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comments.xml" ContentType="application/vnd.openxmlformats-officedocument.wordprocessingml.comments+xml"/>
  <Override PartName="/word/numbering.xml" ContentType="application/vnd.openxmlformats-officedocument.wordprocessingml.numbering+xml"/>
  <Override PartName="/word/footer4.xml" ContentType="application/vnd.openxmlformats-officedocument.wordprocessingml.footer+xml"/>
  <Override PartName="/word/media/image16.png" ContentType="image/png"/>
  <Override PartName="/word/footer3.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footer2.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tbl>
      <w:tblPr>
        <w:jc w:val="center"/>
        <w:tblInd w:w="0" w:type="dxa"/>
        <w:tblBorders>
          <w:top w:val="nil"/>
          <w:left w:val="nil"/>
          <w:bottom w:val="single" w:sz="6" w:space="0" w:color="000001"/>
          <w:insideH w:val="single" w:sz="6" w:space="0" w:color="000001"/>
          <w:right w:val="nil"/>
          <w:insideV w:val="nil"/>
        </w:tblBorders>
        <w:tblCellMar>
          <w:top w:w="0" w:type="dxa"/>
          <w:left w:w="120" w:type="dxa"/>
          <w:bottom w:w="0" w:type="dxa"/>
          <w:right w:w="120" w:type="dxa"/>
        </w:tblCellMar>
      </w:tblPr>
      <w:tblGrid>
        <w:gridCol w:w="3149"/>
        <w:gridCol w:w="3077"/>
        <w:gridCol w:w="1"/>
        <w:gridCol w:w="1979"/>
        <w:gridCol w:w="1891"/>
      </w:tblGrid>
      <w:tr>
        <w:trPr>
          <w:trHeight w:val="432" w:hRule="exact"/>
          <w:cantSplit w:val="false"/>
        </w:trPr>
        <w:tc>
          <w:tcPr>
            <w:tcW w:w="10097" w:type="dxa"/>
            <w:gridSpan w:val="5"/>
            <w:tcBorders>
              <w:top w:val="nil"/>
              <w:left w:val="nil"/>
              <w:bottom w:val="single" w:sz="6" w:space="0" w:color="000001"/>
              <w:insideH w:val="single" w:sz="6" w:space="0" w:color="000001"/>
              <w:right w:val="nil"/>
              <w:insideV w:val="nil"/>
            </w:tcBorders>
            <w:shd w:fill="auto" w:val="clear"/>
          </w:tcPr>
          <w:p>
            <w:pPr>
              <w:pStyle w:val="Normal"/>
              <w:spacing w:lineRule="auto" w:line="360"/>
              <w:jc w:val="center"/>
              <w:rPr>
                <w:rFonts w:ascii="Arial" w:hAnsi="Arial"/>
                <w:b/>
                <w:bCs/>
                <w:color w:val="000000"/>
                <w:sz w:val="16"/>
                <w:szCs w:val="16"/>
                <w:shd w:fill="auto" w:val="clear"/>
              </w:rPr>
            </w:pPr>
            <w:r>
              <w:rPr>
                <w:rFonts w:ascii="Arial" w:hAnsi="Arial"/>
                <w:b/>
                <w:bCs/>
                <w:color w:val="000000"/>
                <w:sz w:val="16"/>
                <w:szCs w:val="16"/>
                <w:shd w:fill="auto" w:val="clear"/>
              </w:rPr>
              <w:t>Technical Report Documentation Page</w:t>
            </w:r>
          </w:p>
        </w:tc>
      </w:tr>
      <w:tr>
        <w:trPr>
          <w:cantSplit w:val="false"/>
        </w:trPr>
        <w:tc>
          <w:tcPr>
            <w:tcW w:w="3149" w:type="dxa"/>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1. Report No.</w:t>
            </w:r>
          </w:p>
        </w:tc>
        <w:tc>
          <w:tcPr>
            <w:tcW w:w="3077" w:type="dxa"/>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2. Government Accession No.</w:t>
            </w:r>
          </w:p>
        </w:tc>
        <w:tc>
          <w:tcPr>
            <w:tcW w:w="3871" w:type="dxa"/>
            <w:gridSpan w:val="3"/>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3. Recipient’s Catalog No.</w:t>
            </w:r>
          </w:p>
        </w:tc>
      </w:tr>
      <w:tr>
        <w:trPr>
          <w:trHeight w:val="367" w:hRule="exact"/>
          <w:cantSplit w:val="false"/>
        </w:trPr>
        <w:tc>
          <w:tcPr>
            <w:tcW w:w="3149" w:type="dxa"/>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t>IHRB Project TR-xxx</w:t>
            </w:r>
          </w:p>
        </w:tc>
        <w:tc>
          <w:tcPr>
            <w:tcW w:w="3077" w:type="dxa"/>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c>
          <w:tcPr>
            <w:tcW w:w="3871" w:type="dxa"/>
            <w:gridSpan w:val="3"/>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r>
      <w:tr>
        <w:trPr>
          <w:cantSplit w:val="false"/>
        </w:trPr>
        <w:tc>
          <w:tcPr>
            <w:tcW w:w="6227" w:type="dxa"/>
            <w:gridSpan w:val="3"/>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4. Title and Subtitle</w:t>
            </w:r>
          </w:p>
        </w:tc>
        <w:tc>
          <w:tcPr>
            <w:tcW w:w="3870" w:type="dxa"/>
            <w:gridSpan w:val="2"/>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5. Report Date</w:t>
            </w:r>
          </w:p>
        </w:tc>
      </w:tr>
      <w:tr>
        <w:trPr>
          <w:cantSplit w:val="true"/>
        </w:trPr>
        <w:tc>
          <w:tcPr>
            <w:tcW w:w="6227" w:type="dxa"/>
            <w:gridSpan w:val="3"/>
            <w:vMerge w:val="restart"/>
            <w:tcBorders>
              <w:top w:val="nil"/>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c>
          <w:tcPr>
            <w:tcW w:w="3870" w:type="dxa"/>
            <w:gridSpan w:val="2"/>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r>
      <w:tr>
        <w:trPr>
          <w:cantSplit w:val="true"/>
        </w:trPr>
        <w:tc>
          <w:tcPr>
            <w:tcW w:w="6227" w:type="dxa"/>
            <w:gridSpan w:val="3"/>
            <w:vMerge w:val="continue"/>
            <w:tcBorders>
              <w:top w:val="nil"/>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c>
          <w:tcPr>
            <w:tcW w:w="3870" w:type="dxa"/>
            <w:gridSpan w:val="2"/>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6. Performing Organization Code</w:t>
            </w:r>
          </w:p>
        </w:tc>
      </w:tr>
      <w:tr>
        <w:trPr>
          <w:cantSplit w:val="true"/>
        </w:trPr>
        <w:tc>
          <w:tcPr>
            <w:tcW w:w="6227" w:type="dxa"/>
            <w:gridSpan w:val="3"/>
            <w:vMerge w:val="continue"/>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c>
          <w:tcPr>
            <w:tcW w:w="3870" w:type="dxa"/>
            <w:gridSpan w:val="2"/>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r>
      <w:tr>
        <w:trPr>
          <w:cantSplit w:val="false"/>
        </w:trPr>
        <w:tc>
          <w:tcPr>
            <w:tcW w:w="6227" w:type="dxa"/>
            <w:gridSpan w:val="3"/>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7. Author(s)</w:t>
            </w:r>
          </w:p>
        </w:tc>
        <w:tc>
          <w:tcPr>
            <w:tcW w:w="3870" w:type="dxa"/>
            <w:gridSpan w:val="2"/>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8. Performing Organization Report No.</w:t>
            </w:r>
          </w:p>
        </w:tc>
      </w:tr>
      <w:tr>
        <w:trPr>
          <w:cantSplit w:val="false"/>
        </w:trPr>
        <w:tc>
          <w:tcPr>
            <w:tcW w:w="6227" w:type="dxa"/>
            <w:gridSpan w:val="3"/>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c>
          <w:tcPr>
            <w:tcW w:w="3870" w:type="dxa"/>
            <w:gridSpan w:val="2"/>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t xml:space="preserve">InTrans Project </w:t>
            </w:r>
            <w:commentRangeStart w:id="0"/>
            <w:r>
              <w:rPr>
                <w:rFonts w:ascii="Arial" w:hAnsi="Arial"/>
                <w:color w:val="000000"/>
                <w:sz w:val="16"/>
                <w:szCs w:val="16"/>
                <w:shd w:fill="auto" w:val="clear"/>
              </w:rPr>
              <w:t>yy-xxx</w:t>
            </w:r>
            <w:commentRangeEnd w:id="0"/>
            <w:r>
              <w:rPr>
                <w:rFonts w:ascii="Arial" w:hAnsi="Arial"/>
                <w:color w:val="000000"/>
                <w:sz w:val="16"/>
                <w:szCs w:val="16"/>
                <w:shd w:fill="auto" w:val="clear"/>
              </w:rPr>
            </w:r>
            <w:r>
              <w:rPr>
                <w:rFonts w:ascii="Arial" w:hAnsi="Arial"/>
                <w:color w:val="000000"/>
                <w:sz w:val="16"/>
                <w:szCs w:val="16"/>
                <w:shd w:fill="auto" w:val="clear"/>
              </w:rPr>
              <w:commentReference w:id="0"/>
            </w:r>
          </w:p>
        </w:tc>
      </w:tr>
      <w:tr>
        <w:trPr>
          <w:cantSplit w:val="false"/>
        </w:trPr>
        <w:tc>
          <w:tcPr>
            <w:tcW w:w="6227" w:type="dxa"/>
            <w:gridSpan w:val="3"/>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9. Performing Organization Name and Address</w:t>
            </w:r>
          </w:p>
        </w:tc>
        <w:tc>
          <w:tcPr>
            <w:tcW w:w="3870" w:type="dxa"/>
            <w:gridSpan w:val="2"/>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10. Work Unit No. (TRAIS)</w:t>
            </w:r>
          </w:p>
        </w:tc>
      </w:tr>
      <w:tr>
        <w:trPr>
          <w:cantSplit w:val="true"/>
        </w:trPr>
        <w:tc>
          <w:tcPr>
            <w:tcW w:w="6227" w:type="dxa"/>
            <w:gridSpan w:val="3"/>
            <w:vMerge w:val="restart"/>
            <w:tcBorders>
              <w:top w:val="nil"/>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t>Institute for Transportation</w:t>
            </w:r>
          </w:p>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t>Iowa State University</w:t>
            </w:r>
          </w:p>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t>2711 South Loop Drive, Suite 4700</w:t>
            </w:r>
          </w:p>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t>Ames, IA 50010-8664</w:t>
            </w:r>
          </w:p>
        </w:tc>
        <w:tc>
          <w:tcPr>
            <w:tcW w:w="3870" w:type="dxa"/>
            <w:gridSpan w:val="2"/>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r>
      <w:tr>
        <w:trPr>
          <w:trHeight w:val="351" w:hRule="exact"/>
          <w:cantSplit w:val="true"/>
        </w:trPr>
        <w:tc>
          <w:tcPr>
            <w:tcW w:w="6227" w:type="dxa"/>
            <w:gridSpan w:val="3"/>
            <w:vMerge w:val="continue"/>
            <w:tcBorders>
              <w:top w:val="nil"/>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c>
          <w:tcPr>
            <w:tcW w:w="3870" w:type="dxa"/>
            <w:gridSpan w:val="2"/>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11. Contract or Grant No.</w:t>
            </w:r>
          </w:p>
        </w:tc>
      </w:tr>
      <w:tr>
        <w:trPr>
          <w:cantSplit w:val="true"/>
        </w:trPr>
        <w:tc>
          <w:tcPr>
            <w:tcW w:w="6227" w:type="dxa"/>
            <w:gridSpan w:val="3"/>
            <w:vMerge w:val="continue"/>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c>
          <w:tcPr>
            <w:tcW w:w="3870" w:type="dxa"/>
            <w:gridSpan w:val="2"/>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r>
      <w:tr>
        <w:trPr>
          <w:cantSplit w:val="false"/>
        </w:trPr>
        <w:tc>
          <w:tcPr>
            <w:tcW w:w="6227" w:type="dxa"/>
            <w:gridSpan w:val="3"/>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12. Sponsoring Organization Name and Address</w:t>
            </w:r>
          </w:p>
        </w:tc>
        <w:tc>
          <w:tcPr>
            <w:tcW w:w="3870" w:type="dxa"/>
            <w:gridSpan w:val="2"/>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13. Type of Report and Period Covered</w:t>
            </w:r>
          </w:p>
        </w:tc>
      </w:tr>
      <w:tr>
        <w:trPr>
          <w:cantSplit w:val="true"/>
        </w:trPr>
        <w:tc>
          <w:tcPr>
            <w:tcW w:w="6227" w:type="dxa"/>
            <w:gridSpan w:val="3"/>
            <w:vMerge w:val="restart"/>
            <w:tcBorders>
              <w:top w:val="nil"/>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t>Iowa Highway Research Board</w:t>
            </w:r>
          </w:p>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t>Iowa Department of Transportation</w:t>
            </w:r>
          </w:p>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t>800 Lincoln Way</w:t>
            </w:r>
          </w:p>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t>Ames, IA 50010</w:t>
            </w:r>
          </w:p>
        </w:tc>
        <w:tc>
          <w:tcPr>
            <w:tcW w:w="3870" w:type="dxa"/>
            <w:gridSpan w:val="2"/>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r>
      <w:tr>
        <w:trPr>
          <w:cantSplit w:val="true"/>
        </w:trPr>
        <w:tc>
          <w:tcPr>
            <w:tcW w:w="6227" w:type="dxa"/>
            <w:gridSpan w:val="3"/>
            <w:vMerge w:val="continue"/>
            <w:tcBorders>
              <w:top w:val="nil"/>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c>
          <w:tcPr>
            <w:tcW w:w="3870" w:type="dxa"/>
            <w:gridSpan w:val="2"/>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14. Sponsoring Agency Code</w:t>
            </w:r>
          </w:p>
        </w:tc>
      </w:tr>
      <w:tr>
        <w:trPr>
          <w:cantSplit w:val="true"/>
        </w:trPr>
        <w:tc>
          <w:tcPr>
            <w:tcW w:w="6227" w:type="dxa"/>
            <w:gridSpan w:val="3"/>
            <w:vMerge w:val="continue"/>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c>
          <w:tcPr>
            <w:tcW w:w="3870" w:type="dxa"/>
            <w:gridSpan w:val="2"/>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r>
      <w:tr>
        <w:trPr>
          <w:cantSplit w:val="false"/>
        </w:trPr>
        <w:tc>
          <w:tcPr>
            <w:tcW w:w="10097" w:type="dxa"/>
            <w:gridSpan w:val="5"/>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15. Supplementary Notes</w:t>
            </w:r>
          </w:p>
        </w:tc>
      </w:tr>
      <w:tr>
        <w:trPr>
          <w:cantSplit w:val="false"/>
        </w:trPr>
        <w:tc>
          <w:tcPr>
            <w:tcW w:w="10097" w:type="dxa"/>
            <w:gridSpan w:val="5"/>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color w:val="000000"/>
                <w:sz w:val="16"/>
                <w:szCs w:val="16"/>
                <w:shd w:fill="auto" w:val="clear"/>
              </w:rPr>
            </w:pPr>
            <w:r>
              <w:rPr>
                <w:rFonts w:ascii="Arial" w:hAnsi="Arial"/>
                <w:color w:val="000000"/>
                <w:sz w:val="16"/>
                <w:szCs w:val="16"/>
                <w:shd w:fill="auto" w:val="clear"/>
              </w:rPr>
              <w:t>Visit www.intrans.iastate.edu for color PDFs of this and other research reports.</w:t>
            </w:r>
          </w:p>
        </w:tc>
      </w:tr>
      <w:tr>
        <w:trPr>
          <w:cantSplit w:val="false"/>
        </w:trPr>
        <w:tc>
          <w:tcPr>
            <w:tcW w:w="10097" w:type="dxa"/>
            <w:gridSpan w:val="5"/>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16. Abstract</w:t>
            </w:r>
          </w:p>
        </w:tc>
      </w:tr>
      <w:tr>
        <w:trPr>
          <w:trHeight w:val="4689" w:hRule="exact"/>
          <w:cantSplit w:val="false"/>
        </w:trPr>
        <w:tc>
          <w:tcPr>
            <w:tcW w:w="10097" w:type="dxa"/>
            <w:gridSpan w:val="5"/>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color w:val="000000"/>
                <w:sz w:val="16"/>
                <w:szCs w:val="16"/>
                <w:shd w:fill="auto" w:val="clear"/>
              </w:rPr>
            </w:pPr>
            <w:r>
              <w:rPr>
                <w:rFonts w:ascii="Arial" w:hAnsi="Arial"/>
                <w:color w:val="000000"/>
                <w:sz w:val="16"/>
                <w:szCs w:val="16"/>
                <w:shd w:fill="auto" w:val="clear"/>
              </w:rPr>
            </w:r>
          </w:p>
        </w:tc>
      </w:tr>
      <w:tr>
        <w:trPr>
          <w:cantSplit w:val="false"/>
        </w:trPr>
        <w:tc>
          <w:tcPr>
            <w:tcW w:w="6227" w:type="dxa"/>
            <w:gridSpan w:val="3"/>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17. Key Words</w:t>
            </w:r>
          </w:p>
        </w:tc>
        <w:tc>
          <w:tcPr>
            <w:tcW w:w="3870" w:type="dxa"/>
            <w:gridSpan w:val="2"/>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18. Distribution Statement</w:t>
            </w:r>
          </w:p>
        </w:tc>
      </w:tr>
      <w:tr>
        <w:trPr>
          <w:cantSplit w:val="true"/>
        </w:trPr>
        <w:tc>
          <w:tcPr>
            <w:tcW w:w="6227" w:type="dxa"/>
            <w:gridSpan w:val="3"/>
            <w:tcBorders>
              <w:top w:val="nil"/>
              <w:left w:val="single" w:sz="6" w:space="0" w:color="000001"/>
              <w:bottom w:val="single" w:sz="6" w:space="0" w:color="000001"/>
              <w:insideH w:val="single" w:sz="6" w:space="0" w:color="000001"/>
              <w:right w:val="nil"/>
              <w:insideV w:val="nil"/>
            </w:tcBorders>
            <w:shd w:fill="auto" w:val="clear"/>
            <w:tcMar>
              <w:left w:w="111"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color w:val="000000"/>
                <w:sz w:val="16"/>
                <w:szCs w:val="16"/>
                <w:shd w:fill="auto" w:val="clear"/>
              </w:rPr>
            </w:pPr>
            <w:r>
              <w:rPr>
                <w:rFonts w:ascii="Arial" w:hAnsi="Arial"/>
                <w:color w:val="000000"/>
                <w:sz w:val="16"/>
                <w:szCs w:val="16"/>
                <w:shd w:fill="auto" w:val="clear"/>
              </w:rPr>
              <w:t>alphabetic—lowercase</w:t>
            </w:r>
          </w:p>
        </w:tc>
        <w:tc>
          <w:tcPr>
            <w:tcW w:w="3870" w:type="dxa"/>
            <w:gridSpan w:val="2"/>
            <w:tcBorders>
              <w:top w:val="nil"/>
              <w:left w:val="single" w:sz="4" w:space="0" w:color="000001"/>
              <w:bottom w:val="single" w:sz="4" w:space="0" w:color="000001"/>
              <w:insideH w:val="single" w:sz="4" w:space="0" w:color="000001"/>
              <w:right w:val="single" w:sz="4" w:space="0" w:color="000001"/>
              <w:insideV w:val="single" w:sz="4" w:space="0" w:color="000001"/>
            </w:tcBorders>
            <w:shd w:fill="auto" w:val="clear"/>
            <w:tcMar>
              <w:left w:w="115"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color w:val="000000"/>
                <w:sz w:val="16"/>
                <w:szCs w:val="16"/>
                <w:shd w:fill="auto" w:val="clear"/>
              </w:rPr>
            </w:pPr>
            <w:r>
              <w:rPr>
                <w:rFonts w:ascii="Arial" w:hAnsi="Arial"/>
                <w:color w:val="000000"/>
                <w:sz w:val="16"/>
                <w:szCs w:val="16"/>
                <w:shd w:fill="auto" w:val="clear"/>
              </w:rPr>
              <w:t>No restrictions.</w:t>
            </w:r>
          </w:p>
        </w:tc>
      </w:tr>
      <w:tr>
        <w:trPr>
          <w:cantSplit w:val="false"/>
        </w:trPr>
        <w:tc>
          <w:tcPr>
            <w:tcW w:w="3149" w:type="dxa"/>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19. Security Classification (of this report)</w:t>
            </w:r>
          </w:p>
        </w:tc>
        <w:tc>
          <w:tcPr>
            <w:tcW w:w="3077" w:type="dxa"/>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20. Security Classification (of this page)</w:t>
            </w:r>
          </w:p>
        </w:tc>
        <w:tc>
          <w:tcPr>
            <w:tcW w:w="1980" w:type="dxa"/>
            <w:gridSpan w:val="2"/>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21. No. of Pages</w:t>
            </w:r>
          </w:p>
        </w:tc>
        <w:tc>
          <w:tcPr>
            <w:tcW w:w="1891" w:type="dxa"/>
            <w:tcBorders>
              <w:top w:val="single" w:sz="6" w:space="0" w:color="000001"/>
              <w:left w:val="single" w:sz="6" w:space="0" w:color="000001"/>
              <w:bottom w:val="nil"/>
              <w:insideH w:val="nil"/>
              <w:right w:val="single" w:sz="6" w:space="0" w:color="000001"/>
              <w:insideV w:val="single" w:sz="6" w:space="0" w:color="000001"/>
            </w:tcBorders>
            <w:shd w:fill="auto" w:val="clear"/>
            <w:tcMar>
              <w:left w:w="111"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b/>
                <w:color w:val="000000"/>
                <w:sz w:val="16"/>
                <w:szCs w:val="16"/>
                <w:shd w:fill="auto" w:val="clear"/>
              </w:rPr>
            </w:pPr>
            <w:r>
              <w:rPr>
                <w:rFonts w:ascii="Arial" w:hAnsi="Arial"/>
                <w:b/>
                <w:color w:val="000000"/>
                <w:sz w:val="16"/>
                <w:szCs w:val="16"/>
                <w:shd w:fill="auto" w:val="clear"/>
              </w:rPr>
              <w:t>22. Price</w:t>
            </w:r>
          </w:p>
        </w:tc>
      </w:tr>
      <w:tr>
        <w:trPr>
          <w:trHeight w:val="439" w:hRule="exact"/>
          <w:cantSplit w:val="false"/>
        </w:trPr>
        <w:tc>
          <w:tcPr>
            <w:tcW w:w="3149" w:type="dxa"/>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color w:val="000000"/>
                <w:sz w:val="16"/>
                <w:szCs w:val="16"/>
                <w:shd w:fill="auto" w:val="clear"/>
              </w:rPr>
            </w:pPr>
            <w:r>
              <w:rPr>
                <w:rFonts w:ascii="Arial" w:hAnsi="Arial"/>
                <w:color w:val="000000"/>
                <w:sz w:val="16"/>
                <w:szCs w:val="16"/>
                <w:shd w:fill="auto" w:val="clear"/>
              </w:rPr>
              <w:t>Unclassified.</w:t>
            </w:r>
          </w:p>
        </w:tc>
        <w:tc>
          <w:tcPr>
            <w:tcW w:w="3077" w:type="dxa"/>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color w:val="000000"/>
                <w:sz w:val="16"/>
                <w:szCs w:val="16"/>
                <w:shd w:fill="auto" w:val="clear"/>
              </w:rPr>
            </w:pPr>
            <w:r>
              <w:rPr>
                <w:rFonts w:ascii="Arial" w:hAnsi="Arial"/>
                <w:color w:val="000000"/>
                <w:sz w:val="16"/>
                <w:szCs w:val="16"/>
                <w:shd w:fill="auto" w:val="clear"/>
              </w:rPr>
              <w:t>Unclassified.</w:t>
            </w:r>
          </w:p>
        </w:tc>
        <w:tc>
          <w:tcPr>
            <w:tcW w:w="1980" w:type="dxa"/>
            <w:gridSpan w:val="2"/>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color w:val="000000"/>
                <w:sz w:val="16"/>
                <w:szCs w:val="16"/>
                <w:shd w:fill="auto" w:val="clear"/>
              </w:rPr>
            </w:pPr>
            <w:r>
              <w:rPr>
                <w:rFonts w:ascii="Arial" w:hAnsi="Arial"/>
                <w:color w:val="000000"/>
                <w:sz w:val="16"/>
                <w:szCs w:val="16"/>
                <w:shd w:fill="auto" w:val="clear"/>
              </w:rPr>
              <w:t>xxx</w:t>
            </w:r>
          </w:p>
        </w:tc>
        <w:tc>
          <w:tcPr>
            <w:tcW w:w="1891" w:type="dxa"/>
            <w:tcBorders>
              <w:top w:val="nil"/>
              <w:left w:val="single" w:sz="6" w:space="0" w:color="000001"/>
              <w:bottom w:val="single" w:sz="6" w:space="0" w:color="000001"/>
              <w:insideH w:val="single" w:sz="6" w:space="0" w:color="000001"/>
              <w:right w:val="single" w:sz="6" w:space="0" w:color="000001"/>
              <w:insideV w:val="single" w:sz="6" w:space="0" w:color="000001"/>
            </w:tcBorders>
            <w:shd w:fill="auto" w:val="clear"/>
            <w:tcMar>
              <w:left w:w="111" w:type="dxa"/>
            </w:tcMar>
          </w:tcPr>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lineRule="auto" w:line="360" w:before="0" w:after="58"/>
              <w:rPr>
                <w:rFonts w:ascii="Arial" w:hAnsi="Arial"/>
                <w:color w:val="000000"/>
                <w:sz w:val="16"/>
                <w:szCs w:val="16"/>
                <w:shd w:fill="auto" w:val="clear"/>
              </w:rPr>
            </w:pPr>
            <w:r>
              <w:rPr>
                <w:rFonts w:ascii="Arial" w:hAnsi="Arial"/>
                <w:color w:val="000000"/>
                <w:sz w:val="16"/>
                <w:szCs w:val="16"/>
                <w:shd w:fill="auto" w:val="clear"/>
              </w:rPr>
              <w:t>NA</w:t>
            </w:r>
          </w:p>
        </w:tc>
      </w:tr>
    </w:tbl>
    <w:p>
      <w:pPr>
        <w:pStyle w:val="Normal"/>
        <w:tabs>
          <w:tab w:val="right" w:pos="9720" w:leader="none"/>
        </w:tabs>
        <w:spacing w:lineRule="auto" w:line="360"/>
        <w:ind w:left="-360" w:right="0" w:hanging="0"/>
        <w:rPr>
          <w:rFonts w:ascii="Arial" w:hAnsi="Arial"/>
          <w:b/>
          <w:color w:val="000000"/>
          <w:sz w:val="16"/>
          <w:szCs w:val="16"/>
          <w:shd w:fill="auto" w:val="clear"/>
        </w:rPr>
      </w:pPr>
      <w:r>
        <w:rPr>
          <w:rFonts w:ascii="Arial" w:hAnsi="Arial"/>
          <w:b/>
          <w:color w:val="000000"/>
          <w:sz w:val="16"/>
          <w:szCs w:val="16"/>
          <w:shd w:fill="auto" w:val="clear"/>
        </w:rPr>
        <w:t>Form DOT F 1700.7 (8-72)</w:t>
        <w:tab/>
        <w:t>Reproduction of completed page authorized</w:t>
      </w:r>
    </w:p>
    <w:p>
      <w:pPr>
        <w:pStyle w:val="Normal"/>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Normal"/>
        <w:pageBreakBefore/>
        <w:spacing w:lineRule="auto" w:line="360"/>
        <w:rPr>
          <w:rFonts w:ascii="Arial" w:hAnsi="Arial"/>
          <w:color w:val="000000"/>
          <w:sz w:val="16"/>
          <w:szCs w:val="16"/>
          <w:shd w:fill="auto" w:val="clear"/>
        </w:rPr>
      </w:pPr>
      <w:bookmarkStart w:id="0" w:name="_GoBack"/>
      <w:bookmarkStart w:id="1" w:name="_GoBack"/>
      <w:bookmarkEnd w:id="1"/>
      <w:r>
        <w:rPr>
          <w:rFonts w:ascii="Arial" w:hAnsi="Arial"/>
          <w:color w:val="000000"/>
          <w:sz w:val="16"/>
          <w:szCs w:val="16"/>
          <w:shd w:fill="auto" w:val="clear"/>
        </w:rPr>
      </w:r>
    </w:p>
    <w:p>
      <w:pPr>
        <w:pStyle w:val="TitlePageTitle"/>
        <w:pageBreakBefore/>
        <w:spacing w:lineRule="auto" w:line="360"/>
        <w:rPr>
          <w:rFonts w:ascii="Arial" w:hAnsi="Arial"/>
          <w:color w:val="000000"/>
          <w:sz w:val="16"/>
          <w:szCs w:val="16"/>
          <w:shd w:fill="auto" w:val="clear"/>
        </w:rPr>
      </w:pPr>
      <w:r>
        <w:rPr>
          <w:rFonts w:ascii="Arial" w:hAnsi="Arial"/>
          <w:color w:val="000000"/>
          <w:sz w:val="16"/>
          <w:szCs w:val="16"/>
          <w:shd w:fill="auto" w:val="clear"/>
        </w:rPr>
        <w:t>Project Report Title: Subtitle</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itlepageinfo"/>
        <w:spacing w:lineRule="auto" w:line="360"/>
        <w:rPr>
          <w:rFonts w:ascii="Arial" w:hAnsi="Arial"/>
          <w:b/>
          <w:color w:val="000000"/>
          <w:sz w:val="16"/>
          <w:szCs w:val="16"/>
          <w:shd w:fill="auto" w:val="clear"/>
        </w:rPr>
      </w:pPr>
      <w:r>
        <w:rPr>
          <w:rFonts w:ascii="Arial" w:hAnsi="Arial"/>
          <w:b/>
          <w:color w:val="000000"/>
          <w:sz w:val="16"/>
          <w:szCs w:val="16"/>
          <w:shd w:fill="auto" w:val="clear"/>
        </w:rPr>
        <w:t>Final Report</w:t>
      </w:r>
    </w:p>
    <w:p>
      <w:pPr>
        <w:pStyle w:val="Titlepageinfo"/>
        <w:spacing w:lineRule="auto" w:line="360"/>
        <w:rPr>
          <w:rFonts w:ascii="Arial" w:hAnsi="Arial"/>
          <w:b/>
          <w:color w:val="000000"/>
          <w:sz w:val="16"/>
          <w:szCs w:val="16"/>
          <w:shd w:fill="auto" w:val="clear"/>
        </w:rPr>
      </w:pPr>
      <w:r>
        <w:rPr>
          <w:rFonts w:ascii="Arial" w:hAnsi="Arial"/>
          <w:b/>
          <w:color w:val="000000"/>
          <w:sz w:val="16"/>
          <w:szCs w:val="16"/>
          <w:shd w:fill="auto" w:val="clear"/>
        </w:rPr>
        <w:t>month yyyy</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itlepageinfo"/>
        <w:spacing w:lineRule="auto" w:line="360"/>
        <w:rPr>
          <w:rFonts w:ascii="Arial" w:hAnsi="Arial"/>
          <w:b/>
          <w:color w:val="000000"/>
          <w:sz w:val="16"/>
          <w:szCs w:val="16"/>
          <w:shd w:fill="auto" w:val="clear"/>
        </w:rPr>
      </w:pPr>
      <w:r>
        <w:rPr>
          <w:rFonts w:ascii="Arial" w:hAnsi="Arial"/>
          <w:b/>
          <w:color w:val="000000"/>
          <w:sz w:val="16"/>
          <w:szCs w:val="16"/>
          <w:shd w:fill="auto" w:val="clear"/>
        </w:rPr>
        <w:t>Principal Investigator</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Name</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Title</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Center for Transportation Research and Education, Iowa State University</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itlepageinfo"/>
        <w:spacing w:lineRule="auto" w:line="360"/>
        <w:rPr>
          <w:rFonts w:ascii="Arial" w:hAnsi="Arial"/>
          <w:b/>
          <w:color w:val="000000"/>
          <w:sz w:val="16"/>
          <w:szCs w:val="16"/>
          <w:shd w:fill="auto" w:val="clear"/>
        </w:rPr>
      </w:pPr>
      <w:r>
        <w:rPr>
          <w:rFonts w:ascii="Arial" w:hAnsi="Arial"/>
          <w:b/>
          <w:color w:val="000000"/>
          <w:sz w:val="16"/>
          <w:szCs w:val="16"/>
          <w:shd w:fill="auto" w:val="clear"/>
        </w:rPr>
        <w:t>Co-Principal Investigator</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Name</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Title</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Center for Transportation Research and Education, Iowa State University</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itlepageinfo"/>
        <w:spacing w:lineRule="auto" w:line="360"/>
        <w:rPr>
          <w:rFonts w:ascii="Arial" w:hAnsi="Arial"/>
          <w:b/>
          <w:color w:val="000000"/>
          <w:sz w:val="16"/>
          <w:szCs w:val="16"/>
          <w:shd w:fill="auto" w:val="clear"/>
        </w:rPr>
      </w:pPr>
      <w:r>
        <w:rPr>
          <w:rFonts w:ascii="Arial" w:hAnsi="Arial"/>
          <w:b/>
          <w:color w:val="000000"/>
          <w:sz w:val="16"/>
          <w:szCs w:val="16"/>
          <w:shd w:fill="auto" w:val="clear"/>
        </w:rPr>
        <w:t>Research Assistant</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Name</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itlepageinfo"/>
        <w:spacing w:lineRule="auto" w:line="360"/>
        <w:rPr>
          <w:rFonts w:ascii="Arial" w:hAnsi="Arial"/>
          <w:b/>
          <w:color w:val="000000"/>
          <w:sz w:val="16"/>
          <w:szCs w:val="16"/>
          <w:shd w:fill="auto" w:val="clear"/>
        </w:rPr>
      </w:pPr>
      <w:r>
        <w:rPr>
          <w:rFonts w:ascii="Arial" w:hAnsi="Arial"/>
          <w:b/>
          <w:color w:val="000000"/>
          <w:sz w:val="16"/>
          <w:szCs w:val="16"/>
          <w:shd w:fill="auto" w:val="clear"/>
        </w:rPr>
        <w:t>Authors</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Primary Author, Second Author, and Third Author</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Sponsored by</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the Iowa Highway Research Board</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(IHRB Project TR-xxx)</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Preparation of this report was financed in part</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through funds provided by the Iowa Department of Transportation</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through its research management agreement with the</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Institute for Transportation</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(InTrans Project yy-xxx)</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A report from</w:t>
      </w:r>
    </w:p>
    <w:p>
      <w:pPr>
        <w:pStyle w:val="Titlepageinfo"/>
        <w:spacing w:lineRule="auto" w:line="360"/>
        <w:rPr>
          <w:rFonts w:ascii="Arial" w:hAnsi="Arial"/>
          <w:b/>
          <w:color w:val="000000"/>
          <w:sz w:val="16"/>
          <w:szCs w:val="16"/>
          <w:shd w:fill="auto" w:val="clear"/>
        </w:rPr>
      </w:pPr>
      <w:r>
        <w:rPr>
          <w:rFonts w:ascii="Arial" w:hAnsi="Arial"/>
          <w:b/>
          <w:color w:val="000000"/>
          <w:sz w:val="16"/>
          <w:szCs w:val="16"/>
          <w:shd w:fill="auto" w:val="clear"/>
        </w:rPr>
        <w:t>Institute for Transportation</w:t>
      </w:r>
    </w:p>
    <w:p>
      <w:pPr>
        <w:pStyle w:val="Titlepageinfo"/>
        <w:spacing w:lineRule="auto" w:line="360"/>
        <w:rPr>
          <w:rFonts w:ascii="Arial" w:hAnsi="Arial"/>
          <w:b/>
          <w:color w:val="000000"/>
          <w:sz w:val="16"/>
          <w:szCs w:val="16"/>
          <w:shd w:fill="auto" w:val="clear"/>
        </w:rPr>
      </w:pPr>
      <w:r>
        <w:rPr>
          <w:rFonts w:ascii="Arial" w:hAnsi="Arial"/>
          <w:b/>
          <w:color w:val="000000"/>
          <w:sz w:val="16"/>
          <w:szCs w:val="16"/>
          <w:shd w:fill="auto" w:val="clear"/>
        </w:rPr>
        <w:t>Iowa State University</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2711 South Loop Drive, Suite 4700</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Ames, IA 50010-8664</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Phone: 515-294-8103</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Fax: 515-294-0467</w:t>
      </w:r>
    </w:p>
    <w:p>
      <w:pPr>
        <w:pStyle w:val="Titlepageinfo"/>
        <w:spacing w:lineRule="auto" w:line="360"/>
        <w:rPr>
          <w:rFonts w:ascii="Arial" w:hAnsi="Arial"/>
          <w:color w:val="000000"/>
          <w:sz w:val="16"/>
          <w:szCs w:val="16"/>
          <w:shd w:fill="auto" w:val="clear"/>
        </w:rPr>
      </w:pPr>
      <w:r>
        <w:rPr>
          <w:rFonts w:ascii="Arial" w:hAnsi="Arial"/>
          <w:color w:val="000000"/>
          <w:sz w:val="16"/>
          <w:szCs w:val="16"/>
          <w:shd w:fill="auto" w:val="clear"/>
        </w:rPr>
        <w:t>www.intrans.iastate.edu</w:t>
      </w:r>
    </w:p>
    <w:p>
      <w:pPr>
        <w:pStyle w:val="TOCHeading1"/>
        <w:spacing w:lineRule="auto" w:line="360"/>
        <w:rPr>
          <w:rFonts w:ascii="Arial" w:hAnsi="Arial"/>
          <w:color w:val="000000"/>
          <w:sz w:val="16"/>
          <w:szCs w:val="16"/>
          <w:shd w:fill="auto" w:val="clear"/>
        </w:rPr>
      </w:pPr>
      <w:r>
        <w:rPr>
          <w:rFonts w:ascii="Arial" w:hAnsi="Arial"/>
          <w:color w:val="000000"/>
          <w:sz w:val="16"/>
          <w:szCs w:val="16"/>
          <w:shd w:fill="auto" w:val="clear"/>
        </w:rPr>
      </w:r>
    </w:p>
    <w:p>
      <w:pPr>
        <w:sectPr>
          <w:footerReference w:type="default" r:id="rId2"/>
          <w:type w:val="nextPage"/>
          <w:pgSz w:w="12240" w:h="15840"/>
          <w:pgMar w:left="1440" w:right="1440" w:header="0" w:top="1440" w:footer="720" w:bottom="1440" w:gutter="0"/>
          <w:pgNumType w:fmt="decimal"/>
          <w:formProt w:val="false"/>
          <w:textDirection w:val="lrTb"/>
          <w:docGrid w:type="default" w:linePitch="326" w:charSpace="4294961151"/>
        </w:sectPr>
        <w:pStyle w:val="BodyText1"/>
        <w:pageBreakBefore/>
        <w:spacing w:lineRule="auto" w:line="360"/>
        <w:rPr>
          <w:rFonts w:ascii="Arial" w:hAnsi="Arial"/>
          <w:color w:val="000000"/>
          <w:sz w:val="16"/>
          <w:szCs w:val="16"/>
          <w:shd w:fill="auto" w:val="clear"/>
        </w:rPr>
      </w:pPr>
      <w:r>
        <w:rPr>
          <w:rFonts w:ascii="Arial" w:hAnsi="Arial"/>
          <w:color w:val="000000"/>
          <w:sz w:val="16"/>
          <w:szCs w:val="16"/>
          <w:shd w:fill="auto" w:val="clear"/>
        </w:rPr>
        <w:commentReference w:id="1"/>
      </w:r>
    </w:p>
    <w:p>
      <w:pPr>
        <w:pStyle w:val="TOCHeading1"/>
        <w:spacing w:lineRule="auto" w:line="360"/>
        <w:rPr>
          <w:rFonts w:ascii="Arial" w:hAnsi="Arial"/>
          <w:color w:val="000000"/>
          <w:sz w:val="16"/>
          <w:szCs w:val="16"/>
          <w:shd w:fill="auto" w:val="clear"/>
        </w:rPr>
      </w:pPr>
      <w:r>
        <w:rPr>
          <w:rFonts w:ascii="Arial" w:hAnsi="Arial"/>
          <w:color w:val="000000"/>
          <w:sz w:val="16"/>
          <w:szCs w:val="16"/>
          <w:shd w:fill="auto" w:val="clear"/>
        </w:rPr>
        <w:t xml:space="preserve">TABLE OF </w:t>
      </w:r>
      <w:commentRangeStart w:id="2"/>
      <w:r>
        <w:rPr>
          <w:rFonts w:ascii="Arial" w:hAnsi="Arial"/>
          <w:color w:val="000000"/>
          <w:sz w:val="16"/>
          <w:szCs w:val="16"/>
          <w:shd w:fill="auto" w:val="clear"/>
        </w:rPr>
        <w:t>CONTENTS</w:t>
      </w:r>
      <w:commentRangeEnd w:id="2"/>
      <w:r>
        <w:rPr>
          <w:rFonts w:ascii="Arial" w:hAnsi="Arial"/>
          <w:color w:val="000000"/>
          <w:sz w:val="16"/>
          <w:szCs w:val="16"/>
          <w:shd w:fill="auto" w:val="clear"/>
        </w:rPr>
      </w:r>
      <w:r>
        <w:rPr>
          <w:rFonts w:ascii="Arial" w:hAnsi="Arial"/>
          <w:color w:val="000000"/>
          <w:sz w:val="16"/>
          <w:szCs w:val="16"/>
          <w:shd w:fill="auto" w:val="clear"/>
        </w:rPr>
        <w:commentReference w:id="2"/>
      </w:r>
    </w:p>
    <w:p>
      <w:pPr>
        <w:pStyle w:val="Contents1"/>
        <w:spacing w:lineRule="auto" w:line="360"/>
        <w:rPr>
          <w:rStyle w:val="IndexLink"/>
          <w:rFonts w:ascii="Arial" w:hAnsi="Arial"/>
          <w:caps w:val="false"/>
          <w:smallCaps w:val="false"/>
          <w:vanish w:val="false"/>
          <w:color w:val="000000"/>
          <w:sz w:val="16"/>
          <w:szCs w:val="16"/>
          <w:shd w:fill="auto" w:val="clear"/>
        </w:rPr>
      </w:pPr>
      <w:r>
        <w:fldChar w:fldCharType="begin"/>
      </w:r>
      <w:r>
        <w:instrText> TOC </w:instrText>
      </w:r>
      <w:r>
        <w:fldChar w:fldCharType="separate"/>
      </w:r>
      <w:hyperlink w:anchor="_Toc315936325">
        <w:r>
          <w:rPr>
            <w:rStyle w:val="IndexLink"/>
            <w:rFonts w:ascii="Arial" w:hAnsi="Arial"/>
            <w:color w:val="000000"/>
            <w:sz w:val="16"/>
            <w:szCs w:val="16"/>
            <w:shd w:fill="auto" w:val="clear"/>
          </w:rPr>
          <w:t>Acknowledgments</w:t>
        </w:r>
        <w:r>
          <w:rPr>
            <w:rStyle w:val="IndexLink"/>
            <w:rFonts w:ascii="Arial" w:hAnsi="Arial"/>
            <w:vanish w:val="false"/>
            <w:color w:val="000000"/>
            <w:sz w:val="16"/>
            <w:szCs w:val="16"/>
            <w:shd w:fill="auto" w:val="clear"/>
          </w:rPr>
          <w:tab/>
        </w:r>
        <w:r>
          <w:rPr>
            <w:rStyle w:val="IndexLink"/>
            <w:rFonts w:ascii="Arial" w:hAnsi="Arial"/>
            <w:caps w:val="false"/>
            <w:smallCaps w:val="false"/>
            <w:vanish w:val="false"/>
            <w:color w:val="000000"/>
            <w:sz w:val="16"/>
            <w:szCs w:val="16"/>
            <w:shd w:fill="auto" w:val="clear"/>
          </w:rPr>
          <w:t>ix</w:t>
        </w:r>
      </w:hyperlink>
    </w:p>
    <w:p>
      <w:pPr>
        <w:pStyle w:val="Contents1"/>
        <w:spacing w:lineRule="auto" w:line="360"/>
        <w:rPr>
          <w:rStyle w:val="IndexLink"/>
          <w:rFonts w:ascii="Arial" w:hAnsi="Arial"/>
          <w:caps w:val="false"/>
          <w:smallCaps w:val="false"/>
          <w:vanish w:val="false"/>
          <w:color w:val="000000"/>
          <w:sz w:val="16"/>
          <w:szCs w:val="16"/>
          <w:shd w:fill="auto" w:val="clear"/>
        </w:rPr>
      </w:pPr>
      <w:hyperlink w:anchor="_Toc315936326">
        <w:r>
          <w:rPr>
            <w:rStyle w:val="IndexLink"/>
            <w:rFonts w:ascii="Arial" w:hAnsi="Arial"/>
            <w:color w:val="000000"/>
            <w:sz w:val="16"/>
            <w:szCs w:val="16"/>
            <w:shd w:fill="auto" w:val="clear"/>
          </w:rPr>
          <w:t>Executive Summary</w:t>
        </w:r>
        <w:r>
          <w:rPr>
            <w:rStyle w:val="IndexLink"/>
            <w:rFonts w:ascii="Arial" w:hAnsi="Arial"/>
            <w:vanish w:val="false"/>
            <w:color w:val="000000"/>
            <w:sz w:val="16"/>
            <w:szCs w:val="16"/>
            <w:shd w:fill="auto" w:val="clear"/>
          </w:rPr>
          <w:tab/>
        </w:r>
        <w:r>
          <w:rPr>
            <w:rStyle w:val="IndexLink"/>
            <w:rFonts w:ascii="Arial" w:hAnsi="Arial"/>
            <w:caps w:val="false"/>
            <w:smallCaps w:val="false"/>
            <w:vanish w:val="false"/>
            <w:color w:val="000000"/>
            <w:sz w:val="16"/>
            <w:szCs w:val="16"/>
            <w:shd w:fill="auto" w:val="clear"/>
          </w:rPr>
          <w:t>xi</w:t>
        </w:r>
      </w:hyperlink>
    </w:p>
    <w:p>
      <w:pPr>
        <w:pStyle w:val="Contents1"/>
        <w:spacing w:lineRule="auto" w:line="360"/>
        <w:rPr>
          <w:rStyle w:val="IndexLink"/>
          <w:rFonts w:ascii="Arial" w:hAnsi="Arial"/>
          <w:vanish w:val="false"/>
          <w:color w:val="000000"/>
          <w:sz w:val="16"/>
          <w:szCs w:val="16"/>
          <w:shd w:fill="auto" w:val="clear"/>
        </w:rPr>
      </w:pPr>
      <w:hyperlink w:anchor="_Toc315936327">
        <w:r>
          <w:rPr>
            <w:rStyle w:val="IndexLink"/>
            <w:rFonts w:ascii="Arial" w:hAnsi="Arial"/>
            <w:color w:val="000000"/>
            <w:sz w:val="16"/>
            <w:szCs w:val="16"/>
            <w:shd w:fill="auto" w:val="clear"/>
          </w:rPr>
          <w:t>Using Text/Paragraph Styles in Microsoft Word</w:t>
        </w:r>
        <w:r>
          <w:rPr>
            <w:rStyle w:val="IndexLink"/>
            <w:rFonts w:ascii="Arial" w:hAnsi="Arial"/>
            <w:vanish w:val="false"/>
            <w:color w:val="000000"/>
            <w:sz w:val="16"/>
            <w:szCs w:val="16"/>
            <w:shd w:fill="auto" w:val="clear"/>
          </w:rPr>
          <w:tab/>
          <w:t>1</w:t>
        </w:r>
      </w:hyperlink>
    </w:p>
    <w:p>
      <w:pPr>
        <w:pStyle w:val="Contents1"/>
        <w:spacing w:lineRule="auto" w:line="360"/>
        <w:rPr>
          <w:rStyle w:val="IndexLink"/>
          <w:rFonts w:ascii="Arial" w:hAnsi="Arial"/>
          <w:vanish w:val="false"/>
          <w:color w:val="000000"/>
          <w:sz w:val="16"/>
          <w:szCs w:val="16"/>
          <w:shd w:fill="auto" w:val="clear"/>
        </w:rPr>
      </w:pPr>
      <w:hyperlink w:anchor="_Toc315936328">
        <w:r>
          <w:rPr>
            <w:rStyle w:val="IndexLink"/>
            <w:rFonts w:ascii="Arial" w:hAnsi="Arial"/>
            <w:color w:val="000000"/>
            <w:sz w:val="16"/>
            <w:szCs w:val="16"/>
            <w:shd w:fill="auto" w:val="clear"/>
          </w:rPr>
          <w:t>Front Matter</w:t>
        </w:r>
        <w:r>
          <w:rPr>
            <w:rStyle w:val="IndexLink"/>
            <w:rFonts w:ascii="Arial" w:hAnsi="Arial"/>
            <w:vanish w:val="false"/>
            <w:color w:val="000000"/>
            <w:sz w:val="16"/>
            <w:szCs w:val="16"/>
            <w:shd w:fill="auto" w:val="clear"/>
          </w:rPr>
          <w:tab/>
          <w:t>1</w:t>
        </w:r>
      </w:hyperlink>
    </w:p>
    <w:p>
      <w:pPr>
        <w:pStyle w:val="Contents2"/>
        <w:spacing w:lineRule="auto" w:line="360"/>
        <w:rPr>
          <w:rStyle w:val="IndexLink"/>
          <w:rFonts w:ascii="Arial" w:hAnsi="Arial"/>
          <w:vanish w:val="false"/>
          <w:color w:val="000000"/>
          <w:sz w:val="16"/>
          <w:szCs w:val="16"/>
          <w:shd w:fill="auto" w:val="clear"/>
        </w:rPr>
      </w:pPr>
      <w:hyperlink w:anchor="_Toc315936329">
        <w:r>
          <w:rPr>
            <w:rStyle w:val="IndexLink"/>
            <w:rFonts w:ascii="Arial" w:hAnsi="Arial"/>
            <w:color w:val="000000"/>
            <w:sz w:val="16"/>
            <w:szCs w:val="16"/>
            <w:shd w:fill="auto" w:val="clear"/>
          </w:rPr>
          <w:t>Technical Report Documentation Page</w:t>
        </w:r>
        <w:r>
          <w:rPr>
            <w:rStyle w:val="IndexLink"/>
            <w:rFonts w:ascii="Arial" w:hAnsi="Arial"/>
            <w:vanish w:val="false"/>
            <w:color w:val="000000"/>
            <w:sz w:val="16"/>
            <w:szCs w:val="16"/>
            <w:shd w:fill="auto" w:val="clear"/>
          </w:rPr>
          <w:tab/>
          <w:t>1</w:t>
        </w:r>
      </w:hyperlink>
    </w:p>
    <w:p>
      <w:pPr>
        <w:pStyle w:val="Contents2"/>
        <w:spacing w:lineRule="auto" w:line="360"/>
        <w:rPr>
          <w:rStyle w:val="IndexLink"/>
          <w:rFonts w:ascii="Arial" w:hAnsi="Arial"/>
          <w:vanish w:val="false"/>
          <w:color w:val="000000"/>
          <w:sz w:val="16"/>
          <w:szCs w:val="16"/>
          <w:shd w:fill="auto" w:val="clear"/>
        </w:rPr>
      </w:pPr>
      <w:hyperlink w:anchor="_Toc315936330">
        <w:r>
          <w:rPr>
            <w:rStyle w:val="IndexLink"/>
            <w:rFonts w:ascii="Arial" w:hAnsi="Arial"/>
            <w:color w:val="000000"/>
            <w:sz w:val="16"/>
            <w:szCs w:val="16"/>
            <w:shd w:fill="auto" w:val="clear"/>
          </w:rPr>
          <w:t>Executive Summary</w:t>
        </w:r>
        <w:r>
          <w:rPr>
            <w:rStyle w:val="IndexLink"/>
            <w:rFonts w:ascii="Arial" w:hAnsi="Arial"/>
            <w:vanish w:val="false"/>
            <w:color w:val="000000"/>
            <w:sz w:val="16"/>
            <w:szCs w:val="16"/>
            <w:shd w:fill="auto" w:val="clear"/>
          </w:rPr>
          <w:tab/>
          <w:t>2</w:t>
        </w:r>
      </w:hyperlink>
    </w:p>
    <w:p>
      <w:pPr>
        <w:pStyle w:val="Contents1"/>
        <w:spacing w:lineRule="auto" w:line="360"/>
        <w:rPr>
          <w:rStyle w:val="IndexLink"/>
          <w:rFonts w:ascii="Arial" w:hAnsi="Arial"/>
          <w:vanish w:val="false"/>
          <w:color w:val="000000"/>
          <w:sz w:val="16"/>
          <w:szCs w:val="16"/>
          <w:shd w:fill="auto" w:val="clear"/>
        </w:rPr>
      </w:pPr>
      <w:hyperlink w:anchor="_Toc315936331">
        <w:r>
          <w:rPr>
            <w:rStyle w:val="IndexLink"/>
            <w:rFonts w:ascii="Arial" w:hAnsi="Arial"/>
            <w:color w:val="000000"/>
            <w:sz w:val="16"/>
            <w:szCs w:val="16"/>
            <w:shd w:fill="auto" w:val="clear"/>
          </w:rPr>
          <w:t>Parts of the report</w:t>
        </w:r>
        <w:r>
          <w:rPr>
            <w:rStyle w:val="IndexLink"/>
            <w:rFonts w:ascii="Arial" w:hAnsi="Arial"/>
            <w:vanish w:val="false"/>
            <w:color w:val="000000"/>
            <w:sz w:val="16"/>
            <w:szCs w:val="16"/>
            <w:shd w:fill="auto" w:val="clear"/>
          </w:rPr>
          <w:tab/>
          <w:t>2</w:t>
        </w:r>
      </w:hyperlink>
    </w:p>
    <w:p>
      <w:pPr>
        <w:pStyle w:val="Contents2"/>
        <w:spacing w:lineRule="auto" w:line="360"/>
        <w:rPr>
          <w:rStyle w:val="IndexLink"/>
          <w:rFonts w:ascii="Arial" w:hAnsi="Arial"/>
          <w:vanish w:val="false"/>
          <w:color w:val="000000"/>
          <w:sz w:val="16"/>
          <w:szCs w:val="16"/>
          <w:shd w:fill="auto" w:val="clear"/>
        </w:rPr>
      </w:pPr>
      <w:hyperlink w:anchor="_Toc315936332">
        <w:r>
          <w:rPr>
            <w:rStyle w:val="IndexLink"/>
            <w:rFonts w:ascii="Arial" w:hAnsi="Arial"/>
            <w:color w:val="000000"/>
            <w:sz w:val="16"/>
            <w:szCs w:val="16"/>
            <w:shd w:fill="auto" w:val="clear"/>
          </w:rPr>
          <w:t>Lists</w:t>
        </w:r>
        <w:r>
          <w:rPr>
            <w:rStyle w:val="IndexLink"/>
            <w:rFonts w:ascii="Arial" w:hAnsi="Arial"/>
            <w:vanish w:val="false"/>
            <w:color w:val="000000"/>
            <w:sz w:val="16"/>
            <w:szCs w:val="16"/>
            <w:shd w:fill="auto" w:val="clear"/>
          </w:rPr>
          <w:tab/>
          <w:t>2</w:t>
        </w:r>
      </w:hyperlink>
    </w:p>
    <w:p>
      <w:pPr>
        <w:pStyle w:val="Contents2"/>
        <w:spacing w:lineRule="auto" w:line="360"/>
        <w:rPr>
          <w:rStyle w:val="IndexLink"/>
          <w:rFonts w:ascii="Arial" w:hAnsi="Arial"/>
          <w:vanish w:val="false"/>
          <w:color w:val="000000"/>
          <w:sz w:val="16"/>
          <w:szCs w:val="16"/>
          <w:shd w:fill="auto" w:val="clear"/>
        </w:rPr>
      </w:pPr>
      <w:hyperlink w:anchor="_Toc315936333">
        <w:r>
          <w:rPr>
            <w:rStyle w:val="IndexLink"/>
            <w:rFonts w:ascii="Arial" w:hAnsi="Arial"/>
            <w:color w:val="000000"/>
            <w:sz w:val="16"/>
            <w:szCs w:val="16"/>
            <w:shd w:fill="auto" w:val="clear"/>
          </w:rPr>
          <w:t>Figures</w:t>
        </w:r>
        <w:r>
          <w:rPr>
            <w:rStyle w:val="IndexLink"/>
            <w:rFonts w:ascii="Arial" w:hAnsi="Arial"/>
            <w:vanish w:val="false"/>
            <w:color w:val="000000"/>
            <w:sz w:val="16"/>
            <w:szCs w:val="16"/>
            <w:shd w:fill="auto" w:val="clear"/>
          </w:rPr>
          <w:tab/>
          <w:t>3</w:t>
        </w:r>
      </w:hyperlink>
    </w:p>
    <w:p>
      <w:pPr>
        <w:pStyle w:val="Contents2"/>
        <w:spacing w:lineRule="auto" w:line="360"/>
        <w:rPr>
          <w:rStyle w:val="IndexLink"/>
          <w:rFonts w:ascii="Arial" w:hAnsi="Arial"/>
          <w:vanish w:val="false"/>
          <w:color w:val="000000"/>
          <w:sz w:val="16"/>
          <w:szCs w:val="16"/>
          <w:shd w:fill="auto" w:val="clear"/>
        </w:rPr>
      </w:pPr>
      <w:hyperlink w:anchor="_Toc315936334">
        <w:r>
          <w:rPr>
            <w:rStyle w:val="IndexLink"/>
            <w:rFonts w:ascii="Arial" w:hAnsi="Arial"/>
            <w:color w:val="000000"/>
            <w:sz w:val="16"/>
            <w:szCs w:val="16"/>
            <w:shd w:fill="auto" w:val="clear"/>
          </w:rPr>
          <w:t>Tables</w:t>
        </w:r>
        <w:r>
          <w:rPr>
            <w:rStyle w:val="IndexLink"/>
            <w:rFonts w:ascii="Arial" w:hAnsi="Arial"/>
            <w:vanish w:val="false"/>
            <w:color w:val="000000"/>
            <w:sz w:val="16"/>
            <w:szCs w:val="16"/>
            <w:shd w:fill="auto" w:val="clear"/>
          </w:rPr>
          <w:tab/>
          <w:t>3</w:t>
        </w:r>
      </w:hyperlink>
    </w:p>
    <w:p>
      <w:pPr>
        <w:pStyle w:val="Contents2"/>
        <w:spacing w:lineRule="auto" w:line="360"/>
        <w:rPr>
          <w:rStyle w:val="IndexLink"/>
          <w:rFonts w:ascii="Arial" w:hAnsi="Arial"/>
          <w:vanish w:val="false"/>
          <w:color w:val="000000"/>
          <w:sz w:val="16"/>
          <w:szCs w:val="16"/>
          <w:shd w:fill="auto" w:val="clear"/>
        </w:rPr>
      </w:pPr>
      <w:hyperlink w:anchor="_Toc315936335">
        <w:r>
          <w:rPr>
            <w:rStyle w:val="IndexLink"/>
            <w:rFonts w:ascii="Arial" w:hAnsi="Arial"/>
            <w:color w:val="000000"/>
            <w:sz w:val="16"/>
            <w:szCs w:val="16"/>
            <w:shd w:fill="auto" w:val="clear"/>
          </w:rPr>
          <w:t>Display Equations</w:t>
        </w:r>
        <w:r>
          <w:rPr>
            <w:rStyle w:val="IndexLink"/>
            <w:rFonts w:ascii="Arial" w:hAnsi="Arial"/>
            <w:vanish w:val="false"/>
            <w:color w:val="000000"/>
            <w:sz w:val="16"/>
            <w:szCs w:val="16"/>
            <w:shd w:fill="auto" w:val="clear"/>
          </w:rPr>
          <w:tab/>
          <w:t>4</w:t>
        </w:r>
      </w:hyperlink>
    </w:p>
    <w:p>
      <w:pPr>
        <w:pStyle w:val="Contents1"/>
        <w:spacing w:lineRule="auto" w:line="360"/>
        <w:rPr>
          <w:rStyle w:val="IndexLink"/>
          <w:rFonts w:ascii="Arial" w:hAnsi="Arial"/>
          <w:vanish w:val="false"/>
          <w:color w:val="000000"/>
          <w:sz w:val="16"/>
          <w:szCs w:val="16"/>
          <w:shd w:fill="auto" w:val="clear"/>
        </w:rPr>
      </w:pPr>
      <w:hyperlink w:anchor="_Toc315936336">
        <w:r>
          <w:rPr>
            <w:rStyle w:val="IndexLink"/>
            <w:rFonts w:ascii="Arial" w:hAnsi="Arial"/>
            <w:color w:val="000000"/>
            <w:sz w:val="16"/>
            <w:szCs w:val="16"/>
            <w:shd w:fill="auto" w:val="clear"/>
          </w:rPr>
          <w:t>Appendix: Additional resources</w:t>
        </w:r>
        <w:r>
          <w:rPr>
            <w:rStyle w:val="IndexLink"/>
            <w:rFonts w:ascii="Arial" w:hAnsi="Arial"/>
            <w:vanish w:val="false"/>
            <w:color w:val="000000"/>
            <w:sz w:val="16"/>
            <w:szCs w:val="16"/>
            <w:shd w:fill="auto" w:val="clear"/>
          </w:rPr>
          <w:tab/>
          <w:t>4</w:t>
        </w:r>
      </w:hyperlink>
    </w:p>
    <w:p>
      <w:pPr>
        <w:pStyle w:val="Contents2"/>
        <w:spacing w:lineRule="auto" w:line="360"/>
        <w:rPr>
          <w:rStyle w:val="IndexLink"/>
          <w:rFonts w:ascii="Arial" w:hAnsi="Arial"/>
          <w:vanish w:val="false"/>
          <w:color w:val="000000"/>
          <w:sz w:val="16"/>
          <w:szCs w:val="16"/>
          <w:shd w:fill="auto" w:val="clear"/>
        </w:rPr>
      </w:pPr>
      <w:hyperlink w:anchor="_Toc315936337">
        <w:r>
          <w:rPr>
            <w:rStyle w:val="IndexLink"/>
            <w:rFonts w:ascii="Arial" w:hAnsi="Arial"/>
            <w:color w:val="000000"/>
            <w:sz w:val="16"/>
            <w:szCs w:val="16"/>
            <w:shd w:fill="auto" w:val="clear"/>
          </w:rPr>
          <w:t>Appendix Numbering</w:t>
        </w:r>
        <w:r>
          <w:rPr>
            <w:rStyle w:val="IndexLink"/>
            <w:rFonts w:ascii="Arial" w:hAnsi="Arial"/>
            <w:vanish w:val="false"/>
            <w:color w:val="000000"/>
            <w:sz w:val="16"/>
            <w:szCs w:val="16"/>
            <w:shd w:fill="auto" w:val="clear"/>
          </w:rPr>
          <w:tab/>
          <w:t>4</w:t>
        </w:r>
      </w:hyperlink>
    </w:p>
    <w:p>
      <w:pPr>
        <w:pStyle w:val="Contents2"/>
        <w:spacing w:lineRule="auto" w:line="360"/>
        <w:rPr>
          <w:rStyle w:val="IndexLink"/>
          <w:rFonts w:ascii="Arial" w:hAnsi="Arial"/>
          <w:vanish w:val="false"/>
          <w:color w:val="000000"/>
          <w:sz w:val="16"/>
          <w:szCs w:val="16"/>
          <w:shd w:fill="auto" w:val="clear"/>
        </w:rPr>
      </w:pPr>
      <w:hyperlink w:anchor="_Toc315936338">
        <w:r>
          <w:rPr>
            <w:rStyle w:val="IndexLink"/>
            <w:rFonts w:ascii="Arial" w:hAnsi="Arial"/>
            <w:color w:val="000000"/>
            <w:sz w:val="16"/>
            <w:szCs w:val="16"/>
            <w:shd w:fill="auto" w:val="clear"/>
          </w:rPr>
          <w:t>Additional Resources</w:t>
        </w:r>
        <w:r>
          <w:rPr>
            <w:rStyle w:val="IndexLink"/>
            <w:rFonts w:ascii="Arial" w:hAnsi="Arial"/>
            <w:vanish w:val="false"/>
            <w:color w:val="000000"/>
            <w:sz w:val="16"/>
            <w:szCs w:val="16"/>
            <w:shd w:fill="auto" w:val="clear"/>
          </w:rPr>
          <w:tab/>
          <w:t>4</w:t>
        </w:r>
      </w:hyperlink>
    </w:p>
    <w:p>
      <w:pPr>
        <w:pStyle w:val="Contents1"/>
        <w:spacing w:lineRule="auto" w:line="360"/>
        <w:rPr>
          <w:rStyle w:val="IndexLink"/>
          <w:rFonts w:ascii="Arial" w:hAnsi="Arial"/>
          <w:vanish w:val="false"/>
          <w:color w:val="000000"/>
          <w:sz w:val="16"/>
          <w:szCs w:val="16"/>
          <w:shd w:fill="auto" w:val="clear"/>
        </w:rPr>
      </w:pPr>
      <w:hyperlink w:anchor="_Toc315936339">
        <w:r>
          <w:rPr>
            <w:rStyle w:val="IndexLink"/>
            <w:rFonts w:ascii="Arial" w:hAnsi="Arial"/>
            <w:color w:val="000000"/>
            <w:sz w:val="16"/>
            <w:szCs w:val="16"/>
            <w:shd w:fill="auto" w:val="clear"/>
          </w:rPr>
          <w:t>References</w:t>
        </w:r>
        <w:r>
          <w:rPr>
            <w:rStyle w:val="IndexLink"/>
            <w:rFonts w:ascii="Arial" w:hAnsi="Arial"/>
            <w:vanish w:val="false"/>
            <w:color w:val="000000"/>
            <w:sz w:val="16"/>
            <w:szCs w:val="16"/>
            <w:shd w:fill="auto" w:val="clear"/>
          </w:rPr>
          <w:tab/>
          <w:t>5</w:t>
        </w:r>
      </w:hyperlink>
    </w:p>
    <w:p>
      <w:pPr>
        <w:pStyle w:val="Contents2"/>
        <w:spacing w:lineRule="auto" w:line="360"/>
        <w:rPr>
          <w:rStyle w:val="IndexLink"/>
          <w:rFonts w:ascii="Arial" w:hAnsi="Arial"/>
          <w:vanish w:val="false"/>
          <w:color w:val="000000"/>
          <w:sz w:val="16"/>
          <w:szCs w:val="16"/>
          <w:shd w:fill="auto" w:val="clear"/>
        </w:rPr>
      </w:pPr>
      <w:hyperlink w:anchor="_Toc315936340">
        <w:r>
          <w:rPr>
            <w:rStyle w:val="IndexLink"/>
            <w:rFonts w:ascii="Arial" w:hAnsi="Arial"/>
            <w:color w:val="000000"/>
            <w:sz w:val="16"/>
            <w:szCs w:val="16"/>
            <w:shd w:fill="auto" w:val="clear"/>
          </w:rPr>
          <w:t>Author-Date System</w:t>
        </w:r>
        <w:r>
          <w:rPr>
            <w:rStyle w:val="IndexLink"/>
            <w:rFonts w:ascii="Arial" w:hAnsi="Arial"/>
            <w:vanish w:val="false"/>
            <w:color w:val="000000"/>
            <w:sz w:val="16"/>
            <w:szCs w:val="16"/>
            <w:shd w:fill="auto" w:val="clear"/>
          </w:rPr>
          <w:tab/>
          <w:t>5</w:t>
        </w:r>
      </w:hyperlink>
    </w:p>
    <w:p>
      <w:pPr>
        <w:pStyle w:val="Contents2"/>
        <w:spacing w:lineRule="auto" w:line="360"/>
        <w:rPr>
          <w:rStyle w:val="IndexLink"/>
          <w:rFonts w:ascii="Arial" w:hAnsi="Arial"/>
          <w:vanish w:val="false"/>
          <w:color w:val="000000"/>
          <w:sz w:val="16"/>
          <w:szCs w:val="16"/>
          <w:shd w:fill="auto" w:val="clear"/>
        </w:rPr>
      </w:pPr>
      <w:hyperlink w:anchor="_Toc315936341">
        <w:r>
          <w:rPr>
            <w:rStyle w:val="IndexLink"/>
            <w:rFonts w:ascii="Arial" w:hAnsi="Arial"/>
            <w:color w:val="000000"/>
            <w:sz w:val="16"/>
            <w:szCs w:val="16"/>
            <w:shd w:fill="auto" w:val="clear"/>
          </w:rPr>
          <w:t>Notes System</w:t>
        </w:r>
        <w:r>
          <w:rPr>
            <w:rStyle w:val="IndexLink"/>
            <w:rFonts w:ascii="Arial" w:hAnsi="Arial"/>
            <w:vanish w:val="false"/>
            <w:color w:val="000000"/>
            <w:sz w:val="16"/>
            <w:szCs w:val="16"/>
            <w:shd w:fill="auto" w:val="clear"/>
          </w:rPr>
          <w:tab/>
          <w:t>6</w:t>
        </w:r>
      </w:hyperlink>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r>
      <w:r>
        <w:fldChar w:fldCharType="end"/>
      </w:r>
    </w:p>
    <w:p>
      <w:pPr>
        <w:pStyle w:val="TOCHeading1"/>
        <w:spacing w:lineRule="auto" w:line="360"/>
        <w:rPr>
          <w:rFonts w:ascii="Arial" w:hAnsi="Arial"/>
          <w:color w:val="000000"/>
          <w:sz w:val="16"/>
          <w:szCs w:val="16"/>
          <w:shd w:fill="auto" w:val="clear"/>
        </w:rPr>
      </w:pPr>
      <w:r>
        <w:rPr>
          <w:rFonts w:ascii="Arial" w:hAnsi="Arial"/>
          <w:color w:val="000000"/>
          <w:sz w:val="16"/>
          <w:szCs w:val="16"/>
          <w:shd w:fill="auto" w:val="clear"/>
        </w:rPr>
        <w:t>LIST OF FIGURES</w:t>
      </w:r>
    </w:p>
    <w:p>
      <w:pPr>
        <w:pStyle w:val="Tableoffigures"/>
        <w:spacing w:lineRule="auto" w:line="360"/>
        <w:rPr>
          <w:rStyle w:val="IndexLink"/>
          <w:rFonts w:ascii="Arial" w:hAnsi="Arial"/>
          <w:vanish w:val="false"/>
          <w:color w:val="000000"/>
          <w:sz w:val="16"/>
          <w:szCs w:val="16"/>
          <w:shd w:fill="auto" w:val="clear"/>
        </w:rPr>
      </w:pPr>
      <w:r>
        <w:fldChar w:fldCharType="begin"/>
      </w:r>
      <w:r>
        <w:instrText> TOC \c "" </w:instrText>
      </w:r>
      <w:r>
        <w:fldChar w:fldCharType="separate"/>
      </w:r>
      <w:hyperlink w:anchor="_Toc315936360">
        <w:r>
          <w:rPr>
            <w:rStyle w:val="IndexLink"/>
            <w:rFonts w:ascii="Arial" w:hAnsi="Arial"/>
            <w:color w:val="000000"/>
            <w:sz w:val="16"/>
            <w:szCs w:val="16"/>
            <w:shd w:fill="auto" w:val="clear"/>
          </w:rPr>
          <w:t>Figure 1. Geographic information systems specialist</w:t>
        </w:r>
        <w:r>
          <w:rPr>
            <w:rStyle w:val="IndexLink"/>
            <w:rFonts w:ascii="Arial" w:hAnsi="Arial"/>
            <w:vanish w:val="false"/>
            <w:color w:val="000000"/>
            <w:sz w:val="16"/>
            <w:szCs w:val="16"/>
            <w:shd w:fill="auto" w:val="clear"/>
          </w:rPr>
          <w:tab/>
          <w:t>3</w:t>
        </w:r>
      </w:hyperlink>
    </w:p>
    <w:p>
      <w:pPr>
        <w:pStyle w:val="Normal"/>
        <w:spacing w:lineRule="auto" w:line="360"/>
        <w:rPr>
          <w:rFonts w:ascii="Arial" w:hAnsi="Arial"/>
          <w:color w:val="000000"/>
          <w:sz w:val="16"/>
          <w:szCs w:val="16"/>
          <w:shd w:fill="auto" w:val="clear"/>
        </w:rPr>
      </w:pPr>
      <w:r>
        <w:rPr>
          <w:rFonts w:ascii="Arial" w:hAnsi="Arial"/>
          <w:color w:val="000000"/>
          <w:sz w:val="16"/>
          <w:szCs w:val="16"/>
          <w:shd w:fill="auto" w:val="clear"/>
        </w:rPr>
      </w:r>
      <w:r>
        <w:fldChar w:fldCharType="end"/>
      </w:r>
    </w:p>
    <w:p>
      <w:pPr>
        <w:pStyle w:val="Normal"/>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TOCHeading1"/>
        <w:spacing w:lineRule="auto" w:line="360"/>
        <w:rPr>
          <w:rFonts w:ascii="Arial" w:hAnsi="Arial"/>
          <w:color w:val="000000"/>
          <w:sz w:val="16"/>
          <w:szCs w:val="16"/>
          <w:shd w:fill="auto" w:val="clear"/>
        </w:rPr>
      </w:pPr>
      <w:r>
        <w:rPr>
          <w:rFonts w:ascii="Arial" w:hAnsi="Arial"/>
          <w:color w:val="000000"/>
          <w:sz w:val="16"/>
          <w:szCs w:val="16"/>
          <w:shd w:fill="auto" w:val="clear"/>
        </w:rPr>
        <w:t>LIST OF TABLES</w:t>
      </w:r>
    </w:p>
    <w:p>
      <w:pPr>
        <w:pStyle w:val="Tableoffigures"/>
        <w:spacing w:lineRule="auto" w:line="360"/>
        <w:rPr>
          <w:rStyle w:val="IndexLink"/>
          <w:rFonts w:ascii="Arial" w:hAnsi="Arial"/>
          <w:vanish w:val="false"/>
          <w:color w:val="000000"/>
          <w:sz w:val="16"/>
          <w:szCs w:val="16"/>
          <w:shd w:fill="auto" w:val="clear"/>
        </w:rPr>
      </w:pPr>
      <w:r>
        <w:fldChar w:fldCharType="begin"/>
      </w:r>
      <w:r>
        <w:instrText> TOC \c "" </w:instrText>
      </w:r>
      <w:r>
        <w:fldChar w:fldCharType="separate"/>
      </w:r>
      <w:hyperlink w:anchor="_Toc315936365">
        <w:r>
          <w:rPr>
            <w:rStyle w:val="IndexLink"/>
            <w:rFonts w:ascii="Arial" w:hAnsi="Arial"/>
            <w:color w:val="000000"/>
            <w:sz w:val="16"/>
            <w:szCs w:val="16"/>
            <w:shd w:fill="auto" w:val="clear"/>
          </w:rPr>
          <w:t>Table 1. Road length by pavement serviceability</w:t>
        </w:r>
        <w:r>
          <w:rPr>
            <w:rStyle w:val="IndexLink"/>
            <w:rFonts w:ascii="Arial" w:hAnsi="Arial"/>
            <w:vanish w:val="false"/>
            <w:color w:val="000000"/>
            <w:sz w:val="16"/>
            <w:szCs w:val="16"/>
            <w:shd w:fill="auto" w:val="clear"/>
          </w:rPr>
          <w:tab/>
          <w:t>3</w:t>
        </w:r>
      </w:hyperlink>
    </w:p>
    <w:p>
      <w:pPr>
        <w:pStyle w:val="Tableoffigures"/>
        <w:spacing w:lineRule="auto" w:line="360"/>
        <w:rPr>
          <w:rFonts w:ascii="Arial" w:hAnsi="Arial"/>
          <w:color w:val="000000"/>
          <w:sz w:val="16"/>
          <w:szCs w:val="16"/>
          <w:shd w:fill="auto" w:val="clear"/>
        </w:rPr>
      </w:pPr>
      <w:r>
        <w:rPr>
          <w:rFonts w:ascii="Arial" w:hAnsi="Arial"/>
          <w:color w:val="000000"/>
          <w:sz w:val="16"/>
          <w:szCs w:val="16"/>
          <w:shd w:fill="auto" w:val="clear"/>
        </w:rPr>
      </w:r>
      <w:r>
        <w:fldChar w:fldCharType="end"/>
      </w:r>
    </w:p>
    <w:p>
      <w:pPr>
        <w:pStyle w:val="Heading1"/>
        <w:spacing w:lineRule="auto" w:line="360"/>
        <w:rPr>
          <w:rFonts w:ascii="Arial" w:hAnsi="Arial"/>
          <w:color w:val="000000"/>
          <w:sz w:val="16"/>
          <w:szCs w:val="16"/>
          <w:shd w:fill="auto" w:val="clear"/>
        </w:rPr>
      </w:pPr>
      <w:bookmarkStart w:id="2" w:name="_Toc315936325"/>
      <w:commentRangeStart w:id="3"/>
      <w:r>
        <w:rPr>
          <w:rFonts w:ascii="Arial" w:hAnsi="Arial"/>
          <w:color w:val="000000"/>
          <w:sz w:val="16"/>
          <w:szCs w:val="16"/>
          <w:shd w:fill="auto" w:val="clear"/>
        </w:rPr>
        <w:t>Acknowledgments</w:t>
      </w:r>
      <w:commentRangeEnd w:id="3"/>
      <w:r>
        <w:rPr>
          <w:rFonts w:ascii="Arial" w:hAnsi="Arial"/>
          <w:color w:val="000000"/>
          <w:sz w:val="16"/>
          <w:szCs w:val="16"/>
          <w:shd w:fill="auto" w:val="clear"/>
        </w:rPr>
      </w:r>
      <w:bookmarkEnd w:id="2"/>
      <w:r>
        <w:rPr>
          <w:rFonts w:ascii="Arial" w:hAnsi="Arial"/>
          <w:color w:val="000000"/>
          <w:sz w:val="16"/>
          <w:szCs w:val="16"/>
          <w:shd w:fill="auto" w:val="clear"/>
        </w:rPr>
        <w:commentReference w:id="3"/>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The authors would like to thank XXX for sponsoring this research. Acknowledgments are actually required in the master agreement between the Institute for Transportation and the Iowa Department of Transportation.</w:t>
      </w:r>
    </w:p>
    <w:p>
      <w:pPr>
        <w:sectPr>
          <w:footerReference w:type="default" r:id="rId3"/>
          <w:type w:val="nextPage"/>
          <w:pgSz w:w="12240" w:h="15840"/>
          <w:pgMar w:left="1440" w:right="1440" w:header="0" w:top="1440" w:footer="720" w:bottom="1440" w:gutter="0"/>
          <w:pgNumType w:fmt="decimal"/>
          <w:formProt w:val="false"/>
          <w:textDirection w:val="lrTb"/>
          <w:docGrid w:type="default" w:linePitch="326" w:charSpace="4294961151"/>
        </w:sect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1"/>
        <w:spacing w:lineRule="auto" w:line="360"/>
        <w:rPr>
          <w:rFonts w:ascii="Arial" w:hAnsi="Arial"/>
          <w:color w:val="000000"/>
          <w:sz w:val="16"/>
          <w:szCs w:val="16"/>
          <w:shd w:fill="auto" w:val="clear"/>
        </w:rPr>
      </w:pPr>
      <w:bookmarkStart w:id="3" w:name="_Toc315936326"/>
      <w:bookmarkEnd w:id="3"/>
      <w:r>
        <w:rPr>
          <w:rFonts w:ascii="Arial" w:hAnsi="Arial"/>
          <w:color w:val="000000"/>
          <w:sz w:val="16"/>
          <w:szCs w:val="16"/>
          <w:shd w:fill="auto" w:val="clear"/>
        </w:rPr>
        <w:t>Executive Summary</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This report template provides style and formatting suggestions to help researchers working on InTrans project reports. To use this template, make a copy of the file, delete the example text, and begin composing your report, referring to the examples and tips in the original document if necessary.</w:t>
      </w:r>
    </w:p>
    <w:p>
      <w:pPr>
        <w:sectPr>
          <w:footerReference w:type="default" r:id="rId4"/>
          <w:type w:val="nextPage"/>
          <w:pgSz w:w="12240" w:h="15840"/>
          <w:pgMar w:left="1440" w:right="1440" w:header="0" w:top="1440" w:footer="720" w:bottom="1440" w:gutter="0"/>
          <w:pgNumType w:fmt="decimal"/>
          <w:formProt w:val="false"/>
          <w:textDirection w:val="lrTb"/>
          <w:docGrid w:type="default" w:linePitch="326" w:charSpace="4294961151"/>
        </w:sectPr>
        <w:pStyle w:val="Normal"/>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1"/>
        <w:spacing w:lineRule="auto" w:line="360"/>
        <w:rPr>
          <w:rFonts w:ascii="Arial" w:hAnsi="Arial"/>
          <w:color w:val="000000"/>
          <w:sz w:val="16"/>
          <w:szCs w:val="16"/>
          <w:shd w:fill="auto" w:val="clear"/>
        </w:rPr>
      </w:pPr>
      <w:bookmarkStart w:id="4" w:name="_Toc315936327"/>
      <w:bookmarkEnd w:id="4"/>
      <w:r>
        <w:rPr>
          <w:rFonts w:ascii="Arial" w:hAnsi="Arial"/>
          <w:color w:val="000000"/>
          <w:sz w:val="16"/>
          <w:szCs w:val="16"/>
          <w:shd w:fill="auto" w:val="clear"/>
        </w:rPr>
        <w:t>Using Text/Paragraph Styles in Microsoft Word</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A “style” is a set of definitions for how a heading or paragraph will look, including the font and spacing. Understanding how to use these styles will help you to create an uncluttered and consistently formatted report.</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In Microsoft Word’s styles menu, choose styles such as “Heading 1” and “Body text” to help you create a consistently formatted report. Styles also enable you to generate and update the Table of Contents, List of Figures, and List of Tables automatically.</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Here are the guidelines for formatting documents using styles:</w:t>
      </w:r>
    </w:p>
    <w:p>
      <w:pPr>
        <w:pStyle w:val="ListBullet"/>
        <w:numPr>
          <w:ilvl w:val="0"/>
          <w:numId w:val="1"/>
        </w:numPr>
        <w:spacing w:lineRule="auto" w:line="360"/>
        <w:rPr>
          <w:rFonts w:ascii="Arial" w:hAnsi="Arial"/>
          <w:color w:val="000000"/>
          <w:sz w:val="16"/>
          <w:szCs w:val="16"/>
          <w:shd w:fill="auto" w:val="clear"/>
        </w:rPr>
      </w:pPr>
      <w:r>
        <w:rPr>
          <w:rFonts w:ascii="Arial" w:hAnsi="Arial"/>
          <w:color w:val="000000"/>
          <w:sz w:val="16"/>
          <w:szCs w:val="16"/>
          <w:shd w:fill="auto" w:val="clear"/>
        </w:rPr>
        <w:t>Do as little manual formatting as possible when you type the text. Instead, apply the appropriate style to each paragraph (a “paragraph” is defined by a hard carriage return at its end; it may not actually be a paragraph of text).</w:t>
      </w:r>
    </w:p>
    <w:p>
      <w:pPr>
        <w:pStyle w:val="ListBullet"/>
        <w:numPr>
          <w:ilvl w:val="0"/>
          <w:numId w:val="1"/>
        </w:numPr>
        <w:spacing w:lineRule="auto" w:line="360"/>
        <w:rPr>
          <w:rFonts w:ascii="Arial" w:hAnsi="Arial"/>
          <w:color w:val="000000"/>
          <w:sz w:val="16"/>
          <w:szCs w:val="16"/>
          <w:shd w:fill="auto" w:val="clear"/>
        </w:rPr>
      </w:pPr>
      <w:r>
        <w:rPr>
          <w:rFonts w:ascii="Arial" w:hAnsi="Arial"/>
          <w:color w:val="000000"/>
          <w:sz w:val="16"/>
          <w:szCs w:val="16"/>
          <w:shd w:fill="auto" w:val="clear"/>
        </w:rPr>
        <w:t>Don’t use extra carriage returns at the ends of paragraphs! Applying the styles will take care of the vertical spacing for you.</w:t>
      </w:r>
    </w:p>
    <w:p>
      <w:pPr>
        <w:pStyle w:val="ListBullet"/>
        <w:numPr>
          <w:ilvl w:val="0"/>
          <w:numId w:val="1"/>
        </w:numPr>
        <w:spacing w:lineRule="auto" w:line="360"/>
        <w:rPr>
          <w:rFonts w:ascii="Arial" w:hAnsi="Arial"/>
          <w:color w:val="000000"/>
          <w:sz w:val="16"/>
          <w:szCs w:val="16"/>
          <w:shd w:fill="auto" w:val="clear"/>
        </w:rPr>
      </w:pPr>
      <w:r>
        <w:rPr>
          <w:rFonts w:ascii="Arial" w:hAnsi="Arial"/>
          <w:color w:val="000000"/>
          <w:sz w:val="16"/>
          <w:szCs w:val="16"/>
          <w:shd w:fill="auto" w:val="clear"/>
        </w:rPr>
        <w:t>Be sure to use the Body text style (and not the Body Text or Normal style) in your report document.</w:t>
      </w:r>
    </w:p>
    <w:p>
      <w:pPr>
        <w:pStyle w:val="ListBullet"/>
        <w:numPr>
          <w:ilvl w:val="0"/>
          <w:numId w:val="1"/>
        </w:numPr>
        <w:spacing w:lineRule="auto" w:line="360"/>
        <w:rPr>
          <w:rFonts w:ascii="Arial" w:hAnsi="Arial"/>
          <w:color w:val="000000"/>
          <w:sz w:val="16"/>
          <w:szCs w:val="16"/>
          <w:shd w:fill="auto" w:val="clear"/>
        </w:rPr>
      </w:pPr>
      <w:r>
        <w:rPr>
          <w:rFonts w:ascii="Arial" w:hAnsi="Arial"/>
          <w:color w:val="000000"/>
          <w:sz w:val="16"/>
          <w:szCs w:val="16"/>
          <w:shd w:fill="auto" w:val="clear"/>
        </w:rPr>
        <w:t>Don’t type first-level headings in all caps; use title case/capitalization and let the Heading 1 style convert the heading to all caps and boldface type. (You can use the Navigation pane in Word to navigate within your document and to proofread your headings for consistency.)</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This report “template” or starter document was created with most of the styles you will need built into it. These styles should appear in the Styles bar (or “Quick Style Gallery”) at the top right of your Home tab when you open this Word starter document. You might want to peruse what is there for your use in reports now. Note which style is applied to the various parts of this starter document. The style will appear as highlighted in the Styles bar on the Home tab when you click on a different part of this document.</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For example, Body text is highlighted when you click on this paragraph. Now, click on FRONT MATTER below and Heading 1 becomes highlighted. When you click on Technical Report Documentation Page below, Heading 2 becomes highlighted. When you click in the bulleted list above, and then click on the down arrow on the scroll list for the Styles gallery, you will see that List Bullet is highlighted.</w:t>
      </w:r>
    </w:p>
    <w:p>
      <w:pPr>
        <w:pStyle w:val="Heading1"/>
        <w:spacing w:lineRule="auto" w:line="360"/>
        <w:rPr>
          <w:rFonts w:ascii="Arial" w:hAnsi="Arial"/>
          <w:color w:val="000000"/>
          <w:sz w:val="16"/>
          <w:szCs w:val="16"/>
          <w:shd w:fill="auto" w:val="clear"/>
        </w:rPr>
      </w:pPr>
      <w:bookmarkStart w:id="5" w:name="_Toc315936328"/>
      <w:bookmarkEnd w:id="5"/>
      <w:r>
        <w:rPr>
          <w:rFonts w:ascii="Arial" w:hAnsi="Arial"/>
          <w:color w:val="000000"/>
          <w:sz w:val="16"/>
          <w:szCs w:val="16"/>
          <w:shd w:fill="auto" w:val="clear"/>
        </w:rPr>
        <w:t>Front Matter</w:t>
      </w:r>
    </w:p>
    <w:p>
      <w:pPr>
        <w:pStyle w:val="Heading2"/>
        <w:spacing w:lineRule="auto" w:line="360"/>
        <w:rPr>
          <w:rFonts w:ascii="Arial" w:hAnsi="Arial"/>
          <w:color w:val="000000"/>
          <w:sz w:val="16"/>
          <w:szCs w:val="16"/>
          <w:shd w:fill="auto" w:val="clear"/>
        </w:rPr>
      </w:pPr>
      <w:bookmarkStart w:id="6" w:name="_Toc315936329"/>
      <w:bookmarkEnd w:id="6"/>
      <w:r>
        <w:rPr>
          <w:rFonts w:ascii="Arial" w:hAnsi="Arial"/>
          <w:color w:val="000000"/>
          <w:sz w:val="16"/>
          <w:szCs w:val="16"/>
          <w:shd w:fill="auto" w:val="clear"/>
        </w:rPr>
        <w:t>Technical Report Documentation Page</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All InTrans reports should have a technical report documentation page (first page of this template), with identifying information and an abstract. The technical report documentation page follows the front cover for the convenience of the sponsor and readers. The abstract will also be used to communicate the project results on the web.</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Abstracts should be no longer than three paragraphs. Because the abstract will appear separate from the report, it should not contain reference citations. The use of abbreviations, acronyms, figures, tables, and display equations should be avoided.</w:t>
      </w:r>
    </w:p>
    <w:p>
      <w:pPr>
        <w:pStyle w:val="Heading2"/>
        <w:spacing w:lineRule="auto" w:line="360"/>
        <w:rPr>
          <w:rFonts w:ascii="Arial" w:hAnsi="Arial"/>
          <w:color w:val="000000"/>
          <w:sz w:val="16"/>
          <w:szCs w:val="16"/>
          <w:shd w:fill="auto" w:val="clear"/>
        </w:rPr>
      </w:pPr>
      <w:bookmarkStart w:id="7" w:name="_Toc315936330"/>
      <w:bookmarkEnd w:id="7"/>
      <w:r>
        <w:rPr>
          <w:rFonts w:ascii="Arial" w:hAnsi="Arial"/>
          <w:color w:val="000000"/>
          <w:sz w:val="16"/>
          <w:szCs w:val="16"/>
          <w:shd w:fill="auto" w:val="clear"/>
        </w:rPr>
        <w:t>Executive Summary</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An executive summary should be included when requested by the sponsor.</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Because the executive summary may appear separate from the report, it should not contain reference citations unless absolutely necessary. If references are necessary, please use footnotes. Abbreviations and acronyms should be defined at their first use both in the executive summary and again in the body of the report. Figures, tables, and display equations may be used with discretion.</w:t>
      </w:r>
    </w:p>
    <w:p>
      <w:pPr>
        <w:pStyle w:val="Heading1"/>
        <w:spacing w:lineRule="auto" w:line="360"/>
        <w:rPr>
          <w:rFonts w:ascii="Arial" w:hAnsi="Arial"/>
          <w:color w:val="000000"/>
          <w:sz w:val="16"/>
          <w:szCs w:val="16"/>
          <w:shd w:fill="auto" w:val="clear"/>
        </w:rPr>
      </w:pPr>
      <w:bookmarkStart w:id="8" w:name="_Toc315936331"/>
      <w:bookmarkEnd w:id="8"/>
      <w:r>
        <w:rPr>
          <w:rFonts w:ascii="Arial" w:hAnsi="Arial"/>
          <w:color w:val="000000"/>
          <w:sz w:val="16"/>
          <w:szCs w:val="16"/>
          <w:shd w:fill="auto" w:val="clear"/>
        </w:rPr>
        <w:t>Parts of the report</w:t>
      </w:r>
    </w:p>
    <w:p>
      <w:pPr>
        <w:pStyle w:val="Heading2"/>
        <w:spacing w:lineRule="auto" w:line="360"/>
        <w:rPr>
          <w:rFonts w:ascii="Arial" w:hAnsi="Arial"/>
          <w:color w:val="000000"/>
          <w:sz w:val="16"/>
          <w:szCs w:val="16"/>
          <w:shd w:fill="auto" w:val="clear"/>
        </w:rPr>
      </w:pPr>
      <w:bookmarkStart w:id="9" w:name="_Toc315936332"/>
      <w:bookmarkEnd w:id="9"/>
      <w:r>
        <w:rPr>
          <w:rFonts w:ascii="Arial" w:hAnsi="Arial"/>
          <w:color w:val="000000"/>
          <w:sz w:val="16"/>
          <w:szCs w:val="16"/>
          <w:shd w:fill="auto" w:val="clear"/>
        </w:rPr>
        <w:t>Lists</w:t>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List Types</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To list items within a sentence, simply list them as one item, followed by the next item, and the next item. To emphasize the number of items, use (1) the first item, (2) followed by the next item, and (3) the next item.</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Use a bulleted list to list items vertically when the items do not represent a specific sequence or scale of importance:</w:t>
      </w:r>
    </w:p>
    <w:p>
      <w:pPr>
        <w:pStyle w:val="ListBullet"/>
        <w:numPr>
          <w:ilvl w:val="0"/>
          <w:numId w:val="1"/>
        </w:numPr>
        <w:spacing w:lineRule="auto" w:line="360"/>
        <w:rPr>
          <w:rFonts w:ascii="Arial" w:hAnsi="Arial"/>
          <w:color w:val="000000"/>
          <w:sz w:val="16"/>
          <w:szCs w:val="16"/>
          <w:shd w:fill="auto" w:val="clear"/>
        </w:rPr>
      </w:pPr>
      <w:r>
        <w:rPr>
          <w:rFonts w:ascii="Arial" w:hAnsi="Arial"/>
          <w:color w:val="000000"/>
          <w:sz w:val="16"/>
          <w:szCs w:val="16"/>
          <w:shd w:fill="auto" w:val="clear"/>
        </w:rPr>
        <w:t>Pencils</w:t>
      </w:r>
    </w:p>
    <w:p>
      <w:pPr>
        <w:pStyle w:val="ListBullet"/>
        <w:numPr>
          <w:ilvl w:val="0"/>
          <w:numId w:val="1"/>
        </w:numPr>
        <w:spacing w:lineRule="auto" w:line="360"/>
        <w:rPr>
          <w:rFonts w:ascii="Arial" w:hAnsi="Arial"/>
          <w:color w:val="000000"/>
          <w:sz w:val="16"/>
          <w:szCs w:val="16"/>
          <w:shd w:fill="auto" w:val="clear"/>
        </w:rPr>
      </w:pPr>
      <w:r>
        <w:rPr>
          <w:rFonts w:ascii="Arial" w:hAnsi="Arial"/>
          <w:color w:val="000000"/>
          <w:sz w:val="16"/>
          <w:szCs w:val="16"/>
          <w:shd w:fill="auto" w:val="clear"/>
        </w:rPr>
        <w:t>Paper</w:t>
      </w:r>
    </w:p>
    <w:p>
      <w:pPr>
        <w:pStyle w:val="ListBullet"/>
        <w:numPr>
          <w:ilvl w:val="0"/>
          <w:numId w:val="1"/>
        </w:numPr>
        <w:spacing w:lineRule="auto" w:line="360"/>
        <w:rPr>
          <w:rFonts w:ascii="Arial" w:hAnsi="Arial"/>
          <w:color w:val="000000"/>
          <w:sz w:val="16"/>
          <w:szCs w:val="16"/>
          <w:shd w:fill="auto" w:val="clear"/>
        </w:rPr>
      </w:pPr>
      <w:r>
        <w:rPr>
          <w:rFonts w:ascii="Arial" w:hAnsi="Arial"/>
          <w:color w:val="000000"/>
          <w:sz w:val="16"/>
          <w:szCs w:val="16"/>
          <w:shd w:fill="auto" w:val="clear"/>
        </w:rPr>
        <w:t>Erasers</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To emphasize the number of items or sequence of items, use a numbered list:</w:t>
      </w:r>
    </w:p>
    <w:p>
      <w:pPr>
        <w:pStyle w:val="ListNumber"/>
        <w:spacing w:lineRule="auto" w:line="360"/>
        <w:rPr>
          <w:rFonts w:ascii="Arial" w:hAnsi="Arial"/>
          <w:color w:val="000000"/>
          <w:sz w:val="16"/>
          <w:szCs w:val="16"/>
          <w:shd w:fill="auto" w:val="clear"/>
        </w:rPr>
      </w:pPr>
      <w:r>
        <w:rPr>
          <w:rFonts w:ascii="Arial" w:hAnsi="Arial"/>
          <w:color w:val="000000"/>
          <w:sz w:val="16"/>
          <w:szCs w:val="16"/>
          <w:shd w:fill="auto" w:val="clear"/>
        </w:rPr>
        <w:t>1.</w:t>
        <w:tab/>
        <w:t>First, open the door.</w:t>
      </w:r>
    </w:p>
    <w:p>
      <w:pPr>
        <w:pStyle w:val="ListNumber"/>
        <w:spacing w:lineRule="auto" w:line="360"/>
        <w:rPr>
          <w:rFonts w:ascii="Arial" w:hAnsi="Arial"/>
          <w:color w:val="000000"/>
          <w:sz w:val="16"/>
          <w:szCs w:val="16"/>
          <w:shd w:fill="auto" w:val="clear"/>
        </w:rPr>
      </w:pPr>
      <w:r>
        <w:rPr>
          <w:rFonts w:ascii="Arial" w:hAnsi="Arial"/>
          <w:color w:val="000000"/>
          <w:sz w:val="16"/>
          <w:szCs w:val="16"/>
          <w:shd w:fill="auto" w:val="clear"/>
        </w:rPr>
        <w:t>2.</w:t>
        <w:tab/>
        <w:t>Then step through.</w:t>
      </w:r>
    </w:p>
    <w:p>
      <w:pPr>
        <w:pStyle w:val="ListNumber"/>
        <w:spacing w:lineRule="auto" w:line="360"/>
        <w:rPr>
          <w:rFonts w:ascii="Arial" w:hAnsi="Arial"/>
          <w:color w:val="000000"/>
          <w:sz w:val="16"/>
          <w:szCs w:val="16"/>
          <w:shd w:fill="auto" w:val="clear"/>
        </w:rPr>
      </w:pPr>
      <w:r>
        <w:rPr>
          <w:rFonts w:ascii="Arial" w:hAnsi="Arial"/>
          <w:color w:val="000000"/>
          <w:sz w:val="16"/>
          <w:szCs w:val="16"/>
          <w:shd w:fill="auto" w:val="clear"/>
        </w:rPr>
        <w:t>3.</w:t>
        <w:tab/>
        <w:t>Finally, close the door.</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Do not use a numbered list when the items do not represent a specific sequence or scale of importance/ranking.</w:t>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Common List Errors</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Do not introduce a list with a phrase ending “including:” or “such as:”. Either eliminate the colon or add “the following” before the colon.</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Do not end list items with punctuation unless they are complete sentences. If they are complete sentences, use periods.</w:t>
      </w:r>
    </w:p>
    <w:p>
      <w:pPr>
        <w:pStyle w:val="Heading2"/>
        <w:spacing w:lineRule="auto" w:line="360"/>
        <w:rPr>
          <w:rFonts w:ascii="Arial" w:hAnsi="Arial"/>
          <w:color w:val="000000"/>
          <w:sz w:val="16"/>
          <w:szCs w:val="16"/>
          <w:shd w:fill="auto" w:val="clear"/>
        </w:rPr>
      </w:pPr>
      <w:bookmarkStart w:id="10" w:name="_Toc315936333"/>
      <w:bookmarkEnd w:id="10"/>
      <w:r>
        <w:rPr>
          <w:rFonts w:ascii="Arial" w:hAnsi="Arial"/>
          <w:color w:val="000000"/>
          <w:sz w:val="16"/>
          <w:szCs w:val="16"/>
          <w:shd w:fill="auto" w:val="clear"/>
        </w:rPr>
        <w:t>Figures</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See Figure 1 for how to format a figure and its figure caption. Use the Figure style for proper alignment and set the Format Position of your figures to Inline with Text. Use the Figure Caption style for your captions. Capitalize and punctuate your figure captions as shown here.</w:t>
      </w:r>
    </w:p>
    <w:p>
      <w:pPr>
        <w:pStyle w:val="Figure"/>
        <w:spacing w:lineRule="auto" w:line="360"/>
        <w:rPr>
          <w:rFonts w:ascii="Arial" w:hAnsi="Arial"/>
          <w:color w:val="000000"/>
          <w:sz w:val="16"/>
          <w:szCs w:val="16"/>
          <w:shd w:fill="auto" w:val="clear"/>
        </w:rPr>
      </w:pPr>
      <w:r>
        <w:rPr>
          <w:rFonts w:ascii="Arial" w:hAnsi="Arial"/>
          <w:color w:val="000000"/>
          <w:sz w:val="16"/>
          <w:szCs w:val="16"/>
          <w:shd w:fill="auto" w:val="clear"/>
        </w:rPr>
        <w:drawing>
          <wp:inline distT="0" distB="0" distL="0" distR="0">
            <wp:extent cx="3276600" cy="2616200"/>
            <wp:effectExtent l="0" t="0" r="0" b="0"/>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5"/>
                    <a:stretch>
                      <a:fillRect/>
                    </a:stretch>
                  </pic:blipFill>
                  <pic:spPr bwMode="auto">
                    <a:xfrm>
                      <a:off x="0" y="0"/>
                      <a:ext cx="3276600" cy="2616200"/>
                    </a:xfrm>
                    <a:prstGeom prst="rect">
                      <a:avLst/>
                    </a:prstGeom>
                    <a:noFill/>
                    <a:ln w="9525">
                      <a:noFill/>
                      <a:miter lim="800000"/>
                      <a:headEnd/>
                      <a:tailEnd/>
                    </a:ln>
                  </pic:spPr>
                </pic:pic>
              </a:graphicData>
            </a:graphic>
          </wp:inline>
        </w:drawing>
      </w:r>
    </w:p>
    <w:p>
      <w:pPr>
        <w:pStyle w:val="FigureCaption"/>
        <w:spacing w:lineRule="auto" w:line="360"/>
        <w:rPr>
          <w:rFonts w:ascii="Arial" w:hAnsi="Arial"/>
          <w:color w:val="000000"/>
          <w:sz w:val="16"/>
          <w:szCs w:val="16"/>
          <w:shd w:fill="auto" w:val="clear"/>
        </w:rPr>
      </w:pPr>
      <w:bookmarkStart w:id="11" w:name="_Toc315936360"/>
      <w:bookmarkEnd w:id="11"/>
      <w:r>
        <w:rPr>
          <w:rFonts w:ascii="Arial" w:hAnsi="Arial"/>
          <w:color w:val="000000"/>
          <w:sz w:val="16"/>
          <w:szCs w:val="16"/>
          <w:shd w:fill="auto" w:val="clear"/>
        </w:rPr>
        <w:t>Figure 1. Geographic information systems specialist</w:t>
      </w:r>
    </w:p>
    <w:p>
      <w:pPr>
        <w:pStyle w:val="Heading2"/>
        <w:spacing w:lineRule="auto" w:line="360"/>
        <w:rPr>
          <w:rFonts w:ascii="Arial" w:hAnsi="Arial"/>
          <w:color w:val="000000"/>
          <w:sz w:val="16"/>
          <w:szCs w:val="16"/>
          <w:shd w:fill="auto" w:val="clear"/>
        </w:rPr>
      </w:pPr>
      <w:bookmarkStart w:id="12" w:name="_Toc315936334"/>
      <w:bookmarkEnd w:id="12"/>
      <w:r>
        <w:rPr>
          <w:rFonts w:ascii="Arial" w:hAnsi="Arial"/>
          <w:color w:val="000000"/>
          <w:sz w:val="16"/>
          <w:szCs w:val="16"/>
          <w:shd w:fill="auto" w:val="clear"/>
        </w:rPr>
        <w:t>Tables</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See Table 1 for the recommended formatting and borders on tables. Use the Table Title style for your table titles. Capitalize and punctuate your table titles as shown here.</w:t>
      </w:r>
    </w:p>
    <w:p>
      <w:pPr>
        <w:pStyle w:val="TableTitle"/>
        <w:spacing w:lineRule="auto" w:line="360"/>
        <w:rPr>
          <w:rFonts w:ascii="Arial" w:hAnsi="Arial"/>
          <w:color w:val="000000"/>
          <w:sz w:val="16"/>
          <w:szCs w:val="16"/>
          <w:shd w:fill="auto" w:val="clear"/>
        </w:rPr>
      </w:pPr>
      <w:bookmarkStart w:id="13" w:name="_Toc315936365"/>
      <w:bookmarkEnd w:id="13"/>
      <w:r>
        <w:rPr>
          <w:rFonts w:ascii="Arial" w:hAnsi="Arial"/>
          <w:color w:val="000000"/>
          <w:sz w:val="16"/>
          <w:szCs w:val="16"/>
          <w:shd w:fill="auto" w:val="clear"/>
        </w:rPr>
        <w:t>Table 1. Road length by pavement serviceability</w:t>
      </w:r>
    </w:p>
    <w:tbl>
      <w:tblPr>
        <w:jc w:val="left"/>
        <w:tblInd w:w="0" w:type="dxa"/>
        <w:tblBorders>
          <w:top w:val="single" w:sz="6" w:space="0" w:color="00000A"/>
          <w:left w:val="nil"/>
          <w:bottom w:val="single" w:sz="6" w:space="0" w:color="00000A"/>
          <w:insideH w:val="single" w:sz="6" w:space="0" w:color="00000A"/>
          <w:right w:val="nil"/>
          <w:insideV w:val="nil"/>
        </w:tblBorders>
        <w:tblCellMar>
          <w:top w:w="0" w:type="dxa"/>
          <w:left w:w="36" w:type="dxa"/>
          <w:bottom w:w="0" w:type="dxa"/>
          <w:right w:w="36" w:type="dxa"/>
        </w:tblCellMar>
      </w:tblPr>
      <w:tblGrid>
        <w:gridCol w:w="2071"/>
        <w:gridCol w:w="1863"/>
        <w:gridCol w:w="2260"/>
        <w:gridCol w:w="2163"/>
      </w:tblGrid>
      <w:tr>
        <w:trPr>
          <w:trHeight w:val="280" w:hRule="atLeast"/>
          <w:cantSplit w:val="true"/>
        </w:trPr>
        <w:tc>
          <w:tcPr>
            <w:tcW w:w="2071" w:type="dxa"/>
            <w:vMerge w:val="restart"/>
            <w:tcBorders>
              <w:top w:val="single" w:sz="6" w:space="0" w:color="00000A"/>
              <w:left w:val="nil"/>
              <w:bottom w:val="single" w:sz="6" w:space="0" w:color="00000A"/>
              <w:insideH w:val="single" w:sz="6" w:space="0" w:color="00000A"/>
              <w:right w:val="nil"/>
              <w:insideV w:val="nil"/>
            </w:tcBorders>
            <w:shd w:fill="auto" w:val="clear"/>
            <w:vAlign w:val="bottom"/>
          </w:tcPr>
          <w:p>
            <w:pPr>
              <w:pStyle w:val="Normal"/>
              <w:spacing w:lineRule="auto" w:line="360"/>
              <w:ind w:left="52" w:right="0" w:hanging="0"/>
              <w:rPr>
                <w:rFonts w:ascii="Arial" w:hAnsi="Arial"/>
                <w:b/>
                <w:color w:val="000000"/>
                <w:sz w:val="16"/>
                <w:szCs w:val="16"/>
                <w:shd w:fill="auto" w:val="clear"/>
              </w:rPr>
            </w:pPr>
            <w:r>
              <w:rPr>
                <w:rFonts w:ascii="Arial" w:hAnsi="Arial"/>
                <w:b/>
                <w:color w:val="000000"/>
                <w:sz w:val="16"/>
                <w:szCs w:val="16"/>
                <w:shd w:fill="auto" w:val="clear"/>
              </w:rPr>
              <w:t>County</w:t>
            </w:r>
          </w:p>
        </w:tc>
        <w:tc>
          <w:tcPr>
            <w:tcW w:w="6286" w:type="dxa"/>
            <w:gridSpan w:val="3"/>
            <w:tcBorders>
              <w:top w:val="single" w:sz="6" w:space="0" w:color="00000A"/>
              <w:left w:val="nil"/>
              <w:bottom w:val="single" w:sz="6" w:space="0" w:color="00000A"/>
              <w:insideH w:val="single" w:sz="6" w:space="0" w:color="00000A"/>
              <w:right w:val="nil"/>
              <w:insideV w:val="nil"/>
            </w:tcBorders>
            <w:shd w:fill="auto" w:val="clear"/>
            <w:vAlign w:val="center"/>
          </w:tcPr>
          <w:p>
            <w:pPr>
              <w:pStyle w:val="Normal"/>
              <w:spacing w:lineRule="auto" w:line="360"/>
              <w:jc w:val="center"/>
              <w:rPr>
                <w:rFonts w:ascii="Arial" w:hAnsi="Arial"/>
                <w:b/>
                <w:color w:val="000000"/>
                <w:sz w:val="16"/>
                <w:szCs w:val="16"/>
                <w:shd w:fill="auto" w:val="clear"/>
              </w:rPr>
            </w:pPr>
            <w:r>
              <w:rPr>
                <w:rFonts w:ascii="Arial" w:hAnsi="Arial"/>
                <w:b/>
                <w:color w:val="000000"/>
                <w:sz w:val="16"/>
                <w:szCs w:val="16"/>
                <w:shd w:fill="auto" w:val="clear"/>
              </w:rPr>
              <w:t>Pavement serviceability</w:t>
            </w:r>
          </w:p>
        </w:tc>
      </w:tr>
      <w:tr>
        <w:trPr>
          <w:trHeight w:val="280" w:hRule="atLeast"/>
          <w:cantSplit w:val="true"/>
        </w:trPr>
        <w:tc>
          <w:tcPr>
            <w:tcW w:w="2071" w:type="dxa"/>
            <w:vMerge w:val="continue"/>
            <w:tcBorders>
              <w:top w:val="single" w:sz="6" w:space="0" w:color="00000A"/>
              <w:left w:val="nil"/>
              <w:bottom w:val="single" w:sz="6" w:space="0" w:color="00000A"/>
              <w:insideH w:val="single" w:sz="6" w:space="0" w:color="00000A"/>
              <w:right w:val="nil"/>
              <w:insideV w:val="nil"/>
            </w:tcBorders>
            <w:shd w:fill="auto" w:val="clear"/>
            <w:vAlign w:val="center"/>
          </w:tcPr>
          <w:p>
            <w:pPr>
              <w:pStyle w:val="Normal"/>
              <w:spacing w:lineRule="auto" w:line="360"/>
              <w:ind w:left="52" w:right="0" w:hanging="0"/>
              <w:rPr>
                <w:rFonts w:ascii="Arial" w:hAnsi="Arial"/>
                <w:b/>
                <w:color w:val="000000"/>
                <w:sz w:val="16"/>
                <w:szCs w:val="16"/>
                <w:shd w:fill="auto" w:val="clear"/>
              </w:rPr>
            </w:pPr>
            <w:r>
              <w:rPr>
                <w:rFonts w:ascii="Arial" w:hAnsi="Arial"/>
                <w:b/>
                <w:color w:val="000000"/>
                <w:sz w:val="16"/>
                <w:szCs w:val="16"/>
                <w:shd w:fill="auto" w:val="clear"/>
              </w:rPr>
            </w:r>
          </w:p>
        </w:tc>
        <w:tc>
          <w:tcPr>
            <w:tcW w:w="1863" w:type="dxa"/>
            <w:tcBorders>
              <w:top w:val="single" w:sz="6" w:space="0" w:color="00000A"/>
              <w:left w:val="nil"/>
              <w:bottom w:val="single" w:sz="6" w:space="0" w:color="00000A"/>
              <w:insideH w:val="single" w:sz="6" w:space="0" w:color="00000A"/>
              <w:right w:val="nil"/>
              <w:insideV w:val="nil"/>
            </w:tcBorders>
            <w:shd w:fill="auto" w:val="clear"/>
            <w:vAlign w:val="center"/>
          </w:tcPr>
          <w:p>
            <w:pPr>
              <w:pStyle w:val="Normal"/>
              <w:spacing w:lineRule="auto" w:line="360"/>
              <w:jc w:val="center"/>
              <w:rPr>
                <w:rFonts w:ascii="Arial" w:hAnsi="Arial"/>
                <w:b/>
                <w:color w:val="000000"/>
                <w:sz w:val="16"/>
                <w:szCs w:val="16"/>
                <w:shd w:fill="auto" w:val="clear"/>
              </w:rPr>
            </w:pPr>
            <w:r>
              <w:rPr>
                <w:rFonts w:ascii="Arial" w:hAnsi="Arial"/>
                <w:b/>
                <w:color w:val="000000"/>
                <w:sz w:val="16"/>
                <w:szCs w:val="16"/>
                <w:shd w:fill="auto" w:val="clear"/>
              </w:rPr>
              <w:t>Gravel (mi)</w:t>
            </w:r>
          </w:p>
        </w:tc>
        <w:tc>
          <w:tcPr>
            <w:tcW w:w="2260" w:type="dxa"/>
            <w:tcBorders>
              <w:top w:val="single" w:sz="6" w:space="0" w:color="00000A"/>
              <w:left w:val="nil"/>
              <w:bottom w:val="single" w:sz="6" w:space="0" w:color="00000A"/>
              <w:insideH w:val="single" w:sz="6" w:space="0" w:color="00000A"/>
              <w:right w:val="nil"/>
              <w:insideV w:val="nil"/>
            </w:tcBorders>
            <w:shd w:fill="auto" w:val="clear"/>
            <w:vAlign w:val="center"/>
          </w:tcPr>
          <w:p>
            <w:pPr>
              <w:pStyle w:val="Normal"/>
              <w:spacing w:lineRule="auto" w:line="360"/>
              <w:jc w:val="center"/>
              <w:rPr>
                <w:rFonts w:ascii="Arial" w:hAnsi="Arial"/>
                <w:b/>
                <w:color w:val="000000"/>
                <w:sz w:val="16"/>
                <w:szCs w:val="16"/>
                <w:shd w:fill="auto" w:val="clear"/>
              </w:rPr>
            </w:pPr>
            <w:r>
              <w:rPr>
                <w:rFonts w:ascii="Arial" w:hAnsi="Arial"/>
                <w:b/>
                <w:color w:val="000000"/>
                <w:sz w:val="16"/>
                <w:szCs w:val="16"/>
                <w:shd w:fill="auto" w:val="clear"/>
              </w:rPr>
              <w:t>Secondary (mi)</w:t>
            </w:r>
          </w:p>
        </w:tc>
        <w:tc>
          <w:tcPr>
            <w:tcW w:w="2163" w:type="dxa"/>
            <w:tcBorders>
              <w:top w:val="single" w:sz="6" w:space="0" w:color="00000A"/>
              <w:left w:val="nil"/>
              <w:bottom w:val="single" w:sz="6" w:space="0" w:color="00000A"/>
              <w:insideH w:val="single" w:sz="6" w:space="0" w:color="00000A"/>
              <w:right w:val="nil"/>
              <w:insideV w:val="nil"/>
            </w:tcBorders>
            <w:shd w:fill="auto" w:val="clear"/>
            <w:vAlign w:val="center"/>
          </w:tcPr>
          <w:p>
            <w:pPr>
              <w:pStyle w:val="Normal"/>
              <w:spacing w:lineRule="auto" w:line="360"/>
              <w:jc w:val="center"/>
              <w:rPr>
                <w:rFonts w:ascii="Arial" w:hAnsi="Arial"/>
                <w:b/>
                <w:color w:val="000000"/>
                <w:sz w:val="16"/>
                <w:szCs w:val="16"/>
                <w:shd w:fill="auto" w:val="clear"/>
              </w:rPr>
            </w:pPr>
            <w:r>
              <w:rPr>
                <w:rFonts w:ascii="Arial" w:hAnsi="Arial"/>
                <w:b/>
                <w:color w:val="000000"/>
                <w:sz w:val="16"/>
                <w:szCs w:val="16"/>
                <w:shd w:fill="auto" w:val="clear"/>
              </w:rPr>
              <w:t>Interstate (mi)</w:t>
            </w:r>
          </w:p>
        </w:tc>
      </w:tr>
      <w:tr>
        <w:trPr>
          <w:trHeight w:val="280" w:hRule="atLeast"/>
          <w:cantSplit w:val="true"/>
        </w:trPr>
        <w:tc>
          <w:tcPr>
            <w:tcW w:w="2071" w:type="dxa"/>
            <w:tcBorders>
              <w:top w:val="single" w:sz="6" w:space="0" w:color="00000A"/>
              <w:left w:val="nil"/>
              <w:bottom w:val="nil"/>
              <w:insideH w:val="nil"/>
              <w:right w:val="nil"/>
              <w:insideV w:val="nil"/>
            </w:tcBorders>
            <w:shd w:fill="auto" w:val="clear"/>
            <w:vAlign w:val="center"/>
          </w:tcPr>
          <w:p>
            <w:pPr>
              <w:pStyle w:val="Normal"/>
              <w:spacing w:lineRule="auto" w:line="360"/>
              <w:ind w:left="52" w:right="0" w:hanging="0"/>
              <w:rPr>
                <w:rFonts w:ascii="Arial" w:hAnsi="Arial"/>
                <w:color w:val="000000"/>
                <w:sz w:val="16"/>
                <w:szCs w:val="16"/>
                <w:shd w:fill="auto" w:val="clear"/>
              </w:rPr>
            </w:pPr>
            <w:r>
              <w:rPr>
                <w:rFonts w:ascii="Arial" w:hAnsi="Arial"/>
                <w:color w:val="000000"/>
                <w:sz w:val="16"/>
                <w:szCs w:val="16"/>
                <w:shd w:fill="auto" w:val="clear"/>
              </w:rPr>
              <w:t>Cherokee County</w:t>
            </w:r>
          </w:p>
        </w:tc>
        <w:tc>
          <w:tcPr>
            <w:tcW w:w="1863" w:type="dxa"/>
            <w:tcBorders>
              <w:top w:val="single" w:sz="6" w:space="0" w:color="00000A"/>
              <w:left w:val="nil"/>
              <w:bottom w:val="nil"/>
              <w:insideH w:val="nil"/>
              <w:right w:val="nil"/>
              <w:insideV w:val="nil"/>
            </w:tcBorders>
            <w:shd w:fill="auto" w:val="clear"/>
            <w:vAlign w:val="center"/>
          </w:tcPr>
          <w:p>
            <w:pPr>
              <w:pStyle w:val="BodyText1"/>
              <w:widowControl w:val="false"/>
              <w:spacing w:lineRule="auto" w:line="360" w:before="120" w:after="0"/>
              <w:jc w:val="center"/>
              <w:rPr>
                <w:rFonts w:ascii="Arial" w:hAnsi="Arial"/>
                <w:color w:val="000000"/>
                <w:sz w:val="16"/>
                <w:szCs w:val="16"/>
                <w:shd w:fill="auto" w:val="clear"/>
              </w:rPr>
            </w:pPr>
            <w:r>
              <w:rPr>
                <w:rFonts w:ascii="Arial" w:hAnsi="Arial"/>
                <w:color w:val="000000"/>
                <w:sz w:val="16"/>
                <w:szCs w:val="16"/>
                <w:shd w:fill="auto" w:val="clear"/>
              </w:rPr>
              <w:t>42</w:t>
            </w:r>
          </w:p>
        </w:tc>
        <w:tc>
          <w:tcPr>
            <w:tcW w:w="2260" w:type="dxa"/>
            <w:tcBorders>
              <w:top w:val="single" w:sz="6" w:space="0" w:color="00000A"/>
              <w:left w:val="nil"/>
              <w:bottom w:val="nil"/>
              <w:insideH w:val="nil"/>
              <w:right w:val="nil"/>
              <w:insideV w:val="nil"/>
            </w:tcBorders>
            <w:shd w:fill="auto" w:val="clear"/>
            <w:vAlign w:val="center"/>
          </w:tcPr>
          <w:p>
            <w:pPr>
              <w:pStyle w:val="BodyText1"/>
              <w:widowControl w:val="false"/>
              <w:spacing w:lineRule="auto" w:line="360" w:before="120" w:after="0"/>
              <w:jc w:val="center"/>
              <w:rPr>
                <w:rFonts w:ascii="Arial" w:hAnsi="Arial"/>
                <w:color w:val="000000"/>
                <w:sz w:val="16"/>
                <w:szCs w:val="16"/>
                <w:shd w:fill="auto" w:val="clear"/>
              </w:rPr>
            </w:pPr>
            <w:r>
              <w:rPr>
                <w:rFonts w:ascii="Arial" w:hAnsi="Arial"/>
                <w:color w:val="000000"/>
                <w:sz w:val="16"/>
                <w:szCs w:val="16"/>
                <w:shd w:fill="auto" w:val="clear"/>
              </w:rPr>
              <w:t>42</w:t>
            </w:r>
          </w:p>
        </w:tc>
        <w:tc>
          <w:tcPr>
            <w:tcW w:w="2163" w:type="dxa"/>
            <w:tcBorders>
              <w:top w:val="single" w:sz="6" w:space="0" w:color="00000A"/>
              <w:left w:val="nil"/>
              <w:bottom w:val="nil"/>
              <w:insideH w:val="nil"/>
              <w:right w:val="nil"/>
              <w:insideV w:val="nil"/>
            </w:tcBorders>
            <w:shd w:fill="auto" w:val="clear"/>
            <w:vAlign w:val="center"/>
          </w:tcPr>
          <w:p>
            <w:pPr>
              <w:pStyle w:val="BodyText1"/>
              <w:widowControl w:val="false"/>
              <w:spacing w:lineRule="auto" w:line="360" w:before="120" w:after="0"/>
              <w:jc w:val="center"/>
              <w:rPr>
                <w:rFonts w:ascii="Arial" w:hAnsi="Arial"/>
                <w:color w:val="000000"/>
                <w:sz w:val="16"/>
                <w:szCs w:val="16"/>
                <w:shd w:fill="auto" w:val="clear"/>
              </w:rPr>
            </w:pPr>
            <w:r>
              <w:rPr>
                <w:rFonts w:ascii="Arial" w:hAnsi="Arial"/>
                <w:color w:val="000000"/>
                <w:sz w:val="16"/>
                <w:szCs w:val="16"/>
                <w:shd w:fill="auto" w:val="clear"/>
              </w:rPr>
              <w:t>70</w:t>
            </w:r>
          </w:p>
        </w:tc>
      </w:tr>
      <w:tr>
        <w:trPr>
          <w:trHeight w:val="280" w:hRule="atLeast"/>
          <w:cantSplit w:val="true"/>
        </w:trPr>
        <w:tc>
          <w:tcPr>
            <w:tcW w:w="2071" w:type="dxa"/>
            <w:tcBorders>
              <w:top w:val="nil"/>
              <w:left w:val="nil"/>
              <w:bottom w:val="nil"/>
              <w:insideH w:val="nil"/>
              <w:right w:val="nil"/>
              <w:insideV w:val="nil"/>
            </w:tcBorders>
            <w:shd w:fill="auto" w:val="clear"/>
            <w:vAlign w:val="center"/>
          </w:tcPr>
          <w:p>
            <w:pPr>
              <w:pStyle w:val="Normal"/>
              <w:spacing w:lineRule="auto" w:line="360"/>
              <w:ind w:left="52" w:right="0" w:hanging="0"/>
              <w:rPr>
                <w:rFonts w:ascii="Arial" w:hAnsi="Arial"/>
                <w:color w:val="000000"/>
                <w:sz w:val="16"/>
                <w:szCs w:val="16"/>
                <w:shd w:fill="auto" w:val="clear"/>
              </w:rPr>
            </w:pPr>
            <w:r>
              <w:rPr>
                <w:rFonts w:ascii="Arial" w:hAnsi="Arial"/>
                <w:color w:val="000000"/>
                <w:sz w:val="16"/>
                <w:szCs w:val="16"/>
                <w:shd w:fill="auto" w:val="clear"/>
              </w:rPr>
              <w:t>O’Brien County</w:t>
            </w:r>
          </w:p>
        </w:tc>
        <w:tc>
          <w:tcPr>
            <w:tcW w:w="1863" w:type="dxa"/>
            <w:tcBorders>
              <w:top w:val="nil"/>
              <w:left w:val="nil"/>
              <w:bottom w:val="nil"/>
              <w:insideH w:val="nil"/>
              <w:right w:val="nil"/>
              <w:insideV w:val="nil"/>
            </w:tcBorders>
            <w:shd w:fill="auto" w:val="clear"/>
            <w:vAlign w:val="center"/>
          </w:tcPr>
          <w:p>
            <w:pPr>
              <w:pStyle w:val="Normal"/>
              <w:spacing w:lineRule="auto" w:line="360"/>
              <w:jc w:val="center"/>
              <w:rPr>
                <w:rFonts w:ascii="Arial" w:hAnsi="Arial"/>
                <w:color w:val="000000"/>
                <w:sz w:val="16"/>
                <w:szCs w:val="16"/>
                <w:shd w:fill="auto" w:val="clear"/>
              </w:rPr>
            </w:pPr>
            <w:r>
              <w:rPr>
                <w:rFonts w:ascii="Arial" w:hAnsi="Arial"/>
                <w:color w:val="000000"/>
                <w:sz w:val="16"/>
                <w:szCs w:val="16"/>
                <w:shd w:fill="auto" w:val="clear"/>
              </w:rPr>
              <w:t>24</w:t>
            </w:r>
          </w:p>
        </w:tc>
        <w:tc>
          <w:tcPr>
            <w:tcW w:w="2260" w:type="dxa"/>
            <w:tcBorders>
              <w:top w:val="nil"/>
              <w:left w:val="nil"/>
              <w:bottom w:val="nil"/>
              <w:insideH w:val="nil"/>
              <w:right w:val="nil"/>
              <w:insideV w:val="nil"/>
            </w:tcBorders>
            <w:shd w:fill="auto" w:val="clear"/>
            <w:vAlign w:val="center"/>
          </w:tcPr>
          <w:p>
            <w:pPr>
              <w:pStyle w:val="Normal"/>
              <w:spacing w:lineRule="auto" w:line="360"/>
              <w:jc w:val="center"/>
              <w:rPr>
                <w:rFonts w:ascii="Arial" w:hAnsi="Arial"/>
                <w:color w:val="000000"/>
                <w:sz w:val="16"/>
                <w:szCs w:val="16"/>
                <w:shd w:fill="auto" w:val="clear"/>
              </w:rPr>
            </w:pPr>
            <w:r>
              <w:rPr>
                <w:rFonts w:ascii="Arial" w:hAnsi="Arial"/>
                <w:color w:val="000000"/>
                <w:sz w:val="16"/>
                <w:szCs w:val="16"/>
                <w:shd w:fill="auto" w:val="clear"/>
              </w:rPr>
              <w:t>24</w:t>
            </w:r>
          </w:p>
        </w:tc>
        <w:tc>
          <w:tcPr>
            <w:tcW w:w="2163" w:type="dxa"/>
            <w:tcBorders>
              <w:top w:val="nil"/>
              <w:left w:val="nil"/>
              <w:bottom w:val="nil"/>
              <w:insideH w:val="nil"/>
              <w:right w:val="nil"/>
              <w:insideV w:val="nil"/>
            </w:tcBorders>
            <w:shd w:fill="auto" w:val="clear"/>
            <w:vAlign w:val="center"/>
          </w:tcPr>
          <w:p>
            <w:pPr>
              <w:pStyle w:val="Normal"/>
              <w:spacing w:lineRule="auto" w:line="360"/>
              <w:jc w:val="center"/>
              <w:rPr>
                <w:rFonts w:ascii="Arial" w:hAnsi="Arial"/>
                <w:color w:val="000000"/>
                <w:sz w:val="16"/>
                <w:szCs w:val="16"/>
                <w:shd w:fill="auto" w:val="clear"/>
              </w:rPr>
            </w:pPr>
            <w:r>
              <w:rPr>
                <w:rFonts w:ascii="Arial" w:hAnsi="Arial"/>
                <w:color w:val="000000"/>
                <w:sz w:val="16"/>
                <w:szCs w:val="16"/>
                <w:shd w:fill="auto" w:val="clear"/>
              </w:rPr>
              <w:t>6</w:t>
            </w:r>
          </w:p>
        </w:tc>
      </w:tr>
      <w:tr>
        <w:trPr>
          <w:trHeight w:val="280" w:hRule="atLeast"/>
          <w:cantSplit w:val="true"/>
        </w:trPr>
        <w:tc>
          <w:tcPr>
            <w:tcW w:w="2071" w:type="dxa"/>
            <w:tcBorders>
              <w:top w:val="nil"/>
              <w:left w:val="nil"/>
              <w:bottom w:val="single" w:sz="4" w:space="0" w:color="00000A"/>
              <w:insideH w:val="single" w:sz="4" w:space="0" w:color="00000A"/>
              <w:right w:val="nil"/>
              <w:insideV w:val="nil"/>
            </w:tcBorders>
            <w:shd w:fill="auto" w:val="clear"/>
            <w:vAlign w:val="center"/>
          </w:tcPr>
          <w:p>
            <w:pPr>
              <w:pStyle w:val="Normal"/>
              <w:spacing w:lineRule="auto" w:line="360"/>
              <w:ind w:left="52" w:right="0" w:hanging="0"/>
              <w:rPr>
                <w:rFonts w:ascii="Arial" w:hAnsi="Arial"/>
                <w:color w:val="000000"/>
                <w:sz w:val="16"/>
                <w:szCs w:val="16"/>
                <w:shd w:fill="auto" w:val="clear"/>
              </w:rPr>
            </w:pPr>
            <w:r>
              <w:rPr>
                <w:rFonts w:ascii="Arial" w:hAnsi="Arial"/>
                <w:color w:val="000000"/>
                <w:sz w:val="16"/>
                <w:szCs w:val="16"/>
                <w:shd w:fill="auto" w:val="clear"/>
              </w:rPr>
              <w:t>Polk County*</w:t>
            </w:r>
          </w:p>
        </w:tc>
        <w:tc>
          <w:tcPr>
            <w:tcW w:w="1863" w:type="dxa"/>
            <w:tcBorders>
              <w:top w:val="nil"/>
              <w:left w:val="nil"/>
              <w:bottom w:val="single" w:sz="4" w:space="0" w:color="00000A"/>
              <w:insideH w:val="single" w:sz="4" w:space="0" w:color="00000A"/>
              <w:right w:val="nil"/>
              <w:insideV w:val="nil"/>
            </w:tcBorders>
            <w:shd w:fill="auto" w:val="clear"/>
            <w:vAlign w:val="center"/>
          </w:tcPr>
          <w:p>
            <w:pPr>
              <w:pStyle w:val="Normal"/>
              <w:spacing w:lineRule="auto" w:line="360"/>
              <w:jc w:val="center"/>
              <w:rPr>
                <w:rFonts w:ascii="Arial" w:hAnsi="Arial"/>
                <w:color w:val="000000"/>
                <w:sz w:val="16"/>
                <w:szCs w:val="16"/>
                <w:shd w:fill="auto" w:val="clear"/>
              </w:rPr>
            </w:pPr>
            <w:r>
              <w:rPr>
                <w:rFonts w:ascii="Arial" w:hAnsi="Arial"/>
                <w:color w:val="000000"/>
                <w:sz w:val="16"/>
                <w:szCs w:val="16"/>
                <w:shd w:fill="auto" w:val="clear"/>
              </w:rPr>
              <w:t>36</w:t>
            </w:r>
          </w:p>
        </w:tc>
        <w:tc>
          <w:tcPr>
            <w:tcW w:w="2260" w:type="dxa"/>
            <w:tcBorders>
              <w:top w:val="nil"/>
              <w:left w:val="nil"/>
              <w:bottom w:val="single" w:sz="4" w:space="0" w:color="00000A"/>
              <w:insideH w:val="single" w:sz="4" w:space="0" w:color="00000A"/>
              <w:right w:val="nil"/>
              <w:insideV w:val="nil"/>
            </w:tcBorders>
            <w:shd w:fill="auto" w:val="clear"/>
            <w:vAlign w:val="center"/>
          </w:tcPr>
          <w:p>
            <w:pPr>
              <w:pStyle w:val="Normal"/>
              <w:spacing w:lineRule="auto" w:line="360"/>
              <w:jc w:val="center"/>
              <w:rPr>
                <w:rFonts w:ascii="Arial" w:hAnsi="Arial"/>
                <w:color w:val="000000"/>
                <w:sz w:val="16"/>
                <w:szCs w:val="16"/>
                <w:shd w:fill="auto" w:val="clear"/>
              </w:rPr>
            </w:pPr>
            <w:r>
              <w:rPr>
                <w:rFonts w:ascii="Arial" w:hAnsi="Arial"/>
                <w:color w:val="000000"/>
                <w:sz w:val="16"/>
                <w:szCs w:val="16"/>
                <w:shd w:fill="auto" w:val="clear"/>
              </w:rPr>
              <w:t>35</w:t>
            </w:r>
          </w:p>
        </w:tc>
        <w:tc>
          <w:tcPr>
            <w:tcW w:w="2163" w:type="dxa"/>
            <w:tcBorders>
              <w:top w:val="nil"/>
              <w:left w:val="nil"/>
              <w:bottom w:val="single" w:sz="4" w:space="0" w:color="00000A"/>
              <w:insideH w:val="single" w:sz="4" w:space="0" w:color="00000A"/>
              <w:right w:val="nil"/>
              <w:insideV w:val="nil"/>
            </w:tcBorders>
            <w:shd w:fill="auto" w:val="clear"/>
            <w:vAlign w:val="center"/>
          </w:tcPr>
          <w:p>
            <w:pPr>
              <w:pStyle w:val="Normal"/>
              <w:spacing w:lineRule="auto" w:line="360"/>
              <w:jc w:val="center"/>
              <w:rPr>
                <w:rFonts w:ascii="Arial" w:hAnsi="Arial"/>
                <w:color w:val="000000"/>
                <w:sz w:val="16"/>
                <w:szCs w:val="16"/>
                <w:shd w:fill="auto" w:val="clear"/>
              </w:rPr>
            </w:pPr>
            <w:r>
              <w:rPr>
                <w:rFonts w:ascii="Arial" w:hAnsi="Arial"/>
                <w:color w:val="000000"/>
                <w:sz w:val="16"/>
                <w:szCs w:val="16"/>
                <w:shd w:fill="auto" w:val="clear"/>
              </w:rPr>
              <w:t>35</w:t>
            </w:r>
          </w:p>
        </w:tc>
      </w:tr>
    </w:tbl>
    <w:p>
      <w:pPr>
        <w:pStyle w:val="TableNote"/>
        <w:spacing w:lineRule="auto" w:line="360"/>
        <w:rPr>
          <w:rFonts w:ascii="Arial" w:hAnsi="Arial"/>
          <w:color w:val="000000"/>
          <w:sz w:val="16"/>
          <w:szCs w:val="16"/>
          <w:shd w:fill="auto" w:val="clear"/>
        </w:rPr>
      </w:pPr>
      <w:r>
        <w:rPr>
          <w:rFonts w:ascii="Arial" w:hAnsi="Arial"/>
          <w:color w:val="000000"/>
          <w:sz w:val="16"/>
          <w:szCs w:val="16"/>
          <w:shd w:fill="auto" w:val="clear"/>
        </w:rPr>
        <w:t>*Use the Table Note style</w:t>
      </w:r>
    </w:p>
    <w:p>
      <w:pPr>
        <w:pStyle w:val="Heading2"/>
        <w:spacing w:lineRule="auto" w:line="360"/>
        <w:rPr>
          <w:rFonts w:ascii="Arial" w:hAnsi="Arial"/>
          <w:color w:val="000000"/>
          <w:sz w:val="16"/>
          <w:szCs w:val="16"/>
          <w:shd w:fill="auto" w:val="clear"/>
        </w:rPr>
      </w:pPr>
      <w:bookmarkStart w:id="14" w:name="_Toc315936335"/>
      <w:bookmarkEnd w:id="14"/>
      <w:r>
        <w:rPr>
          <w:rFonts w:ascii="Arial" w:hAnsi="Arial"/>
          <w:color w:val="000000"/>
          <w:sz w:val="16"/>
          <w:szCs w:val="16"/>
          <w:shd w:fill="auto" w:val="clear"/>
        </w:rPr>
        <w:t>Display Equations</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In equation (1) we show how to format equations using the Equation style:</w:t>
      </w:r>
    </w:p>
    <w:p>
      <w:pPr>
        <w:pStyle w:val="Equation"/>
        <w:spacing w:lineRule="auto" w:line="360"/>
        <w:rPr>
          <w:rFonts w:ascii="Arial" w:hAnsi="Arial"/>
          <w:color w:val="000000"/>
          <w:sz w:val="16"/>
          <w:szCs w:val="16"/>
          <w:shd w:fill="auto" w:val="clear"/>
        </w:rPr>
      </w:pPr>
      <w:r>
        <w:rPr>
          <w:rFonts w:ascii="Arial" w:hAnsi="Arial"/>
          <w:color w:val="000000"/>
          <w:sz w:val="16"/>
          <w:szCs w:val="16"/>
          <w:shd w:fill="auto" w:val="clear"/>
        </w:rPr>
        <w:t>A = 14 (q – 1)</w:t>
        <w:tab/>
        <w:t>(1)</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 xml:space="preserve">where </w:t>
      </w:r>
      <w:r>
        <w:rPr>
          <w:rFonts w:ascii="Arial" w:hAnsi="Arial"/>
          <w:i/>
          <w:color w:val="000000"/>
          <w:sz w:val="16"/>
          <w:szCs w:val="16"/>
          <w:shd w:fill="auto" w:val="clear"/>
        </w:rPr>
        <w:t>A</w:t>
      </w:r>
      <w:r>
        <w:rPr>
          <w:rFonts w:ascii="Arial" w:hAnsi="Arial"/>
          <w:color w:val="000000"/>
          <w:sz w:val="16"/>
          <w:szCs w:val="16"/>
          <w:shd w:fill="auto" w:val="clear"/>
        </w:rPr>
        <w:t xml:space="preserve"> is the variable of automation and </w:t>
      </w:r>
      <w:r>
        <w:rPr>
          <w:rFonts w:ascii="Arial" w:hAnsi="Arial"/>
          <w:i/>
          <w:color w:val="000000"/>
          <w:sz w:val="16"/>
          <w:szCs w:val="16"/>
          <w:shd w:fill="auto" w:val="clear"/>
        </w:rPr>
        <w:t>q</w:t>
      </w:r>
      <w:r>
        <w:rPr>
          <w:rFonts w:ascii="Arial" w:hAnsi="Arial"/>
          <w:color w:val="000000"/>
          <w:sz w:val="16"/>
          <w:szCs w:val="16"/>
          <w:shd w:fill="auto" w:val="clear"/>
        </w:rPr>
        <w:t xml:space="preserve"> is the length of twine used in the measurements.</w:t>
      </w:r>
    </w:p>
    <w:p>
      <w:pPr>
        <w:pStyle w:val="Heading1"/>
        <w:spacing w:lineRule="auto" w:line="360"/>
        <w:rPr>
          <w:rFonts w:ascii="Arial" w:hAnsi="Arial"/>
          <w:color w:val="000000"/>
          <w:sz w:val="16"/>
          <w:szCs w:val="16"/>
          <w:shd w:fill="auto" w:val="clear"/>
        </w:rPr>
      </w:pPr>
      <w:bookmarkStart w:id="15" w:name="_Toc315936336"/>
      <w:bookmarkEnd w:id="15"/>
      <w:r>
        <w:rPr>
          <w:rFonts w:ascii="Arial" w:hAnsi="Arial"/>
          <w:color w:val="000000"/>
          <w:sz w:val="16"/>
          <w:szCs w:val="16"/>
          <w:shd w:fill="auto" w:val="clear"/>
        </w:rPr>
        <w:t>Appendix: Additional resources</w:t>
      </w:r>
    </w:p>
    <w:p>
      <w:pPr>
        <w:pStyle w:val="Heading2"/>
        <w:spacing w:lineRule="auto" w:line="360"/>
        <w:rPr>
          <w:rFonts w:ascii="Arial" w:hAnsi="Arial"/>
          <w:color w:val="000000"/>
          <w:sz w:val="16"/>
          <w:szCs w:val="16"/>
          <w:shd w:fill="auto" w:val="clear"/>
        </w:rPr>
      </w:pPr>
      <w:bookmarkStart w:id="16" w:name="_Toc315936337"/>
      <w:bookmarkEnd w:id="16"/>
      <w:r>
        <w:rPr>
          <w:rFonts w:ascii="Arial" w:hAnsi="Arial"/>
          <w:color w:val="000000"/>
          <w:sz w:val="16"/>
          <w:szCs w:val="16"/>
          <w:shd w:fill="auto" w:val="clear"/>
        </w:rPr>
        <w:t>Appendix Numbering</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When there are two or more appendixes, designate them Appendix A, Appendix B, etc. In such cases, tables, figures, and equations should be numbered A.1, A.2 . . . B.1, B.2, etc.</w:t>
      </w:r>
    </w:p>
    <w:p>
      <w:pPr>
        <w:pStyle w:val="Heading2"/>
        <w:spacing w:lineRule="auto" w:line="360"/>
        <w:rPr>
          <w:rFonts w:ascii="Arial" w:hAnsi="Arial"/>
          <w:color w:val="000000"/>
          <w:sz w:val="16"/>
          <w:szCs w:val="16"/>
          <w:shd w:fill="auto" w:val="clear"/>
        </w:rPr>
      </w:pPr>
      <w:bookmarkStart w:id="17" w:name="_Toc315936338"/>
      <w:bookmarkEnd w:id="17"/>
      <w:r>
        <w:rPr>
          <w:rFonts w:ascii="Arial" w:hAnsi="Arial"/>
          <w:color w:val="000000"/>
          <w:sz w:val="16"/>
          <w:szCs w:val="16"/>
          <w:shd w:fill="auto" w:val="clear"/>
        </w:rPr>
        <w:t>Additional Resources</w:t>
      </w:r>
    </w:p>
    <w:p>
      <w:pPr>
        <w:pStyle w:val="BodyText1"/>
        <w:spacing w:lineRule="auto" w:line="360"/>
        <w:rPr>
          <w:rFonts w:ascii="Arial" w:hAnsi="Arial"/>
          <w:iCs/>
          <w:color w:val="000000"/>
          <w:sz w:val="16"/>
          <w:szCs w:val="16"/>
          <w:shd w:fill="auto" w:val="clear"/>
        </w:rPr>
      </w:pPr>
      <w:r>
        <w:rPr>
          <w:rFonts w:ascii="Arial" w:hAnsi="Arial"/>
          <w:color w:val="000000"/>
          <w:sz w:val="16"/>
          <w:szCs w:val="16"/>
          <w:shd w:fill="auto" w:val="clear"/>
        </w:rPr>
        <w:t xml:space="preserve">For more guidance on recommended word usage or style, see </w:t>
      </w:r>
      <w:r>
        <w:rPr>
          <w:rFonts w:ascii="Arial" w:hAnsi="Arial"/>
          <w:i/>
          <w:color w:val="000000"/>
          <w:sz w:val="16"/>
          <w:szCs w:val="16"/>
          <w:shd w:fill="auto" w:val="clear"/>
        </w:rPr>
        <w:t>The Chicago Manual of Style</w:t>
      </w:r>
      <w:r>
        <w:rPr>
          <w:rFonts w:ascii="Arial" w:hAnsi="Arial"/>
          <w:iCs/>
          <w:color w:val="000000"/>
          <w:sz w:val="16"/>
          <w:szCs w:val="16"/>
          <w:shd w:fill="auto" w:val="clear"/>
        </w:rPr>
        <w:t>, 15th edition.</w:t>
      </w:r>
    </w:p>
    <w:p>
      <w:pPr>
        <w:pStyle w:val="BodyText1"/>
        <w:spacing w:lineRule="auto" w:line="360"/>
        <w:rPr>
          <w:rFonts w:ascii="Arial" w:hAnsi="Arial"/>
          <w:i/>
          <w:color w:val="000000"/>
          <w:sz w:val="16"/>
          <w:szCs w:val="16"/>
          <w:shd w:fill="auto" w:val="clear"/>
        </w:rPr>
      </w:pPr>
      <w:r>
        <w:rPr>
          <w:rFonts w:ascii="Arial" w:hAnsi="Arial"/>
          <w:color w:val="000000"/>
          <w:sz w:val="16"/>
          <w:szCs w:val="16"/>
          <w:shd w:fill="auto" w:val="clear"/>
        </w:rPr>
        <w:t xml:space="preserve">For contract information, see </w:t>
      </w:r>
      <w:r>
        <w:rPr>
          <w:rFonts w:ascii="Arial" w:hAnsi="Arial"/>
          <w:i/>
          <w:color w:val="000000"/>
          <w:sz w:val="16"/>
          <w:szCs w:val="16"/>
          <w:shd w:fill="auto" w:val="clear"/>
        </w:rPr>
        <w:t>Guidelines for Principal Investigators Conducting Research under the “Agreement for Management of Research Conducted by Iowa State University for the Iowa Department of Transportation.”</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In you have any questions, please contact Sue Stokke, InTrans report editor at 515-294-0289, sstokke@iastate.edu.</w:t>
      </w:r>
    </w:p>
    <w:p>
      <w:pPr>
        <w:pStyle w:val="Heading1"/>
        <w:pageBreakBefore/>
        <w:spacing w:lineRule="auto" w:line="360"/>
        <w:rPr>
          <w:rFonts w:ascii="Arial" w:hAnsi="Arial"/>
          <w:color w:val="000000"/>
          <w:sz w:val="16"/>
          <w:szCs w:val="16"/>
          <w:shd w:fill="auto" w:val="clear"/>
        </w:rPr>
      </w:pPr>
      <w:bookmarkStart w:id="18" w:name="_Toc315936339"/>
      <w:bookmarkEnd w:id="18"/>
      <w:r>
        <w:rPr>
          <w:rFonts w:ascii="Arial" w:hAnsi="Arial"/>
          <w:color w:val="000000"/>
          <w:sz w:val="16"/>
          <w:szCs w:val="16"/>
          <w:shd w:fill="auto" w:val="clear"/>
        </w:rPr>
        <w:t>References</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The author-date system is the preferred documentation method, but the notes system may be used as long as it is used consistently.</w:t>
      </w:r>
    </w:p>
    <w:p>
      <w:pPr>
        <w:pStyle w:val="Heading2"/>
        <w:spacing w:lineRule="auto" w:line="360"/>
        <w:rPr>
          <w:rFonts w:ascii="Arial" w:hAnsi="Arial"/>
          <w:color w:val="000000"/>
          <w:sz w:val="16"/>
          <w:szCs w:val="16"/>
          <w:shd w:fill="auto" w:val="clear"/>
        </w:rPr>
      </w:pPr>
      <w:bookmarkStart w:id="19" w:name="_Toc315936340"/>
      <w:bookmarkEnd w:id="19"/>
      <w:r>
        <w:rPr>
          <w:rFonts w:ascii="Arial" w:hAnsi="Arial"/>
          <w:color w:val="000000"/>
          <w:sz w:val="16"/>
          <w:szCs w:val="16"/>
          <w:shd w:fill="auto" w:val="clear"/>
        </w:rPr>
        <w:t>Author-Date System</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To use the author-date system, cite a source in the text with the authors’ last names and year of publication in parentheses (Brett, Johnson, and Bach 1989). The reference list should be alphabetized. Some reference examples are provided below.</w:t>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Books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 xml:space="preserve">Walker, J. R., and T. Taylor. 1988. </w:t>
      </w:r>
      <w:r>
        <w:rPr>
          <w:rFonts w:ascii="Arial" w:hAnsi="Arial"/>
          <w:i/>
          <w:iCs/>
          <w:color w:val="000000"/>
          <w:sz w:val="16"/>
          <w:szCs w:val="16"/>
          <w:shd w:fill="auto" w:val="clear"/>
        </w:rPr>
        <w:t>The Columbia Guide to Online Style.</w:t>
      </w:r>
      <w:r>
        <w:rPr>
          <w:rFonts w:ascii="Arial" w:hAnsi="Arial"/>
          <w:color w:val="000000"/>
          <w:sz w:val="16"/>
          <w:szCs w:val="16"/>
          <w:shd w:fill="auto" w:val="clear"/>
        </w:rPr>
        <w:t xml:space="preserve"> New York: Columbia University Press.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Parts of a Book</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 xml:space="preserve">Phibbs, Brendan. 1987. Herrlisheim: Diary of a battle. In </w:t>
      </w:r>
      <w:r>
        <w:rPr>
          <w:rFonts w:ascii="Arial" w:hAnsi="Arial"/>
          <w:i/>
          <w:iCs/>
          <w:color w:val="000000"/>
          <w:sz w:val="16"/>
          <w:szCs w:val="16"/>
          <w:shd w:fill="auto" w:val="clear"/>
        </w:rPr>
        <w:t>The Other Side of Time: A Combat Surgeon in World War II.</w:t>
      </w:r>
      <w:r>
        <w:rPr>
          <w:rFonts w:ascii="Arial" w:hAnsi="Arial"/>
          <w:color w:val="000000"/>
          <w:sz w:val="16"/>
          <w:szCs w:val="16"/>
          <w:shd w:fill="auto" w:val="clear"/>
        </w:rPr>
        <w:t xml:space="preserve"> Boston: Little, Brown.</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Periodicals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 xml:space="preserve">Calabrese, E. J., and L. A. Baldwin. 1999. Reevaluation of the fundamental dos-response relationship. </w:t>
      </w:r>
      <w:r>
        <w:rPr>
          <w:rFonts w:ascii="Arial" w:hAnsi="Arial"/>
          <w:i/>
          <w:iCs/>
          <w:color w:val="000000"/>
          <w:sz w:val="16"/>
          <w:szCs w:val="16"/>
          <w:shd w:fill="auto" w:val="clear"/>
        </w:rPr>
        <w:t>BioScience</w:t>
      </w:r>
      <w:r>
        <w:rPr>
          <w:rFonts w:ascii="Arial" w:hAnsi="Arial"/>
          <w:color w:val="000000"/>
          <w:sz w:val="16"/>
          <w:szCs w:val="16"/>
          <w:shd w:fill="auto" w:val="clear"/>
        </w:rPr>
        <w:t xml:space="preserve"> 49:725–32.</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Reports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 xml:space="preserve">Briggs, D. W., and B. V. Chatfield. 1987. </w:t>
      </w:r>
      <w:r>
        <w:rPr>
          <w:rFonts w:ascii="Arial" w:hAnsi="Arial"/>
          <w:i/>
          <w:color w:val="000000"/>
          <w:sz w:val="16"/>
          <w:szCs w:val="16"/>
          <w:shd w:fill="auto" w:val="clear"/>
        </w:rPr>
        <w:t>Integrated Highway Information Systems</w:t>
      </w:r>
      <w:r>
        <w:rPr>
          <w:rFonts w:ascii="Arial" w:hAnsi="Arial"/>
          <w:color w:val="000000"/>
          <w:sz w:val="16"/>
          <w:szCs w:val="16"/>
          <w:shd w:fill="auto" w:val="clear"/>
        </w:rPr>
        <w:t>. NCHRP Report 133. Washington, DC: Transportation Research Board, National Research Council.</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Theses and Dissertations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Murphy, G. J. 2000. Multiwavelength analyses of classical carbon-oxygen novae. PhD dissertation, Arizona State University.</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Papers Presented at Meetings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O’Guinn, T. C. 1987. Touching greatness: Some aspects of star worship in contemporary consumption. Paper presented at the annual meeting of the American Psychological Association, New York.</w:t>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Online Sources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 xml:space="preserve">Minnesota Department of Transportation. 1999. </w:t>
      </w:r>
      <w:r>
        <w:rPr>
          <w:rFonts w:ascii="Arial" w:hAnsi="Arial"/>
          <w:i/>
          <w:iCs/>
          <w:color w:val="000000"/>
          <w:sz w:val="16"/>
          <w:szCs w:val="16"/>
          <w:shd w:fill="auto" w:val="clear"/>
        </w:rPr>
        <w:t>Effectiveness of Law Enforcement in Reducing Vehicle Speeds in Work Zones.</w:t>
      </w:r>
      <w:r>
        <w:rPr>
          <w:rFonts w:ascii="Arial" w:hAnsi="Arial"/>
          <w:color w:val="000000"/>
          <w:sz w:val="16"/>
          <w:szCs w:val="16"/>
          <w:shd w:fill="auto" w:val="clear"/>
        </w:rPr>
        <w:t xml:space="preserve"> St. Paul: Office of Construction, Construction Programs Section, Minnesota Department of Transportation. http://www.senate.gov/statement.html.</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CD-ROMs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 xml:space="preserve">Hicks, R. J. </w:t>
      </w:r>
      <w:r>
        <w:rPr>
          <w:rFonts w:ascii="Arial" w:hAnsi="Arial"/>
          <w:i/>
          <w:iCs/>
          <w:color w:val="000000"/>
          <w:sz w:val="16"/>
          <w:szCs w:val="16"/>
          <w:shd w:fill="auto" w:val="clear"/>
        </w:rPr>
        <w:t>Nuclear Medicine, from the Center of Our Universe.</w:t>
      </w:r>
      <w:r>
        <w:rPr>
          <w:rFonts w:ascii="Arial" w:hAnsi="Arial"/>
          <w:color w:val="000000"/>
          <w:sz w:val="16"/>
          <w:szCs w:val="16"/>
          <w:shd w:fill="auto" w:val="clear"/>
        </w:rPr>
        <w:t xml:space="preserve"> </w:t>
      </w:r>
      <w:r>
        <w:rPr>
          <w:rFonts w:ascii="Arial" w:hAnsi="Arial"/>
          <w:color w:val="000000"/>
          <w:sz w:val="16"/>
          <w:szCs w:val="16"/>
          <w:shd w:fill="auto" w:val="clear"/>
          <w:lang w:val="es-MX"/>
        </w:rPr>
        <w:t xml:space="preserve">Victoria, Australia: ICE T Multimedia, 1996. </w:t>
      </w:r>
      <w:r>
        <w:rPr>
          <w:rFonts w:ascii="Arial" w:hAnsi="Arial"/>
          <w:color w:val="000000"/>
          <w:sz w:val="16"/>
          <w:szCs w:val="16"/>
          <w:shd w:fill="auto" w:val="clear"/>
        </w:rPr>
        <w:t>CD-ROM.</w:t>
      </w:r>
    </w:p>
    <w:p>
      <w:pPr>
        <w:pStyle w:val="Normal"/>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2"/>
        <w:spacing w:lineRule="auto" w:line="360"/>
        <w:rPr>
          <w:rFonts w:ascii="Arial" w:hAnsi="Arial"/>
          <w:color w:val="000000"/>
          <w:sz w:val="16"/>
          <w:szCs w:val="16"/>
          <w:shd w:fill="auto" w:val="clear"/>
        </w:rPr>
      </w:pPr>
      <w:bookmarkStart w:id="20" w:name="_Toc315936341"/>
      <w:bookmarkEnd w:id="20"/>
      <w:r>
        <w:rPr>
          <w:rFonts w:ascii="Arial" w:hAnsi="Arial"/>
          <w:color w:val="000000"/>
          <w:sz w:val="16"/>
          <w:szCs w:val="16"/>
          <w:shd w:fill="auto" w:val="clear"/>
        </w:rPr>
        <w:t>Notes System</w:t>
      </w:r>
    </w:p>
    <w:p>
      <w:pPr>
        <w:pStyle w:val="BodyText1"/>
        <w:spacing w:lineRule="auto" w:line="360"/>
        <w:rPr>
          <w:rFonts w:ascii="Arial" w:hAnsi="Arial"/>
          <w:color w:val="000000"/>
          <w:sz w:val="16"/>
          <w:szCs w:val="16"/>
          <w:shd w:fill="auto" w:val="clear"/>
        </w:rPr>
      </w:pPr>
      <w:r>
        <w:rPr>
          <w:rFonts w:ascii="Arial" w:hAnsi="Arial"/>
          <w:color w:val="000000"/>
          <w:sz w:val="16"/>
          <w:szCs w:val="16"/>
          <w:shd w:fill="auto" w:val="clear"/>
        </w:rPr>
        <w:t>To use the notes system, cite a source in the text with an italicized number in parentheses (</w:t>
      </w:r>
      <w:r>
        <w:rPr>
          <w:rFonts w:ascii="Arial" w:hAnsi="Arial"/>
          <w:i/>
          <w:color w:val="000000"/>
          <w:sz w:val="16"/>
          <w:szCs w:val="16"/>
          <w:shd w:fill="auto" w:val="clear"/>
        </w:rPr>
        <w:t>1</w:t>
      </w:r>
      <w:r>
        <w:rPr>
          <w:rFonts w:ascii="Arial" w:hAnsi="Arial"/>
          <w:color w:val="000000"/>
          <w:sz w:val="16"/>
          <w:szCs w:val="16"/>
          <w:shd w:fill="auto" w:val="clear"/>
        </w:rPr>
        <w:t>). In the reference list, references should be numbered and given in the order in which they are cited. Some reference examples are provided below.</w:t>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Books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1.</w:t>
        <w:tab/>
        <w:t>Harnack, Andrew, and Eugene Kleppinger. Online! A Reference Guide to Using Internet</w:t>
      </w:r>
      <w:r>
        <w:rPr>
          <w:rFonts w:ascii="Arial" w:hAnsi="Arial"/>
          <w:i/>
          <w:iCs/>
          <w:color w:val="000000"/>
          <w:sz w:val="16"/>
          <w:szCs w:val="16"/>
          <w:shd w:fill="auto" w:val="clear"/>
        </w:rPr>
        <w:t xml:space="preserve"> Sources.</w:t>
      </w:r>
      <w:r>
        <w:rPr>
          <w:rFonts w:ascii="Arial" w:hAnsi="Arial"/>
          <w:color w:val="000000"/>
          <w:sz w:val="16"/>
          <w:szCs w:val="16"/>
          <w:shd w:fill="auto" w:val="clear"/>
        </w:rPr>
        <w:t xml:space="preserve"> 3rd ed. New York: St. Martin’s Press, 2000.</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Parts of a Books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2.</w:t>
        <w:tab/>
        <w:t xml:space="preserve">Ashbrook, James B., and Carol Rausch Albright. “The Frontal Lobes, Intending, and a Purposeful God.” Chap. 7 in </w:t>
      </w:r>
      <w:r>
        <w:rPr>
          <w:rFonts w:ascii="Arial" w:hAnsi="Arial"/>
          <w:i/>
          <w:iCs/>
          <w:color w:val="000000"/>
          <w:sz w:val="16"/>
          <w:szCs w:val="16"/>
          <w:shd w:fill="auto" w:val="clear"/>
        </w:rPr>
        <w:t>The Humanizing Brain</w:t>
      </w:r>
      <w:r>
        <w:rPr>
          <w:rFonts w:ascii="Arial" w:hAnsi="Arial"/>
          <w:color w:val="000000"/>
          <w:sz w:val="16"/>
          <w:szCs w:val="16"/>
          <w:shd w:fill="auto" w:val="clear"/>
        </w:rPr>
        <w:t>. Cleveland, OH: Pilgrim Press, 1997.</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Periodicals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3.</w:t>
        <w:tab/>
        <w:t xml:space="preserve">Cook, Alison. “Phoenix Rising.” </w:t>
      </w:r>
      <w:r>
        <w:rPr>
          <w:rFonts w:ascii="Arial" w:hAnsi="Arial"/>
          <w:i/>
          <w:iCs/>
          <w:color w:val="000000"/>
          <w:sz w:val="16"/>
          <w:szCs w:val="16"/>
          <w:shd w:fill="auto" w:val="clear"/>
        </w:rPr>
        <w:t>Gourmet</w:t>
      </w:r>
      <w:r>
        <w:rPr>
          <w:rFonts w:ascii="Arial" w:hAnsi="Arial"/>
          <w:color w:val="000000"/>
          <w:sz w:val="16"/>
          <w:szCs w:val="16"/>
          <w:shd w:fill="auto" w:val="clear"/>
        </w:rPr>
        <w:t>, April 2000, 62–64.</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Reports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3.</w:t>
        <w:tab/>
        <w:t xml:space="preserve">Dempsey, B. </w:t>
      </w:r>
      <w:r>
        <w:rPr>
          <w:rFonts w:ascii="Arial" w:hAnsi="Arial"/>
          <w:i/>
          <w:color w:val="000000"/>
          <w:sz w:val="16"/>
          <w:szCs w:val="16"/>
          <w:shd w:fill="auto" w:val="clear"/>
        </w:rPr>
        <w:t>Climatic Effects of Airport Pavement Systems: State of the Art.</w:t>
      </w:r>
      <w:r>
        <w:rPr>
          <w:rFonts w:ascii="Arial" w:hAnsi="Arial"/>
          <w:color w:val="000000"/>
          <w:sz w:val="16"/>
          <w:szCs w:val="16"/>
          <w:shd w:fill="auto" w:val="clear"/>
        </w:rPr>
        <w:t xml:space="preserve"> Report DOT2DRD-75-196. Washington, DC: Federal Highway Administration, US Department of Transportation, 1976.</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Theses and Dissertations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4.</w:t>
        <w:tab/>
        <w:t xml:space="preserve">Murphy, Priscilla Coit. “What a Book Can Do: </w:t>
      </w:r>
      <w:r>
        <w:rPr>
          <w:rFonts w:ascii="Arial" w:hAnsi="Arial"/>
          <w:i/>
          <w:iCs/>
          <w:color w:val="000000"/>
          <w:sz w:val="16"/>
          <w:szCs w:val="16"/>
          <w:shd w:fill="auto" w:val="clear"/>
        </w:rPr>
        <w:t>Silent Spring</w:t>
      </w:r>
      <w:r>
        <w:rPr>
          <w:rFonts w:ascii="Arial" w:hAnsi="Arial"/>
          <w:color w:val="000000"/>
          <w:sz w:val="16"/>
          <w:szCs w:val="16"/>
          <w:shd w:fill="auto" w:val="clear"/>
        </w:rPr>
        <w:t xml:space="preserve"> and Media-Borne Public Debate.” PhD dissertation, University of North Carolina, 2000.</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Papers Presented at Meetings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5.</w:t>
        <w:tab/>
        <w:t>Nass, Clifford. “Why Researchers Treat Online Journals Like Real People.” Keynote address, annual meeting of the Council of Science Editors, San Antonio, TX, May 6–9, 2000.</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Online Sources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6.</w:t>
        <w:tab/>
        <w:t>Stevens, R. C. Testimony before United States Senate Special Committee on the year 2000 technology problem. 1998. http://www.senate.gov/~y2k/statements/ 091098stevens.html.</w:t>
      </w:r>
    </w:p>
    <w:p>
      <w:pPr>
        <w:pStyle w:val="Normal"/>
        <w:spacing w:lineRule="auto" w:line="360"/>
        <w:rPr>
          <w:rFonts w:ascii="Arial" w:hAnsi="Arial"/>
          <w:color w:val="000000"/>
          <w:sz w:val="16"/>
          <w:szCs w:val="16"/>
          <w:shd w:fill="auto" w:val="clear"/>
        </w:rPr>
      </w:pPr>
      <w:r>
        <w:rPr>
          <w:rFonts w:ascii="Arial" w:hAnsi="Arial"/>
          <w:color w:val="000000"/>
          <w:sz w:val="16"/>
          <w:szCs w:val="16"/>
          <w:shd w:fill="auto" w:val="clear"/>
        </w:rPr>
      </w:r>
    </w:p>
    <w:p>
      <w:pPr>
        <w:pStyle w:val="Heading3"/>
        <w:spacing w:lineRule="auto" w:line="360"/>
        <w:rPr>
          <w:rFonts w:ascii="Arial" w:hAnsi="Arial"/>
          <w:color w:val="000000"/>
          <w:sz w:val="16"/>
          <w:szCs w:val="16"/>
          <w:shd w:fill="auto" w:val="clear"/>
        </w:rPr>
      </w:pPr>
      <w:r>
        <w:rPr>
          <w:rFonts w:ascii="Arial" w:hAnsi="Arial"/>
          <w:color w:val="000000"/>
          <w:sz w:val="16"/>
          <w:szCs w:val="16"/>
          <w:shd w:fill="auto" w:val="clear"/>
        </w:rPr>
        <w:t>CD-ROMs</w:t>
      </w:r>
    </w:p>
    <w:p>
      <w:pPr>
        <w:pStyle w:val="References"/>
        <w:spacing w:lineRule="auto" w:line="360"/>
        <w:rPr>
          <w:rFonts w:ascii="Arial" w:hAnsi="Arial"/>
          <w:color w:val="000000"/>
          <w:sz w:val="16"/>
          <w:szCs w:val="16"/>
          <w:shd w:fill="auto" w:val="clear"/>
        </w:rPr>
      </w:pPr>
      <w:r>
        <w:rPr>
          <w:rFonts w:ascii="Arial" w:hAnsi="Arial"/>
          <w:color w:val="000000"/>
          <w:sz w:val="16"/>
          <w:szCs w:val="16"/>
          <w:shd w:fill="auto" w:val="clear"/>
        </w:rPr>
        <w:t>7.</w:t>
        <w:tab/>
        <w:t>Hellman, Hal. Great Feuds in Science: Ten of the Liveliest Disputes Ever. New York: John Wiley, 1998. CD-ROM.</w:t>
      </w:r>
    </w:p>
    <w:p>
      <w:pPr>
        <w:pStyle w:val="Normal"/>
        <w:spacing w:lineRule="auto" w:line="360"/>
        <w:rPr>
          <w:rFonts w:ascii="Arial" w:hAnsi="Arial"/>
          <w:color w:val="000000"/>
          <w:sz w:val="16"/>
          <w:szCs w:val="16"/>
          <w:shd w:fill="auto" w:val="clear"/>
        </w:rPr>
      </w:pPr>
      <w:r>
        <w:rPr>
          <w:rFonts w:ascii="Arial" w:hAnsi="Arial"/>
          <w:color w:val="000000"/>
          <w:sz w:val="16"/>
          <w:szCs w:val="16"/>
          <w:shd w:fill="auto" w:val="clear"/>
        </w:rPr>
      </w:r>
    </w:p>
    <w:sectPr>
      <w:footerReference w:type="default" r:id="rId6"/>
      <w:type w:val="nextPage"/>
      <w:pgSz w:w="12240" w:h="15840"/>
      <w:pgMar w:left="1440" w:right="1440" w:header="0" w:top="1440" w:footer="720" w:bottom="1440" w:gutter="0"/>
      <w:pgNumType w:start="1" w:fmt="decimal"/>
      <w:formProt w:val="false"/>
      <w:textDirection w:val="lrTb"/>
      <w:docGrid w:type="default" w:linePitch="326" w:charSpace="429496115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comment w:id="0" w:author="Stokke, Susan L [ITRNS]" w:date="2012-02-02T08:52:00Z" w:initials="SSL[">
    <w:p>
      <w:r>
        <w:rPr/>
        <w:t>Last two digits of project start year, followed by three-digit addendum number</w:t>
      </w:r>
    </w:p>
  </w:comment>
  <w:comment w:id="1" w:author="Stokke, Susan L [ITRNS]" w:date="2012-02-02T08:52:00Z" w:initials="SSL[">
    <w:p>
      <w:r>
        <w:rPr/>
        <w:t>Use Page Layout Section Breaks whenever you need to either change the page numbering in the footer or change the orientation of page (Portrait vs. Landscape)</w:t>
      </w:r>
    </w:p>
  </w:comment>
  <w:comment w:id="2" w:author="Stokke, Susan L [ITRNS]" w:date="2012-02-02T08:52:00Z" w:initials="SSL[">
    <w:p>
      <w:r>
        <w:rPr/>
        <w:t>Always page v</w:t>
      </w:r>
    </w:p>
  </w:comment>
  <w:comment w:id="3" w:author="Stokke, Susan L [ITRNS]" w:date="2012-02-02T08:52:00Z" w:initials="SSL[">
    <w:p>
      <w:r>
        <w:rPr/>
        <w:t>Always the next odd-numbered page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ew York">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Arial">
    <w:charset w:val="01"/>
    <w:family w:val="swiss"/>
    <w:pitch w:val="default"/>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Normal"/>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Normal"/>
      <w:jc w:val="center"/>
      <w:rPr>
        <w:rStyle w:val="Pagenumber"/>
      </w:rPr>
    </w:pPr>
    <w:r>
      <w:rPr>
        <w:rStyle w:val="Pagenumber"/>
      </w:rPr>
      <w:fldChar w:fldCharType="begin"/>
    </w:r>
    <w:r>
      <w:instrText> PAGE </w:instrText>
    </w:r>
    <w:r>
      <w:fldChar w:fldCharType="separate"/>
    </w:r>
    <w:r>
      <w:t>11</w:t>
    </w:r>
    <w: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Normal"/>
      <w:jc w:val="center"/>
      <w:rPr>
        <w:rStyle w:val="Pagenumber"/>
      </w:rPr>
    </w:pPr>
    <w:r>
      <w:rPr>
        <w:rStyle w:val="Pagenumber"/>
      </w:rPr>
      <w:fldChar w:fldCharType="begin"/>
    </w:r>
    <w:r>
      <w:instrText> PAGE </w:instrText>
    </w:r>
    <w:r>
      <w:fldChar w:fldCharType="separate"/>
    </w:r>
    <w:r>
      <w:t>7</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75"/>
  <w:embedSystemFonts/>
  <w:defaultTabStop w:val="720"/>
</w:settings>
</file>

<file path=word/styles.xml><?xml version="1.0" encoding="utf-8"?>
<w:styles xmlns:w="http://schemas.openxmlformats.org/wordprocessingml/2006/main">
  <w:docDefaults>
    <w:rPrDefault>
      <w:rPr>
        <w:rFonts w:ascii="New York" w:hAnsi="New York" w:eastAsia="Times New Roman" w:cs="Times New Roman"/>
        <w:lang w:val="en-US" w:eastAsia="en-US" w:bidi="ar-SA"/>
      </w:rPr>
    </w:rPrDefault>
    <w:pPrDefault>
      <w:pPr/>
    </w:pPrDefault>
  </w:docDefaults>
  <w:latentStyles w:count="267" w:defQFormat="0" w:defUnhideWhenUsed="1" w:defSemiHidden="1" w:defUIPriority="99" w:defLockedState="0">
    <w:lsdException w:unhideWhenUsed="0" w:semiHidden="0" w:uiPriority="0" w:name="Normal"/>
    <w:lsdException w:unhideWhenUsed="0" w:semiHidden="0" w:qFormat="1" w:uiPriority="9" w:name="heading 1"/>
    <w:lsdException w:unhideWhenUsed="0" w:semiHidden="0" w:qFormat="1" w:uiPriority="9" w:name="heading 2"/>
    <w:lsdException w:unhideWhenUsed="0" w:semiHidden="0" w:qFormat="1" w:uiPriority="9" w:name="heading 3"/>
    <w:lsdException w:unhideWhenUsed="0" w:semiHidden="0"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semiHidden="0" w:uiPriority="35" w:name="caption"/>
    <w:lsdException w:qFormat="1" w:name="List Bullet"/>
    <w:lsdException w:qFormat="1" w:name="List Number"/>
    <w:lsdException w:unhideWhenUsed="0" w:semiHidden="0" w:uiPriority="10" w:name="Title"/>
    <w:lsdException w:uiPriority="1" w:name="Default Paragraph Font"/>
    <w:lsdException w:unhideWhenUsed="0" w:semiHidden="0" w:uiPriority="11" w:name="Subtitle"/>
    <w:lsdException w:unhideWhenUsed="0" w:semiHidden="0" w:uiPriority="22" w:name="Strong"/>
    <w:lsdException w:unhideWhenUsed="0" w:semiHidden="0" w:uiPriority="20" w:name="Emphasis"/>
    <w:lsdException w:unhideWhenUsed="0" w:semiHidden="0" w:uiPriority="59" w:name="Table Grid"/>
    <w:lsdException w:unhideWhenUsed="0" w:name="Placeholder Text"/>
    <w:lsdException w:unhideWhenUsed="0" w:semiHidden="0" w:uiPriority="1" w:name="No Spacing"/>
    <w:lsdException w:unhideWhenUsed="0" w:semiHidden="0" w:uiPriority="60" w:name="Light Shading"/>
    <w:lsdException w:unhideWhenUsed="0" w:semiHidden="0" w:uiPriority="61" w:name="Light List"/>
    <w:lsdException w:unhideWhenUsed="0" w:semiHidden="0" w:uiPriority="62" w:name="Light Grid"/>
    <w:lsdException w:unhideWhenUsed="0" w:semiHidden="0" w:uiPriority="63" w:name="Medium Shading 1"/>
    <w:lsdException w:unhideWhenUsed="0" w:semiHidden="0" w:uiPriority="64" w:name="Medium Shading 2"/>
    <w:lsdException w:unhideWhenUsed="0" w:semiHidden="0" w:uiPriority="65" w:name="Medium List 1"/>
    <w:lsdException w:unhideWhenUsed="0" w:semiHidden="0" w:uiPriority="66" w:name="Medium List 2"/>
    <w:lsdException w:unhideWhenUsed="0" w:semiHidden="0" w:uiPriority="67" w:name="Medium Grid 1"/>
    <w:lsdException w:unhideWhenUsed="0" w:semiHidden="0" w:uiPriority="68" w:name="Medium Grid 2"/>
    <w:lsdException w:unhideWhenUsed="0" w:semiHidden="0" w:uiPriority="69" w:name="Medium Grid 3"/>
    <w:lsdException w:unhideWhenUsed="0" w:semiHidden="0" w:uiPriority="70" w:name="Dark List"/>
    <w:lsdException w:unhideWhenUsed="0" w:semiHidden="0" w:uiPriority="71" w:name="Colorful Shading"/>
    <w:lsdException w:unhideWhenUsed="0" w:semiHidden="0" w:uiPriority="72" w:name="Colorful List"/>
    <w:lsdException w:unhideWhenUsed="0" w:semiHidden="0" w:uiPriority="73" w:name="Colorful Grid"/>
    <w:lsdException w:unhideWhenUsed="0" w:semiHidden="0" w:uiPriority="60" w:name="Light Shading Accent 1"/>
    <w:lsdException w:unhideWhenUsed="0" w:semiHidden="0" w:uiPriority="61" w:name="Light List Accent 1"/>
    <w:lsdException w:unhideWhenUsed="0" w:semiHidden="0" w:uiPriority="62" w:name="Light Grid Accent 1"/>
    <w:lsdException w:unhideWhenUsed="0" w:semiHidden="0" w:uiPriority="63" w:name="Medium Shading 1 Accent 1"/>
    <w:lsdException w:unhideWhenUsed="0" w:semiHidden="0" w:uiPriority="64" w:name="Medium Shading 2 Accent 1"/>
    <w:lsdException w:unhideWhenUsed="0" w:semiHidden="0" w:uiPriority="65" w:name="Medium List 1 Accent 1"/>
    <w:lsdException w:unhideWhenUsed="0" w:name="Revision"/>
    <w:lsdException w:unhideWhenUsed="0" w:semiHidden="0" w:uiPriority="34" w:name="List Paragraph"/>
    <w:lsdException w:unhideWhenUsed="0" w:semiHidden="0" w:uiPriority="29" w:name="Quote"/>
    <w:lsdException w:unhideWhenUsed="0" w:semiHidden="0" w:uiPriority="30" w:name="Intense Quote"/>
    <w:lsdException w:unhideWhenUsed="0" w:semiHidden="0" w:uiPriority="66" w:name="Medium List 2 Accent 1"/>
    <w:lsdException w:unhideWhenUsed="0" w:semiHidden="0" w:uiPriority="67" w:name="Medium Grid 1 Accent 1"/>
    <w:lsdException w:unhideWhenUsed="0" w:semiHidden="0" w:uiPriority="68" w:name="Medium Grid 2 Accent 1"/>
    <w:lsdException w:unhideWhenUsed="0" w:semiHidden="0" w:uiPriority="69" w:name="Medium Grid 3 Accent 1"/>
    <w:lsdException w:unhideWhenUsed="0" w:semiHidden="0" w:uiPriority="70" w:name="Dark List Accent 1"/>
    <w:lsdException w:unhideWhenUsed="0" w:semiHidden="0" w:uiPriority="71" w:name="Colorful Shading Accent 1"/>
    <w:lsdException w:unhideWhenUsed="0" w:semiHidden="0" w:uiPriority="72" w:name="Colorful List Accent 1"/>
    <w:lsdException w:unhideWhenUsed="0" w:semiHidden="0" w:uiPriority="73" w:name="Colorful Grid Accent 1"/>
    <w:lsdException w:unhideWhenUsed="0" w:semiHidden="0" w:uiPriority="60" w:name="Light Shading Accent 2"/>
    <w:lsdException w:unhideWhenUsed="0" w:semiHidden="0" w:uiPriority="61" w:name="Light List Accent 2"/>
    <w:lsdException w:unhideWhenUsed="0" w:semiHidden="0" w:uiPriority="62" w:name="Light Grid Accent 2"/>
    <w:lsdException w:unhideWhenUsed="0" w:semiHidden="0" w:uiPriority="63" w:name="Medium Shading 1 Accent 2"/>
    <w:lsdException w:unhideWhenUsed="0" w:semiHidden="0" w:uiPriority="64" w:name="Medium Shading 2 Accent 2"/>
    <w:lsdException w:unhideWhenUsed="0" w:semiHidden="0" w:uiPriority="65" w:name="Medium List 1 Accent 2"/>
    <w:lsdException w:unhideWhenUsed="0" w:semiHidden="0" w:uiPriority="66" w:name="Medium List 2 Accent 2"/>
    <w:lsdException w:unhideWhenUsed="0" w:semiHidden="0" w:uiPriority="67" w:name="Medium Grid 1 Accent 2"/>
    <w:lsdException w:unhideWhenUsed="0" w:semiHidden="0" w:uiPriority="68" w:name="Medium Grid 2 Accent 2"/>
    <w:lsdException w:unhideWhenUsed="0" w:semiHidden="0" w:uiPriority="69" w:name="Medium Grid 3 Accent 2"/>
    <w:lsdException w:unhideWhenUsed="0" w:semiHidden="0" w:uiPriority="70" w:name="Dark List Accent 2"/>
    <w:lsdException w:unhideWhenUsed="0" w:semiHidden="0" w:uiPriority="71" w:name="Colorful Shading Accent 2"/>
    <w:lsdException w:unhideWhenUsed="0" w:semiHidden="0" w:uiPriority="72" w:name="Colorful List Accent 2"/>
    <w:lsdException w:unhideWhenUsed="0" w:semiHidden="0" w:uiPriority="73" w:name="Colorful Grid Accent 2"/>
    <w:lsdException w:unhideWhenUsed="0" w:semiHidden="0" w:uiPriority="60" w:name="Light Shading Accent 3"/>
    <w:lsdException w:unhideWhenUsed="0" w:semiHidden="0" w:uiPriority="61" w:name="Light List Accent 3"/>
    <w:lsdException w:unhideWhenUsed="0" w:semiHidden="0" w:uiPriority="62" w:name="Light Grid Accent 3"/>
    <w:lsdException w:unhideWhenUsed="0" w:semiHidden="0" w:uiPriority="63" w:name="Medium Shading 1 Accent 3"/>
    <w:lsdException w:unhideWhenUsed="0" w:semiHidden="0" w:uiPriority="64" w:name="Medium Shading 2 Accent 3"/>
    <w:lsdException w:unhideWhenUsed="0" w:semiHidden="0" w:uiPriority="65" w:name="Medium List 1 Accent 3"/>
    <w:lsdException w:unhideWhenUsed="0" w:semiHidden="0" w:uiPriority="66" w:name="Medium List 2 Accent 3"/>
    <w:lsdException w:unhideWhenUsed="0" w:semiHidden="0" w:uiPriority="67" w:name="Medium Grid 1 Accent 3"/>
    <w:lsdException w:unhideWhenUsed="0" w:semiHidden="0" w:uiPriority="68" w:name="Medium Grid 2 Accent 3"/>
    <w:lsdException w:unhideWhenUsed="0" w:semiHidden="0" w:uiPriority="69" w:name="Medium Grid 3 Accent 3"/>
    <w:lsdException w:unhideWhenUsed="0" w:semiHidden="0" w:uiPriority="70" w:name="Dark List Accent 3"/>
    <w:lsdException w:unhideWhenUsed="0" w:semiHidden="0" w:uiPriority="71" w:name="Colorful Shading Accent 3"/>
    <w:lsdException w:unhideWhenUsed="0" w:semiHidden="0" w:uiPriority="72" w:name="Colorful List Accent 3"/>
    <w:lsdException w:unhideWhenUsed="0" w:semiHidden="0" w:uiPriority="73" w:name="Colorful Grid Accent 3"/>
    <w:lsdException w:unhideWhenUsed="0" w:semiHidden="0" w:uiPriority="60" w:name="Light Shading Accent 4"/>
    <w:lsdException w:unhideWhenUsed="0" w:semiHidden="0" w:uiPriority="61" w:name="Light List Accent 4"/>
    <w:lsdException w:unhideWhenUsed="0" w:semiHidden="0" w:uiPriority="62" w:name="Light Grid Accent 4"/>
    <w:lsdException w:unhideWhenUsed="0" w:semiHidden="0" w:uiPriority="63" w:name="Medium Shading 1 Accent 4"/>
    <w:lsdException w:unhideWhenUsed="0" w:semiHidden="0" w:uiPriority="64" w:name="Medium Shading 2 Accent 4"/>
    <w:lsdException w:unhideWhenUsed="0" w:semiHidden="0" w:uiPriority="65" w:name="Medium List 1 Accent 4"/>
    <w:lsdException w:unhideWhenUsed="0" w:semiHidden="0" w:uiPriority="66" w:name="Medium List 2 Accent 4"/>
    <w:lsdException w:unhideWhenUsed="0" w:semiHidden="0" w:uiPriority="67" w:name="Medium Grid 1 Accent 4"/>
    <w:lsdException w:unhideWhenUsed="0" w:semiHidden="0" w:uiPriority="68" w:name="Medium Grid 2 Accent 4"/>
    <w:lsdException w:unhideWhenUsed="0" w:semiHidden="0" w:uiPriority="69" w:name="Medium Grid 3 Accent 4"/>
    <w:lsdException w:unhideWhenUsed="0" w:semiHidden="0" w:uiPriority="70" w:name="Dark List Accent 4"/>
    <w:lsdException w:unhideWhenUsed="0" w:semiHidden="0" w:uiPriority="71" w:name="Colorful Shading Accent 4"/>
    <w:lsdException w:unhideWhenUsed="0" w:semiHidden="0" w:uiPriority="72" w:name="Colorful List Accent 4"/>
    <w:lsdException w:unhideWhenUsed="0" w:semiHidden="0" w:uiPriority="73" w:name="Colorful Grid Accent 4"/>
    <w:lsdException w:unhideWhenUsed="0" w:semiHidden="0" w:uiPriority="60" w:name="Light Shading Accent 5"/>
    <w:lsdException w:unhideWhenUsed="0" w:semiHidden="0" w:uiPriority="61" w:name="Light List Accent 5"/>
    <w:lsdException w:unhideWhenUsed="0" w:semiHidden="0" w:uiPriority="62" w:name="Light Grid Accent 5"/>
    <w:lsdException w:unhideWhenUsed="0" w:semiHidden="0" w:uiPriority="63" w:name="Medium Shading 1 Accent 5"/>
    <w:lsdException w:unhideWhenUsed="0" w:semiHidden="0" w:uiPriority="64" w:name="Medium Shading 2 Accent 5"/>
    <w:lsdException w:unhideWhenUsed="0" w:semiHidden="0" w:uiPriority="65" w:name="Medium List 1 Accent 5"/>
    <w:lsdException w:unhideWhenUsed="0" w:semiHidden="0" w:uiPriority="66" w:name="Medium List 2 Accent 5"/>
    <w:lsdException w:unhideWhenUsed="0" w:semiHidden="0" w:uiPriority="67" w:name="Medium Grid 1 Accent 5"/>
    <w:lsdException w:unhideWhenUsed="0" w:semiHidden="0" w:uiPriority="68" w:name="Medium Grid 2 Accent 5"/>
    <w:lsdException w:unhideWhenUsed="0" w:semiHidden="0" w:uiPriority="69" w:name="Medium Grid 3 Accent 5"/>
    <w:lsdException w:unhideWhenUsed="0" w:semiHidden="0" w:uiPriority="70" w:name="Dark List Accent 5"/>
    <w:lsdException w:unhideWhenUsed="0" w:semiHidden="0" w:uiPriority="71" w:name="Colorful Shading Accent 5"/>
    <w:lsdException w:unhideWhenUsed="0" w:semiHidden="0" w:uiPriority="72" w:name="Colorful List Accent 5"/>
    <w:lsdException w:unhideWhenUsed="0" w:semiHidden="0" w:uiPriority="73" w:name="Colorful Grid Accent 5"/>
    <w:lsdException w:unhideWhenUsed="0" w:semiHidden="0" w:uiPriority="60" w:name="Light Shading Accent 6"/>
    <w:lsdException w:unhideWhenUsed="0" w:semiHidden="0" w:uiPriority="61" w:name="Light List Accent 6"/>
    <w:lsdException w:unhideWhenUsed="0" w:semiHidden="0" w:uiPriority="62" w:name="Light Grid Accent 6"/>
    <w:lsdException w:unhideWhenUsed="0" w:semiHidden="0" w:uiPriority="63" w:name="Medium Shading 1 Accent 6"/>
    <w:lsdException w:unhideWhenUsed="0" w:semiHidden="0" w:uiPriority="64" w:name="Medium Shading 2 Accent 6"/>
    <w:lsdException w:unhideWhenUsed="0" w:semiHidden="0" w:uiPriority="65" w:name="Medium List 1 Accent 6"/>
    <w:lsdException w:unhideWhenUsed="0" w:semiHidden="0" w:uiPriority="66" w:name="Medium List 2 Accent 6"/>
    <w:lsdException w:unhideWhenUsed="0" w:semiHidden="0" w:uiPriority="67" w:name="Medium Grid 1 Accent 6"/>
    <w:lsdException w:unhideWhenUsed="0" w:semiHidden="0" w:uiPriority="68" w:name="Medium Grid 2 Accent 6"/>
    <w:lsdException w:unhideWhenUsed="0" w:semiHidden="0" w:uiPriority="69" w:name="Medium Grid 3 Accent 6"/>
    <w:lsdException w:unhideWhenUsed="0" w:semiHidden="0" w:uiPriority="70" w:name="Dark List Accent 6"/>
    <w:lsdException w:unhideWhenUsed="0" w:semiHidden="0" w:uiPriority="71" w:name="Colorful Shading Accent 6"/>
    <w:lsdException w:unhideWhenUsed="0" w:semiHidden="0" w:uiPriority="72" w:name="Colorful List Accent 6"/>
    <w:lsdException w:unhideWhenUsed="0" w:semiHidden="0" w:uiPriority="73" w:name="Colorful Grid Accent 6"/>
    <w:lsdException w:unhideWhenUsed="0" w:semiHidden="0" w:uiPriority="19" w:name="Subtle Emphasis"/>
    <w:lsdException w:unhideWhenUsed="0" w:semiHidden="0" w:uiPriority="21" w:name="Intense Emphasis"/>
    <w:lsdException w:unhideWhenUsed="0" w:semiHidden="0" w:uiPriority="31" w:name="Subtle Reference"/>
    <w:lsdException w:unhideWhenUsed="0" w:semiHidden="0" w:uiPriority="32" w:name="Intense Reference"/>
    <w:lsdException w:unhideWhenUsed="0" w:semiHidden="0" w:uiPriority="33" w:name="Book Title"/>
    <w:lsdException w:uiPriority="37" w:name="Bibliography"/>
    <w:lsdException w:qFormat="1" w:uiPriority="39" w:name="TOC Heading"/>
  </w:latentStyles>
  <w:style w:type="paragraph" w:styleId="Normal" w:default="1">
    <w:name w:val="Normal"/>
    <w:pPr>
      <w:widowControl w:val="false"/>
      <w:suppressAutoHyphens w:val="true"/>
      <w:bidi w:val="0"/>
      <w:jc w:val="left"/>
    </w:pPr>
    <w:rPr>
      <w:rFonts w:ascii="Times New Roman" w:hAnsi="Times New Roman" w:eastAsia="Times New Roman" w:cs="Times New Roman"/>
      <w:color w:val="auto"/>
      <w:sz w:val="24"/>
      <w:szCs w:val="20"/>
      <w:lang w:val="en-US" w:eastAsia="en-US" w:bidi="ar-SA"/>
    </w:rPr>
  </w:style>
  <w:style w:type="paragraph" w:styleId="Heading1">
    <w:name w:val="Heading 1"/>
    <w:qFormat/>
    <w:basedOn w:val="Normal"/>
    <w:next w:val="Normal"/>
    <w:pPr>
      <w:keepNext/>
      <w:spacing w:before="120" w:after="360"/>
      <w:outlineLvl w:val="0"/>
    </w:pPr>
    <w:rPr>
      <w:b/>
      <w:caps/>
    </w:rPr>
  </w:style>
  <w:style w:type="paragraph" w:styleId="Heading2">
    <w:name w:val="Heading 2"/>
    <w:qFormat/>
    <w:basedOn w:val="Normal"/>
    <w:next w:val="Normal"/>
    <w:pPr>
      <w:keepNext/>
      <w:spacing w:before="0" w:after="360"/>
      <w:outlineLvl w:val="1"/>
    </w:pPr>
    <w:rPr>
      <w:b/>
    </w:rPr>
  </w:style>
  <w:style w:type="paragraph" w:styleId="Heading3">
    <w:name w:val="Heading 3"/>
    <w:qFormat/>
    <w:basedOn w:val="Normal"/>
    <w:next w:val="Normal"/>
    <w:pPr>
      <w:keepNext/>
      <w:spacing w:before="0" w:after="360"/>
      <w:outlineLvl w:val="2"/>
    </w:pPr>
    <w:rPr>
      <w:i/>
    </w:rPr>
  </w:style>
  <w:style w:type="paragraph" w:styleId="Heading4">
    <w:name w:val="Heading 4"/>
    <w:qFormat/>
    <w:basedOn w:val="Normal"/>
    <w:next w:val="Normal"/>
    <w:pPr>
      <w:keepNext/>
      <w:spacing w:before="0" w:after="360"/>
      <w:outlineLvl w:val="3"/>
    </w:pPr>
    <w:rPr/>
  </w:style>
  <w:style w:type="character" w:styleId="DefaultParagraphFont" w:default="1">
    <w:name w:val="Default Paragraph Font"/>
    <w:uiPriority w:val="1"/>
    <w:semiHidden/>
    <w:unhideWhenUsed/>
    <w:rPr/>
  </w:style>
  <w:style w:type="character" w:styleId="Linenumber">
    <w:name w:val="line number"/>
    <w:basedOn w:val="DefaultParagraphFont"/>
    <w:rPr/>
  </w:style>
  <w:style w:type="character" w:styleId="Pagenumber">
    <w:name w:val="page number"/>
    <w:basedOn w:val="DefaultParagraphFont"/>
    <w:rPr>
      <w:rFonts w:ascii="Times New Roman" w:hAnsi="Times New Roman"/>
      <w:sz w:val="24"/>
    </w:rPr>
  </w:style>
  <w:style w:type="character" w:styleId="InternetLink">
    <w:name w:val="Internet Link"/>
    <w:uiPriority w:val="99"/>
    <w:basedOn w:val="DefaultParagraphFont"/>
    <w:rPr>
      <w:color w:val="0000FF"/>
      <w:u w:val="single"/>
      <w:lang w:val="zxx" w:eastAsia="zxx" w:bidi="zxx"/>
    </w:rPr>
  </w:style>
  <w:style w:type="character" w:styleId="Annotationreference">
    <w:name w:val="annotation reference"/>
    <w:uiPriority w:val="99"/>
    <w:semiHidden/>
    <w:unhideWhenUsed/>
    <w:rsid w:val="00040a47"/>
    <w:basedOn w:val="DefaultParagraphFont"/>
    <w:rPr>
      <w:sz w:val="16"/>
      <w:szCs w:val="16"/>
    </w:rPr>
  </w:style>
  <w:style w:type="character" w:styleId="CommentTextChar" w:customStyle="1">
    <w:name w:val="Comment Text Char"/>
    <w:uiPriority w:val="99"/>
    <w:semiHidden/>
    <w:link w:val="CommentText"/>
    <w:rsid w:val="00040a47"/>
    <w:basedOn w:val="DefaultParagraphFont"/>
    <w:rPr>
      <w:rFonts w:ascii="Times New Roman" w:hAnsi="Times New Roman"/>
    </w:rPr>
  </w:style>
  <w:style w:type="character" w:styleId="CommentSubjectChar" w:customStyle="1">
    <w:name w:val="Comment Subject Char"/>
    <w:uiPriority w:val="99"/>
    <w:semiHidden/>
    <w:link w:val="CommentSubject"/>
    <w:rsid w:val="00040a47"/>
    <w:basedOn w:val="CommentTextChar"/>
    <w:rPr>
      <w:rFonts w:ascii="Times New Roman" w:hAnsi="Times New Roman"/>
      <w:b/>
      <w:bCs/>
    </w:rPr>
  </w:style>
  <w:style w:type="character" w:styleId="BalloonTextChar" w:customStyle="1">
    <w:name w:val="Balloon Text Char"/>
    <w:uiPriority w:val="99"/>
    <w:semiHidden/>
    <w:link w:val="BalloonText"/>
    <w:rsid w:val="00040a47"/>
    <w:basedOn w:val="DefaultParagraphFont"/>
    <w:rPr>
      <w:rFonts w:ascii="Tahoma" w:hAnsi="Tahoma" w:cs="Tahoma"/>
      <w:sz w:val="16"/>
      <w:szCs w:val="16"/>
    </w:rPr>
  </w:style>
  <w:style w:type="character" w:styleId="IndexLink">
    <w:name w:val="Index Link"/>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Contents4">
    <w:name w:val="Contents 4"/>
    <w:semiHidden/>
    <w:basedOn w:val="Normal"/>
    <w:next w:val="Normal"/>
    <w:pPr>
      <w:tabs>
        <w:tab w:val="left" w:pos="8280" w:leader="dot"/>
        <w:tab w:val="right" w:pos="8640" w:leader="none"/>
      </w:tabs>
      <w:ind w:left="2160" w:right="720" w:hanging="0"/>
    </w:pPr>
    <w:rPr/>
  </w:style>
  <w:style w:type="paragraph" w:styleId="Contents3">
    <w:name w:val="Contents 3"/>
    <w:semiHidden/>
    <w:basedOn w:val="Normal"/>
    <w:next w:val="Normal"/>
    <w:pPr>
      <w:tabs>
        <w:tab w:val="right" w:pos="9360" w:leader="dot"/>
      </w:tabs>
      <w:ind w:left="1440" w:right="0" w:hanging="0"/>
    </w:pPr>
    <w:rPr/>
  </w:style>
  <w:style w:type="paragraph" w:styleId="Contents2">
    <w:name w:val="Contents 2"/>
    <w:uiPriority w:val="39"/>
    <w:basedOn w:val="Normal"/>
    <w:next w:val="Normal"/>
    <w:pPr>
      <w:tabs>
        <w:tab w:val="right" w:pos="9360" w:leader="dot"/>
      </w:tabs>
      <w:ind w:left="720" w:right="0" w:hanging="0"/>
    </w:pPr>
    <w:rPr/>
  </w:style>
  <w:style w:type="paragraph" w:styleId="Contents1">
    <w:name w:val="Contents 1"/>
    <w:uiPriority w:val="39"/>
    <w:rsid w:val="00646d1c"/>
    <w:basedOn w:val="Normal"/>
    <w:next w:val="Normal"/>
    <w:pPr>
      <w:tabs>
        <w:tab w:val="right" w:pos="9360" w:leader="dot"/>
      </w:tabs>
      <w:spacing w:before="120" w:after="120"/>
      <w:ind w:left="720" w:right="0" w:hanging="720"/>
    </w:pPr>
    <w:rPr>
      <w:caps/>
    </w:rPr>
  </w:style>
  <w:style w:type="paragraph" w:styleId="TableTitle" w:customStyle="1">
    <w:name w:val="Table Title"/>
    <w:qFormat/>
    <w:basedOn w:val="Normal"/>
    <w:next w:val="Normal"/>
    <w:pPr>
      <w:keepNext/>
      <w:spacing w:before="0" w:after="120"/>
    </w:pPr>
    <w:rPr>
      <w:b/>
    </w:rPr>
  </w:style>
  <w:style w:type="paragraph" w:styleId="FigureCaption" w:customStyle="1">
    <w:name w:val="Figure Caption"/>
    <w:qFormat/>
    <w:rsid w:val="00501dd2"/>
    <w:basedOn w:val="Normal"/>
    <w:pPr>
      <w:spacing w:before="120" w:after="360"/>
      <w:jc w:val="center"/>
    </w:pPr>
    <w:rPr>
      <w:b/>
    </w:rPr>
  </w:style>
  <w:style w:type="paragraph" w:styleId="BodyText1" w:customStyle="1">
    <w:name w:val="Body Text1"/>
    <w:qFormat/>
    <w:basedOn w:val="Normal"/>
    <w:pPr>
      <w:widowControl/>
      <w:spacing w:before="0" w:after="360"/>
    </w:pPr>
    <w:rPr/>
  </w:style>
  <w:style w:type="paragraph" w:styleId="Titlepageinfo" w:customStyle="1">
    <w:name w:val="Title page info"/>
    <w:basedOn w:val="Normal"/>
    <w:pPr>
      <w:jc w:val="center"/>
    </w:pPr>
    <w:rPr/>
  </w:style>
  <w:style w:type="paragraph" w:styleId="TOCHeading1" w:customStyle="1">
    <w:name w:val="TOC Heading1"/>
    <w:rsid w:val="00646d1c"/>
    <w:basedOn w:val="Normal"/>
    <w:next w:val="Normal"/>
    <w:pPr>
      <w:spacing w:before="0" w:after="360"/>
      <w:jc w:val="center"/>
    </w:pPr>
    <w:rPr>
      <w:b/>
      <w:caps/>
    </w:rPr>
  </w:style>
  <w:style w:type="paragraph" w:styleId="TitlePageTitle" w:customStyle="1">
    <w:name w:val="Title Page Title"/>
    <w:rsid w:val="00605f5a"/>
    <w:basedOn w:val="Normal"/>
    <w:pPr>
      <w:spacing w:before="480" w:after="0"/>
      <w:jc w:val="center"/>
    </w:pPr>
    <w:rPr>
      <w:b/>
      <w:smallCaps/>
      <w:sz w:val="48"/>
    </w:rPr>
  </w:style>
  <w:style w:type="paragraph" w:styleId="References" w:customStyle="1">
    <w:name w:val="References"/>
    <w:qFormat/>
    <w:rsid w:val="00621308"/>
    <w:basedOn w:val="Normal"/>
    <w:pPr>
      <w:keepLines/>
      <w:widowControl/>
      <w:tabs>
        <w:tab w:val="left" w:pos="360" w:leader="none"/>
        <w:tab w:val="left" w:pos="720" w:leader="none"/>
      </w:tabs>
      <w:ind w:left="720" w:right="0" w:hanging="720"/>
    </w:pPr>
    <w:rPr/>
  </w:style>
  <w:style w:type="paragraph" w:styleId="Date">
    <w:name w:val="Date"/>
    <w:basedOn w:val="Normal"/>
    <w:next w:val="Normal"/>
    <w:pPr/>
    <w:rPr/>
  </w:style>
  <w:style w:type="paragraph" w:styleId="Contents5">
    <w:name w:val="Contents 5"/>
    <w:semiHidden/>
    <w:basedOn w:val="Normal"/>
    <w:next w:val="Normal"/>
    <w:autoRedefine/>
    <w:pPr>
      <w:ind w:left="960" w:right="0" w:hanging="0"/>
    </w:pPr>
    <w:rPr/>
  </w:style>
  <w:style w:type="paragraph" w:styleId="Contents6">
    <w:name w:val="Contents 6"/>
    <w:semiHidden/>
    <w:basedOn w:val="Normal"/>
    <w:next w:val="Normal"/>
    <w:autoRedefine/>
    <w:pPr>
      <w:ind w:left="1200" w:right="0" w:hanging="0"/>
    </w:pPr>
    <w:rPr/>
  </w:style>
  <w:style w:type="paragraph" w:styleId="Contents7">
    <w:name w:val="Contents 7"/>
    <w:semiHidden/>
    <w:basedOn w:val="Normal"/>
    <w:next w:val="Normal"/>
    <w:autoRedefine/>
    <w:pPr>
      <w:ind w:left="1440" w:right="0" w:hanging="0"/>
    </w:pPr>
    <w:rPr/>
  </w:style>
  <w:style w:type="paragraph" w:styleId="Contents8">
    <w:name w:val="Contents 8"/>
    <w:semiHidden/>
    <w:basedOn w:val="Normal"/>
    <w:next w:val="Normal"/>
    <w:autoRedefine/>
    <w:pPr>
      <w:ind w:left="1680" w:right="0" w:hanging="0"/>
    </w:pPr>
    <w:rPr/>
  </w:style>
  <w:style w:type="paragraph" w:styleId="Contents9">
    <w:name w:val="Contents 9"/>
    <w:semiHidden/>
    <w:basedOn w:val="Normal"/>
    <w:next w:val="Normal"/>
    <w:autoRedefine/>
    <w:pPr>
      <w:ind w:left="1920" w:right="0" w:hanging="0"/>
    </w:pPr>
    <w:rPr/>
  </w:style>
  <w:style w:type="paragraph" w:styleId="Equation" w:customStyle="1">
    <w:name w:val="Equation"/>
    <w:qFormat/>
    <w:basedOn w:val="BodyText1"/>
    <w:pPr>
      <w:tabs>
        <w:tab w:val="right" w:pos="9360" w:leader="none"/>
      </w:tabs>
      <w:ind w:left="720" w:right="0" w:hanging="0"/>
    </w:pPr>
    <w:rPr/>
  </w:style>
  <w:style w:type="paragraph" w:styleId="Tableoffigures">
    <w:name w:val="table of figures"/>
    <w:uiPriority w:val="99"/>
    <w:basedOn w:val="Normal"/>
    <w:next w:val="Normal"/>
    <w:pPr>
      <w:tabs>
        <w:tab w:val="right" w:pos="9360" w:leader="dot"/>
      </w:tabs>
      <w:ind w:left="720" w:right="0" w:hanging="720"/>
    </w:pPr>
    <w:rPr/>
  </w:style>
  <w:style w:type="paragraph" w:styleId="ListNumber">
    <w:name w:val="List Number"/>
    <w:qFormat/>
    <w:rsid w:val="00855255"/>
    <w:basedOn w:val="Normal"/>
    <w:pPr>
      <w:tabs>
        <w:tab w:val="left" w:pos="1080" w:leader="none"/>
      </w:tabs>
      <w:spacing w:before="0" w:after="360"/>
      <w:ind w:left="1080" w:right="0" w:hanging="360"/>
      <w:contextualSpacing/>
    </w:pPr>
    <w:rPr/>
  </w:style>
  <w:style w:type="paragraph" w:styleId="ListBullet">
    <w:name w:val="List Bullet"/>
    <w:qFormat/>
    <w:rsid w:val="00855255"/>
    <w:basedOn w:val="Normal"/>
    <w:pPr>
      <w:numPr>
        <w:ilvl w:val="0"/>
        <w:numId w:val="1"/>
      </w:numPr>
      <w:tabs>
        <w:tab w:val="left" w:pos="1080" w:leader="none"/>
      </w:tabs>
      <w:spacing w:before="0" w:after="360"/>
      <w:ind w:left="1080" w:right="0" w:hanging="0"/>
      <w:contextualSpacing/>
    </w:pPr>
    <w:rPr/>
  </w:style>
  <w:style w:type="paragraph" w:styleId="TableNote" w:customStyle="1">
    <w:name w:val="Table Note"/>
    <w:qFormat/>
    <w:basedOn w:val="Normal"/>
    <w:pPr>
      <w:spacing w:before="120" w:after="0"/>
    </w:pPr>
    <w:rPr>
      <w:sz w:val="20"/>
    </w:rPr>
  </w:style>
  <w:style w:type="paragraph" w:styleId="Caption1">
    <w:name w:val="caption"/>
    <w:basedOn w:val="Normal"/>
    <w:next w:val="Normal"/>
    <w:pPr>
      <w:spacing w:before="120" w:after="120"/>
    </w:pPr>
    <w:rPr>
      <w:b/>
    </w:rPr>
  </w:style>
  <w:style w:type="paragraph" w:styleId="Figure" w:customStyle="1">
    <w:name w:val="Figure"/>
    <w:qFormat/>
    <w:rsid w:val="00501dd2"/>
    <w:basedOn w:val="BodyText1"/>
    <w:pPr>
      <w:spacing w:before="0" w:after="0"/>
      <w:jc w:val="center"/>
    </w:pPr>
    <w:rPr/>
  </w:style>
  <w:style w:type="paragraph" w:styleId="Annotationtext">
    <w:name w:val="annotation text"/>
    <w:uiPriority w:val="99"/>
    <w:semiHidden/>
    <w:unhideWhenUsed/>
    <w:link w:val="CommentTextChar"/>
    <w:rsid w:val="00040a47"/>
    <w:basedOn w:val="Normal"/>
    <w:pPr/>
    <w:rPr>
      <w:sz w:val="20"/>
    </w:rPr>
  </w:style>
  <w:style w:type="paragraph" w:styleId="Annotationsubject">
    <w:name w:val="annotation subject"/>
    <w:uiPriority w:val="99"/>
    <w:semiHidden/>
    <w:unhideWhenUsed/>
    <w:link w:val="CommentSubjectChar"/>
    <w:rsid w:val="00040a47"/>
    <w:basedOn w:val="Annotationtext"/>
    <w:pPr/>
    <w:rPr>
      <w:b/>
      <w:bCs/>
    </w:rPr>
  </w:style>
  <w:style w:type="paragraph" w:styleId="BalloonText">
    <w:name w:val="Balloon Text"/>
    <w:uiPriority w:val="99"/>
    <w:semiHidden/>
    <w:unhideWhenUsed/>
    <w:link w:val="BalloonTextChar"/>
    <w:rsid w:val="00040a47"/>
    <w:basedOn w:val="Normal"/>
    <w:pPr/>
    <w:rPr>
      <w:rFonts w:ascii="Tahoma" w:hAnsi="Tahoma" w:cs="Tahoma"/>
      <w:sz w:val="16"/>
      <w:szCs w:val="16"/>
    </w:rPr>
  </w:style>
  <w:style w:type="paragraph" w:styleId="Footer">
    <w:name w:val="Footer"/>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6.png"/><Relationship Id="rId6" Type="http://schemas.openxmlformats.org/officeDocument/2006/relationships/footer" Target="footer4.xm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2012-02-02T13:37:00Z</dcterms:created>
  <dc:creator>Stokke, Susan L [ITRNS]</dc:creator>
  <dc:language>en-IN</dc:language>
  <cp:lastModifiedBy>Shields, Sabrina R </cp:lastModifiedBy>
  <cp:lastPrinted>2003-11-03T21:03:00Z</cp:lastPrinted>
  <dcterms:modified xsi:type="dcterms:W3CDTF">2012-02-02T16:24:00Z</dcterms:modified>
  <cp:revision>24</cp:revision>
  <dc:title>Project Report Template</dc:title>
</cp:coreProperties>
</file>