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2.xml" ContentType="application/vnd.openxmlformats-officedocument.wordprocessingml.header+xml"/>
  <Override PartName="/word/footer16.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5.xml" ContentType="application/vnd.openxmlformats-officedocument.wordprocessingml.header+xml"/>
  <Override PartName="/word/footer19.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18.xml" ContentType="application/vnd.openxmlformats-officedocument.wordprocessingml.header+xml"/>
  <Override PartName="/word/footer2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EC520" w14:textId="77777777" w:rsidR="009836CE" w:rsidRPr="005A5226" w:rsidRDefault="009836CE" w:rsidP="005A5226">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8"/>
        <w:gridCol w:w="8730"/>
      </w:tblGrid>
      <w:tr w:rsidR="003F3EFF" w14:paraId="73CEC523" w14:textId="77777777" w:rsidTr="00640376">
        <w:tc>
          <w:tcPr>
            <w:tcW w:w="1188" w:type="dxa"/>
            <w:hideMark/>
          </w:tcPr>
          <w:p w14:paraId="73CEC521" w14:textId="77777777" w:rsidR="009836CE" w:rsidRPr="00640376" w:rsidRDefault="009836CE">
            <w:pPr>
              <w:rPr>
                <w:rFonts w:cstheme="minorHAnsi"/>
                <w:b/>
                <w:szCs w:val="20"/>
              </w:rPr>
            </w:pPr>
            <w:r w:rsidRPr="00640376">
              <w:rPr>
                <w:rFonts w:cstheme="minorHAnsi"/>
                <w:b/>
                <w:szCs w:val="20"/>
              </w:rPr>
              <w:t>SUBJECT*</w:t>
            </w:r>
          </w:p>
        </w:tc>
        <w:tc>
          <w:tcPr>
            <w:tcW w:w="8730" w:type="dxa"/>
            <w:hideMark/>
          </w:tcPr>
          <w:p w14:paraId="73CEC522" w14:textId="77777777" w:rsidR="009836CE" w:rsidRPr="00640376" w:rsidRDefault="009836CE">
            <w:pPr>
              <w:rPr>
                <w:rFonts w:cstheme="minorHAnsi"/>
              </w:rPr>
            </w:pPr>
            <w:r>
              <w:rPr>
                <w:rFonts w:cstheme="minorHAnsi"/>
              </w:rPr>
              <w:t>Triennial Electrical Power Distribution System Testing</w:t>
            </w:r>
            <w:r>
              <w:rPr>
                <w:rStyle w:val="AAMSKBFill-InHighlight"/>
              </w:rPr>
              <w:t xml:space="preserve"> </w:t>
            </w:r>
            <w:r>
              <w:rPr>
                <w:rFonts w:cstheme="minorHAnsi"/>
              </w:rPr>
              <w:t>Services</w:t>
            </w:r>
            <w:r>
              <w:rPr>
                <w:rStyle w:val="AAMSKBFill-InHighlight"/>
              </w:rPr>
              <w:t xml:space="preserve">  </w:t>
            </w:r>
          </w:p>
        </w:tc>
      </w:tr>
    </w:tbl>
    <w:p w14:paraId="73CEC524" w14:textId="77777777" w:rsidR="009836CE" w:rsidRPr="005A5226" w:rsidRDefault="009836CE" w:rsidP="005A5226">
      <w:pPr>
        <w:spacing w:after="160" w:line="252" w:lineRule="auto"/>
        <w:rPr>
          <w:rFonts w:eastAsia="Calibri" w:cstheme="minorHAnsi"/>
          <w:szCs w:val="20"/>
        </w:rPr>
      </w:pPr>
    </w:p>
    <w:p w14:paraId="73CEC525" w14:textId="77777777" w:rsidR="009836CE" w:rsidRPr="005A5226" w:rsidRDefault="009836CE" w:rsidP="00640376">
      <w:pPr>
        <w:pBdr>
          <w:top w:val="single" w:sz="4" w:space="1" w:color="auto"/>
          <w:bottom w:val="single" w:sz="4" w:space="1" w:color="auto"/>
        </w:pBdr>
        <w:spacing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3F3EFF" w14:paraId="73CEC528" w14:textId="77777777" w:rsidTr="00640376">
        <w:tc>
          <w:tcPr>
            <w:tcW w:w="4698" w:type="dxa"/>
            <w:hideMark/>
          </w:tcPr>
          <w:p w14:paraId="73CEC526" w14:textId="77777777" w:rsidR="009836CE" w:rsidRPr="00640376" w:rsidRDefault="009836CE">
            <w:pPr>
              <w:rPr>
                <w:rFonts w:cstheme="minorHAnsi"/>
                <w:b/>
                <w:szCs w:val="20"/>
              </w:rPr>
            </w:pPr>
            <w:r w:rsidRPr="00640376">
              <w:rPr>
                <w:rFonts w:cstheme="minorHAnsi"/>
                <w:b/>
                <w:szCs w:val="20"/>
              </w:rPr>
              <w:t>CONTRACTING OFFICE’S ZIP CODE*</w:t>
            </w:r>
          </w:p>
        </w:tc>
        <w:tc>
          <w:tcPr>
            <w:tcW w:w="5220" w:type="dxa"/>
            <w:hideMark/>
          </w:tcPr>
          <w:p w14:paraId="73CEC527" w14:textId="77777777" w:rsidR="009836CE" w:rsidRPr="00640376" w:rsidRDefault="009836CE">
            <w:pPr>
              <w:rPr>
                <w:rStyle w:val="AAMSKBFill-InHighlight"/>
                <w:rFonts w:cstheme="minorHAnsi"/>
                <w:color w:val="auto"/>
              </w:rPr>
            </w:pPr>
            <w:r>
              <w:rPr>
                <w:rStyle w:val="AAMSKBFill-InHighlight"/>
                <w:rFonts w:cstheme="minorHAnsi"/>
                <w:color w:val="auto"/>
              </w:rPr>
              <w:t>30329</w:t>
            </w:r>
          </w:p>
        </w:tc>
      </w:tr>
      <w:tr w:rsidR="003F3EFF" w14:paraId="73CEC52B" w14:textId="77777777" w:rsidTr="00640376">
        <w:tc>
          <w:tcPr>
            <w:tcW w:w="4698" w:type="dxa"/>
            <w:hideMark/>
          </w:tcPr>
          <w:p w14:paraId="73CEC529" w14:textId="77777777" w:rsidR="009836CE" w:rsidRPr="00640376" w:rsidRDefault="009836CE">
            <w:pPr>
              <w:rPr>
                <w:rFonts w:cstheme="minorHAnsi"/>
                <w:b/>
                <w:szCs w:val="20"/>
              </w:rPr>
            </w:pPr>
            <w:r w:rsidRPr="00640376">
              <w:rPr>
                <w:rFonts w:cstheme="minorHAnsi"/>
                <w:b/>
                <w:szCs w:val="20"/>
              </w:rPr>
              <w:t>SOLICITATION NUMBER*</w:t>
            </w:r>
          </w:p>
        </w:tc>
        <w:tc>
          <w:tcPr>
            <w:tcW w:w="5220" w:type="dxa"/>
            <w:hideMark/>
          </w:tcPr>
          <w:p w14:paraId="73CEC52A" w14:textId="77777777" w:rsidR="009836CE" w:rsidRPr="00640376" w:rsidRDefault="009836CE">
            <w:pPr>
              <w:rPr>
                <w:rStyle w:val="AAMSKBFill-InHighlight"/>
                <w:rFonts w:cstheme="minorHAnsi"/>
                <w:color w:val="auto"/>
              </w:rPr>
            </w:pPr>
            <w:r>
              <w:rPr>
                <w:rStyle w:val="AAMSKBFill-InHighlight"/>
                <w:rFonts w:cstheme="minorHAnsi"/>
                <w:color w:val="auto"/>
              </w:rPr>
              <w:t>36C24726Q0147</w:t>
            </w:r>
          </w:p>
        </w:tc>
      </w:tr>
      <w:tr w:rsidR="003F3EFF" w14:paraId="73CEC52E" w14:textId="77777777" w:rsidTr="00640376">
        <w:tc>
          <w:tcPr>
            <w:tcW w:w="4698" w:type="dxa"/>
            <w:hideMark/>
          </w:tcPr>
          <w:p w14:paraId="73CEC52C" w14:textId="77777777" w:rsidR="009836CE" w:rsidRPr="00640376" w:rsidRDefault="009836CE">
            <w:pPr>
              <w:rPr>
                <w:rFonts w:cstheme="minorHAnsi"/>
                <w:b/>
                <w:szCs w:val="20"/>
              </w:rPr>
            </w:pPr>
            <w:r w:rsidRPr="00640376">
              <w:rPr>
                <w:rFonts w:cstheme="minorHAnsi"/>
                <w:b/>
                <w:szCs w:val="20"/>
              </w:rPr>
              <w:t>RESPONSE DATE/TIME/ZONE</w:t>
            </w:r>
          </w:p>
        </w:tc>
        <w:tc>
          <w:tcPr>
            <w:tcW w:w="5220" w:type="dxa"/>
            <w:hideMark/>
          </w:tcPr>
          <w:p w14:paraId="73CEC52D" w14:textId="77777777" w:rsidR="009836CE" w:rsidRPr="00640376" w:rsidRDefault="009836CE">
            <w:pPr>
              <w:rPr>
                <w:rFonts w:cstheme="minorHAnsi"/>
              </w:rPr>
            </w:pPr>
            <w:r>
              <w:rPr>
                <w:rFonts w:cstheme="minorHAnsi"/>
              </w:rPr>
              <w:t>01-15-2026</w:t>
            </w:r>
            <w:r w:rsidRPr="005A5226">
              <w:rPr>
                <w:rStyle w:val="AAMSKBFill-InHighlight"/>
                <w:rFonts w:cstheme="minorHAnsi"/>
              </w:rPr>
              <w:t xml:space="preserve"> </w:t>
            </w:r>
            <w:r>
              <w:rPr>
                <w:rFonts w:cstheme="minorHAnsi"/>
              </w:rPr>
              <w:t>12PM</w:t>
            </w:r>
            <w:r w:rsidRPr="005A5226">
              <w:rPr>
                <w:rStyle w:val="AAMSKBFill-InHighlight"/>
                <w:rFonts w:cstheme="minorHAnsi"/>
              </w:rPr>
              <w:t xml:space="preserve"> </w:t>
            </w:r>
            <w:r>
              <w:rPr>
                <w:rFonts w:cstheme="minorHAnsi"/>
              </w:rPr>
              <w:t>EASTERN TIME, NEW YORK, USA</w:t>
            </w:r>
          </w:p>
        </w:tc>
      </w:tr>
      <w:tr w:rsidR="003F3EFF" w14:paraId="73CEC531" w14:textId="77777777" w:rsidTr="00640376">
        <w:tc>
          <w:tcPr>
            <w:tcW w:w="4698" w:type="dxa"/>
          </w:tcPr>
          <w:p w14:paraId="73CEC52F" w14:textId="77777777" w:rsidR="009836CE" w:rsidRPr="00640376" w:rsidRDefault="009836CE">
            <w:pPr>
              <w:rPr>
                <w:rFonts w:cstheme="minorHAnsi"/>
                <w:b/>
                <w:szCs w:val="20"/>
              </w:rPr>
            </w:pPr>
            <w:r w:rsidRPr="00640376">
              <w:rPr>
                <w:rFonts w:cstheme="minorHAnsi"/>
                <w:b/>
                <w:szCs w:val="20"/>
              </w:rPr>
              <w:t>ARCHIVE</w:t>
            </w:r>
          </w:p>
        </w:tc>
        <w:tc>
          <w:tcPr>
            <w:tcW w:w="5220" w:type="dxa"/>
            <w:hideMark/>
          </w:tcPr>
          <w:p w14:paraId="73CEC530" w14:textId="77777777" w:rsidR="009836CE" w:rsidRPr="005A5226" w:rsidRDefault="009836CE">
            <w:pPr>
              <w:rPr>
                <w:rFonts w:cstheme="minorHAnsi"/>
                <w:szCs w:val="20"/>
              </w:rPr>
            </w:pPr>
            <w:r>
              <w:rPr>
                <w:rFonts w:cstheme="minorHAnsi"/>
                <w:szCs w:val="20"/>
              </w:rPr>
              <w:t>15</w:t>
            </w:r>
            <w:r w:rsidRPr="005A5226">
              <w:rPr>
                <w:rFonts w:cstheme="minorHAnsi"/>
                <w:color w:val="C00000"/>
                <w:szCs w:val="20"/>
                <w:bdr w:val="none" w:sz="0" w:space="0" w:color="auto" w:frame="1"/>
              </w:rPr>
              <w:t xml:space="preserve"> </w:t>
            </w:r>
            <w:r w:rsidRPr="005A5226">
              <w:rPr>
                <w:rFonts w:cstheme="minorHAnsi"/>
                <w:szCs w:val="20"/>
                <w:bdr w:val="none" w:sz="0" w:space="0" w:color="auto" w:frame="1"/>
              </w:rPr>
              <w:t>DAYS AFTER THE RESPONSE DATE</w:t>
            </w:r>
          </w:p>
        </w:tc>
      </w:tr>
      <w:tr w:rsidR="003F3EFF" w14:paraId="73CEC534" w14:textId="77777777" w:rsidTr="00640376">
        <w:tc>
          <w:tcPr>
            <w:tcW w:w="4698" w:type="dxa"/>
          </w:tcPr>
          <w:p w14:paraId="73CEC532" w14:textId="77777777" w:rsidR="009836CE" w:rsidRPr="00640376" w:rsidRDefault="009836CE">
            <w:pPr>
              <w:rPr>
                <w:rFonts w:cstheme="minorHAnsi"/>
                <w:b/>
                <w:szCs w:val="20"/>
              </w:rPr>
            </w:pPr>
            <w:r w:rsidRPr="00640376">
              <w:rPr>
                <w:rFonts w:cstheme="minorHAnsi"/>
                <w:b/>
                <w:szCs w:val="20"/>
              </w:rPr>
              <w:t>RECOVERY ACT FUNDS</w:t>
            </w:r>
          </w:p>
        </w:tc>
        <w:tc>
          <w:tcPr>
            <w:tcW w:w="5220" w:type="dxa"/>
            <w:hideMark/>
          </w:tcPr>
          <w:p w14:paraId="73CEC533" w14:textId="77777777" w:rsidR="009836CE" w:rsidRPr="005A5226" w:rsidRDefault="009836CE">
            <w:pPr>
              <w:rPr>
                <w:rFonts w:cstheme="minorHAnsi"/>
                <w:szCs w:val="20"/>
              </w:rPr>
            </w:pPr>
            <w:r>
              <w:rPr>
                <w:rFonts w:cstheme="minorHAnsi"/>
                <w:szCs w:val="20"/>
              </w:rPr>
              <w:t>N</w:t>
            </w:r>
          </w:p>
        </w:tc>
      </w:tr>
      <w:tr w:rsidR="003F3EFF" w14:paraId="73CEC537" w14:textId="77777777" w:rsidTr="00640376">
        <w:tc>
          <w:tcPr>
            <w:tcW w:w="4698" w:type="dxa"/>
          </w:tcPr>
          <w:p w14:paraId="73CEC535" w14:textId="77777777" w:rsidR="009836CE" w:rsidRPr="00640376" w:rsidRDefault="009836CE">
            <w:pPr>
              <w:rPr>
                <w:rFonts w:cstheme="minorHAnsi"/>
                <w:b/>
                <w:szCs w:val="20"/>
              </w:rPr>
            </w:pPr>
            <w:r w:rsidRPr="00640376">
              <w:rPr>
                <w:rFonts w:cstheme="minorHAnsi"/>
                <w:b/>
                <w:szCs w:val="20"/>
              </w:rPr>
              <w:t>SET-ASIDE</w:t>
            </w:r>
          </w:p>
        </w:tc>
        <w:tc>
          <w:tcPr>
            <w:tcW w:w="5220" w:type="dxa"/>
            <w:hideMark/>
          </w:tcPr>
          <w:p w14:paraId="73CEC536" w14:textId="77777777" w:rsidR="009836CE" w:rsidRPr="005A5226" w:rsidRDefault="009836CE">
            <w:pPr>
              <w:rPr>
                <w:rFonts w:cstheme="minorHAnsi"/>
                <w:szCs w:val="20"/>
              </w:rPr>
            </w:pPr>
            <w:r>
              <w:rPr>
                <w:rFonts w:cstheme="minorHAnsi"/>
                <w:szCs w:val="20"/>
              </w:rPr>
              <w:t>SDVOSBC</w:t>
            </w:r>
          </w:p>
        </w:tc>
      </w:tr>
      <w:tr w:rsidR="003F3EFF" w14:paraId="73CEC53A" w14:textId="77777777" w:rsidTr="00640376">
        <w:tc>
          <w:tcPr>
            <w:tcW w:w="4698" w:type="dxa"/>
          </w:tcPr>
          <w:p w14:paraId="73CEC538" w14:textId="77777777" w:rsidR="009836CE" w:rsidRPr="00640376" w:rsidRDefault="009836CE">
            <w:pPr>
              <w:rPr>
                <w:rFonts w:cstheme="minorHAnsi"/>
                <w:b/>
                <w:szCs w:val="20"/>
              </w:rPr>
            </w:pPr>
            <w:r w:rsidRPr="00640376">
              <w:rPr>
                <w:rFonts w:cstheme="minorHAnsi"/>
                <w:b/>
                <w:szCs w:val="20"/>
              </w:rPr>
              <w:t>PRODUCT SERVICE CODE*</w:t>
            </w:r>
          </w:p>
        </w:tc>
        <w:tc>
          <w:tcPr>
            <w:tcW w:w="5220" w:type="dxa"/>
          </w:tcPr>
          <w:p w14:paraId="73CEC539" w14:textId="77777777" w:rsidR="009836CE" w:rsidRPr="00641937" w:rsidRDefault="009836CE">
            <w:pPr>
              <w:rPr>
                <w:rStyle w:val="AAMSKBFill-InHighlight"/>
                <w:color w:val="auto"/>
              </w:rPr>
            </w:pPr>
            <w:r>
              <w:rPr>
                <w:rStyle w:val="AAMSKBFill-InHighlight"/>
                <w:color w:val="auto"/>
              </w:rPr>
              <w:t>H961</w:t>
            </w:r>
          </w:p>
        </w:tc>
      </w:tr>
      <w:tr w:rsidR="003F3EFF" w14:paraId="73CEC53D" w14:textId="77777777" w:rsidTr="00640376">
        <w:tc>
          <w:tcPr>
            <w:tcW w:w="4698" w:type="dxa"/>
          </w:tcPr>
          <w:p w14:paraId="73CEC53B" w14:textId="77777777" w:rsidR="009836CE" w:rsidRPr="00640376" w:rsidRDefault="009836CE">
            <w:pPr>
              <w:rPr>
                <w:rFonts w:cstheme="minorHAnsi"/>
                <w:b/>
                <w:szCs w:val="20"/>
              </w:rPr>
            </w:pPr>
            <w:r w:rsidRPr="00640376">
              <w:rPr>
                <w:rFonts w:cstheme="minorHAnsi"/>
                <w:b/>
                <w:szCs w:val="20"/>
              </w:rPr>
              <w:t>NAICS CODE*</w:t>
            </w:r>
          </w:p>
        </w:tc>
        <w:tc>
          <w:tcPr>
            <w:tcW w:w="5220" w:type="dxa"/>
            <w:hideMark/>
          </w:tcPr>
          <w:p w14:paraId="73CEC53C" w14:textId="77777777" w:rsidR="009836CE" w:rsidRPr="005A5226" w:rsidRDefault="009836CE">
            <w:pPr>
              <w:rPr>
                <w:rFonts w:cstheme="minorHAnsi"/>
                <w:szCs w:val="20"/>
              </w:rPr>
            </w:pPr>
            <w:r>
              <w:rPr>
                <w:rFonts w:cstheme="minorHAnsi"/>
                <w:szCs w:val="20"/>
              </w:rPr>
              <w:t>238210</w:t>
            </w:r>
          </w:p>
        </w:tc>
      </w:tr>
      <w:tr w:rsidR="003F3EFF" w14:paraId="73CEC545" w14:textId="77777777" w:rsidTr="00640376">
        <w:tc>
          <w:tcPr>
            <w:tcW w:w="4698" w:type="dxa"/>
            <w:hideMark/>
          </w:tcPr>
          <w:p w14:paraId="73CEC53E" w14:textId="77777777" w:rsidR="009836CE" w:rsidRPr="00640376" w:rsidRDefault="009836CE">
            <w:pPr>
              <w:rPr>
                <w:rFonts w:cstheme="minorHAnsi"/>
                <w:b/>
                <w:szCs w:val="20"/>
              </w:rPr>
            </w:pPr>
            <w:r w:rsidRPr="00640376">
              <w:rPr>
                <w:rFonts w:cstheme="minorHAnsi"/>
                <w:b/>
                <w:szCs w:val="20"/>
              </w:rPr>
              <w:t>CONTRACTING OFFICE ADDRESS</w:t>
            </w:r>
          </w:p>
        </w:tc>
        <w:tc>
          <w:tcPr>
            <w:tcW w:w="5220" w:type="dxa"/>
          </w:tcPr>
          <w:p w14:paraId="73CEC53F" w14:textId="77777777" w:rsidR="009836CE" w:rsidRPr="005A5226" w:rsidRDefault="009836CE">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5A5226">
              <w:rPr>
                <w:rStyle w:val="AAMSKBFill-InHighlight"/>
                <w:rFonts w:cstheme="minorHAnsi"/>
              </w:rPr>
              <w:t xml:space="preserve"> </w:t>
            </w:r>
          </w:p>
          <w:p w14:paraId="73CEC540" w14:textId="77777777" w:rsidR="009836CE" w:rsidRPr="005A5226" w:rsidRDefault="009836CE">
            <w:pPr>
              <w:rPr>
                <w:rFonts w:eastAsiaTheme="minorHAnsi" w:cstheme="minorHAnsi"/>
                <w:szCs w:val="20"/>
                <w:bdr w:val="none" w:sz="0" w:space="0" w:color="auto" w:frame="1"/>
              </w:rPr>
            </w:pPr>
            <w:r>
              <w:rPr>
                <w:rFonts w:eastAsiaTheme="minorHAnsi" w:cstheme="minorHAnsi"/>
                <w:szCs w:val="20"/>
                <w:bdr w:val="none" w:sz="0" w:space="0" w:color="auto" w:frame="1"/>
              </w:rPr>
              <w:t>VETERANS HEALTH ADMINISTRATION</w:t>
            </w:r>
            <w:r w:rsidRPr="005A5226">
              <w:rPr>
                <w:rStyle w:val="AAMSKBFill-InHighlight"/>
                <w:rFonts w:cstheme="minorHAnsi"/>
              </w:rPr>
              <w:t xml:space="preserve"> </w:t>
            </w:r>
          </w:p>
          <w:p w14:paraId="73CEC541" w14:textId="77777777" w:rsidR="009836CE" w:rsidRPr="005A5226" w:rsidRDefault="009836CE">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7</w:t>
            </w:r>
            <w:r w:rsidRPr="005A5226">
              <w:rPr>
                <w:rStyle w:val="AAMSKBFill-InHighlight"/>
                <w:rFonts w:cstheme="minorHAnsi"/>
              </w:rPr>
              <w:t xml:space="preserve"> </w:t>
            </w:r>
          </w:p>
          <w:p w14:paraId="73CEC542" w14:textId="77777777" w:rsidR="009836CE" w:rsidRPr="005A5226" w:rsidRDefault="009836CE">
            <w:pPr>
              <w:rPr>
                <w:rFonts w:eastAsiaTheme="minorHAnsi" w:cstheme="minorHAnsi"/>
                <w:szCs w:val="20"/>
                <w:bdr w:val="none" w:sz="0" w:space="0" w:color="auto" w:frame="1"/>
              </w:rPr>
            </w:pPr>
            <w:r>
              <w:rPr>
                <w:rFonts w:eastAsiaTheme="minorHAnsi" w:cstheme="minorHAnsi"/>
                <w:szCs w:val="20"/>
                <w:bdr w:val="none" w:sz="0" w:space="0" w:color="auto" w:frame="1"/>
              </w:rPr>
              <w:t>2957 CLAIRMONT ROAD NE, Suite 1200</w:t>
            </w:r>
          </w:p>
          <w:p w14:paraId="73CEC543" w14:textId="77777777" w:rsidR="009836CE" w:rsidRPr="005A5226" w:rsidRDefault="009836CE">
            <w:pPr>
              <w:rPr>
                <w:rFonts w:eastAsiaTheme="minorHAnsi" w:cstheme="minorHAnsi"/>
                <w:szCs w:val="20"/>
                <w:bdr w:val="none" w:sz="0" w:space="0" w:color="auto" w:frame="1"/>
              </w:rPr>
            </w:pPr>
            <w:r>
              <w:rPr>
                <w:rFonts w:eastAsiaTheme="minorHAnsi" w:cstheme="minorHAnsi"/>
                <w:szCs w:val="20"/>
                <w:bdr w:val="none" w:sz="0" w:space="0" w:color="auto" w:frame="1"/>
              </w:rPr>
              <w:t>Atlanta GA  30329</w:t>
            </w:r>
            <w:r w:rsidRPr="005A5226">
              <w:rPr>
                <w:rStyle w:val="AAMSKBFill-InHighlight"/>
                <w:rFonts w:cstheme="minorHAnsi"/>
              </w:rPr>
              <w:t xml:space="preserve"> </w:t>
            </w:r>
          </w:p>
          <w:p w14:paraId="73CEC544" w14:textId="77777777" w:rsidR="009836CE" w:rsidRPr="005A5226" w:rsidRDefault="009836CE">
            <w:pPr>
              <w:rPr>
                <w:rFonts w:cstheme="minorHAnsi"/>
                <w:szCs w:val="20"/>
              </w:rPr>
            </w:pPr>
          </w:p>
        </w:tc>
      </w:tr>
      <w:tr w:rsidR="003F3EFF" w14:paraId="73CEC54F" w14:textId="77777777" w:rsidTr="00640376">
        <w:tc>
          <w:tcPr>
            <w:tcW w:w="4698" w:type="dxa"/>
          </w:tcPr>
          <w:p w14:paraId="73CEC546" w14:textId="77777777" w:rsidR="009836CE" w:rsidRPr="00640376" w:rsidRDefault="009836CE">
            <w:pPr>
              <w:rPr>
                <w:rFonts w:cstheme="minorHAnsi"/>
                <w:b/>
                <w:szCs w:val="20"/>
              </w:rPr>
            </w:pPr>
            <w:r w:rsidRPr="00640376">
              <w:rPr>
                <w:rFonts w:cstheme="minorHAnsi"/>
                <w:b/>
                <w:szCs w:val="20"/>
              </w:rPr>
              <w:t>POINT OF CONTACT*</w:t>
            </w:r>
          </w:p>
          <w:p w14:paraId="73CEC547" w14:textId="77777777" w:rsidR="009836CE" w:rsidRPr="00640376" w:rsidRDefault="009836CE">
            <w:pPr>
              <w:rPr>
                <w:rFonts w:cstheme="minorHAnsi"/>
                <w:b/>
                <w:szCs w:val="20"/>
              </w:rPr>
            </w:pPr>
          </w:p>
          <w:p w14:paraId="73CEC548" w14:textId="77777777" w:rsidR="009836CE" w:rsidRPr="005A5226" w:rsidRDefault="009836CE">
            <w:pPr>
              <w:rPr>
                <w:rFonts w:cstheme="minorHAnsi"/>
                <w:szCs w:val="20"/>
              </w:rPr>
            </w:pPr>
          </w:p>
        </w:tc>
        <w:tc>
          <w:tcPr>
            <w:tcW w:w="5220" w:type="dxa"/>
            <w:hideMark/>
          </w:tcPr>
          <w:p w14:paraId="73CEC549" w14:textId="77777777" w:rsidR="009836CE" w:rsidRPr="005A5226" w:rsidRDefault="009836CE">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5A5226">
              <w:rPr>
                <w:rStyle w:val="AAMSKBFill-InHighlight"/>
                <w:rFonts w:cstheme="minorHAnsi"/>
              </w:rPr>
              <w:t xml:space="preserve"> </w:t>
            </w:r>
          </w:p>
          <w:p w14:paraId="73CEC54A" w14:textId="77777777" w:rsidR="009836CE" w:rsidRPr="005A5226" w:rsidRDefault="009836CE">
            <w:pPr>
              <w:rPr>
                <w:rFonts w:eastAsiaTheme="minorHAnsi" w:cstheme="minorHAnsi"/>
                <w:szCs w:val="20"/>
                <w:bdr w:val="none" w:sz="0" w:space="0" w:color="auto" w:frame="1"/>
              </w:rPr>
            </w:pPr>
            <w:r>
              <w:rPr>
                <w:rFonts w:eastAsiaTheme="minorHAnsi" w:cstheme="minorHAnsi"/>
                <w:szCs w:val="20"/>
                <w:bdr w:val="none" w:sz="0" w:space="0" w:color="auto" w:frame="1"/>
              </w:rPr>
              <w:t>Jessica Cummings</w:t>
            </w:r>
          </w:p>
          <w:p w14:paraId="73CEC54B" w14:textId="77777777" w:rsidR="009836CE" w:rsidRPr="005A5226" w:rsidRDefault="009836CE">
            <w:pPr>
              <w:rPr>
                <w:rFonts w:eastAsiaTheme="minorHAnsi" w:cstheme="minorHAnsi"/>
                <w:szCs w:val="20"/>
                <w:bdr w:val="none" w:sz="0" w:space="0" w:color="auto" w:frame="1"/>
              </w:rPr>
            </w:pPr>
            <w:r>
              <w:rPr>
                <w:rFonts w:eastAsiaTheme="minorHAnsi" w:cstheme="minorHAnsi"/>
                <w:szCs w:val="20"/>
                <w:bdr w:val="none" w:sz="0" w:space="0" w:color="auto" w:frame="1"/>
              </w:rPr>
              <w:t>Jessica.Cummings3@va.gov</w:t>
            </w:r>
          </w:p>
          <w:p w14:paraId="73CEC54C" w14:textId="77777777" w:rsidR="009836CE" w:rsidRPr="005A5226" w:rsidRDefault="009836CE">
            <w:pPr>
              <w:rPr>
                <w:rFonts w:eastAsiaTheme="minorHAnsi" w:cstheme="minorHAnsi"/>
                <w:szCs w:val="20"/>
                <w:bdr w:val="none" w:sz="0" w:space="0" w:color="auto" w:frame="1"/>
              </w:rPr>
            </w:pPr>
          </w:p>
          <w:p w14:paraId="73CEC54D" w14:textId="77777777" w:rsidR="009836CE" w:rsidRPr="005A5226" w:rsidRDefault="009836CE">
            <w:pPr>
              <w:rPr>
                <w:rFonts w:eastAsiaTheme="minorHAnsi" w:cstheme="minorHAnsi"/>
                <w:szCs w:val="20"/>
                <w:bdr w:val="none" w:sz="0" w:space="0" w:color="auto" w:frame="1"/>
              </w:rPr>
            </w:pPr>
          </w:p>
          <w:p w14:paraId="73CEC54E" w14:textId="77777777" w:rsidR="009836CE" w:rsidRPr="005A5226" w:rsidRDefault="009836CE">
            <w:pPr>
              <w:rPr>
                <w:rFonts w:cstheme="minorHAnsi"/>
                <w:szCs w:val="20"/>
              </w:rPr>
            </w:pPr>
          </w:p>
        </w:tc>
      </w:tr>
    </w:tbl>
    <w:p w14:paraId="73CEC550" w14:textId="77777777" w:rsidR="009836CE" w:rsidRPr="005A5226" w:rsidRDefault="009836CE" w:rsidP="005A5226">
      <w:pPr>
        <w:rPr>
          <w:rFonts w:cstheme="minorHAnsi"/>
          <w:szCs w:val="20"/>
        </w:rPr>
      </w:pPr>
    </w:p>
    <w:p w14:paraId="73CEC551" w14:textId="77777777" w:rsidR="009836CE" w:rsidRPr="005A5226" w:rsidRDefault="009836CE" w:rsidP="00640376">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F3EFF" w14:paraId="73CEC554" w14:textId="77777777" w:rsidTr="00F12ED9">
        <w:tc>
          <w:tcPr>
            <w:tcW w:w="4675" w:type="dxa"/>
            <w:hideMark/>
          </w:tcPr>
          <w:p w14:paraId="73CEC552" w14:textId="77777777" w:rsidR="009836CE" w:rsidRPr="00640376" w:rsidRDefault="009836CE">
            <w:pPr>
              <w:rPr>
                <w:rFonts w:cstheme="minorHAnsi"/>
                <w:b/>
                <w:szCs w:val="20"/>
              </w:rPr>
            </w:pPr>
            <w:r w:rsidRPr="00640376">
              <w:rPr>
                <w:rFonts w:cstheme="minorHAnsi"/>
                <w:b/>
                <w:szCs w:val="20"/>
              </w:rPr>
              <w:t>ADDRESS</w:t>
            </w:r>
          </w:p>
        </w:tc>
        <w:tc>
          <w:tcPr>
            <w:tcW w:w="5243" w:type="dxa"/>
            <w:hideMark/>
          </w:tcPr>
          <w:p w14:paraId="73CEC553" w14:textId="77777777" w:rsidR="009836CE" w:rsidRPr="0067389A" w:rsidRDefault="009836CE">
            <w:pPr>
              <w:rPr>
                <w:rStyle w:val="AAMSKBFill-InHighlight"/>
                <w:rFonts w:cstheme="minorHAnsi"/>
                <w:color w:val="auto"/>
              </w:rPr>
            </w:pPr>
          </w:p>
        </w:tc>
      </w:tr>
      <w:tr w:rsidR="003F3EFF" w14:paraId="73CEC557" w14:textId="77777777" w:rsidTr="00F12ED9">
        <w:tc>
          <w:tcPr>
            <w:tcW w:w="4675" w:type="dxa"/>
          </w:tcPr>
          <w:p w14:paraId="73CEC555" w14:textId="77777777" w:rsidR="009836CE" w:rsidRPr="00640376" w:rsidRDefault="009836CE">
            <w:pPr>
              <w:rPr>
                <w:b/>
                <w:szCs w:val="20"/>
              </w:rPr>
            </w:pPr>
          </w:p>
        </w:tc>
        <w:tc>
          <w:tcPr>
            <w:tcW w:w="5243" w:type="dxa"/>
            <w:hideMark/>
          </w:tcPr>
          <w:p w14:paraId="73CEC556" w14:textId="77777777" w:rsidR="009836CE" w:rsidRPr="0067389A" w:rsidRDefault="009836CE">
            <w:pPr>
              <w:rPr>
                <w:rStyle w:val="AAMSKBFill-InHighlight"/>
                <w:rFonts w:cstheme="minorHAnsi"/>
                <w:color w:val="auto"/>
              </w:rPr>
            </w:pPr>
            <w:r>
              <w:rPr>
                <w:rStyle w:val="AAMSKBFill-InHighlight"/>
                <w:rFonts w:cstheme="minorHAnsi"/>
                <w:color w:val="auto"/>
              </w:rPr>
              <w:t>Department of Veterans Affairs</w:t>
            </w:r>
          </w:p>
        </w:tc>
      </w:tr>
      <w:tr w:rsidR="003F3EFF" w14:paraId="73CEC55A" w14:textId="77777777" w:rsidTr="00F12ED9">
        <w:tc>
          <w:tcPr>
            <w:tcW w:w="4675" w:type="dxa"/>
          </w:tcPr>
          <w:p w14:paraId="73CEC558" w14:textId="77777777" w:rsidR="009836CE" w:rsidRPr="00640376" w:rsidRDefault="009836CE">
            <w:pPr>
              <w:rPr>
                <w:b/>
                <w:szCs w:val="20"/>
              </w:rPr>
            </w:pPr>
          </w:p>
        </w:tc>
        <w:tc>
          <w:tcPr>
            <w:tcW w:w="5243" w:type="dxa"/>
            <w:hideMark/>
          </w:tcPr>
          <w:p w14:paraId="73CEC559" w14:textId="77777777" w:rsidR="009836CE" w:rsidRPr="0067389A" w:rsidRDefault="009836CE">
            <w:pPr>
              <w:rPr>
                <w:rStyle w:val="AAMSKBFill-InHighlight"/>
                <w:rFonts w:cstheme="minorHAnsi"/>
                <w:color w:val="auto"/>
              </w:rPr>
            </w:pPr>
            <w:r>
              <w:rPr>
                <w:rStyle w:val="AAMSKBFill-InHighlight"/>
                <w:rFonts w:cstheme="minorHAnsi"/>
                <w:color w:val="auto"/>
              </w:rPr>
              <w:t>Tuscaloosa VA Medical Center</w:t>
            </w:r>
          </w:p>
        </w:tc>
      </w:tr>
      <w:tr w:rsidR="003F3EFF" w14:paraId="73CEC55D" w14:textId="77777777" w:rsidTr="00F12ED9">
        <w:tc>
          <w:tcPr>
            <w:tcW w:w="4675" w:type="dxa"/>
          </w:tcPr>
          <w:p w14:paraId="73CEC55B" w14:textId="77777777" w:rsidR="009836CE" w:rsidRPr="00640376" w:rsidRDefault="009836CE">
            <w:pPr>
              <w:rPr>
                <w:b/>
                <w:szCs w:val="20"/>
              </w:rPr>
            </w:pPr>
          </w:p>
        </w:tc>
        <w:tc>
          <w:tcPr>
            <w:tcW w:w="5243" w:type="dxa"/>
            <w:hideMark/>
          </w:tcPr>
          <w:p w14:paraId="73CEC55C" w14:textId="77777777" w:rsidR="009836CE" w:rsidRPr="0067389A" w:rsidRDefault="009836CE">
            <w:pPr>
              <w:rPr>
                <w:rStyle w:val="AAMSKBFill-InHighlight"/>
                <w:rFonts w:cstheme="minorHAnsi"/>
                <w:color w:val="auto"/>
              </w:rPr>
            </w:pPr>
            <w:r>
              <w:rPr>
                <w:rStyle w:val="AAMSKBFill-InHighlight"/>
                <w:rFonts w:cstheme="minorHAnsi"/>
                <w:color w:val="auto"/>
              </w:rPr>
              <w:t>3701 Loop Road</w:t>
            </w:r>
          </w:p>
        </w:tc>
      </w:tr>
      <w:tr w:rsidR="003F3EFF" w14:paraId="73CEC560" w14:textId="77777777" w:rsidTr="00F12ED9">
        <w:tc>
          <w:tcPr>
            <w:tcW w:w="4675" w:type="dxa"/>
          </w:tcPr>
          <w:p w14:paraId="73CEC55E" w14:textId="77777777" w:rsidR="009836CE" w:rsidRPr="00640376" w:rsidRDefault="009836CE">
            <w:pPr>
              <w:rPr>
                <w:b/>
                <w:szCs w:val="20"/>
              </w:rPr>
            </w:pPr>
          </w:p>
        </w:tc>
        <w:tc>
          <w:tcPr>
            <w:tcW w:w="5243" w:type="dxa"/>
            <w:hideMark/>
          </w:tcPr>
          <w:p w14:paraId="73CEC55F" w14:textId="77777777" w:rsidR="009836CE" w:rsidRPr="0067389A" w:rsidRDefault="009836CE">
            <w:pPr>
              <w:rPr>
                <w:rStyle w:val="AAMSKBFill-InHighlight"/>
                <w:rFonts w:cstheme="minorHAnsi"/>
                <w:color w:val="auto"/>
              </w:rPr>
            </w:pPr>
            <w:r>
              <w:rPr>
                <w:rStyle w:val="AAMSKBFill-InHighlight"/>
                <w:rFonts w:cstheme="minorHAnsi"/>
                <w:color w:val="auto"/>
              </w:rPr>
              <w:t>Tuscaloosa</w:t>
            </w:r>
            <w:r>
              <w:rPr>
                <w:rStyle w:val="AAMSKBFill-InHighlight"/>
                <w:rFonts w:cstheme="minorHAnsi"/>
              </w:rPr>
              <w:t xml:space="preserve"> </w:t>
            </w:r>
            <w:r>
              <w:rPr>
                <w:rStyle w:val="AAMSKBFill-InHighlight"/>
                <w:rFonts w:cstheme="minorHAnsi"/>
                <w:color w:val="auto"/>
              </w:rPr>
              <w:t>AL</w:t>
            </w:r>
          </w:p>
        </w:tc>
      </w:tr>
      <w:tr w:rsidR="003F3EFF" w14:paraId="73CEC563" w14:textId="77777777" w:rsidTr="00F12ED9">
        <w:tc>
          <w:tcPr>
            <w:tcW w:w="4675" w:type="dxa"/>
            <w:hideMark/>
          </w:tcPr>
          <w:p w14:paraId="73CEC561" w14:textId="77777777" w:rsidR="009836CE" w:rsidRPr="00640376" w:rsidRDefault="009836CE">
            <w:pPr>
              <w:rPr>
                <w:b/>
                <w:szCs w:val="20"/>
              </w:rPr>
            </w:pPr>
            <w:r w:rsidRPr="00640376">
              <w:rPr>
                <w:rFonts w:cstheme="minorHAnsi"/>
                <w:b/>
                <w:szCs w:val="20"/>
              </w:rPr>
              <w:t>POSTAL CODE</w:t>
            </w:r>
          </w:p>
        </w:tc>
        <w:tc>
          <w:tcPr>
            <w:tcW w:w="5243" w:type="dxa"/>
            <w:hideMark/>
          </w:tcPr>
          <w:p w14:paraId="73CEC562" w14:textId="77777777" w:rsidR="009836CE" w:rsidRPr="0067389A" w:rsidRDefault="009836CE">
            <w:pPr>
              <w:rPr>
                <w:rFonts w:cstheme="minorHAnsi"/>
                <w:szCs w:val="20"/>
              </w:rPr>
            </w:pPr>
            <w:r>
              <w:rPr>
                <w:rFonts w:cstheme="minorHAnsi"/>
                <w:szCs w:val="20"/>
              </w:rPr>
              <w:t>35404</w:t>
            </w:r>
          </w:p>
        </w:tc>
      </w:tr>
      <w:tr w:rsidR="003F3EFF" w14:paraId="73CEC566" w14:textId="77777777" w:rsidTr="00F12ED9">
        <w:tc>
          <w:tcPr>
            <w:tcW w:w="4675" w:type="dxa"/>
            <w:hideMark/>
          </w:tcPr>
          <w:p w14:paraId="73CEC564" w14:textId="77777777" w:rsidR="009836CE" w:rsidRPr="00640376" w:rsidRDefault="009836CE">
            <w:pPr>
              <w:rPr>
                <w:rFonts w:cstheme="minorHAnsi"/>
                <w:b/>
                <w:szCs w:val="20"/>
              </w:rPr>
            </w:pPr>
            <w:r w:rsidRPr="00640376">
              <w:rPr>
                <w:rFonts w:cstheme="minorHAnsi"/>
                <w:b/>
                <w:szCs w:val="20"/>
              </w:rPr>
              <w:t>COUNTRY</w:t>
            </w:r>
          </w:p>
        </w:tc>
        <w:tc>
          <w:tcPr>
            <w:tcW w:w="5243" w:type="dxa"/>
            <w:hideMark/>
          </w:tcPr>
          <w:p w14:paraId="73CEC565" w14:textId="77777777" w:rsidR="009836CE" w:rsidRPr="0067389A" w:rsidRDefault="009836CE">
            <w:pPr>
              <w:rPr>
                <w:rFonts w:cstheme="minorHAnsi"/>
                <w:szCs w:val="20"/>
              </w:rPr>
            </w:pPr>
            <w:r>
              <w:rPr>
                <w:rFonts w:cstheme="minorHAnsi"/>
                <w:szCs w:val="20"/>
              </w:rPr>
              <w:t>USA</w:t>
            </w:r>
          </w:p>
        </w:tc>
      </w:tr>
    </w:tbl>
    <w:p w14:paraId="73CEC567" w14:textId="77777777" w:rsidR="009836CE" w:rsidRPr="005A5226" w:rsidRDefault="009836CE" w:rsidP="005A5226">
      <w:pPr>
        <w:spacing w:after="160" w:line="252" w:lineRule="auto"/>
        <w:jc w:val="center"/>
        <w:rPr>
          <w:rFonts w:eastAsia="Calibri" w:cstheme="minorHAnsi"/>
          <w:b/>
        </w:rPr>
      </w:pPr>
    </w:p>
    <w:p w14:paraId="73CEC568" w14:textId="77777777" w:rsidR="009836CE" w:rsidRPr="005A5226" w:rsidRDefault="009836CE" w:rsidP="00640376">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F3EFF" w14:paraId="73CEC56B" w14:textId="77777777" w:rsidTr="00F12ED9">
        <w:tc>
          <w:tcPr>
            <w:tcW w:w="4675" w:type="dxa"/>
            <w:hideMark/>
          </w:tcPr>
          <w:p w14:paraId="73CEC569" w14:textId="77777777" w:rsidR="009836CE" w:rsidRPr="00640376" w:rsidRDefault="009836CE">
            <w:pPr>
              <w:rPr>
                <w:rFonts w:cstheme="minorHAnsi"/>
                <w:b/>
              </w:rPr>
            </w:pPr>
            <w:r w:rsidRPr="00640376">
              <w:rPr>
                <w:rFonts w:cstheme="minorHAnsi"/>
                <w:b/>
              </w:rPr>
              <w:t>AGENCY’S URL</w:t>
            </w:r>
          </w:p>
        </w:tc>
        <w:tc>
          <w:tcPr>
            <w:tcW w:w="5243" w:type="dxa"/>
            <w:hideMark/>
          </w:tcPr>
          <w:p w14:paraId="73CEC56A" w14:textId="77777777" w:rsidR="009836CE" w:rsidRPr="005A5226" w:rsidRDefault="009836CE">
            <w:pPr>
              <w:rPr>
                <w:rFonts w:cstheme="minorHAnsi"/>
              </w:rPr>
            </w:pPr>
          </w:p>
        </w:tc>
      </w:tr>
      <w:tr w:rsidR="003F3EFF" w14:paraId="73CEC56E" w14:textId="77777777" w:rsidTr="00F12ED9">
        <w:tc>
          <w:tcPr>
            <w:tcW w:w="4675" w:type="dxa"/>
            <w:hideMark/>
          </w:tcPr>
          <w:p w14:paraId="73CEC56C" w14:textId="77777777" w:rsidR="009836CE" w:rsidRPr="00640376" w:rsidRDefault="009836CE">
            <w:pPr>
              <w:rPr>
                <w:rFonts w:cstheme="minorHAnsi"/>
                <w:b/>
              </w:rPr>
            </w:pPr>
            <w:r w:rsidRPr="00640376">
              <w:rPr>
                <w:rFonts w:cstheme="minorHAnsi"/>
                <w:b/>
              </w:rPr>
              <w:t>URL DESCRIPTION</w:t>
            </w:r>
          </w:p>
        </w:tc>
        <w:tc>
          <w:tcPr>
            <w:tcW w:w="5243" w:type="dxa"/>
            <w:hideMark/>
          </w:tcPr>
          <w:p w14:paraId="73CEC56D" w14:textId="77777777" w:rsidR="009836CE" w:rsidRPr="005A5226" w:rsidRDefault="009836CE">
            <w:pPr>
              <w:rPr>
                <w:rFonts w:cstheme="minorHAnsi"/>
                <w:szCs w:val="20"/>
              </w:rPr>
            </w:pPr>
          </w:p>
        </w:tc>
      </w:tr>
      <w:tr w:rsidR="003F3EFF" w14:paraId="73CEC571" w14:textId="77777777" w:rsidTr="00F12ED9">
        <w:tc>
          <w:tcPr>
            <w:tcW w:w="4675" w:type="dxa"/>
            <w:hideMark/>
          </w:tcPr>
          <w:p w14:paraId="73CEC56F" w14:textId="77777777" w:rsidR="009836CE" w:rsidRPr="00640376" w:rsidRDefault="009836CE">
            <w:pPr>
              <w:rPr>
                <w:rFonts w:cstheme="minorHAnsi"/>
                <w:b/>
              </w:rPr>
            </w:pPr>
            <w:r w:rsidRPr="00640376">
              <w:rPr>
                <w:rFonts w:cstheme="minorHAnsi"/>
                <w:b/>
              </w:rPr>
              <w:t>AGENCY CONTACT’S EMAIL ADDRESS</w:t>
            </w:r>
          </w:p>
        </w:tc>
        <w:tc>
          <w:tcPr>
            <w:tcW w:w="5243" w:type="dxa"/>
            <w:hideMark/>
          </w:tcPr>
          <w:p w14:paraId="73CEC570" w14:textId="77777777" w:rsidR="009836CE" w:rsidRPr="005A5226" w:rsidRDefault="009836CE">
            <w:pPr>
              <w:rPr>
                <w:rFonts w:cstheme="minorHAnsi"/>
                <w:szCs w:val="20"/>
              </w:rPr>
            </w:pPr>
          </w:p>
        </w:tc>
      </w:tr>
      <w:tr w:rsidR="003F3EFF" w14:paraId="73CEC574" w14:textId="77777777" w:rsidTr="00F12ED9">
        <w:tc>
          <w:tcPr>
            <w:tcW w:w="4675" w:type="dxa"/>
            <w:hideMark/>
          </w:tcPr>
          <w:p w14:paraId="73CEC572" w14:textId="77777777" w:rsidR="009836CE" w:rsidRPr="00640376" w:rsidRDefault="009836CE">
            <w:pPr>
              <w:rPr>
                <w:rFonts w:cstheme="minorHAnsi"/>
                <w:b/>
              </w:rPr>
            </w:pPr>
            <w:r w:rsidRPr="00640376">
              <w:rPr>
                <w:rFonts w:cstheme="minorHAnsi"/>
                <w:b/>
              </w:rPr>
              <w:t>EMAIL DESCRIPTION</w:t>
            </w:r>
          </w:p>
        </w:tc>
        <w:tc>
          <w:tcPr>
            <w:tcW w:w="5243" w:type="dxa"/>
            <w:hideMark/>
          </w:tcPr>
          <w:p w14:paraId="73CEC573" w14:textId="77777777" w:rsidR="009836CE" w:rsidRPr="005A5226" w:rsidRDefault="009836CE">
            <w:pPr>
              <w:rPr>
                <w:rFonts w:cstheme="minorHAnsi"/>
                <w:szCs w:val="20"/>
              </w:rPr>
            </w:pPr>
          </w:p>
        </w:tc>
      </w:tr>
    </w:tbl>
    <w:p w14:paraId="73CEC575" w14:textId="77777777" w:rsidR="009836CE" w:rsidRDefault="009836CE">
      <w:pPr>
        <w:rPr>
          <w:rFonts w:cstheme="minorHAnsi"/>
          <w:b/>
          <w:color w:val="4F81BD" w:themeColor="accent1"/>
          <w:sz w:val="28"/>
          <w:szCs w:val="28"/>
        </w:rPr>
      </w:pPr>
      <w:r>
        <w:rPr>
          <w:rFonts w:cstheme="minorHAnsi"/>
          <w:b/>
          <w:color w:val="4F81BD" w:themeColor="accent1"/>
          <w:sz w:val="28"/>
          <w:szCs w:val="28"/>
        </w:rPr>
        <w:br w:type="page"/>
      </w:r>
    </w:p>
    <w:p w14:paraId="73CEC576" w14:textId="77777777" w:rsidR="009836CE" w:rsidRPr="00640376" w:rsidRDefault="009836CE" w:rsidP="00640376">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73CEC577" w14:textId="77777777" w:rsidR="009836CE" w:rsidRPr="00230BF6" w:rsidRDefault="009836CE" w:rsidP="00230BF6">
      <w:pPr>
        <w:rPr>
          <w:sz w:val="28"/>
          <w:szCs w:val="28"/>
        </w:rPr>
      </w:pPr>
      <w:r w:rsidRPr="00230BF6">
        <w:rPr>
          <w:b/>
          <w:bCs/>
          <w:sz w:val="28"/>
          <w:szCs w:val="28"/>
        </w:rPr>
        <w:t>DESCRIPTION</w:t>
      </w:r>
    </w:p>
    <w:p w14:paraId="73CEC578" w14:textId="77777777" w:rsidR="009836CE" w:rsidRPr="00230BF6" w:rsidRDefault="009836CE" w:rsidP="00230BF6"/>
    <w:p w14:paraId="73CEC579" w14:textId="77777777" w:rsidR="009836CE" w:rsidRPr="00230BF6" w:rsidRDefault="009836CE" w:rsidP="00230BF6">
      <w:pPr>
        <w:rPr>
          <w:rFonts w:ascii="Arial" w:hAnsi="Arial" w:cs="Arial"/>
          <w:sz w:val="24"/>
          <w:szCs w:val="24"/>
        </w:rPr>
      </w:pPr>
      <w:r w:rsidRPr="00230BF6">
        <w:rPr>
          <w:rFonts w:ascii="Arial" w:hAnsi="Arial" w:cs="Arial"/>
          <w:sz w:val="24"/>
          <w:szCs w:val="24"/>
        </w:rPr>
        <w:t>This is a combined synopsis/solicitation for commercial services prepared in accordance with the format in Federal Acquisition Regulation (FAR) Parts 12 and 13, as supplemented with additional information included in this notice. This announcement constitutes the only solicitation; quotes are being requested, and a separate written solicitation will not be issued.</w:t>
      </w:r>
    </w:p>
    <w:p w14:paraId="73CEC57A" w14:textId="77777777" w:rsidR="009836CE" w:rsidRPr="00230BF6" w:rsidRDefault="009836CE" w:rsidP="00230BF6">
      <w:pPr>
        <w:rPr>
          <w:rFonts w:ascii="Arial" w:hAnsi="Arial" w:cs="Arial"/>
          <w:sz w:val="24"/>
          <w:szCs w:val="24"/>
        </w:rPr>
      </w:pPr>
    </w:p>
    <w:p w14:paraId="73CEC57B" w14:textId="77777777" w:rsidR="009836CE" w:rsidRPr="00230BF6" w:rsidRDefault="009836CE" w:rsidP="00230BF6">
      <w:pPr>
        <w:rPr>
          <w:rFonts w:ascii="Arial" w:hAnsi="Arial" w:cs="Arial"/>
          <w:sz w:val="24"/>
          <w:szCs w:val="24"/>
        </w:rPr>
      </w:pPr>
      <w:r w:rsidRPr="00230BF6">
        <w:rPr>
          <w:rFonts w:ascii="Arial" w:hAnsi="Arial" w:cs="Arial"/>
          <w:sz w:val="24"/>
          <w:szCs w:val="24"/>
        </w:rPr>
        <w:t>The Government intends to award a firm-fixed-price (FFP) contract resulting from this solicitation.</w:t>
      </w:r>
    </w:p>
    <w:p w14:paraId="73CEC57C" w14:textId="77777777" w:rsidR="009836CE" w:rsidRPr="00230BF6" w:rsidRDefault="009836CE" w:rsidP="00230BF6">
      <w:pPr>
        <w:rPr>
          <w:rFonts w:ascii="Arial" w:hAnsi="Arial" w:cs="Arial"/>
          <w:sz w:val="24"/>
          <w:szCs w:val="24"/>
        </w:rPr>
      </w:pPr>
    </w:p>
    <w:p w14:paraId="73CEC57D" w14:textId="77777777" w:rsidR="009836CE" w:rsidRPr="00230BF6" w:rsidRDefault="009836CE" w:rsidP="00230BF6">
      <w:pPr>
        <w:rPr>
          <w:rFonts w:ascii="Arial" w:hAnsi="Arial" w:cs="Arial"/>
          <w:sz w:val="24"/>
          <w:szCs w:val="24"/>
        </w:rPr>
      </w:pPr>
      <w:r w:rsidRPr="00230BF6">
        <w:rPr>
          <w:rFonts w:ascii="Arial" w:hAnsi="Arial" w:cs="Arial"/>
          <w:sz w:val="24"/>
          <w:szCs w:val="24"/>
        </w:rPr>
        <w:t>This procurement is being conducted as a total Service-Disabled Veteran-Owned Small Business (SDVOSB) set-aside. Only firms verified as SDVOSBs in the Department of Veterans Affairs Veteran Small Business Certification (VetCert) database at the time of quote submission and at the time of award are eligible for award.</w:t>
      </w:r>
    </w:p>
    <w:p w14:paraId="73CEC57E" w14:textId="77777777" w:rsidR="009836CE" w:rsidRPr="00230BF6" w:rsidRDefault="009836CE" w:rsidP="00230BF6">
      <w:pPr>
        <w:rPr>
          <w:rFonts w:ascii="Arial" w:hAnsi="Arial" w:cs="Arial"/>
          <w:sz w:val="24"/>
          <w:szCs w:val="24"/>
        </w:rPr>
      </w:pPr>
    </w:p>
    <w:p w14:paraId="73CEC57F" w14:textId="77777777" w:rsidR="009836CE" w:rsidRPr="00230BF6" w:rsidRDefault="009836CE" w:rsidP="00230BF6">
      <w:pPr>
        <w:rPr>
          <w:rFonts w:ascii="Arial" w:hAnsi="Arial" w:cs="Arial"/>
          <w:sz w:val="24"/>
          <w:szCs w:val="24"/>
        </w:rPr>
      </w:pPr>
      <w:r w:rsidRPr="00230BF6">
        <w:rPr>
          <w:rFonts w:ascii="Arial" w:hAnsi="Arial" w:cs="Arial"/>
          <w:sz w:val="24"/>
          <w:szCs w:val="24"/>
        </w:rPr>
        <w:t>The associated NAICS code is 238210, Electrical Contractors and Other Wiring Installation Contractors, with a small business size standard of $19.0 million.</w:t>
      </w:r>
    </w:p>
    <w:p w14:paraId="73CEC580" w14:textId="77777777" w:rsidR="009836CE" w:rsidRPr="00230BF6" w:rsidRDefault="009836CE" w:rsidP="00230BF6"/>
    <w:p w14:paraId="73CEC581" w14:textId="77777777" w:rsidR="009836CE" w:rsidRPr="00230BF6" w:rsidRDefault="009836CE" w:rsidP="00230BF6"/>
    <w:p w14:paraId="73CEC582" w14:textId="77777777" w:rsidR="009836CE" w:rsidRPr="00230BF6" w:rsidRDefault="009836CE" w:rsidP="00230BF6">
      <w:pPr>
        <w:rPr>
          <w:sz w:val="28"/>
          <w:szCs w:val="28"/>
        </w:rPr>
      </w:pPr>
      <w:r w:rsidRPr="00230BF6">
        <w:rPr>
          <w:b/>
          <w:bCs/>
          <w:sz w:val="28"/>
          <w:szCs w:val="28"/>
        </w:rPr>
        <w:t>DESCRIPTION OF REQUIREMENT</w:t>
      </w:r>
    </w:p>
    <w:p w14:paraId="73CEC583" w14:textId="77777777" w:rsidR="009836CE" w:rsidRPr="00230BF6" w:rsidRDefault="009836CE" w:rsidP="00230BF6"/>
    <w:p w14:paraId="73CEC584" w14:textId="77777777" w:rsidR="009836CE" w:rsidRPr="00230BF6" w:rsidRDefault="009836CE" w:rsidP="00230BF6">
      <w:pPr>
        <w:rPr>
          <w:rFonts w:ascii="Arial" w:hAnsi="Arial" w:cs="Arial"/>
          <w:sz w:val="24"/>
          <w:szCs w:val="24"/>
        </w:rPr>
      </w:pPr>
      <w:r w:rsidRPr="00230BF6">
        <w:rPr>
          <w:rFonts w:ascii="Arial" w:hAnsi="Arial" w:cs="Arial"/>
          <w:sz w:val="24"/>
          <w:szCs w:val="24"/>
        </w:rPr>
        <w:t>The Department of Veterans Affairs, Tuscaloosa VA Medical Center, is seeking qualified contractors to provide Triennial Electrical Inspection, Testing, and Maintenance Services for the facility’s Electrical Power Distribution System, in accordance with the attached Statement of Work (SOW).</w:t>
      </w:r>
    </w:p>
    <w:p w14:paraId="73CEC585" w14:textId="77777777" w:rsidR="009836CE" w:rsidRPr="00230BF6" w:rsidRDefault="009836CE" w:rsidP="00230BF6">
      <w:pPr>
        <w:rPr>
          <w:rFonts w:ascii="Arial" w:hAnsi="Arial" w:cs="Arial"/>
          <w:sz w:val="24"/>
          <w:szCs w:val="24"/>
        </w:rPr>
      </w:pPr>
    </w:p>
    <w:p w14:paraId="73CEC586" w14:textId="77777777" w:rsidR="009836CE" w:rsidRPr="00230BF6" w:rsidRDefault="009836CE" w:rsidP="00230BF6">
      <w:pPr>
        <w:rPr>
          <w:rFonts w:ascii="Arial" w:hAnsi="Arial" w:cs="Arial"/>
          <w:sz w:val="24"/>
          <w:szCs w:val="24"/>
        </w:rPr>
      </w:pPr>
      <w:r w:rsidRPr="00230BF6">
        <w:rPr>
          <w:rFonts w:ascii="Arial" w:hAnsi="Arial" w:cs="Arial"/>
          <w:sz w:val="24"/>
          <w:szCs w:val="24"/>
        </w:rPr>
        <w:t>Services include, but are not limited to:</w:t>
      </w:r>
    </w:p>
    <w:p w14:paraId="73CEC587" w14:textId="77777777" w:rsidR="009836CE" w:rsidRPr="00230BF6" w:rsidRDefault="009836CE" w:rsidP="00230BF6">
      <w:pPr>
        <w:rPr>
          <w:rFonts w:ascii="Arial" w:hAnsi="Arial" w:cs="Arial"/>
          <w:sz w:val="24"/>
          <w:szCs w:val="24"/>
        </w:rPr>
      </w:pPr>
    </w:p>
    <w:p w14:paraId="73CEC588" w14:textId="77777777" w:rsidR="009836CE" w:rsidRPr="00230BF6" w:rsidRDefault="009836CE" w:rsidP="00230BF6">
      <w:pPr>
        <w:numPr>
          <w:ilvl w:val="0"/>
          <w:numId w:val="1"/>
        </w:numPr>
        <w:rPr>
          <w:rFonts w:ascii="Arial" w:hAnsi="Arial" w:cs="Arial"/>
          <w:sz w:val="24"/>
          <w:szCs w:val="24"/>
        </w:rPr>
      </w:pPr>
      <w:r w:rsidRPr="00230BF6">
        <w:rPr>
          <w:rFonts w:ascii="Arial" w:hAnsi="Arial" w:cs="Arial"/>
          <w:sz w:val="24"/>
          <w:szCs w:val="24"/>
        </w:rPr>
        <w:t>Triennial inspection and testing of electrical distribution equipment</w:t>
      </w:r>
    </w:p>
    <w:p w14:paraId="73CEC589" w14:textId="77777777" w:rsidR="009836CE" w:rsidRPr="00230BF6" w:rsidRDefault="009836CE" w:rsidP="00230BF6">
      <w:pPr>
        <w:numPr>
          <w:ilvl w:val="0"/>
          <w:numId w:val="1"/>
        </w:numPr>
        <w:rPr>
          <w:rFonts w:ascii="Arial" w:hAnsi="Arial" w:cs="Arial"/>
          <w:sz w:val="24"/>
          <w:szCs w:val="24"/>
        </w:rPr>
      </w:pPr>
      <w:r w:rsidRPr="00230BF6">
        <w:rPr>
          <w:rFonts w:ascii="Arial" w:hAnsi="Arial" w:cs="Arial"/>
          <w:sz w:val="24"/>
          <w:szCs w:val="24"/>
        </w:rPr>
        <w:lastRenderedPageBreak/>
        <w:t>Compliance with applicable NFPA, NETA, OSHA, and VA requirements</w:t>
      </w:r>
    </w:p>
    <w:p w14:paraId="73CEC58A" w14:textId="77777777" w:rsidR="009836CE" w:rsidRPr="00230BF6" w:rsidRDefault="009836CE" w:rsidP="00230BF6">
      <w:pPr>
        <w:numPr>
          <w:ilvl w:val="0"/>
          <w:numId w:val="1"/>
        </w:numPr>
        <w:rPr>
          <w:rFonts w:ascii="Arial" w:hAnsi="Arial" w:cs="Arial"/>
          <w:sz w:val="24"/>
          <w:szCs w:val="24"/>
        </w:rPr>
      </w:pPr>
      <w:r w:rsidRPr="00230BF6">
        <w:rPr>
          <w:rFonts w:ascii="Arial" w:hAnsi="Arial" w:cs="Arial"/>
          <w:sz w:val="24"/>
          <w:szCs w:val="24"/>
        </w:rPr>
        <w:t>System testing, reporting, and documentation</w:t>
      </w:r>
    </w:p>
    <w:p w14:paraId="73CEC58B" w14:textId="77777777" w:rsidR="009836CE" w:rsidRPr="00230BF6" w:rsidRDefault="009836CE" w:rsidP="00230BF6">
      <w:pPr>
        <w:numPr>
          <w:ilvl w:val="0"/>
          <w:numId w:val="1"/>
        </w:numPr>
        <w:rPr>
          <w:rFonts w:ascii="Arial" w:hAnsi="Arial" w:cs="Arial"/>
          <w:sz w:val="24"/>
          <w:szCs w:val="24"/>
        </w:rPr>
      </w:pPr>
      <w:r w:rsidRPr="00230BF6">
        <w:rPr>
          <w:rFonts w:ascii="Arial" w:hAnsi="Arial" w:cs="Arial"/>
          <w:sz w:val="24"/>
          <w:szCs w:val="24"/>
        </w:rPr>
        <w:t>Coordination with VA Engineering staff and the Contracting Officer’s Representative (COR)</w:t>
      </w:r>
    </w:p>
    <w:p w14:paraId="73CEC58C" w14:textId="77777777" w:rsidR="009836CE" w:rsidRPr="00230BF6" w:rsidRDefault="009836CE" w:rsidP="00230BF6">
      <w:pPr>
        <w:numPr>
          <w:ilvl w:val="0"/>
          <w:numId w:val="1"/>
        </w:numPr>
        <w:rPr>
          <w:rFonts w:ascii="Arial" w:hAnsi="Arial" w:cs="Arial"/>
          <w:sz w:val="24"/>
          <w:szCs w:val="24"/>
        </w:rPr>
      </w:pPr>
      <w:r w:rsidRPr="00230BF6">
        <w:rPr>
          <w:rFonts w:ascii="Arial" w:hAnsi="Arial" w:cs="Arial"/>
          <w:sz w:val="24"/>
          <w:szCs w:val="24"/>
        </w:rPr>
        <w:t>Participation in site visits, if applicable</w:t>
      </w:r>
    </w:p>
    <w:p w14:paraId="73CEC58D" w14:textId="77777777" w:rsidR="009836CE" w:rsidRPr="00230BF6" w:rsidRDefault="009836CE" w:rsidP="00230BF6">
      <w:pPr>
        <w:rPr>
          <w:rFonts w:ascii="Arial" w:hAnsi="Arial" w:cs="Arial"/>
          <w:sz w:val="24"/>
          <w:szCs w:val="24"/>
        </w:rPr>
      </w:pPr>
    </w:p>
    <w:p w14:paraId="73CEC58E" w14:textId="77777777" w:rsidR="009836CE" w:rsidRPr="00230BF6" w:rsidRDefault="009836CE" w:rsidP="00230BF6">
      <w:pPr>
        <w:rPr>
          <w:rFonts w:ascii="Arial" w:hAnsi="Arial" w:cs="Arial"/>
          <w:sz w:val="24"/>
          <w:szCs w:val="24"/>
        </w:rPr>
      </w:pPr>
    </w:p>
    <w:p w14:paraId="73CEC58F" w14:textId="77777777" w:rsidR="009836CE" w:rsidRPr="00230BF6" w:rsidRDefault="009836CE" w:rsidP="00230BF6">
      <w:pPr>
        <w:rPr>
          <w:rFonts w:ascii="Arial" w:hAnsi="Arial" w:cs="Arial"/>
          <w:sz w:val="24"/>
          <w:szCs w:val="24"/>
        </w:rPr>
      </w:pPr>
      <w:r w:rsidRPr="00230BF6">
        <w:rPr>
          <w:rFonts w:ascii="Arial" w:hAnsi="Arial" w:cs="Arial"/>
          <w:sz w:val="24"/>
          <w:szCs w:val="24"/>
        </w:rPr>
        <w:t>All work shall be performed in strict accordance with Attachment 1 – Statement of Work.</w:t>
      </w:r>
    </w:p>
    <w:p w14:paraId="73CEC590" w14:textId="77777777" w:rsidR="009836CE" w:rsidRPr="00230BF6" w:rsidRDefault="009836CE" w:rsidP="00230BF6">
      <w:pPr>
        <w:rPr>
          <w:rFonts w:ascii="Arial" w:hAnsi="Arial" w:cs="Arial"/>
          <w:b/>
          <w:bCs/>
          <w:sz w:val="24"/>
          <w:szCs w:val="24"/>
        </w:rPr>
      </w:pPr>
    </w:p>
    <w:p w14:paraId="73CEC591" w14:textId="77777777" w:rsidR="009836CE" w:rsidRPr="00230BF6" w:rsidRDefault="009836CE" w:rsidP="00230BF6">
      <w:pPr>
        <w:rPr>
          <w:sz w:val="28"/>
          <w:szCs w:val="28"/>
        </w:rPr>
      </w:pPr>
      <w:r w:rsidRPr="00230BF6">
        <w:rPr>
          <w:b/>
          <w:bCs/>
          <w:sz w:val="28"/>
          <w:szCs w:val="28"/>
        </w:rPr>
        <w:t>TERMS</w:t>
      </w:r>
    </w:p>
    <w:p w14:paraId="73CEC592" w14:textId="77777777" w:rsidR="009836CE" w:rsidRPr="00230BF6" w:rsidRDefault="009836CE" w:rsidP="00230BF6"/>
    <w:p w14:paraId="73CEC593" w14:textId="77777777" w:rsidR="009836CE" w:rsidRPr="00230BF6" w:rsidRDefault="009836CE" w:rsidP="00230BF6"/>
    <w:p w14:paraId="73CEC594" w14:textId="77777777" w:rsidR="009836CE" w:rsidRPr="00230BF6" w:rsidRDefault="009836CE" w:rsidP="00230BF6">
      <w:pPr>
        <w:rPr>
          <w:rFonts w:ascii="Arial" w:hAnsi="Arial" w:cs="Arial"/>
          <w:sz w:val="24"/>
          <w:szCs w:val="24"/>
        </w:rPr>
      </w:pPr>
      <w:r w:rsidRPr="00230BF6">
        <w:rPr>
          <w:rFonts w:ascii="Arial" w:hAnsi="Arial" w:cs="Arial"/>
          <w:sz w:val="24"/>
          <w:szCs w:val="24"/>
        </w:rPr>
        <w:t>This solicitation incorporates one or more provisions and clauses by reference, with the same force and effect as if they were given in full text. The full text of applicable clauses may be accessed at:</w:t>
      </w:r>
    </w:p>
    <w:p w14:paraId="73CEC595" w14:textId="77777777" w:rsidR="009836CE" w:rsidRPr="00230BF6" w:rsidRDefault="009836CE" w:rsidP="00230BF6">
      <w:pPr>
        <w:rPr>
          <w:rFonts w:ascii="Arial" w:hAnsi="Arial" w:cs="Arial"/>
          <w:sz w:val="24"/>
          <w:szCs w:val="24"/>
        </w:rPr>
      </w:pPr>
    </w:p>
    <w:p w14:paraId="73CEC596" w14:textId="77777777" w:rsidR="009836CE" w:rsidRPr="00230BF6" w:rsidRDefault="009836CE" w:rsidP="00230BF6">
      <w:pPr>
        <w:numPr>
          <w:ilvl w:val="0"/>
          <w:numId w:val="2"/>
        </w:numPr>
        <w:rPr>
          <w:rFonts w:ascii="Arial" w:hAnsi="Arial" w:cs="Arial"/>
          <w:sz w:val="24"/>
          <w:szCs w:val="24"/>
        </w:rPr>
      </w:pPr>
      <w:hyperlink r:id="rId7" w:history="1">
        <w:r w:rsidRPr="00230BF6">
          <w:rPr>
            <w:rStyle w:val="Hyperlink"/>
            <w:rFonts w:ascii="Arial" w:hAnsi="Arial" w:cs="Arial"/>
            <w:sz w:val="24"/>
            <w:szCs w:val="24"/>
          </w:rPr>
          <w:t>https://www.acquisition.gov/far</w:t>
        </w:r>
      </w:hyperlink>
    </w:p>
    <w:p w14:paraId="73CEC597" w14:textId="77777777" w:rsidR="009836CE" w:rsidRPr="00230BF6" w:rsidRDefault="009836CE" w:rsidP="00230BF6">
      <w:pPr>
        <w:numPr>
          <w:ilvl w:val="0"/>
          <w:numId w:val="2"/>
        </w:numPr>
        <w:rPr>
          <w:rFonts w:ascii="Arial" w:hAnsi="Arial" w:cs="Arial"/>
          <w:sz w:val="24"/>
          <w:szCs w:val="24"/>
        </w:rPr>
      </w:pPr>
      <w:hyperlink r:id="rId8" w:history="1">
        <w:r w:rsidRPr="00230BF6">
          <w:rPr>
            <w:rStyle w:val="Hyperlink"/>
            <w:rFonts w:ascii="Arial" w:hAnsi="Arial" w:cs="Arial"/>
            <w:sz w:val="24"/>
            <w:szCs w:val="24"/>
          </w:rPr>
          <w:t>https://www.va.gov/oal/library/vaars</w:t>
        </w:r>
      </w:hyperlink>
    </w:p>
    <w:p w14:paraId="73CEC598" w14:textId="77777777" w:rsidR="009836CE" w:rsidRPr="00230BF6" w:rsidRDefault="009836CE" w:rsidP="00230BF6">
      <w:pPr>
        <w:rPr>
          <w:rFonts w:ascii="Arial" w:hAnsi="Arial" w:cs="Arial"/>
          <w:sz w:val="24"/>
          <w:szCs w:val="24"/>
        </w:rPr>
      </w:pPr>
    </w:p>
    <w:p w14:paraId="73CEC599" w14:textId="77777777" w:rsidR="009836CE" w:rsidRPr="00230BF6" w:rsidRDefault="009836CE" w:rsidP="00230BF6">
      <w:pPr>
        <w:rPr>
          <w:rFonts w:ascii="Arial" w:hAnsi="Arial" w:cs="Arial"/>
          <w:sz w:val="24"/>
          <w:szCs w:val="24"/>
        </w:rPr>
      </w:pPr>
    </w:p>
    <w:p w14:paraId="73CEC59A" w14:textId="77777777" w:rsidR="009836CE" w:rsidRPr="00230BF6" w:rsidRDefault="009836CE" w:rsidP="00230BF6">
      <w:pPr>
        <w:rPr>
          <w:rFonts w:ascii="Arial" w:hAnsi="Arial" w:cs="Arial"/>
          <w:sz w:val="24"/>
          <w:szCs w:val="24"/>
        </w:rPr>
      </w:pPr>
      <w:r w:rsidRPr="00230BF6">
        <w:rPr>
          <w:rFonts w:ascii="Arial" w:hAnsi="Arial" w:cs="Arial"/>
          <w:sz w:val="24"/>
          <w:szCs w:val="24"/>
        </w:rPr>
        <w:t>Offerors are responsible for reviewing the entire solicitation, including the SOW, applicable provisions and clauses, submission instructions, and evaluation criteria prior to submitting a quote.</w:t>
      </w:r>
    </w:p>
    <w:p w14:paraId="73CEC59B" w14:textId="77777777" w:rsidR="009836CE" w:rsidRPr="00230BF6" w:rsidRDefault="009836CE" w:rsidP="00230BF6">
      <w:pPr>
        <w:rPr>
          <w:rFonts w:ascii="Arial" w:hAnsi="Arial" w:cs="Arial"/>
          <w:sz w:val="24"/>
          <w:szCs w:val="24"/>
        </w:rPr>
      </w:pPr>
    </w:p>
    <w:p w14:paraId="73CEC59C" w14:textId="77777777" w:rsidR="009836CE" w:rsidRPr="00230BF6" w:rsidRDefault="009836CE" w:rsidP="00230BF6">
      <w:pPr>
        <w:rPr>
          <w:rFonts w:ascii="Arial" w:hAnsi="Arial" w:cs="Arial"/>
          <w:sz w:val="24"/>
          <w:szCs w:val="24"/>
        </w:rPr>
      </w:pPr>
      <w:r w:rsidRPr="00230BF6">
        <w:rPr>
          <w:rFonts w:ascii="Arial" w:hAnsi="Arial" w:cs="Arial"/>
          <w:sz w:val="24"/>
          <w:szCs w:val="24"/>
        </w:rPr>
        <w:t>Offerors must be verified SDVOSBs in VetCert and registered in the System for Award Management (SAM.gov) at the time of quote submission.</w:t>
      </w:r>
    </w:p>
    <w:p w14:paraId="73CEC59D" w14:textId="77777777" w:rsidR="009836CE" w:rsidRPr="00230BF6" w:rsidRDefault="009836CE" w:rsidP="00230BF6"/>
    <w:p w14:paraId="73CEC59E" w14:textId="77777777" w:rsidR="009836CE" w:rsidRPr="00230BF6" w:rsidRDefault="009836CE" w:rsidP="00230BF6">
      <w:pPr>
        <w:rPr>
          <w:sz w:val="28"/>
          <w:szCs w:val="28"/>
        </w:rPr>
      </w:pPr>
    </w:p>
    <w:p w14:paraId="73CEC59F" w14:textId="77777777" w:rsidR="009836CE" w:rsidRPr="00230BF6" w:rsidRDefault="009836CE" w:rsidP="00230BF6">
      <w:pPr>
        <w:rPr>
          <w:sz w:val="28"/>
          <w:szCs w:val="28"/>
        </w:rPr>
      </w:pPr>
      <w:r w:rsidRPr="00230BF6">
        <w:rPr>
          <w:b/>
          <w:bCs/>
          <w:sz w:val="28"/>
          <w:szCs w:val="28"/>
        </w:rPr>
        <w:t>QUESTIONS</w:t>
      </w:r>
    </w:p>
    <w:p w14:paraId="73CEC5A0" w14:textId="77777777" w:rsidR="009836CE" w:rsidRPr="00230BF6" w:rsidRDefault="009836CE" w:rsidP="00230BF6">
      <w:pPr>
        <w:rPr>
          <w:rFonts w:ascii="Arial" w:hAnsi="Arial" w:cs="Arial"/>
          <w:sz w:val="24"/>
          <w:szCs w:val="24"/>
        </w:rPr>
      </w:pPr>
    </w:p>
    <w:p w14:paraId="73CEC5A1" w14:textId="77777777" w:rsidR="009836CE" w:rsidRPr="00230BF6" w:rsidRDefault="009836CE" w:rsidP="00230BF6">
      <w:pPr>
        <w:rPr>
          <w:rFonts w:ascii="Arial" w:hAnsi="Arial" w:cs="Arial"/>
          <w:sz w:val="24"/>
          <w:szCs w:val="24"/>
        </w:rPr>
      </w:pPr>
      <w:r w:rsidRPr="00230BF6">
        <w:rPr>
          <w:rFonts w:ascii="Arial" w:hAnsi="Arial" w:cs="Arial"/>
          <w:sz w:val="24"/>
          <w:szCs w:val="24"/>
        </w:rPr>
        <w:t>All questions pertaining to this solicitation must be submitted via email to the Contracting Officer no later than January 9, 2025, at 12:00 PM Eastern Time. The solicitation number shall be included in the subject line of the email to ensure timely review and response.</w:t>
      </w:r>
    </w:p>
    <w:p w14:paraId="73CEC5A2" w14:textId="77777777" w:rsidR="009836CE" w:rsidRPr="00230BF6" w:rsidRDefault="009836CE" w:rsidP="00230BF6">
      <w:pPr>
        <w:rPr>
          <w:rFonts w:ascii="Arial" w:hAnsi="Arial" w:cs="Arial"/>
          <w:sz w:val="24"/>
          <w:szCs w:val="24"/>
        </w:rPr>
      </w:pPr>
    </w:p>
    <w:p w14:paraId="73CEC5A3" w14:textId="77777777" w:rsidR="009836CE" w:rsidRPr="00230BF6" w:rsidRDefault="009836CE" w:rsidP="00230BF6">
      <w:pPr>
        <w:rPr>
          <w:rFonts w:ascii="Arial" w:hAnsi="Arial" w:cs="Arial"/>
          <w:sz w:val="24"/>
          <w:szCs w:val="24"/>
        </w:rPr>
      </w:pPr>
      <w:r w:rsidRPr="00230BF6">
        <w:rPr>
          <w:rFonts w:ascii="Arial" w:hAnsi="Arial" w:cs="Arial"/>
          <w:sz w:val="24"/>
          <w:szCs w:val="24"/>
        </w:rPr>
        <w:t>Questions received after this date and time will not be considered. Responses to questions, if any, will be posted as an amendment to the solicitation on SAM.gov. Offerors are responsible for monitoring SAM.gov for updates and amendments.</w:t>
      </w:r>
    </w:p>
    <w:p w14:paraId="73CEC5A4" w14:textId="77777777" w:rsidR="009836CE" w:rsidRPr="00230BF6" w:rsidRDefault="009836CE" w:rsidP="00230BF6">
      <w:pPr>
        <w:rPr>
          <w:rFonts w:ascii="Arial" w:hAnsi="Arial" w:cs="Arial"/>
          <w:sz w:val="28"/>
          <w:szCs w:val="28"/>
        </w:rPr>
      </w:pPr>
      <w:r w:rsidRPr="00230BF6">
        <w:rPr>
          <w:rFonts w:ascii="Arial" w:hAnsi="Arial" w:cs="Arial"/>
          <w:b/>
          <w:bCs/>
          <w:sz w:val="28"/>
          <w:szCs w:val="28"/>
        </w:rPr>
        <w:t>DEADLINE</w:t>
      </w:r>
    </w:p>
    <w:p w14:paraId="73CEC5A5" w14:textId="77777777" w:rsidR="009836CE" w:rsidRPr="00230BF6" w:rsidRDefault="009836CE" w:rsidP="00230BF6"/>
    <w:p w14:paraId="73CEC5A6" w14:textId="77777777" w:rsidR="009836CE" w:rsidRPr="00230BF6" w:rsidRDefault="009836CE" w:rsidP="00230BF6">
      <w:pPr>
        <w:rPr>
          <w:rFonts w:ascii="Arial" w:hAnsi="Arial" w:cs="Arial"/>
          <w:sz w:val="24"/>
          <w:szCs w:val="24"/>
        </w:rPr>
      </w:pPr>
      <w:r w:rsidRPr="00230BF6">
        <w:rPr>
          <w:rFonts w:ascii="Arial" w:hAnsi="Arial" w:cs="Arial"/>
          <w:sz w:val="24"/>
          <w:szCs w:val="24"/>
        </w:rPr>
        <w:t>Quotes must be submitted electronically in a single email and received no later than January 15, 2025, at 12:00 PM Eastern Time.</w:t>
      </w:r>
    </w:p>
    <w:p w14:paraId="73CEC5A7" w14:textId="77777777" w:rsidR="009836CE" w:rsidRPr="00230BF6" w:rsidRDefault="009836CE" w:rsidP="00230BF6">
      <w:pPr>
        <w:rPr>
          <w:rFonts w:ascii="Arial" w:hAnsi="Arial" w:cs="Arial"/>
          <w:sz w:val="24"/>
          <w:szCs w:val="24"/>
        </w:rPr>
      </w:pPr>
    </w:p>
    <w:p w14:paraId="73CEC5A8" w14:textId="77777777" w:rsidR="009836CE" w:rsidRPr="00230BF6" w:rsidRDefault="009836CE" w:rsidP="00230BF6">
      <w:pPr>
        <w:rPr>
          <w:rFonts w:ascii="Arial" w:hAnsi="Arial" w:cs="Arial"/>
          <w:sz w:val="24"/>
          <w:szCs w:val="24"/>
        </w:rPr>
      </w:pPr>
      <w:r w:rsidRPr="00230BF6">
        <w:rPr>
          <w:rFonts w:ascii="Arial" w:hAnsi="Arial" w:cs="Arial"/>
          <w:sz w:val="24"/>
          <w:szCs w:val="24"/>
        </w:rPr>
        <w:t>Late submissions will not be accepted. Telephone submissions will not be accepted.</w:t>
      </w:r>
    </w:p>
    <w:p w14:paraId="73CEC5A9" w14:textId="77777777" w:rsidR="009836CE" w:rsidRPr="00230BF6" w:rsidRDefault="009836CE" w:rsidP="00230BF6"/>
    <w:p w14:paraId="73CEC5AA" w14:textId="77777777" w:rsidR="009836CE" w:rsidRPr="00230BF6" w:rsidRDefault="009836CE" w:rsidP="00230BF6">
      <w:pPr>
        <w:rPr>
          <w:rFonts w:ascii="Arial" w:hAnsi="Arial" w:cs="Arial"/>
          <w:sz w:val="28"/>
          <w:szCs w:val="28"/>
        </w:rPr>
      </w:pPr>
      <w:r w:rsidRPr="00230BF6">
        <w:rPr>
          <w:rFonts w:ascii="Arial" w:hAnsi="Arial" w:cs="Arial"/>
          <w:b/>
          <w:bCs/>
          <w:sz w:val="28"/>
          <w:szCs w:val="28"/>
        </w:rPr>
        <w:t>ADDITIONAL INFORMATION</w:t>
      </w:r>
    </w:p>
    <w:p w14:paraId="73CEC5AB" w14:textId="77777777" w:rsidR="009836CE" w:rsidRPr="00230BF6" w:rsidRDefault="009836CE" w:rsidP="00230BF6">
      <w:pPr>
        <w:rPr>
          <w:rFonts w:ascii="Arial" w:hAnsi="Arial" w:cs="Arial"/>
          <w:sz w:val="24"/>
          <w:szCs w:val="24"/>
        </w:rPr>
      </w:pPr>
    </w:p>
    <w:p w14:paraId="73CEC5AC" w14:textId="77777777" w:rsidR="009836CE" w:rsidRPr="00230BF6" w:rsidRDefault="009836CE" w:rsidP="00230BF6">
      <w:pPr>
        <w:rPr>
          <w:rFonts w:ascii="Arial" w:hAnsi="Arial" w:cs="Arial"/>
          <w:sz w:val="24"/>
          <w:szCs w:val="24"/>
        </w:rPr>
      </w:pPr>
      <w:r w:rsidRPr="00230BF6">
        <w:rPr>
          <w:rFonts w:ascii="Arial" w:hAnsi="Arial" w:cs="Arial"/>
          <w:sz w:val="24"/>
          <w:szCs w:val="24"/>
        </w:rPr>
        <w:t>The place of performance is the Tuscaloosa VA Medical Center, Tuscaloosa, Alabama.</w:t>
      </w:r>
    </w:p>
    <w:p w14:paraId="73CEC5AD" w14:textId="77777777" w:rsidR="009836CE" w:rsidRPr="00230BF6" w:rsidRDefault="009836CE" w:rsidP="00230BF6">
      <w:pPr>
        <w:rPr>
          <w:rFonts w:ascii="Arial" w:hAnsi="Arial" w:cs="Arial"/>
          <w:sz w:val="24"/>
          <w:szCs w:val="24"/>
        </w:rPr>
      </w:pPr>
    </w:p>
    <w:p w14:paraId="73CEC5AE" w14:textId="77777777" w:rsidR="009836CE" w:rsidRPr="00230BF6" w:rsidRDefault="009836CE" w:rsidP="00230BF6">
      <w:pPr>
        <w:rPr>
          <w:rFonts w:ascii="Arial" w:hAnsi="Arial" w:cs="Arial"/>
          <w:sz w:val="24"/>
          <w:szCs w:val="24"/>
        </w:rPr>
      </w:pPr>
      <w:r w:rsidRPr="00230BF6">
        <w:rPr>
          <w:rFonts w:ascii="Arial" w:hAnsi="Arial" w:cs="Arial"/>
          <w:sz w:val="24"/>
          <w:szCs w:val="24"/>
        </w:rPr>
        <w:t>Award will be made in accordance with the evaluation criteria set forth in the solicitation. The Government reserves the right to make award without discussion.</w:t>
      </w:r>
    </w:p>
    <w:p w14:paraId="73CEC5AF" w14:textId="77777777" w:rsidR="009836CE" w:rsidRDefault="009836CE">
      <w:pPr>
        <w:sectPr w:rsidR="009836CE">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pPr>
    </w:p>
    <w:p w14:paraId="73CEC5B0" w14:textId="77777777" w:rsidR="009836CE" w:rsidRDefault="009836CE">
      <w:pPr>
        <w:pageBreakBefore/>
        <w:sectPr w:rsidR="009836CE">
          <w:footerReference w:type="default" r:id="rId13"/>
          <w:footerReference w:type="first" r:id="rId14"/>
          <w:type w:val="continuous"/>
          <w:pgSz w:w="12240" w:h="15840"/>
          <w:pgMar w:top="1080" w:right="1440" w:bottom="1080" w:left="1440" w:header="360" w:footer="360" w:gutter="0"/>
          <w:cols w:space="720"/>
        </w:sectPr>
      </w:pPr>
      <w:r>
        <w:lastRenderedPageBreak/>
        <w:fldChar w:fldCharType="begin"/>
      </w:r>
      <w:r>
        <w:instrText>TC "</w:instrText>
      </w:r>
      <w:bookmarkStart w:id="0" w:name="_Toc217308787"/>
      <w:bookmarkStart w:id="1" w:name="_Toc217310111"/>
      <w:r>
        <w:instrText>SECTION A</w:instrText>
      </w:r>
      <w:bookmarkEnd w:id="0"/>
      <w:bookmarkEnd w:id="1"/>
      <w:r>
        <w:instrText>" \l 1</w:instrText>
      </w:r>
      <w:r>
        <w:fldChar w:fldCharType="end"/>
      </w:r>
      <w:r>
        <w:fldChar w:fldCharType="begin"/>
      </w:r>
      <w:r>
        <w:instrText>TC "</w:instrText>
      </w:r>
      <w:bookmarkStart w:id="2" w:name="_Toc217308788"/>
      <w:bookmarkStart w:id="3" w:name="_Toc217310112"/>
      <w:r>
        <w:instrText>A.1  SF 1449  SOLICITATION/CONTRACT/ORDER FOR COMMERCIAL PRODUCTS AND COMMERCIAL SERVICES</w:instrText>
      </w:r>
      <w:bookmarkEnd w:id="2"/>
      <w:bookmarkEnd w:id="3"/>
      <w:r>
        <w:instrText>" \l 2</w:instrText>
      </w:r>
      <w:r>
        <w:fldChar w:fldCharType="end"/>
      </w:r>
      <w:r w:rsidR="0079213D">
        <w:rPr>
          <w:noProof/>
        </w:rPr>
        <w:pict w14:anchorId="73CECD29">
          <v:group id="Group 374" o:spid="_x0000_s1398"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AutoShape 2" o:spid="_x0000_s1026" type="#_x0000_t32" style="position:absolute;left:10195;top:2396;width:475;height:0;visibility:visible;mso-wrap-style:square" o:connectortype="straight" strokeweight=".25pt"/>
            <v:shape id="AutoShape 3" o:spid="_x0000_s1027" type="#_x0000_t32" style="position:absolute;left:7747;top:2228;width:163;height:0;visibility:visible;mso-wrap-style:square" o:connectortype="straight" strokeweight=".25pt"/>
            <v:shape id="AutoShape 4" o:spid="_x0000_s1028" type="#_x0000_t32" style="position:absolute;left:7747;top:2226;width:0;height:168;visibility:visible;mso-wrap-style:square" o:connectortype="straight"/>
            <v:shape id="AutoShape 5" o:spid="_x0000_s1029" type="#_x0000_t32" style="position:absolute;left:7915;top:2226;width:0;height:168;visibility:visible;mso-wrap-style:square" o:connectortype="straight"/>
            <v:shape id="AutoShape 6" o:spid="_x0000_s1030" type="#_x0000_t32" style="position:absolute;left:7747;top:2396;width:163;height:0;visibility:visible;mso-wrap-style:square" o:connectortype="straight" strokeweight=".25pt"/>
            <v:shape id="AutoShape 7" o:spid="_x0000_s1031" type="#_x0000_t32" style="position:absolute;left:9187;top:2228;width:163;height:0;visibility:visible;mso-wrap-style:square" o:connectortype="straight" strokeweight=".25pt"/>
            <v:shape id="AutoShape 8" o:spid="_x0000_s1032" type="#_x0000_t32" style="position:absolute;left:9187;top:2226;width:0;height:168;visibility:visible;mso-wrap-style:square" o:connectortype="straight"/>
            <v:shape id="AutoShape 9" o:spid="_x0000_s1033" type="#_x0000_t32" style="position:absolute;left:9355;top:2226;width:0;height:168;visibility:visible;mso-wrap-style:square" o:connectortype="straight"/>
            <v:shape id="AutoShape 10" o:spid="_x0000_s1034" type="#_x0000_t32" style="position:absolute;left:9187;top:2396;width:163;height:0;visibility:visible;mso-wrap-style:square" o:connectortype="straight" strokeweight=".25pt"/>
            <v:shape id="AutoShape 11" o:spid="_x0000_s1035" type="#_x0000_t32" style="position:absolute;left:6211;top:2468;width:163;height:0;visibility:visible;mso-wrap-style:square" o:connectortype="straight" strokeweight=".25pt"/>
            <v:shape id="AutoShape 12" o:spid="_x0000_s1036" type="#_x0000_t32" style="position:absolute;left:6211;top:2466;width:0;height:168;visibility:visible;mso-wrap-style:square" o:connectortype="straight"/>
            <v:shape id="AutoShape 13" o:spid="_x0000_s1037" type="#_x0000_t32" style="position:absolute;left:6379;top:2466;width:0;height:168;visibility:visible;mso-wrap-style:square" o:connectortype="straight"/>
            <v:shape id="AutoShape 14" o:spid="_x0000_s1038" type="#_x0000_t32" style="position:absolute;left:6211;top:2636;width:163;height:0;visibility:visible;mso-wrap-style:square" o:connectortype="straight" strokeweight=".25pt"/>
            <v:shape id="AutoShape 15" o:spid="_x0000_s1039" type="#_x0000_t32" style="position:absolute;left:6211;top:2756;width:163;height:0;visibility:visible;mso-wrap-style:square" o:connectortype="straight" strokeweight=".25pt"/>
            <v:shape id="AutoShape 16" o:spid="_x0000_s1040" type="#_x0000_t32" style="position:absolute;left:6211;top:2754;width:0;height:168;visibility:visible;mso-wrap-style:square" o:connectortype="straight"/>
            <v:shape id="AutoShape 17" o:spid="_x0000_s1041" type="#_x0000_t32" style="position:absolute;left:6379;top:2754;width:0;height:168;visibility:visible;mso-wrap-style:square" o:connectortype="straight"/>
            <v:shape id="AutoShape 18" o:spid="_x0000_s1042" type="#_x0000_t32" style="position:absolute;left:6211;top:2924;width:163;height:0;visibility:visible;mso-wrap-style:square" o:connectortype="straight" strokeweight=".25pt"/>
            <v:shape id="AutoShape 19" o:spid="_x0000_s1043" type="#_x0000_t32" style="position:absolute;left:6211;top:3116;width:163;height:0;visibility:visible;mso-wrap-style:square" o:connectortype="straight" strokeweight=".25pt"/>
            <v:shape id="AutoShape 20" o:spid="_x0000_s1044" type="#_x0000_t32" style="position:absolute;left:6211;top:3114;width:0;height:168;visibility:visible;mso-wrap-style:square" o:connectortype="straight"/>
            <v:shape id="AutoShape 21" o:spid="_x0000_s1045" type="#_x0000_t32" style="position:absolute;left:6379;top:3114;width:0;height:168;visibility:visible;mso-wrap-style:square" o:connectortype="straight"/>
            <v:shape id="AutoShape 22" o:spid="_x0000_s1046" type="#_x0000_t32" style="position:absolute;left:6211;top:3284;width:163;height:0;visibility:visible;mso-wrap-style:square" o:connectortype="straight" strokeweight=".25pt"/>
            <v:shape id="AutoShape 23" o:spid="_x0000_s1047" type="#_x0000_t32" style="position:absolute;left:7747;top:2516;width:163;height:0;visibility:visible;mso-wrap-style:square" o:connectortype="straight" strokeweight=".25pt"/>
            <v:shape id="AutoShape 24" o:spid="_x0000_s1048" type="#_x0000_t32" style="position:absolute;left:7747;top:2514;width:0;height:168;visibility:visible;mso-wrap-style:square" o:connectortype="straight"/>
            <v:shape id="AutoShape 25" o:spid="_x0000_s1049" type="#_x0000_t32" style="position:absolute;left:7915;top:2514;width:0;height:168;visibility:visible;mso-wrap-style:square" o:connectortype="straight"/>
            <v:shape id="AutoShape 26" o:spid="_x0000_s1050" type="#_x0000_t32" style="position:absolute;left:7747;top:2684;width:163;height:0;visibility:visible;mso-wrap-style:square" o:connectortype="straight" strokeweight=".25pt"/>
            <v:shape id="AutoShape 27" o:spid="_x0000_s1051" type="#_x0000_t32" style="position:absolute;left:7747;top:2924;width:163;height:0;visibility:visible;mso-wrap-style:square" o:connectortype="straight" strokeweight=".25pt"/>
            <v:shape id="AutoShape 28" o:spid="_x0000_s1052" type="#_x0000_t32" style="position:absolute;left:7747;top:2922;width:0;height:168;visibility:visible;mso-wrap-style:square" o:connectortype="straight"/>
            <v:shape id="AutoShape 29" o:spid="_x0000_s1053" type="#_x0000_t32" style="position:absolute;left:7915;top:2922;width:0;height:168;visibility:visible;mso-wrap-style:square" o:connectortype="straight"/>
            <v:shape id="AutoShape 30" o:spid="_x0000_s1054" type="#_x0000_t32" style="position:absolute;left:7747;top:3092;width:163;height:0;visibility:visible;mso-wrap-style:square" o:connectortype="straight" strokeweight=".25pt"/>
            <v:shape id="AutoShape 31" o:spid="_x0000_s1055" type="#_x0000_t32" style="position:absolute;left:7747;top:3308;width:163;height:0;visibility:visible;mso-wrap-style:square" o:connectortype="straight" strokeweight=".25pt"/>
            <v:shape id="AutoShape 32" o:spid="_x0000_s1056" type="#_x0000_t32" style="position:absolute;left:7747;top:3306;width:0;height:168;visibility:visible;mso-wrap-style:square" o:connectortype="straight"/>
            <v:shape id="AutoShape 33" o:spid="_x0000_s1057" type="#_x0000_t32" style="position:absolute;left:7915;top:3306;width:0;height:168;visibility:visible;mso-wrap-style:square" o:connectortype="straight"/>
            <v:shape id="AutoShape 34" o:spid="_x0000_s1058" type="#_x0000_t32" style="position:absolute;left:7747;top:3476;width:163;height:0;visibility:visible;mso-wrap-style:square" o:connectortype="straight" strokeweight=".25pt"/>
            <v:shape id="AutoShape 35" o:spid="_x0000_s1059" type="#_x0000_t32" style="position:absolute;left:355;top:508;width:11515;height:0;visibility:visible;mso-wrap-style:square" o:connectortype="straight" strokeweight=".95pt"/>
            <v:shape id="AutoShape 36" o:spid="_x0000_s1060" type="#_x0000_t32" style="position:absolute;left:355;top:14908;width:11515;height:0;visibility:visible;mso-wrap-style:square" o:connectortype="straight" strokeweight=".95pt"/>
            <v:shape id="AutoShape 37" o:spid="_x0000_s1061" type="#_x0000_t32" style="position:absolute;left:355;top:1100;width:11515;height:0;visibility:visible;mso-wrap-style:square" o:connectortype="straight" strokeweight=".25pt"/>
            <v:shape id="AutoShape 38" o:spid="_x0000_s1062" type="#_x0000_t32" style="position:absolute;left:355;top:1700;width:11515;height:0;visibility:visible;mso-wrap-style:square" o:connectortype="straight" strokeweight=".25pt"/>
            <v:shape id="AutoShape 39" o:spid="_x0000_s1063" type="#_x0000_t32" style="position:absolute;left:355;top:2180;width:11515;height:0;visibility:visible;mso-wrap-style:square" o:connectortype="straight" strokeweight=".25pt"/>
            <v:shape id="AutoShape 40" o:spid="_x0000_s1064" type="#_x0000_t32" style="position:absolute;left:355;top:4508;width:11515;height:0;visibility:visible;mso-wrap-style:square" o:connectortype="straight" strokeweight=".25pt"/>
            <v:shape id="AutoShape 41" o:spid="_x0000_s1065" type="#_x0000_t32" style="position:absolute;left:355;top:5708;width:11515;height:0;visibility:visible;mso-wrap-style:square" o:connectortype="straight" strokeweight=".25pt"/>
            <v:shape id="AutoShape 42" o:spid="_x0000_s1066" type="#_x0000_t32" style="position:absolute;left:355;top:7700;width:11515;height:0;visibility:visible;mso-wrap-style:square" o:connectortype="straight" strokeweight=".25pt"/>
            <v:shape id="AutoShape 43" o:spid="_x0000_s1067" type="#_x0000_t32" style="position:absolute;left:355;top:8132;width:11515;height:0;visibility:visible;mso-wrap-style:square" o:connectortype="straight" strokeweight=".25pt"/>
            <v:shape id="AutoShape 44" o:spid="_x0000_s1068" type="#_x0000_t32" style="position:absolute;left:355;top:8420;width:11515;height:0;visibility:visible;mso-wrap-style:square" o:connectortype="straight" strokeweight=".25pt"/>
            <v:shape id="AutoShape 45" o:spid="_x0000_s1069" type="#_x0000_t32" style="position:absolute;left:355;top:12068;width:11515;height:0;visibility:visible;mso-wrap-style:square" o:connectortype="straight" strokeweight=".25pt"/>
            <v:shape id="AutoShape 46" o:spid="_x0000_s1070" type="#_x0000_t32" style="position:absolute;left:355;top:12740;width:11515;height:0;visibility:visible;mso-wrap-style:square" o:connectortype="straight" strokeweight=".25pt"/>
            <v:shape id="AutoShape 47" o:spid="_x0000_s1071" type="#_x0000_t32" style="position:absolute;left:355;top:13220;width:11515;height:0;visibility:visible;mso-wrap-style:square" o:connectortype="straight" strokeweight=".25pt"/>
            <v:shape id="AutoShape 48" o:spid="_x0000_s1072" type="#_x0000_t32" style="position:absolute;left:355;top:13940;width:11515;height:0;visibility:visible;mso-wrap-style:square" o:connectortype="straight" strokeweight=".25pt"/>
            <v:shape id="AutoShape 49" o:spid="_x0000_s1073" type="#_x0000_t32" style="position:absolute;left:355;top:14420;width:11515;height:0;visibility:visible;mso-wrap-style:square" o:connectortype="straight" strokeweight=".25pt"/>
            <v:shape id="AutoShape 50" o:spid="_x0000_s1074" type="#_x0000_t32" style="position:absolute;left:4987;top:2396;width:1138;height:0;visibility:visible;mso-wrap-style:square" o:connectortype="straight" strokeweight=".25pt"/>
            <v:shape id="AutoShape 51" o:spid="_x0000_s1075" type="#_x0000_t32" style="position:absolute;left:4987;top:4700;width:1138;height:0;visibility:visible;mso-wrap-style:square" o:connectortype="straight" strokeweight=".25pt"/>
            <v:shape id="AutoShape 52" o:spid="_x0000_s1076" type="#_x0000_t32" style="position:absolute;left:10747;top:4700;width:1138;height:0;visibility:visible;mso-wrap-style:square" o:connectortype="straight" strokeweight=".25pt"/>
            <v:shape id="AutoShape 53" o:spid="_x0000_s1077" type="#_x0000_t32" style="position:absolute;left:2635;top:5900;width:1243;height:0;visibility:visible;mso-wrap-style:square" o:connectortype="straight" strokeweight=".25pt"/>
            <v:shape id="AutoShape 54" o:spid="_x0000_s1078" type="#_x0000_t32" style="position:absolute;left:4987;top:5900;width:1138;height:0;visibility:visible;mso-wrap-style:square" o:connectortype="straight" strokeweight=".25pt"/>
            <v:shape id="AutoShape 55" o:spid="_x0000_s1079" type="#_x0000_t32" style="position:absolute;left:10459;top:5900;width:1426;height:0;visibility:visible;mso-wrap-style:square" o:connectortype="straight" strokeweight=".25pt"/>
            <v:shape id="AutoShape 56" o:spid="_x0000_s1080" type="#_x0000_t32" style="position:absolute;left:7795;top:498;width:0;height:1680;visibility:visible;mso-wrap-style:square" o:connectortype="straight"/>
            <v:shape id="AutoShape 57" o:spid="_x0000_s1081" type="#_x0000_t32" style="position:absolute;left:10123;top:498;width:0;height:1680;visibility:visible;mso-wrap-style:square" o:connectortype="straight"/>
            <v:shape id="AutoShape 58" o:spid="_x0000_s1082" type="#_x0000_t32" style="position:absolute;left:2971;top:1098;width:0;height:1080;visibility:visible;mso-wrap-style:square" o:connectortype="straight"/>
            <v:shape id="AutoShape 59" o:spid="_x0000_s1083" type="#_x0000_t32" style="position:absolute;left:4915;top:1098;width:0;height:600;visibility:visible;mso-wrap-style:square" o:connectortype="straight"/>
            <v:shape id="AutoShape 60" o:spid="_x0000_s1084" type="#_x0000_t32" style="position:absolute;left:6115;top:2178;width:0;height:5952;visibility:visible;mso-wrap-style:square" o:connectortype="straight"/>
            <v:shape id="AutoShape 61" o:spid="_x0000_s1085" type="#_x0000_t32" style="position:absolute;left:4987;top:2178;width:0;height:216;visibility:visible;mso-wrap-style:square" o:connectortype="straight"/>
            <v:shape id="AutoShape 62" o:spid="_x0000_s1086" type="#_x0000_t32" style="position:absolute;left:4987;top:4506;width:0;height:216;visibility:visible;mso-wrap-style:square" o:connectortype="straight"/>
            <v:shape id="AutoShape 63" o:spid="_x0000_s1087" type="#_x0000_t32" style="position:absolute;left:10747;top:4506;width:0;height:216;visibility:visible;mso-wrap-style:square" o:connectortype="straight"/>
            <v:shape id="AutoShape 64" o:spid="_x0000_s1088" type="#_x0000_t32" style="position:absolute;left:2635;top:5706;width:0;height:216;visibility:visible;mso-wrap-style:square" o:connectortype="straight"/>
            <v:shape id="AutoShape 65" o:spid="_x0000_s1089" type="#_x0000_t32" style="position:absolute;left:3869;top:5706;width:0;height:216;visibility:visible;mso-wrap-style:square" o:connectortype="straight"/>
            <v:shape id="AutoShape 66" o:spid="_x0000_s1090" type="#_x0000_t32" style="position:absolute;left:4987;top:5706;width:0;height:216;visibility:visible;mso-wrap-style:square" o:connectortype="straight"/>
            <v:shape id="AutoShape 67" o:spid="_x0000_s1091" type="#_x0000_t32" style="position:absolute;left:10459;top:5706;width:0;height:216;visibility:visible;mso-wrap-style:square" o:connectortype="straight"/>
            <v:shape id="AutoShape 68" o:spid="_x0000_s1092" type="#_x0000_t32" style="position:absolute;left:1363;top:8130;width:0;height:3936;visibility:visible;mso-wrap-style:square" o:connectortype="straight"/>
            <v:shape id="AutoShape 69" o:spid="_x0000_s1093" type="#_x0000_t32" style="position:absolute;left:7267;top:8130;width:0;height:3936;visibility:visible;mso-wrap-style:square" o:connectortype="straight"/>
            <v:shape id="AutoShape 70" o:spid="_x0000_s1094" type="#_x0000_t32" style="position:absolute;left:8131;top:8130;width:0;height:5040;visibility:visible;mso-wrap-style:square" o:connectortype="straight"/>
            <v:shape id="AutoShape 71" o:spid="_x0000_s1095" type="#_x0000_t32" style="position:absolute;left:10003;top:8130;width:0;height:3936;visibility:visible;mso-wrap-style:square" o:connectortype="straight"/>
            <v:shape id="AutoShape 72" o:spid="_x0000_s1096" type="#_x0000_t32" style="position:absolute;left:8947;top:8130;width:0;height:3936;visibility:visible;mso-wrap-style:square" o:connectortype="straight"/>
            <v:shape id="AutoShape 73" o:spid="_x0000_s1097" type="#_x0000_t32" style="position:absolute;left:6115;top:13938;width:0;height:960;visibility:visible;mso-wrap-style:square" o:connectortype="straight"/>
            <v:shape id="AutoShape 74" o:spid="_x0000_s1098" type="#_x0000_t32" style="position:absolute;left:4435;top:14418;width:0;height:480;visibility:visible;mso-wrap-style:square" o:connectortype="straight"/>
            <v:shape id="AutoShape 75" o:spid="_x0000_s1099" type="#_x0000_t32" style="position:absolute;left:10459;top:14418;width:0;height:480;visibility:visible;mso-wrap-style:square" o:connectortype="straight"/>
            <v:shape id="AutoShape 76" o:spid="_x0000_s1100" type="#_x0000_t32" style="position:absolute;left:6619;top:13218;width:0;height:720;visibility:visible;mso-wrap-style:square" o:connectortype="straight"/>
            <v:shape id="AutoShape 77" o:spid="_x0000_s1101" type="#_x0000_t32" style="position:absolute;left:379;top:7892;width:187;height:0;visibility:visible;mso-wrap-style:square" o:connectortype="straight" strokeweight=".25pt"/>
            <v:shape id="AutoShape 78" o:spid="_x0000_s1102" type="#_x0000_t32" style="position:absolute;left:379;top:8084;width:187;height:0;visibility:visible;mso-wrap-style:square" o:connectortype="straight" strokeweight=".25pt"/>
            <v:shape id="AutoShape 79" o:spid="_x0000_s1103" type="#_x0000_t32" style="position:absolute;left:379;top:7890;width:0;height:192;visibility:visible;mso-wrap-style:square" o:connectortype="straight"/>
            <v:shape id="AutoShape 80" o:spid="_x0000_s1104" type="#_x0000_t32" style="position:absolute;left:571;top:7890;width:0;height:192;visibility:visible;mso-wrap-style:square" o:connectortype="straight"/>
            <v:shape id="AutoShape 81" o:spid="_x0000_s1105" type="#_x0000_t32" style="position:absolute;left:8035;top:7892;width:187;height:0;visibility:visible;mso-wrap-style:square" o:connectortype="straight" strokeweight=".25pt"/>
            <v:shape id="AutoShape 82" o:spid="_x0000_s1106" type="#_x0000_t32" style="position:absolute;left:8035;top:8084;width:187;height:0;visibility:visible;mso-wrap-style:square" o:connectortype="straight" strokeweight=".25pt"/>
            <v:shape id="AutoShape 83" o:spid="_x0000_s1107" type="#_x0000_t32" style="position:absolute;left:8035;top:7890;width:0;height:192;visibility:visible;mso-wrap-style:square" o:connectortype="straight"/>
            <v:shape id="AutoShape 84" o:spid="_x0000_s1108" type="#_x0000_t32" style="position:absolute;left:8227;top:7890;width:0;height:192;visibility:visible;mso-wrap-style:square" o:connectortype="straight"/>
            <v:shape id="AutoShape 85" o:spid="_x0000_s1109" type="#_x0000_t32" style="position:absolute;left:379;top:12764;width:187;height:0;visibility:visible;mso-wrap-style:square" o:connectortype="straight" strokeweight=".25pt"/>
            <v:shape id="AutoShape 86" o:spid="_x0000_s1110" type="#_x0000_t32" style="position:absolute;left:8323;top:12764;width:187;height:0;visibility:visible;mso-wrap-style:square" o:connectortype="straight" strokeweight=".25pt"/>
            <v:shape id="AutoShape 87" o:spid="_x0000_s1111" type="#_x0000_t32" style="position:absolute;left:8971;top:12764;width:187;height:0;visibility:visible;mso-wrap-style:square" o:connectortype="straight" strokeweight=".25pt"/>
            <v:shape id="AutoShape 88" o:spid="_x0000_s1112" type="#_x0000_t32" style="position:absolute;left:379;top:12956;width:187;height:0;visibility:visible;mso-wrap-style:square" o:connectortype="straight" strokeweight=".25pt"/>
            <v:shape id="AutoShape 89" o:spid="_x0000_s1113" type="#_x0000_t32" style="position:absolute;left:8323;top:12956;width:187;height:0;visibility:visible;mso-wrap-style:square" o:connectortype="straight" strokeweight=".25pt"/>
            <v:shape id="AutoShape 90" o:spid="_x0000_s1114" type="#_x0000_t32" style="position:absolute;left:8971;top:12956;width:187;height:0;visibility:visible;mso-wrap-style:square" o:connectortype="straight" strokeweight=".25pt"/>
            <v:shape id="AutoShape 91" o:spid="_x0000_s1115" type="#_x0000_t32" style="position:absolute;left:379;top:12762;width:0;height:192;visibility:visible;mso-wrap-style:square" o:connectortype="straight"/>
            <v:shape id="AutoShape 92" o:spid="_x0000_s1116" type="#_x0000_t32" style="position:absolute;left:571;top:12762;width:0;height:192;visibility:visible;mso-wrap-style:square" o:connectortype="straight"/>
            <v:shape id="AutoShape 93" o:spid="_x0000_s1117" type="#_x0000_t32" style="position:absolute;left:8323;top:12762;width:0;height:192;visibility:visible;mso-wrap-style:square" o:connectortype="straight"/>
            <v:shape id="AutoShape 94" o:spid="_x0000_s1118" type="#_x0000_t32" style="position:absolute;left:8515;top:12762;width:0;height:192;visibility:visible;mso-wrap-style:square" o:connectortype="straight"/>
            <v:shape id="AutoShape 95" o:spid="_x0000_s1119" type="#_x0000_t32" style="position:absolute;left:8971;top:12762;width:0;height:192;visibility:visible;mso-wrap-style:square" o:connectortype="straight"/>
            <v:shape id="AutoShape 96" o:spid="_x0000_s1120" type="#_x0000_t32" style="position:absolute;left:9163;top:12762;width:0;height:192;visibility:visible;mso-wrap-style:square" o:connectortype="straight"/>
            <v:shape id="AutoShape 97" o:spid="_x0000_s1121" type="#_x0000_t32" style="position:absolute;left:379;top:13004;width:187;height:0;visibility:visible;mso-wrap-style:square" o:connectortype="straight" strokeweight=".25pt"/>
            <v:shape id="AutoShape 98" o:spid="_x0000_s1122" type="#_x0000_t32" style="position:absolute;left:8323;top:13004;width:187;height:0;visibility:visible;mso-wrap-style:square" o:connectortype="straight" strokeweight=".25pt"/>
            <v:shape id="AutoShape 99" o:spid="_x0000_s1123" type="#_x0000_t32" style="position:absolute;left:8971;top:13004;width:187;height:0;visibility:visible;mso-wrap-style:square" o:connectortype="straight" strokeweight=".25pt"/>
            <v:shape id="AutoShape 100" o:spid="_x0000_s1124" type="#_x0000_t32" style="position:absolute;left:379;top:13196;width:187;height:0;visibility:visible;mso-wrap-style:square" o:connectortype="straight" strokeweight=".25pt"/>
            <v:shape id="AutoShape 101" o:spid="_x0000_s1125" type="#_x0000_t32" style="position:absolute;left:8323;top:13196;width:187;height:0;visibility:visible;mso-wrap-style:square" o:connectortype="straight" strokeweight=".25pt"/>
            <v:shape id="AutoShape 102" o:spid="_x0000_s1126" type="#_x0000_t32" style="position:absolute;left:8971;top:13196;width:187;height:0;visibility:visible;mso-wrap-style:square" o:connectortype="straight" strokeweight=".25pt"/>
            <v:shape id="AutoShape 103" o:spid="_x0000_s1127" type="#_x0000_t32" style="position:absolute;left:379;top:13002;width:0;height:192;visibility:visible;mso-wrap-style:square" o:connectortype="straight"/>
            <v:shape id="AutoShape 104" o:spid="_x0000_s1128" type="#_x0000_t32" style="position:absolute;left:571;top:13002;width:0;height:192;visibility:visible;mso-wrap-style:square" o:connectortype="straight"/>
            <v:shape id="AutoShape 105" o:spid="_x0000_s1129" type="#_x0000_t32" style="position:absolute;left:8323;top:13002;width:0;height:192;visibility:visible;mso-wrap-style:square" o:connectortype="straight"/>
            <v:shape id="AutoShape 106" o:spid="_x0000_s1130" type="#_x0000_t32" style="position:absolute;left:8515;top:13002;width:0;height:192;visibility:visible;mso-wrap-style:square" o:connectortype="straight"/>
            <v:shape id="AutoShape 107" o:spid="_x0000_s1131" type="#_x0000_t32" style="position:absolute;left:8971;top:13002;width:0;height:192;visibility:visible;mso-wrap-style:square" o:connectortype="straight"/>
            <v:shape id="AutoShape 108" o:spid="_x0000_s1132" type="#_x0000_t32" style="position:absolute;left:9163;top:13002;width:0;height:192;visibility:visible;mso-wrap-style:square" o:connectortype="straight"/>
            <v:shape id="AutoShape 109" o:spid="_x0000_s1133" type="#_x0000_t32" style="position:absolute;left:379;top:13220;width:187;height:0;visibility:visible;mso-wrap-style:square" o:connectortype="straight" strokeweight=".25pt"/>
            <v:shape id="AutoShape 110" o:spid="_x0000_s1134" type="#_x0000_t32" style="position:absolute;left:6763;top:13220;width:187;height:0;visibility:visible;mso-wrap-style:square" o:connectortype="straight" strokeweight=".25pt"/>
            <v:shape id="AutoShape 111" o:spid="_x0000_s1135" type="#_x0000_t32" style="position:absolute;left:379;top:13436;width:187;height:0;visibility:visible;mso-wrap-style:square" o:connectortype="straight" strokeweight=".25pt"/>
            <v:shape id="AutoShape 112" o:spid="_x0000_s1136" type="#_x0000_t32" style="position:absolute;left:6763;top:13436;width:187;height:0;visibility:visible;mso-wrap-style:square" o:connectortype="straight" strokeweight=".25pt"/>
            <v:shape id="AutoShape 113" o:spid="_x0000_s1137" type="#_x0000_t32" style="position:absolute;left:379;top:13218;width:0;height:216;visibility:visible;mso-wrap-style:square" o:connectortype="straight"/>
            <v:shape id="AutoShape 114" o:spid="_x0000_s1138" type="#_x0000_t32" style="position:absolute;left:571;top:13218;width:0;height:216;visibility:visible;mso-wrap-style:square" o:connectortype="straight"/>
            <v:shape id="AutoShape 115" o:spid="_x0000_s1139" type="#_x0000_t32" style="position:absolute;left:6763;top:13218;width:0;height:216;visibility:visible;mso-wrap-style:square" o:connectortype="straight"/>
            <v:shape id="AutoShape 116" o:spid="_x0000_s1140" type="#_x0000_t32" style="position:absolute;left:6955;top:13218;width:0;height:216;visibility:visible;mso-wrap-style:square" o:connectortype="straight"/>
            <v:shape id="AutoShape 117" o:spid="_x0000_s1141" type="#_x0000_t32" style="position:absolute;left:355;top:3668;width:11515;height:0;visibility:visible;mso-wrap-style:square" o:connectortype="straight" strokeweight=".25pt"/>
            <v:shape id="AutoShape 118" o:spid="_x0000_s1142" type="#_x0000_t32" style="position:absolute;left:8755;top:4100;width:3115;height:0;visibility:visible;mso-wrap-style:square" o:connectortype="straight" strokeweight=".25pt"/>
            <v:shape id="AutoShape 119" o:spid="_x0000_s1143" type="#_x0000_t32" style="position:absolute;left:2971;top:3666;width:0;height:840;visibility:visible;mso-wrap-style:square" o:connectortype="straight"/>
            <v:shape id="AutoShape 120" o:spid="_x0000_s1144" type="#_x0000_t32" style="position:absolute;left:8755;top:3666;width:0;height:840;visibility:visible;mso-wrap-style:square" o:connectortype="straight"/>
            <v:shape id="AutoShape 121" o:spid="_x0000_s1145" type="#_x0000_t32" style="position:absolute;left:595;top:4170;width:0;height:192;visibility:visible;mso-wrap-style:square" o:connectortype="straight"/>
            <v:shape id="AutoShape 122" o:spid="_x0000_s1146" type="#_x0000_t32" style="position:absolute;left:811;top:4170;width:0;height:192;visibility:visible;mso-wrap-style:square" o:connectortype="straight"/>
            <v:shape id="AutoShape 123" o:spid="_x0000_s1147" type="#_x0000_t32" style="position:absolute;left:595;top:4172;width:211;height:0;visibility:visible;mso-wrap-style:square" o:connectortype="straight" strokeweight=".25pt"/>
            <v:shape id="AutoShape 124" o:spid="_x0000_s1148" type="#_x0000_t32" style="position:absolute;left:595;top:4364;width:211;height:0;visibility:visible;mso-wrap-style:square" o:connectortype="straight" strokeweight=".25pt"/>
            <v:shape id="AutoShape 125" o:spid="_x0000_s1149" type="#_x0000_t32" style="position:absolute;left:6259;top:3834;width:0;height:192;visibility:visible;mso-wrap-style:square" o:connectortype="straight"/>
            <v:shape id="AutoShape 126" o:spid="_x0000_s1150" type="#_x0000_t32" style="position:absolute;left:6475;top:3834;width:0;height:192;visibility:visible;mso-wrap-style:square" o:connectortype="straight"/>
            <v:shape id="AutoShape 127" o:spid="_x0000_s1151" type="#_x0000_t32" style="position:absolute;left:6259;top:3836;width:211;height:0;visibility:visible;mso-wrap-style:square" o:connectortype="straight" strokeweight=".25pt"/>
            <v:shape id="AutoShape 128" o:spid="_x0000_s1152" type="#_x0000_t32" style="position:absolute;left:6259;top:4028;width:211;height:0;visibility:visible;mso-wrap-style:square" o:connectortype="straight" strokeweight=".25pt"/>
            <v:shape id="AutoShape 129" o:spid="_x0000_s1153" type="#_x0000_t32" style="position:absolute;left:8875;top:4266;width:0;height:192;visibility:visible;mso-wrap-style:square" o:connectortype="straight"/>
            <v:shape id="AutoShape 130" o:spid="_x0000_s1154" type="#_x0000_t32" style="position:absolute;left:9082;top:4266;width:0;height:192;visibility:visible;mso-wrap-style:square" o:connectortype="straight"/>
            <v:shape id="AutoShape 131" o:spid="_x0000_s1155" type="#_x0000_t32" style="position:absolute;left:8875;top:4268;width:211;height:0;visibility:visible;mso-wrap-style:square" o:connectortype="straight" strokeweight=".25pt"/>
            <v:shape id="AutoShape 132" o:spid="_x0000_s1156" type="#_x0000_t32" style="position:absolute;left:8875;top:4460;width:211;height:0;visibility:visible;mso-wrap-style:square" o:connectortype="straight" strokeweight=".25pt"/>
            <v:shape id="AutoShape 133" o:spid="_x0000_s1157" type="#_x0000_t32" style="position:absolute;left:9715;top:4266;width:0;height:192;visibility:visible;mso-wrap-style:square" o:connectortype="straight"/>
            <v:shape id="AutoShape 134" o:spid="_x0000_s1158" type="#_x0000_t32" style="position:absolute;left:9922;top:4266;width:0;height:192;visibility:visible;mso-wrap-style:square" o:connectortype="straight"/>
            <v:shape id="AutoShape 135" o:spid="_x0000_s1159" type="#_x0000_t32" style="position:absolute;left:9715;top:4268;width:211;height:0;visibility:visible;mso-wrap-style:square" o:connectortype="straight" strokeweight=".25pt"/>
            <v:shape id="AutoShape 136" o:spid="_x0000_s1160" type="#_x0000_t32" style="position:absolute;left:9715;top:4460;width:211;height:0;visibility:visible;mso-wrap-style:square" o:connectortype="straight" strokeweight=".25pt"/>
            <v:shape id="AutoShape 137" o:spid="_x0000_s1161" type="#_x0000_t32" style="position:absolute;left:10531;top:4266;width:0;height:192;visibility:visible;mso-wrap-style:square" o:connectortype="straight"/>
            <v:shape id="AutoShape 138" o:spid="_x0000_s1162" type="#_x0000_t32" style="position:absolute;left:10738;top:4266;width:0;height:192;visibility:visible;mso-wrap-style:square" o:connectortype="straight"/>
            <v:shape id="AutoShape 139" o:spid="_x0000_s1163" type="#_x0000_t32" style="position:absolute;left:10531;top:4268;width:211;height:0;visibility:visible;mso-wrap-style:square" o:connectortype="straight" strokeweight=".25pt"/>
            <v:shape id="AutoShape 140" o:spid="_x0000_s1164" type="#_x0000_t32" style="position:absolute;left:10531;top:4460;width:211;height:0;visibility:visible;mso-wrap-style:square" o:connectortype="straight" strokeweight=".25pt"/>
            <v:shapetype id="_x0000_t202" coordsize="21600,21600" o:spt="202" path="m,l,21600r21600,l21600,xe">
              <v:stroke joinstyle="miter"/>
              <v:path gradientshapeok="t" o:connecttype="rect"/>
            </v:shapetype>
            <v:shape id="Text Box 141" o:spid="_x0000_s1165" type="#_x0000_t202" style="position:absolute;left:10171;top:522;width:650;height:152;visibility:visible;mso-wrap-style:square;v-text-anchor:top" filled="f" stroked="f">
              <v:textbox inset="0,0,0,0">
                <w:txbxContent>
                  <w:p w14:paraId="73CECD7C" w14:textId="77777777" w:rsidR="009836CE" w:rsidRDefault="009836CE">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6" type="#_x0000_t202" style="position:absolute;left:7843;top:522;width:1147;height:152;visibility:visible;mso-wrap-style:square;v-text-anchor:top" filled="f" stroked="f">
              <v:textbox inset="0,0,0,0">
                <w:txbxContent>
                  <w:p w14:paraId="73CECD7D" w14:textId="77777777" w:rsidR="009836CE" w:rsidRDefault="009836CE">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7" type="#_x0000_t202" style="position:absolute;left:379;top:1146;width:1040;height:152;visibility:visible;mso-wrap-style:square;v-text-anchor:top" filled="f" stroked="f">
              <v:textbox inset="0,0,0,0">
                <w:txbxContent>
                  <w:p w14:paraId="73CECD7E" w14:textId="77777777" w:rsidR="009836CE" w:rsidRDefault="009836CE">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8" type="#_x0000_t202" style="position:absolute;left:3019;top:1146;width:1588;height:152;visibility:visible;mso-wrap-style:square;v-text-anchor:top" filled="f" stroked="f">
              <v:textbox inset="0,0,0,0">
                <w:txbxContent>
                  <w:p w14:paraId="73CECD7F" w14:textId="77777777" w:rsidR="009836CE" w:rsidRDefault="009836CE">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69" type="#_x0000_t202" style="position:absolute;left:4963;top:1146;width:820;height:152;visibility:visible;mso-wrap-style:square;v-text-anchor:top" filled="f" stroked="f">
              <v:textbox inset="0,0,0,0">
                <w:txbxContent>
                  <w:p w14:paraId="73CECD80" w14:textId="77777777" w:rsidR="009836CE" w:rsidRDefault="009836CE">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0" type="#_x0000_t202" style="position:absolute;left:7843;top:1146;width:1487;height:152;visibility:visible;mso-wrap-style:square;v-text-anchor:top" filled="f" stroked="f">
              <v:textbox inset="0,0,0,0">
                <w:txbxContent>
                  <w:p w14:paraId="73CECD81" w14:textId="77777777" w:rsidR="009836CE" w:rsidRDefault="009836CE">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1" type="#_x0000_t202" style="position:absolute;left:10171;top:1146;width:1670;height:152;visibility:visible;mso-wrap-style:square;v-text-anchor:top" filled="f" stroked="f">
              <v:textbox inset="0,0,0,0">
                <w:txbxContent>
                  <w:p w14:paraId="73CECD82" w14:textId="77777777" w:rsidR="009836CE" w:rsidRDefault="009836CE">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2" type="#_x0000_t202" style="position:absolute;left:3019;top:1746;width:505;height:152;visibility:visible;mso-wrap-style:square;v-text-anchor:top" filled="f" stroked="f">
              <v:textbox inset="0,0,0,0">
                <w:txbxContent>
                  <w:p w14:paraId="73CECD83" w14:textId="77777777" w:rsidR="009836CE" w:rsidRDefault="009836CE">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3" type="#_x0000_t202" style="position:absolute;left:7843;top:1746;width:2041;height:152;visibility:visible;mso-wrap-style:square;v-text-anchor:top" filled="f" stroked="f">
              <v:textbox inset="0,0,0,0">
                <w:txbxContent>
                  <w:p w14:paraId="73CECD84" w14:textId="77777777" w:rsidR="009836CE" w:rsidRDefault="009836CE">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4" type="#_x0000_t202" style="position:absolute;left:10171;top:1746;width:1569;height:152;visibility:visible;mso-wrap-style:square;v-text-anchor:top" filled="f" stroked="f">
              <v:textbox inset="0,0,0,0">
                <w:txbxContent>
                  <w:p w14:paraId="73CECD85" w14:textId="77777777" w:rsidR="009836CE" w:rsidRDefault="009836CE">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5" type="#_x0000_t202" style="position:absolute;left:10315;top:1890;width:322;height:152;visibility:visible;mso-wrap-style:square;v-text-anchor:top" filled="f" stroked="f">
              <v:textbox inset="0,0,0,0">
                <w:txbxContent>
                  <w:p w14:paraId="73CECD86" w14:textId="77777777" w:rsidR="009836CE" w:rsidRDefault="009836CE">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6" type="#_x0000_t202" style="position:absolute;left:379;top:2226;width:782;height:152;visibility:visible;mso-wrap-style:square;v-text-anchor:top" filled="f" stroked="f">
              <v:textbox inset="0,0,0,0">
                <w:txbxContent>
                  <w:p w14:paraId="73CECD87" w14:textId="77777777" w:rsidR="009836CE" w:rsidRDefault="009836CE">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7" type="#_x0000_t202" style="position:absolute;left:4531;top:2226;width:379;height:152;visibility:visible;mso-wrap-style:square;v-text-anchor:top" filled="f" stroked="f">
              <v:textbox inset="0,0,0,0">
                <w:txbxContent>
                  <w:p w14:paraId="73CECD88" w14:textId="77777777" w:rsidR="009836CE" w:rsidRDefault="009836CE">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8" type="#_x0000_t202" style="position:absolute;left:6163;top:2226;width:1405;height:152;visibility:visible;mso-wrap-style:square;v-text-anchor:top" filled="f" stroked="f">
              <v:textbox inset="0,0,0,0">
                <w:txbxContent>
                  <w:p w14:paraId="73CECD89" w14:textId="77777777" w:rsidR="009836CE" w:rsidRDefault="009836CE">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79" type="#_x0000_t202" style="position:absolute;left:7987;top:2250;width:1172;height:152;visibility:visible;mso-wrap-style:square;v-text-anchor:top" filled="f" stroked="f">
              <v:textbox inset="0,0,0,0">
                <w:txbxContent>
                  <w:p w14:paraId="73CECD8A" w14:textId="77777777" w:rsidR="009836CE" w:rsidRDefault="009836CE">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0" type="#_x0000_t202" style="position:absolute;left:9427;top:2250;width:675;height:152;visibility:visible;mso-wrap-style:square;v-text-anchor:top" filled="f" stroked="f">
              <v:textbox inset="0,0,0,0">
                <w:txbxContent>
                  <w:p w14:paraId="73CECD8B" w14:textId="77777777" w:rsidR="009836CE" w:rsidRDefault="009836CE">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1" type="#_x0000_t202" style="position:absolute;left:10747;top:2250;width:455;height:152;visibility:visible;mso-wrap-style:square;v-text-anchor:top" filled="f" stroked="f">
              <v:textbox inset="0,0,0,0">
                <w:txbxContent>
                  <w:p w14:paraId="73CECD8C" w14:textId="77777777" w:rsidR="009836CE" w:rsidRDefault="009836CE">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2" type="#_x0000_t202" style="position:absolute;left:6475;top:2504;width:1028;height:152;visibility:visible;mso-wrap-style:square;v-text-anchor:top" filled="f" stroked="f">
              <v:textbox inset="0,0,0,0">
                <w:txbxContent>
                  <w:p w14:paraId="73CECD8D" w14:textId="77777777" w:rsidR="009836CE" w:rsidRDefault="009836CE">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3" type="#_x0000_t202" style="position:absolute;left:6475;top:2744;width:1009;height:152;visibility:visible;mso-wrap-style:square;v-text-anchor:top" filled="f" stroked="f">
              <v:textbox inset="0,0,0,0">
                <w:txbxContent>
                  <w:p w14:paraId="73CECD8E" w14:textId="77777777" w:rsidR="009836CE" w:rsidRDefault="009836CE">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4" type="#_x0000_t202" style="position:absolute;left:6475;top:2864;width:625;height:152;visibility:visible;mso-wrap-style:square;v-text-anchor:top" filled="f" stroked="f">
              <v:textbox inset="0,0,0,0">
                <w:txbxContent>
                  <w:p w14:paraId="73CECD8F" w14:textId="77777777" w:rsidR="009836CE" w:rsidRDefault="009836CE">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5" type="#_x0000_t202" style="position:absolute;left:6475;top:3080;width:1147;height:152;visibility:visible;mso-wrap-style:square;v-text-anchor:top" filled="f" stroked="f">
              <v:textbox inset="0,0,0,0">
                <w:txbxContent>
                  <w:p w14:paraId="73CECD90" w14:textId="77777777" w:rsidR="009836CE" w:rsidRDefault="009836CE">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6" type="#_x0000_t202" style="position:absolute;left:6475;top:3224;width:1059;height:152;visibility:visible;mso-wrap-style:square;v-text-anchor:top" filled="f" stroked="f">
              <v:textbox inset="0,0,0,0">
                <w:txbxContent>
                  <w:p w14:paraId="73CECD91" w14:textId="77777777" w:rsidR="009836CE" w:rsidRDefault="009836CE">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7" type="#_x0000_t202" style="position:absolute;left:6475;top:3368;width:1028;height:152;visibility:visible;mso-wrap-style:square;v-text-anchor:top" filled="f" stroked="f">
              <v:textbox inset="0,0,0,0">
                <w:txbxContent>
                  <w:p w14:paraId="73CECD92" w14:textId="77777777" w:rsidR="009836CE" w:rsidRDefault="009836CE">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8" type="#_x0000_t202" style="position:absolute;left:7987;top:2466;width:1978;height:152;visibility:visible;mso-wrap-style:square;v-text-anchor:top" filled="f" stroked="f">
              <v:textbox inset="0,0,0,0">
                <w:txbxContent>
                  <w:p w14:paraId="73CECD93" w14:textId="77777777" w:rsidR="009836CE" w:rsidRDefault="009836CE">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89" type="#_x0000_t202" style="position:absolute;left:7987;top:2610;width:2651;height:152;visibility:visible;mso-wrap-style:square;v-text-anchor:top" filled="f" stroked="f">
              <v:textbox inset="0,0,0,0">
                <w:txbxContent>
                  <w:p w14:paraId="73CECD94" w14:textId="77777777" w:rsidR="009836CE" w:rsidRDefault="009836CE">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0" type="#_x0000_t202" style="position:absolute;left:7987;top:2754;width:1644;height:152;visibility:visible;mso-wrap-style:square;v-text-anchor:top" filled="f" stroked="f">
              <v:textbox inset="0,0,0,0">
                <w:txbxContent>
                  <w:p w14:paraId="73CECD95" w14:textId="77777777" w:rsidR="009836CE" w:rsidRDefault="009836CE">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1" type="#_x0000_t202" style="position:absolute;left:7987;top:2922;width:555;height:152;visibility:visible;mso-wrap-style:square;v-text-anchor:top" filled="f" stroked="f">
              <v:textbox inset="0,0,0,0">
                <w:txbxContent>
                  <w:p w14:paraId="73CECD96" w14:textId="77777777" w:rsidR="009836CE" w:rsidRDefault="009836CE">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2" type="#_x0000_t202" style="position:absolute;left:7987;top:3378;width:266;height:152;visibility:visible;mso-wrap-style:square;v-text-anchor:top" filled="f" stroked="f">
              <v:textbox inset="0,0,0,0">
                <w:txbxContent>
                  <w:p w14:paraId="73CECD97" w14:textId="77777777" w:rsidR="009836CE" w:rsidRDefault="009836CE">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3" type="#_x0000_t202" style="position:absolute;left:10195;top:2802;width:429;height:152;visibility:visible;mso-wrap-style:square;v-text-anchor:top" filled="f" stroked="f">
              <v:textbox inset="0,0,0,0">
                <w:txbxContent>
                  <w:p w14:paraId="73CECD98" w14:textId="77777777" w:rsidR="009836CE" w:rsidRDefault="009836CE">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4" type="#_x0000_t202" style="position:absolute;left:10195;top:3138;width:990;height:152;visibility:visible;mso-wrap-style:square;v-text-anchor:top" filled="f" stroked="f">
              <v:textbox inset="0,0,0,0">
                <w:txbxContent>
                  <w:p w14:paraId="73CECD99" w14:textId="77777777" w:rsidR="009836CE" w:rsidRDefault="009836CE">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5" type="#_x0000_t202" style="position:absolute;left:379;top:3714;width:1896;height:152;visibility:visible;mso-wrap-style:square;v-text-anchor:top" filled="f" stroked="f">
              <v:textbox inset="0,0,0,0">
                <w:txbxContent>
                  <w:p w14:paraId="73CECD9A" w14:textId="77777777" w:rsidR="009836CE" w:rsidRDefault="009836CE">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6" type="#_x0000_t202" style="position:absolute;left:499;top:3834;width:1361;height:152;visibility:visible;mso-wrap-style:square;v-text-anchor:top" filled="f" stroked="f">
              <v:textbox inset="0,0,0,0">
                <w:txbxContent>
                  <w:p w14:paraId="73CECD9B" w14:textId="77777777" w:rsidR="009836CE" w:rsidRDefault="009836CE">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7" type="#_x0000_t202" style="position:absolute;left:499;top:3954;width:536;height:152;visibility:visible;mso-wrap-style:square;v-text-anchor:top" filled="f" stroked="f">
              <v:textbox inset="0,0,0,0">
                <w:txbxContent>
                  <w:p w14:paraId="73CECD9C" w14:textId="77777777" w:rsidR="009836CE" w:rsidRDefault="009836CE">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8" type="#_x0000_t202" style="position:absolute;left:931;top:4242;width:927;height:152;visibility:visible;mso-wrap-style:square;v-text-anchor:top" filled="f" stroked="f">
              <v:textbox inset="0,0,0,0">
                <w:txbxContent>
                  <w:p w14:paraId="73CECD9D" w14:textId="77777777" w:rsidR="009836CE" w:rsidRDefault="009836CE">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199" type="#_x0000_t202" style="position:absolute;left:3043;top:3714;width:1260;height:152;visibility:visible;mso-wrap-style:square;v-text-anchor:top" filled="f" stroked="f">
              <v:textbox inset="0,0,0,0">
                <w:txbxContent>
                  <w:p w14:paraId="73CECD9E" w14:textId="77777777" w:rsidR="009836CE" w:rsidRDefault="009836CE">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0" type="#_x0000_t202" style="position:absolute;left:6547;top:3882;width:1531;height:152;visibility:visible;mso-wrap-style:square;v-text-anchor:top" filled="f" stroked="f">
              <v:textbox inset="0,0,0,0">
                <w:txbxContent>
                  <w:p w14:paraId="73CECD9F" w14:textId="77777777" w:rsidR="009836CE" w:rsidRDefault="009836CE">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1" type="#_x0000_t202" style="position:absolute;left:6811;top:4026;width:1310;height:152;visibility:visible;mso-wrap-style:square;v-text-anchor:top" filled="f" stroked="f">
              <v:textbox inset="0,0,0,0">
                <w:txbxContent>
                  <w:p w14:paraId="73CECDA0" w14:textId="77777777" w:rsidR="009836CE" w:rsidRDefault="009836CE">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2" type="#_x0000_t202" style="position:absolute;left:6811;top:4170;width:1078;height:152;visibility:visible;mso-wrap-style:square;v-text-anchor:top" filled="f" stroked="f">
              <v:textbox inset="0,0,0,0">
                <w:txbxContent>
                  <w:p w14:paraId="73CECDA1" w14:textId="77777777" w:rsidR="009836CE" w:rsidRDefault="009836CE">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3" type="#_x0000_t202" style="position:absolute;left:8827;top:3714;width:732;height:152;visibility:visible;mso-wrap-style:square;v-text-anchor:top" filled="f" stroked="f">
              <v:textbox inset="0,0,0,0">
                <w:txbxContent>
                  <w:p w14:paraId="73CECDA2" w14:textId="77777777" w:rsidR="009836CE" w:rsidRDefault="009836CE">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4" type="#_x0000_t202" style="position:absolute;left:8827;top:4146;width:1739;height:152;visibility:visible;mso-wrap-style:square;v-text-anchor:top" filled="f" stroked="f">
              <v:textbox inset="0,0,0,0">
                <w:txbxContent>
                  <w:p w14:paraId="73CECDA3" w14:textId="77777777" w:rsidR="009836CE" w:rsidRDefault="009836CE">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5" type="#_x0000_t202" style="position:absolute;left:9163;top:4338;width:291;height:152;visibility:visible;mso-wrap-style:square;v-text-anchor:top" filled="f" stroked="f">
              <v:textbox inset="0,0,0,0">
                <w:txbxContent>
                  <w:p w14:paraId="73CECDA4" w14:textId="77777777" w:rsidR="009836CE" w:rsidRDefault="009836CE">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6" type="#_x0000_t202" style="position:absolute;left:9979;top:4338;width:228;height:152;visibility:visible;mso-wrap-style:square;v-text-anchor:top" filled="f" stroked="f">
              <v:textbox inset="0,0,0,0">
                <w:txbxContent>
                  <w:p w14:paraId="73CECDA5" w14:textId="77777777" w:rsidR="009836CE" w:rsidRDefault="009836CE">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7" type="#_x0000_t202" style="position:absolute;left:10771;top:4338;width:278;height:152;visibility:visible;mso-wrap-style:square;v-text-anchor:top" filled="f" stroked="f">
              <v:textbox inset="0,0,0,0">
                <w:txbxContent>
                  <w:p w14:paraId="73CECDA6" w14:textId="77777777" w:rsidR="009836CE" w:rsidRDefault="009836CE">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8" type="#_x0000_t202" style="position:absolute;left:379;top:4554;width:914;height:152;visibility:visible;mso-wrap-style:square;v-text-anchor:top" filled="f" stroked="f">
              <v:textbox inset="0,0,0,0">
                <w:txbxContent>
                  <w:p w14:paraId="73CECDA7" w14:textId="77777777" w:rsidR="009836CE" w:rsidRDefault="009836CE">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09" type="#_x0000_t202" style="position:absolute;left:4531;top:4554;width:379;height:152;visibility:visible;mso-wrap-style:square;v-text-anchor:top" filled="f" stroked="f">
              <v:textbox inset="0,0,0,0">
                <w:txbxContent>
                  <w:p w14:paraId="73CECDA8" w14:textId="77777777" w:rsidR="009836CE" w:rsidRDefault="009836CE">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0" type="#_x0000_t202" style="position:absolute;left:6163;top:4554;width:1279;height:152;visibility:visible;mso-wrap-style:square;v-text-anchor:top" filled="f" stroked="f">
              <v:textbox inset="0,0,0,0">
                <w:txbxContent>
                  <w:p w14:paraId="73CECDA9" w14:textId="77777777" w:rsidR="009836CE" w:rsidRDefault="009836CE">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1" type="#_x0000_t202" style="position:absolute;left:10243;top:4554;width:379;height:152;visibility:visible;mso-wrap-style:square;v-text-anchor:top" filled="f" stroked="f">
              <v:textbox inset="0,0,0,0">
                <w:txbxContent>
                  <w:p w14:paraId="73CECDAA" w14:textId="77777777" w:rsidR="009836CE" w:rsidRDefault="009836CE">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2" type="#_x0000_t202" style="position:absolute;left:379;top:5754;width:1688;height:152;visibility:visible;mso-wrap-style:square;v-text-anchor:top" filled="f" stroked="f">
              <v:textbox inset="0,0,0,0">
                <w:txbxContent>
                  <w:p w14:paraId="73CECDAB" w14:textId="77777777" w:rsidR="009836CE" w:rsidRDefault="009836CE">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3" type="#_x0000_t202" style="position:absolute;left:2179;top:5754;width:379;height:152;visibility:visible;mso-wrap-style:square;v-text-anchor:top" filled="f" stroked="f">
              <v:textbox inset="0,0,0,0">
                <w:txbxContent>
                  <w:p w14:paraId="73CECDAC" w14:textId="77777777" w:rsidR="009836CE" w:rsidRDefault="009836CE">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4" type="#_x0000_t202" style="position:absolute;left:4099;top:5754;width:908;height:152;visibility:visible;mso-wrap-style:square;v-text-anchor:top" filled="f" stroked="f">
              <v:textbox inset="0,0,0,0">
                <w:txbxContent>
                  <w:p w14:paraId="73CECDAD" w14:textId="77777777" w:rsidR="009836CE" w:rsidRDefault="009836CE">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5" type="#_x0000_t202" style="position:absolute;left:6163;top:5754;width:1871;height:152;visibility:visible;mso-wrap-style:square;v-text-anchor:top" filled="f" stroked="f">
              <v:textbox inset="0,0,0,0">
                <w:txbxContent>
                  <w:p w14:paraId="73CECDAE" w14:textId="77777777" w:rsidR="009836CE" w:rsidRDefault="009836CE">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6" type="#_x0000_t202" style="position:absolute;left:10099;top:5754;width:379;height:152;visibility:visible;mso-wrap-style:square;v-text-anchor:top" filled="f" stroked="f">
              <v:textbox inset="0,0,0,0">
                <w:txbxContent>
                  <w:p w14:paraId="73CECDAF" w14:textId="77777777" w:rsidR="009836CE" w:rsidRDefault="009836CE">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7" type="#_x0000_t202" style="position:absolute;left:379;top:7554;width:971;height:152;visibility:visible;mso-wrap-style:square;v-text-anchor:top" filled="f" stroked="f">
              <v:textbox inset="0,0,0,0">
                <w:txbxContent>
                  <w:p w14:paraId="73CECDB0" w14:textId="77777777" w:rsidR="009836CE" w:rsidRDefault="009836CE">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8" type="#_x0000_t202" style="position:absolute;left:3931;top:7554;width:272;height:152;visibility:visible;mso-wrap-style:square;v-text-anchor:top" filled="f" stroked="f">
              <v:textbox inset="0,0,0,0">
                <w:txbxContent>
                  <w:p w14:paraId="73CECDB1" w14:textId="77777777" w:rsidR="009836CE" w:rsidRDefault="009836CE">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19" type="#_x0000_t202" style="position:absolute;left:5371;top:7554;width:297;height:152;visibility:visible;mso-wrap-style:square;v-text-anchor:top" filled="f" stroked="f">
              <v:textbox inset="0,0,0,0">
                <w:txbxContent>
                  <w:p w14:paraId="73CECDB2" w14:textId="77777777" w:rsidR="009836CE" w:rsidRDefault="009836CE">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0" type="#_x0000_t202" style="position:absolute;left:6163;top:7146;width:486;height:152;visibility:visible;mso-wrap-style:square;v-text-anchor:top" filled="f" stroked="f">
              <v:textbox inset="0,0,0,0">
                <w:txbxContent>
                  <w:p w14:paraId="73CECDB3" w14:textId="77777777" w:rsidR="009836CE" w:rsidRDefault="009836CE">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1" type="#_x0000_t202" style="position:absolute;left:8995;top:7146;width:304;height:152;visibility:visible;mso-wrap-style:square;v-text-anchor:top" filled="f" stroked="f">
              <v:textbox inset="0,0,0,0">
                <w:txbxContent>
                  <w:p w14:paraId="73CECDB4" w14:textId="77777777" w:rsidR="009836CE" w:rsidRDefault="009836CE">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2" type="#_x0000_t202" style="position:absolute;left:667;top:7938;width:4427;height:152;visibility:visible;mso-wrap-style:square;v-text-anchor:top" filled="f" stroked="f">
              <v:textbox inset="0,0,0,0">
                <w:txbxContent>
                  <w:p w14:paraId="73CECDB5" w14:textId="77777777" w:rsidR="009836CE" w:rsidRDefault="009836CE">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3" type="#_x0000_t202" style="position:absolute;left:6163;top:7746;width:5384;height:152;visibility:visible;mso-wrap-style:square;v-text-anchor:top" filled="f" stroked="f">
              <v:textbox inset="0,0,0,0">
                <w:txbxContent>
                  <w:p w14:paraId="73CECDB6" w14:textId="77777777" w:rsidR="009836CE" w:rsidRDefault="009836CE">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4" type="#_x0000_t202" style="position:absolute;left:8275;top:7938;width:964;height:152;visibility:visible;mso-wrap-style:square;v-text-anchor:top" filled="f" stroked="f">
              <v:textbox inset="0,0,0,0">
                <w:txbxContent>
                  <w:p w14:paraId="73CECDB7" w14:textId="77777777" w:rsidR="009836CE" w:rsidRDefault="009836CE">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5" type="#_x0000_t202" style="position:absolute;left:787;top:8178;width:209;height:152;visibility:visible;mso-wrap-style:square;v-text-anchor:top" filled="f" stroked="f">
              <v:textbox inset="0,0,0,0">
                <w:txbxContent>
                  <w:p w14:paraId="73CECDB8" w14:textId="77777777" w:rsidR="009836CE" w:rsidRDefault="009836CE">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6" type="#_x0000_t202" style="position:absolute;left:4147;top:8178;width:209;height:152;visibility:visible;mso-wrap-style:square;v-text-anchor:top" filled="f" stroked="f">
              <v:textbox inset="0,0,0,0">
                <w:txbxContent>
                  <w:p w14:paraId="73CECDB9" w14:textId="77777777" w:rsidR="009836CE" w:rsidRDefault="009836CE">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7" type="#_x0000_t202" style="position:absolute;left:7555;top:8178;width:209;height:152;visibility:visible;mso-wrap-style:square;v-text-anchor:top" filled="f" stroked="f">
              <v:textbox inset="0,0,0,0">
                <w:txbxContent>
                  <w:p w14:paraId="73CECDBA" w14:textId="77777777" w:rsidR="009836CE" w:rsidRDefault="009836CE">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8" type="#_x0000_t202" style="position:absolute;left:8419;top:8178;width:209;height:152;visibility:visible;mso-wrap-style:square;v-text-anchor:top" filled="f" stroked="f">
              <v:textbox inset="0,0,0,0">
                <w:txbxContent>
                  <w:p w14:paraId="73CECDBB" w14:textId="77777777" w:rsidR="009836CE" w:rsidRDefault="009836CE">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29" type="#_x0000_t202" style="position:absolute;left:9331;top:8178;width:209;height:152;visibility:visible;mso-wrap-style:square;v-text-anchor:top" filled="f" stroked="f">
              <v:textbox inset="0,0,0,0">
                <w:txbxContent>
                  <w:p w14:paraId="73CECDBC" w14:textId="77777777" w:rsidR="009836CE" w:rsidRDefault="009836CE">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0" type="#_x0000_t202" style="position:absolute;left:10675;top:8178;width:209;height:152;visibility:visible;mso-wrap-style:square;v-text-anchor:top" filled="f" stroked="f">
              <v:textbox inset="0,0,0,0">
                <w:txbxContent>
                  <w:p w14:paraId="73CECDBD" w14:textId="77777777" w:rsidR="009836CE" w:rsidRDefault="009836CE">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1" type="#_x0000_t202" style="position:absolute;left:595;top:8274;width:555;height:152;visibility:visible;mso-wrap-style:square;v-text-anchor:top" filled="f" stroked="f">
              <v:textbox inset="0,0,0,0">
                <w:txbxContent>
                  <w:p w14:paraId="73CECDBE" w14:textId="77777777" w:rsidR="009836CE" w:rsidRDefault="009836CE">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2" type="#_x0000_t202" style="position:absolute;left:3475;top:8274;width:2047;height:152;visibility:visible;mso-wrap-style:square;v-text-anchor:top" filled="f" stroked="f">
              <v:textbox inset="0,0,0,0">
                <w:txbxContent>
                  <w:p w14:paraId="73CECDBF" w14:textId="77777777" w:rsidR="009836CE" w:rsidRDefault="009836CE">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3" type="#_x0000_t202" style="position:absolute;left:7363;top:8274;width:624;height:152;visibility:visible;mso-wrap-style:square;v-text-anchor:top" filled="f" stroked="f">
              <v:textbox inset="0,0,0,0">
                <w:txbxContent>
                  <w:p w14:paraId="73CECDC0" w14:textId="77777777" w:rsidR="009836CE" w:rsidRDefault="009836CE">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4" type="#_x0000_t202" style="position:absolute;left:8371;top:8274;width:316;height:152;visibility:visible;mso-wrap-style:square;v-text-anchor:top" filled="f" stroked="f">
              <v:textbox inset="0,0,0,0">
                <w:txbxContent>
                  <w:p w14:paraId="73CECDC1" w14:textId="77777777" w:rsidR="009836CE" w:rsidRDefault="009836CE">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5" type="#_x0000_t202" style="position:absolute;left:9091;top:8274;width:694;height:152;visibility:visible;mso-wrap-style:square;v-text-anchor:top" filled="f" stroked="f">
              <v:textbox inset="0,0,0,0">
                <w:txbxContent>
                  <w:p w14:paraId="73CECDC2" w14:textId="77777777" w:rsidR="009836CE" w:rsidRDefault="009836CE">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6" type="#_x0000_t202" style="position:absolute;left:10483;top:8274;width:543;height:152;visibility:visible;mso-wrap-style:square;v-text-anchor:top" filled="f" stroked="f">
              <v:textbox inset="0,0,0,0">
                <w:txbxContent>
                  <w:p w14:paraId="73CECDC3" w14:textId="77777777" w:rsidR="009836CE" w:rsidRDefault="009836CE">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7" type="#_x0000_t202" style="position:absolute;left:2227;top:11898;width:3118;height:152;visibility:visible;mso-wrap-style:square;v-text-anchor:top" filled="f" stroked="f">
              <v:textbox inset="0,0,0,0">
                <w:txbxContent>
                  <w:p w14:paraId="73CECDC4" w14:textId="77777777" w:rsidR="009836CE" w:rsidRDefault="009836CE">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8" type="#_x0000_t202" style="position:absolute;left:379;top:12090;width:2570;height:152;visibility:visible;mso-wrap-style:square;v-text-anchor:top" filled="f" stroked="f">
              <v:textbox inset="0,0,0,0">
                <w:txbxContent>
                  <w:p w14:paraId="73CECDC5" w14:textId="77777777" w:rsidR="009836CE" w:rsidRDefault="009836CE">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39" type="#_x0000_t202" style="position:absolute;left:8299;top:12090;width:2658;height:152;visibility:visible;mso-wrap-style:square;v-text-anchor:top" filled="f" stroked="f">
              <v:textbox inset="0,0,0,0">
                <w:txbxContent>
                  <w:p w14:paraId="73CECDC6" w14:textId="77777777" w:rsidR="009836CE" w:rsidRDefault="009836CE">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0" type="#_x0000_t202" style="position:absolute;left:667;top:12810;width:7261;height:152;visibility:visible;mso-wrap-style:square;v-text-anchor:top" filled="f" stroked="f">
              <v:textbox inset="0,0,0,0">
                <w:txbxContent>
                  <w:p w14:paraId="73CECDC7" w14:textId="77777777" w:rsidR="009836CE" w:rsidRDefault="009836CE">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1" type="#_x0000_t202" style="position:absolute;left:8563;top:12810;width:285;height:152;visibility:visible;mso-wrap-style:square;v-text-anchor:top" filled="f" stroked="f">
              <v:textbox inset="0,0,0,0">
                <w:txbxContent>
                  <w:p w14:paraId="73CECDC8" w14:textId="77777777" w:rsidR="009836CE" w:rsidRDefault="009836CE">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2" type="#_x0000_t202" style="position:absolute;left:9211;top:12810;width:1229;height:152;visibility:visible;mso-wrap-style:square;v-text-anchor:top" filled="f" stroked="f">
              <v:textbox inset="0,0,0,0">
                <w:txbxContent>
                  <w:p w14:paraId="73CECDC9" w14:textId="77777777" w:rsidR="009836CE" w:rsidRDefault="009836CE">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3" type="#_x0000_t202" style="position:absolute;left:667;top:13050;width:6819;height:152;visibility:visible;mso-wrap-style:square;v-text-anchor:top" filled="f" stroked="f">
              <v:textbox inset="0,0,0,0">
                <w:txbxContent>
                  <w:p w14:paraId="73CECDCA" w14:textId="77777777" w:rsidR="009836CE" w:rsidRDefault="009836CE">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4" type="#_x0000_t202" style="position:absolute;left:8563;top:13050;width:285;height:152;visibility:visible;mso-wrap-style:square;v-text-anchor:top" filled="f" stroked="f">
              <v:textbox inset="0,0,0,0">
                <w:txbxContent>
                  <w:p w14:paraId="73CECDCB" w14:textId="77777777" w:rsidR="009836CE" w:rsidRDefault="009836CE">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5" type="#_x0000_t202" style="position:absolute;left:9211;top:13050;width:1197;height:152;visibility:visible;mso-wrap-style:square;v-text-anchor:top" filled="f" stroked="f">
              <v:textbox inset="0,0,0,0">
                <w:txbxContent>
                  <w:p w14:paraId="73CECDCC" w14:textId="77777777" w:rsidR="009836CE" w:rsidRDefault="009836CE">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6" type="#_x0000_t202" style="position:absolute;left:667;top:13266;width:5031;height:152;visibility:visible;mso-wrap-style:square;v-text-anchor:top" filled="f" stroked="f">
              <v:textbox inset="0,0,0,0">
                <w:txbxContent>
                  <w:p w14:paraId="73CECDCD" w14:textId="77777777" w:rsidR="009836CE" w:rsidRDefault="009836CE">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7" type="#_x0000_t202" style="position:absolute;left:7051;top:13266;width:4517;height:152;visibility:visible;mso-wrap-style:square;v-text-anchor:top" filled="f" stroked="f">
              <v:textbox inset="0,0,0,0">
                <w:txbxContent>
                  <w:p w14:paraId="73CECDCE" w14:textId="77777777" w:rsidR="009836CE" w:rsidRDefault="009836CE">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8" type="#_x0000_t202" style="position:absolute;left:667;top:13410;width:4005;height:152;visibility:visible;mso-wrap-style:square;v-text-anchor:top" filled="f" stroked="f">
              <v:textbox inset="0,0,0,0">
                <w:txbxContent>
                  <w:p w14:paraId="73CECDCF" w14:textId="77777777" w:rsidR="009836CE" w:rsidRDefault="009836CE">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49" type="#_x0000_t202" style="position:absolute;left:7003;top:13410;width:4340;height:152;visibility:visible;mso-wrap-style:square;v-text-anchor:top" filled="f" stroked="f">
              <v:textbox inset="0,0,0,0">
                <w:txbxContent>
                  <w:p w14:paraId="73CECDD0" w14:textId="77777777" w:rsidR="009836CE" w:rsidRDefault="009836CE">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0" type="#_x0000_t202" style="position:absolute;left:667;top:13554;width:4559;height:152;visibility:visible;mso-wrap-style:square;v-text-anchor:top" filled="f" stroked="f">
              <v:textbox inset="0,0,0,0">
                <w:txbxContent>
                  <w:p w14:paraId="73CECDD1" w14:textId="77777777" w:rsidR="009836CE" w:rsidRDefault="009836CE">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1" type="#_x0000_t202" style="position:absolute;left:7003;top:13554;width:3677;height:152;visibility:visible;mso-wrap-style:square;v-text-anchor:top" filled="f" stroked="f">
              <v:textbox inset="0,0,0,0">
                <w:txbxContent>
                  <w:p w14:paraId="73CECDD2" w14:textId="77777777" w:rsidR="009836CE" w:rsidRDefault="009836CE">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2" type="#_x0000_t202" style="position:absolute;left:667;top:13698;width:4282;height:152;visibility:visible;mso-wrap-style:square;v-text-anchor:top" filled="f" stroked="f">
              <v:textbox inset="0,0,0,0">
                <w:txbxContent>
                  <w:p w14:paraId="73CECDD3" w14:textId="77777777" w:rsidR="009836CE" w:rsidRDefault="009836CE">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3" type="#_x0000_t202" style="position:absolute;left:7003;top:13698;width:2721;height:152;visibility:visible;mso-wrap-style:square;v-text-anchor:top" filled="f" stroked="f">
              <v:textbox inset="0,0,0,0">
                <w:txbxContent>
                  <w:p w14:paraId="73CECDD4" w14:textId="77777777" w:rsidR="009836CE" w:rsidRDefault="009836CE">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4" type="#_x0000_t202" style="position:absolute;left:379;top:13986;width:2570;height:152;visibility:visible;mso-wrap-style:square;v-text-anchor:top" filled="f" stroked="f">
              <v:textbox inset="0,0,0,0">
                <w:txbxContent>
                  <w:p w14:paraId="73CECDD5" w14:textId="77777777" w:rsidR="009836CE" w:rsidRDefault="009836CE">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5" type="#_x0000_t202" style="position:absolute;left:6163;top:13986;width:4282;height:152;visibility:visible;mso-wrap-style:square;v-text-anchor:top" filled="f" stroked="f">
              <v:textbox inset="0,0,0,0">
                <w:txbxContent>
                  <w:p w14:paraId="73CECDD6" w14:textId="77777777" w:rsidR="009836CE" w:rsidRDefault="009836CE">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6" type="#_x0000_t202" style="position:absolute;left:379;top:14466;width:2872;height:152;visibility:visible;mso-wrap-style:square;v-text-anchor:top" filled="f" stroked="f">
              <v:textbox inset="0,0,0,0">
                <w:txbxContent>
                  <w:p w14:paraId="73CECDD7" w14:textId="77777777" w:rsidR="009836CE" w:rsidRDefault="009836CE">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7" type="#_x0000_t202" style="position:absolute;left:4483;top:14466;width:1065;height:152;visibility:visible;mso-wrap-style:square;v-text-anchor:top" filled="f" stroked="f">
              <v:textbox inset="0,0,0,0">
                <w:txbxContent>
                  <w:p w14:paraId="73CECDD8" w14:textId="77777777" w:rsidR="009836CE" w:rsidRDefault="009836CE">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8" type="#_x0000_t202" style="position:absolute;left:6163;top:14466;width:3186;height:152;visibility:visible;mso-wrap-style:square;v-text-anchor:top" filled="f" stroked="f">
              <v:textbox inset="0,0,0,0">
                <w:txbxContent>
                  <w:p w14:paraId="73CECDD9" w14:textId="77777777" w:rsidR="009836CE" w:rsidRDefault="009836CE">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59" type="#_x0000_t202" style="position:absolute;left:10507;top:14466;width:1065;height:152;visibility:visible;mso-wrap-style:square;v-text-anchor:top" filled="f" stroked="f">
              <v:textbox inset="0,0,0,0">
                <w:txbxContent>
                  <w:p w14:paraId="73CECDDA" w14:textId="77777777" w:rsidR="009836CE" w:rsidRDefault="009836CE">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0" type="#_x0000_t202" style="position:absolute;left:379;top:14970;width:2412;height:152;visibility:visible;mso-wrap-style:square;v-text-anchor:top" filled="f" stroked="f">
              <v:textbox inset="0,0,0,0">
                <w:txbxContent>
                  <w:p w14:paraId="73CECDDB" w14:textId="77777777" w:rsidR="009836CE" w:rsidRDefault="009836CE">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1" type="#_x0000_t202" style="position:absolute;left:10435;top:14970;width:952;height:152;visibility:visible;mso-wrap-style:square;v-text-anchor:top" filled="f" stroked="f">
              <v:textbox inset="0,0,0,0">
                <w:txbxContent>
                  <w:p w14:paraId="73CECDDC" w14:textId="77777777" w:rsidR="009836CE" w:rsidRDefault="009836CE">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2" type="#_x0000_t202" style="position:absolute;left:379;top:15114;width:2016;height:152;visibility:visible;mso-wrap-style:square;v-text-anchor:top" filled="f" stroked="f">
              <v:textbox inset="0,0,0,0">
                <w:txbxContent>
                  <w:p w14:paraId="73CECDDD" w14:textId="77777777" w:rsidR="009836CE" w:rsidRDefault="009836CE">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3" type="#_x0000_t202" style="position:absolute;left:8755;top:15114;width:2218;height:152;visibility:visible;mso-wrap-style:square;v-text-anchor:top" filled="f" stroked="f">
              <v:textbox inset="0,0,0,0">
                <w:txbxContent>
                  <w:p w14:paraId="73CECDDE" w14:textId="77777777" w:rsidR="009836CE" w:rsidRDefault="009836CE">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4" type="#_x0000_t202" style="position:absolute;left:379;top:1770;width:1457;height:176;visibility:visible;mso-wrap-style:square;v-text-anchor:top" filled="f" stroked="f">
              <v:textbox inset="0,0,0,0">
                <w:txbxContent>
                  <w:p w14:paraId="73CECDDF" w14:textId="77777777" w:rsidR="009836CE" w:rsidRDefault="009836CE">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5" type="#_x0000_t202" style="position:absolute;left:547;top:1938;width:1405;height:176;visibility:visible;mso-wrap-style:square;v-text-anchor:top" filled="f" stroked="f">
              <v:textbox inset="0,0,0,0">
                <w:txbxContent>
                  <w:p w14:paraId="73CECDE0" w14:textId="77777777" w:rsidR="009836CE" w:rsidRDefault="009836CE">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6" type="#_x0000_t202" style="position:absolute;left:8755;top:14946;width:1561;height:176;visibility:visible;mso-wrap-style:square;v-text-anchor:top" filled="f" stroked="f">
              <v:textbox inset="0,0,0,0">
                <w:txbxContent>
                  <w:p w14:paraId="73CECDE1" w14:textId="77777777" w:rsidR="009836CE" w:rsidRDefault="009836CE">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7" type="#_x0000_t202" style="position:absolute;left:451;top:598;width:7360;height:201;visibility:visible;mso-wrap-style:square;v-text-anchor:top" filled="f" stroked="f">
              <v:textbox inset="0,0,0,0">
                <w:txbxContent>
                  <w:p w14:paraId="73CECDE2" w14:textId="77777777" w:rsidR="009836CE" w:rsidRDefault="009836CE">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8" type="#_x0000_t202" style="position:absolute;left:2131;top:838;width:4074;height:201;visibility:visible;mso-wrap-style:square;v-text-anchor:top" filled="f" stroked="f">
              <v:textbox inset="0,0,0,0">
                <w:txbxContent>
                  <w:p w14:paraId="73CECDE3" w14:textId="77777777" w:rsidR="009836CE" w:rsidRDefault="009836CE">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69" type="#_x0000_t202" style="position:absolute;left:11035;top:531;width:621;height:204;visibility:visible;mso-wrap-style:square;v-text-anchor:top" filled="f" stroked="f">
              <v:textbox inset="0,0,0,0">
                <w:txbxContent>
                  <w:p w14:paraId="73CECDE4" w14:textId="6A70EFC2" w:rsidR="009836CE" w:rsidRDefault="009836CE">
                    <w:pPr>
                      <w:spacing w:after="0" w:line="240" w:lineRule="auto"/>
                      <w:jc w:val="center"/>
                      <w:rPr>
                        <w:rFonts w:ascii="Courier New" w:hAnsi="Courier New" w:cs="Courier New"/>
                        <w:sz w:val="15"/>
                        <w:szCs w:val="15"/>
                      </w:rPr>
                    </w:pPr>
                    <w:r>
                      <w:rPr>
                        <w:rFonts w:ascii="Courier New" w:hAnsi="Courier New" w:cs="Courier New"/>
                        <w:sz w:val="15"/>
                        <w:szCs w:val="15"/>
                      </w:rPr>
                      <w:t>99</w:t>
                    </w:r>
                  </w:p>
                </w:txbxContent>
              </v:textbox>
            </v:shape>
            <v:shape id="Text Box 246" o:spid="_x0000_s1270" type="#_x0000_t202" style="position:absolute;left:2755;top:15195;width:5628;height:204;visibility:visible;mso-wrap-style:square;v-text-anchor:top" filled="f" stroked="f">
              <v:textbox inset="0,0,0,0">
                <w:txbxContent>
                  <w:p w14:paraId="73CECDE5" w14:textId="77777777" w:rsidR="009836CE" w:rsidRDefault="009836CE">
                    <w:pPr>
                      <w:spacing w:after="0" w:line="240" w:lineRule="auto"/>
                      <w:jc w:val="right"/>
                      <w:rPr>
                        <w:rFonts w:ascii="Courier New" w:hAnsi="Courier New" w:cs="Courier New"/>
                        <w:sz w:val="15"/>
                        <w:szCs w:val="15"/>
                      </w:rPr>
                    </w:pPr>
                  </w:p>
                </w:txbxContent>
              </v:textbox>
            </v:shape>
            <v:shape id="Text Box 247" o:spid="_x0000_s1271" type="#_x0000_t202" style="position:absolute;left:7843;top:675;width:2383;height:204;visibility:visible;mso-wrap-style:square;v-text-anchor:top" filled="f" stroked="f">
              <v:textbox inset="0,0,0,0">
                <w:txbxContent>
                  <w:p w14:paraId="73CECDE6" w14:textId="77777777" w:rsidR="009836CE" w:rsidRDefault="009836CE">
                    <w:pPr>
                      <w:spacing w:after="0" w:line="240" w:lineRule="auto"/>
                      <w:rPr>
                        <w:rFonts w:ascii="Courier New" w:hAnsi="Courier New" w:cs="Courier New"/>
                        <w:sz w:val="15"/>
                        <w:szCs w:val="15"/>
                      </w:rPr>
                    </w:pPr>
                  </w:p>
                </w:txbxContent>
              </v:textbox>
            </v:shape>
            <v:shape id="Text Box 248" o:spid="_x0000_s1272" type="#_x0000_t202" style="position:absolute;left:7843;top:891;width:2383;height:204;visibility:visible;mso-wrap-style:square;v-text-anchor:top" filled="f" stroked="f">
              <v:textbox inset="0,0,0,0">
                <w:txbxContent>
                  <w:p w14:paraId="73CECDE7"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679-26-2-5056-0016</w:t>
                    </w:r>
                  </w:p>
                </w:txbxContent>
              </v:textbox>
            </v:shape>
            <v:shape id="Text Box 249" o:spid="_x0000_s1273" type="#_x0000_t202" style="position:absolute;left:595;top:1323;width:2383;height:204;visibility:visible;mso-wrap-style:square;v-text-anchor:top" filled="f" stroked="f">
              <v:textbox inset="0,0,0,0">
                <w:txbxContent>
                  <w:p w14:paraId="73CECDE8" w14:textId="77777777" w:rsidR="009836CE" w:rsidRDefault="009836CE">
                    <w:pPr>
                      <w:spacing w:after="0" w:line="240" w:lineRule="auto"/>
                      <w:rPr>
                        <w:rFonts w:ascii="Courier New" w:hAnsi="Courier New" w:cs="Courier New"/>
                        <w:sz w:val="15"/>
                        <w:szCs w:val="15"/>
                      </w:rPr>
                    </w:pPr>
                  </w:p>
                </w:txbxContent>
              </v:textbox>
            </v:shape>
            <v:shape id="Text Box 250" o:spid="_x0000_s1274" type="#_x0000_t202" style="position:absolute;left:595;top:1467;width:2847;height:204;visibility:visible;mso-wrap-style:square;v-text-anchor:top" filled="f" stroked="f">
              <v:textbox inset="0,0,0,0">
                <w:txbxContent>
                  <w:p w14:paraId="73CECDE9" w14:textId="77777777" w:rsidR="009836CE" w:rsidRDefault="009836CE">
                    <w:pPr>
                      <w:spacing w:after="0" w:line="240" w:lineRule="auto"/>
                      <w:rPr>
                        <w:rFonts w:ascii="Courier New" w:hAnsi="Courier New" w:cs="Courier New"/>
                        <w:sz w:val="15"/>
                        <w:szCs w:val="15"/>
                      </w:rPr>
                    </w:pPr>
                  </w:p>
                </w:txbxContent>
              </v:textbox>
            </v:shape>
            <v:shape id="Text Box 251" o:spid="_x0000_s1275" type="#_x0000_t202" style="position:absolute;left:5059;top:1467;width:2383;height:204;visibility:visible;mso-wrap-style:square;v-text-anchor:top" filled="f" stroked="f">
              <v:textbox inset="0,0,0,0">
                <w:txbxContent>
                  <w:p w14:paraId="73CECDEA" w14:textId="77777777" w:rsidR="009836CE" w:rsidRDefault="009836CE">
                    <w:pPr>
                      <w:spacing w:after="0" w:line="240" w:lineRule="auto"/>
                      <w:rPr>
                        <w:rFonts w:ascii="Courier New" w:hAnsi="Courier New" w:cs="Courier New"/>
                        <w:sz w:val="15"/>
                        <w:szCs w:val="15"/>
                      </w:rPr>
                    </w:pPr>
                  </w:p>
                </w:txbxContent>
              </v:textbox>
            </v:shape>
            <v:shape id="Text Box 252" o:spid="_x0000_s1276" type="#_x0000_t202" style="position:absolute;left:3019;top:1251;width:807;height:204;visibility:visible;mso-wrap-style:square;v-text-anchor:top" filled="f" stroked="f">
              <v:textbox inset="0,0,0,0">
                <w:txbxContent>
                  <w:p w14:paraId="73CECDEB" w14:textId="77777777" w:rsidR="009836CE" w:rsidRDefault="009836CE">
                    <w:pPr>
                      <w:spacing w:after="0" w:line="240" w:lineRule="auto"/>
                      <w:rPr>
                        <w:rFonts w:ascii="Courier New" w:hAnsi="Courier New" w:cs="Courier New"/>
                        <w:sz w:val="15"/>
                        <w:szCs w:val="15"/>
                      </w:rPr>
                    </w:pPr>
                  </w:p>
                </w:txbxContent>
              </v:textbox>
            </v:shape>
            <v:shape id="Text Box 253" o:spid="_x0000_s1277" type="#_x0000_t202" style="position:absolute;left:3955;top:1251;width:992;height:204;visibility:visible;mso-wrap-style:square;v-text-anchor:top" filled="f" stroked="f">
              <v:textbox inset="0,0,0,0">
                <w:txbxContent>
                  <w:p w14:paraId="73CECDEC" w14:textId="77777777" w:rsidR="009836CE" w:rsidRDefault="009836CE">
                    <w:pPr>
                      <w:spacing w:after="0" w:line="240" w:lineRule="auto"/>
                      <w:rPr>
                        <w:rFonts w:ascii="Courier New" w:hAnsi="Courier New" w:cs="Courier New"/>
                        <w:sz w:val="15"/>
                        <w:szCs w:val="15"/>
                      </w:rPr>
                    </w:pPr>
                  </w:p>
                </w:txbxContent>
              </v:textbox>
            </v:shape>
            <v:shape id="Text Box 254" o:spid="_x0000_s1278" type="#_x0000_t202" style="position:absolute;left:3019;top:1395;width:992;height:204;visibility:visible;mso-wrap-style:square;v-text-anchor:top" filled="f" stroked="f">
              <v:textbox inset="0,0,0,0">
                <w:txbxContent>
                  <w:p w14:paraId="73CECDED" w14:textId="77777777" w:rsidR="009836CE" w:rsidRDefault="009836CE">
                    <w:pPr>
                      <w:spacing w:after="0" w:line="240" w:lineRule="auto"/>
                      <w:rPr>
                        <w:rFonts w:ascii="Courier New" w:hAnsi="Courier New" w:cs="Courier New"/>
                        <w:sz w:val="15"/>
                        <w:szCs w:val="15"/>
                      </w:rPr>
                    </w:pPr>
                  </w:p>
                </w:txbxContent>
              </v:textbox>
            </v:shape>
            <v:shape id="Text Box 255" o:spid="_x0000_s1279" type="#_x0000_t202" style="position:absolute;left:3955;top:1395;width:992;height:204;visibility:visible;mso-wrap-style:square;v-text-anchor:top" filled="f" stroked="f">
              <v:textbox inset="0,0,0,0">
                <w:txbxContent>
                  <w:p w14:paraId="73CECDEE" w14:textId="77777777" w:rsidR="009836CE" w:rsidRDefault="009836CE">
                    <w:pPr>
                      <w:spacing w:after="0" w:line="240" w:lineRule="auto"/>
                      <w:rPr>
                        <w:rFonts w:ascii="Courier New" w:hAnsi="Courier New" w:cs="Courier New"/>
                        <w:sz w:val="15"/>
                        <w:szCs w:val="15"/>
                      </w:rPr>
                    </w:pPr>
                  </w:p>
                </w:txbxContent>
              </v:textbox>
            </v:shape>
            <v:shape id="Text Box 256" o:spid="_x0000_s1280" type="#_x0000_t202" style="position:absolute;left:3019;top:1539;width:1456;height:204;visibility:visible;mso-wrap-style:square;v-text-anchor:top" filled="f" stroked="f">
              <v:textbox inset="0,0,0,0">
                <w:txbxContent>
                  <w:p w14:paraId="73CECDEF" w14:textId="77777777" w:rsidR="009836CE" w:rsidRDefault="009836CE">
                    <w:pPr>
                      <w:spacing w:after="0" w:line="240" w:lineRule="auto"/>
                      <w:rPr>
                        <w:rFonts w:ascii="Courier New" w:hAnsi="Courier New" w:cs="Courier New"/>
                        <w:sz w:val="15"/>
                        <w:szCs w:val="15"/>
                      </w:rPr>
                    </w:pPr>
                  </w:p>
                </w:txbxContent>
              </v:textbox>
            </v:shape>
            <v:shape id="Text Box 257" o:spid="_x0000_s1281" type="#_x0000_t202" style="position:absolute;left:6979;top:1467;width:621;height:204;visibility:visible;mso-wrap-style:square;v-text-anchor:top" filled="f" stroked="f">
              <v:textbox inset="0,0,0,0">
                <w:txbxContent>
                  <w:p w14:paraId="73CECDF0" w14:textId="77777777" w:rsidR="009836CE" w:rsidRDefault="009836CE">
                    <w:pPr>
                      <w:spacing w:after="0" w:line="240" w:lineRule="auto"/>
                      <w:rPr>
                        <w:rFonts w:ascii="Courier New" w:hAnsi="Courier New" w:cs="Courier New"/>
                        <w:sz w:val="15"/>
                        <w:szCs w:val="15"/>
                      </w:rPr>
                    </w:pPr>
                  </w:p>
                </w:txbxContent>
              </v:textbox>
            </v:shape>
            <v:shape id="Text Box 258" o:spid="_x0000_s1282" type="#_x0000_t202" style="position:absolute;left:7843;top:1467;width:2383;height:204;visibility:visible;mso-wrap-style:square;v-text-anchor:top" filled="f" stroked="f">
              <v:textbox inset="0,0,0,0">
                <w:txbxContent>
                  <w:p w14:paraId="73CECDF1"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36C24726Q0147</w:t>
                    </w:r>
                  </w:p>
                </w:txbxContent>
              </v:textbox>
            </v:shape>
            <v:shape id="Text Box 259" o:spid="_x0000_s1283" type="#_x0000_t202" style="position:absolute;left:10339;top:1467;width:992;height:204;visibility:visible;mso-wrap-style:square;v-text-anchor:top" filled="f" stroked="f">
              <v:textbox inset="0,0,0,0">
                <w:txbxContent>
                  <w:p w14:paraId="73CECDF2"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12-22-2025</w:t>
                    </w:r>
                  </w:p>
                </w:txbxContent>
              </v:textbox>
            </v:shape>
            <v:shape id="Text Box 260" o:spid="_x0000_s1284" type="#_x0000_t202" style="position:absolute;left:3235;top:1899;width:3774;height:204;visibility:visible;mso-wrap-style:square;v-text-anchor:top" filled="f" stroked="f">
              <v:textbox inset="0,0,0,0">
                <w:txbxContent>
                  <w:p w14:paraId="73CECDF3"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Jessica Cummings</w:t>
                    </w:r>
                  </w:p>
                </w:txbxContent>
              </v:textbox>
            </v:shape>
            <v:shape id="Text Box 261" o:spid="_x0000_s1285" type="#_x0000_t202" style="position:absolute;left:7795;top:1899;width:2383;height:204;visibility:visible;mso-wrap-style:square;v-text-anchor:top" filled="f" stroked="f">
              <v:textbox inset="0,0,0,0">
                <w:txbxContent>
                  <w:p w14:paraId="73CECDF4"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***EMAIL***</w:t>
                    </w:r>
                  </w:p>
                </w:txbxContent>
              </v:textbox>
            </v:shape>
            <v:shape id="Text Box 262" o:spid="_x0000_s1286" type="#_x0000_t202" style="position:absolute;left:10627;top:1851;width:992;height:204;visibility:visible;mso-wrap-style:square;v-text-anchor:top" filled="f" stroked="f">
              <v:textbox inset="0,0,0,0">
                <w:txbxContent>
                  <w:p w14:paraId="73CECDF5"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01-15-2026</w:t>
                    </w:r>
                  </w:p>
                </w:txbxContent>
              </v:textbox>
            </v:shape>
            <v:shape id="Text Box 263" o:spid="_x0000_s1287" type="#_x0000_t202" style="position:absolute;left:10627;top:2019;width:1456;height:204;visibility:visible;mso-wrap-style:square;v-text-anchor:top" filled="f" stroked="f">
              <v:textbox inset="0,0,0,0">
                <w:txbxContent>
                  <w:p w14:paraId="73CECDF6"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12PM</w:t>
                    </w:r>
                  </w:p>
                </w:txbxContent>
              </v:textbox>
            </v:shape>
            <v:shape id="Text Box 264" o:spid="_x0000_s1288" type="#_x0000_t202" style="position:absolute;left:11491;top:2019;width:343;height:204;visibility:visible;mso-wrap-style:square;v-text-anchor:top" filled="f" stroked="f">
              <v:textbox inset="0,0,0,0">
                <w:txbxContent>
                  <w:p w14:paraId="73CECDF7"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EST</w:t>
                    </w:r>
                  </w:p>
                </w:txbxContent>
              </v:textbox>
            </v:shape>
            <v:shape id="Text Box 265" o:spid="_x0000_s1289" type="#_x0000_t202" style="position:absolute;left:5011;top:2235;width:1178;height:204;visibility:visible;mso-wrap-style:square;v-text-anchor:top" filled="f" stroked="f">
              <v:textbox inset="0,0,0,0">
                <w:txbxContent>
                  <w:p w14:paraId="73CECDF8"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508A</w:t>
                    </w:r>
                  </w:p>
                </w:txbxContent>
              </v:textbox>
            </v:shape>
            <v:shape id="Text Box 266" o:spid="_x0000_s1290" type="#_x0000_t202" style="position:absolute;left:595;top:2403;width:3774;height:204;visibility:visible;mso-wrap-style:square;v-text-anchor:top" filled="f" stroked="f">
              <v:textbox inset="0,0,0,0">
                <w:txbxContent>
                  <w:p w14:paraId="73CECDF9"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1" type="#_x0000_t202" style="position:absolute;left:595;top:2571;width:3774;height:204;visibility:visible;mso-wrap-style:square;v-text-anchor:top" filled="f" stroked="f">
              <v:textbox inset="0,0,0,0">
                <w:txbxContent>
                  <w:p w14:paraId="73CECDFA"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VETERANS HEALTH ADMINISTRATION</w:t>
                    </w:r>
                  </w:p>
                </w:txbxContent>
              </v:textbox>
            </v:shape>
            <v:shape id="Text Box 268" o:spid="_x0000_s1292" type="#_x0000_t202" style="position:absolute;left:595;top:2739;width:3774;height:204;visibility:visible;mso-wrap-style:square;v-text-anchor:top" filled="f" stroked="f">
              <v:textbox inset="0,0,0,0">
                <w:txbxContent>
                  <w:p w14:paraId="73CECDFB"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Network Contracting Office (NCO) 7</w:t>
                    </w:r>
                  </w:p>
                </w:txbxContent>
              </v:textbox>
            </v:shape>
            <v:shape id="Text Box 269" o:spid="_x0000_s1293" type="#_x0000_t202" style="position:absolute;left:595;top:2907;width:3774;height:204;visibility:visible;mso-wrap-style:square;v-text-anchor:top" filled="f" stroked="f">
              <v:textbox inset="0,0,0,0">
                <w:txbxContent>
                  <w:p w14:paraId="73CECDFC"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2957 CLAIRMONT ROAD NE, Suite 1200</w:t>
                    </w:r>
                  </w:p>
                </w:txbxContent>
              </v:textbox>
            </v:shape>
            <v:shape id="Text Box 270" o:spid="_x0000_s1294" type="#_x0000_t202" style="position:absolute;left:595;top:3075;width:5072;height:204;visibility:visible;mso-wrap-style:square;v-text-anchor:top" filled="f" stroked="f">
              <v:textbox inset="0,0,0,0">
                <w:txbxContent>
                  <w:p w14:paraId="73CECDFD"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Atlanta GA 30329</w:t>
                    </w:r>
                  </w:p>
                </w:txbxContent>
              </v:textbox>
            </v:shape>
            <v:shape id="Text Box 271" o:spid="_x0000_s1295" type="#_x0000_t202" style="position:absolute;left:595;top:3243;width:3774;height:204;visibility:visible;mso-wrap-style:square;v-text-anchor:top" filled="f" stroked="f">
              <v:textbox inset="0,0,0,0">
                <w:txbxContent>
                  <w:p w14:paraId="73CECDFE" w14:textId="77777777" w:rsidR="009836CE" w:rsidRDefault="009836CE">
                    <w:pPr>
                      <w:spacing w:after="0" w:line="240" w:lineRule="auto"/>
                      <w:rPr>
                        <w:rFonts w:ascii="Courier New" w:hAnsi="Courier New" w:cs="Courier New"/>
                        <w:sz w:val="15"/>
                        <w:szCs w:val="15"/>
                      </w:rPr>
                    </w:pPr>
                  </w:p>
                </w:txbxContent>
              </v:textbox>
            </v:shape>
            <v:shape id="Text Box 272" o:spid="_x0000_s1296" type="#_x0000_t202" style="position:absolute;left:595;top:3411;width:3774;height:204;visibility:visible;mso-wrap-style:square;v-text-anchor:top" filled="f" stroked="f">
              <v:textbox inset="0,0,0,0">
                <w:txbxContent>
                  <w:p w14:paraId="73CECDFF" w14:textId="77777777" w:rsidR="009836CE" w:rsidRDefault="009836CE">
                    <w:pPr>
                      <w:spacing w:after="0" w:line="240" w:lineRule="auto"/>
                      <w:rPr>
                        <w:rFonts w:ascii="Courier New" w:hAnsi="Courier New" w:cs="Courier New"/>
                        <w:sz w:val="15"/>
                        <w:szCs w:val="15"/>
                      </w:rPr>
                    </w:pPr>
                  </w:p>
                </w:txbxContent>
              </v:textbox>
            </v:shape>
            <v:shape id="Text Box 273" o:spid="_x0000_s1297" type="#_x0000_t202" style="position:absolute;left:7795;top:2211;width:158;height:204;visibility:visible;mso-wrap-style:square;v-text-anchor:top" filled="f" stroked="f">
              <v:textbox inset="0,0,0,0">
                <w:txbxContent>
                  <w:p w14:paraId="73CECE00" w14:textId="77777777" w:rsidR="009836CE" w:rsidRDefault="009836CE">
                    <w:pPr>
                      <w:spacing w:after="0" w:line="240" w:lineRule="auto"/>
                      <w:rPr>
                        <w:rFonts w:ascii="Courier New" w:hAnsi="Courier New" w:cs="Courier New"/>
                        <w:sz w:val="15"/>
                        <w:szCs w:val="15"/>
                      </w:rPr>
                    </w:pPr>
                  </w:p>
                </w:txbxContent>
              </v:textbox>
            </v:shape>
            <v:shape id="Text Box 274" o:spid="_x0000_s1298" type="#_x0000_t202" style="position:absolute;left:9235;top:2211;width:158;height:204;visibility:visible;mso-wrap-style:square;v-text-anchor:top" filled="f" stroked="f">
              <v:textbox inset="0,0,0,0">
                <w:txbxContent>
                  <w:p w14:paraId="73CECE01"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299" type="#_x0000_t202" style="position:absolute;left:10315;top:2211;width:436;height:204;visibility:visible;mso-wrap-style:square;v-text-anchor:top" filled="f" stroked="f">
              <v:textbox inset="0,0,0,0">
                <w:txbxContent>
                  <w:p w14:paraId="73CECE02"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0" type="#_x0000_t202" style="position:absolute;left:6259;top:2451;width:158;height:204;visibility:visible;mso-wrap-style:square;v-text-anchor:top" filled="f" stroked="f">
              <v:textbox inset="0,0,0,0">
                <w:txbxContent>
                  <w:p w14:paraId="73CECE03" w14:textId="77777777" w:rsidR="009836CE" w:rsidRDefault="009836CE">
                    <w:pPr>
                      <w:spacing w:after="0" w:line="240" w:lineRule="auto"/>
                      <w:rPr>
                        <w:rFonts w:ascii="Courier New" w:hAnsi="Courier New" w:cs="Courier New"/>
                        <w:sz w:val="15"/>
                        <w:szCs w:val="15"/>
                      </w:rPr>
                    </w:pPr>
                  </w:p>
                </w:txbxContent>
              </v:textbox>
            </v:shape>
            <v:shape id="Text Box 277" o:spid="_x0000_s1301" type="#_x0000_t202" style="position:absolute;left:6259;top:2739;width:158;height:204;visibility:visible;mso-wrap-style:square;v-text-anchor:top" filled="f" stroked="f">
              <v:textbox inset="0,0,0,0">
                <w:txbxContent>
                  <w:p w14:paraId="73CECE04" w14:textId="77777777" w:rsidR="009836CE" w:rsidRDefault="009836CE">
                    <w:pPr>
                      <w:spacing w:after="0" w:line="240" w:lineRule="auto"/>
                      <w:rPr>
                        <w:rFonts w:ascii="Courier New" w:hAnsi="Courier New" w:cs="Courier New"/>
                        <w:sz w:val="15"/>
                        <w:szCs w:val="15"/>
                      </w:rPr>
                    </w:pPr>
                  </w:p>
                </w:txbxContent>
              </v:textbox>
            </v:shape>
            <v:shape id="Text Box 278" o:spid="_x0000_s1302" type="#_x0000_t202" style="position:absolute;left:6259;top:3099;width:158;height:204;visibility:visible;mso-wrap-style:square;v-text-anchor:top" filled="f" stroked="f">
              <v:textbox inset="0,0,0,0">
                <w:txbxContent>
                  <w:p w14:paraId="73CECE05"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9" o:spid="_x0000_s1303" type="#_x0000_t202" style="position:absolute;left:7795;top:2499;width:158;height:204;visibility:visible;mso-wrap-style:square;v-text-anchor:top" filled="f" stroked="f">
              <v:textbox inset="0,0,0,0">
                <w:txbxContent>
                  <w:p w14:paraId="73CECE06" w14:textId="77777777" w:rsidR="009836CE" w:rsidRDefault="009836CE">
                    <w:pPr>
                      <w:spacing w:after="0" w:line="240" w:lineRule="auto"/>
                      <w:rPr>
                        <w:rFonts w:ascii="Courier New" w:hAnsi="Courier New" w:cs="Courier New"/>
                        <w:sz w:val="15"/>
                        <w:szCs w:val="15"/>
                      </w:rPr>
                    </w:pPr>
                  </w:p>
                </w:txbxContent>
              </v:textbox>
            </v:shape>
            <v:shape id="Text Box 280" o:spid="_x0000_s1304" type="#_x0000_t202" style="position:absolute;left:7795;top:2907;width:158;height:204;visibility:visible;mso-wrap-style:square;v-text-anchor:top" filled="f" stroked="f">
              <v:textbox inset="0,0,0,0">
                <w:txbxContent>
                  <w:p w14:paraId="73CECE07" w14:textId="77777777" w:rsidR="009836CE" w:rsidRDefault="009836CE">
                    <w:pPr>
                      <w:spacing w:after="0" w:line="240" w:lineRule="auto"/>
                      <w:rPr>
                        <w:rFonts w:ascii="Courier New" w:hAnsi="Courier New" w:cs="Courier New"/>
                        <w:sz w:val="15"/>
                        <w:szCs w:val="15"/>
                      </w:rPr>
                    </w:pPr>
                  </w:p>
                </w:txbxContent>
              </v:textbox>
            </v:shape>
            <v:shape id="Text Box 281" o:spid="_x0000_s1305" type="#_x0000_t202" style="position:absolute;left:7795;top:3291;width:158;height:204;visibility:visible;mso-wrap-style:square;v-text-anchor:top" filled="f" stroked="f">
              <v:textbox inset="0,0,0,0">
                <w:txbxContent>
                  <w:p w14:paraId="73CECE08" w14:textId="77777777" w:rsidR="009836CE" w:rsidRDefault="009836CE">
                    <w:pPr>
                      <w:spacing w:after="0" w:line="240" w:lineRule="auto"/>
                      <w:rPr>
                        <w:rFonts w:ascii="Courier New" w:hAnsi="Courier New" w:cs="Courier New"/>
                        <w:sz w:val="15"/>
                        <w:szCs w:val="15"/>
                      </w:rPr>
                    </w:pPr>
                  </w:p>
                </w:txbxContent>
              </v:textbox>
            </v:shape>
            <v:shape id="Text Box 282" o:spid="_x0000_s1306" type="#_x0000_t202" style="position:absolute;left:9715;top:3291;width:158;height:204;visibility:visible;mso-wrap-style:square;v-text-anchor:top" filled="f" stroked="f">
              <v:textbox inset="0,0,0,0">
                <w:txbxContent>
                  <w:p w14:paraId="73CECE09" w14:textId="77777777" w:rsidR="009836CE" w:rsidRDefault="009836CE">
                    <w:pPr>
                      <w:spacing w:after="0" w:line="240" w:lineRule="auto"/>
                      <w:rPr>
                        <w:rFonts w:ascii="Courier New" w:hAnsi="Courier New" w:cs="Courier New"/>
                        <w:sz w:val="15"/>
                        <w:szCs w:val="15"/>
                      </w:rPr>
                    </w:pPr>
                  </w:p>
                </w:txbxContent>
              </v:textbox>
            </v:shape>
            <v:shape id="Text Box 283" o:spid="_x0000_s1307" type="#_x0000_t202" style="position:absolute;left:10675;top:2763;width:621;height:204;visibility:visible;mso-wrap-style:square;v-text-anchor:top" filled="f" stroked="f">
              <v:textbox inset="0,0,0,0">
                <w:txbxContent>
                  <w:p w14:paraId="73CECE0A"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238210</w:t>
                    </w:r>
                  </w:p>
                </w:txbxContent>
              </v:textbox>
            </v:shape>
            <v:shape id="Text Box 284" o:spid="_x0000_s1308" type="#_x0000_t202" style="position:absolute;left:10195;top:3291;width:2383;height:204;visibility:visible;mso-wrap-style:square;v-text-anchor:top" filled="f" stroked="f">
              <v:textbox inset="0,0,0,0">
                <w:txbxContent>
                  <w:p w14:paraId="73CECE0B"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$19 Million</w:t>
                    </w:r>
                  </w:p>
                </w:txbxContent>
              </v:textbox>
            </v:shape>
            <v:shape id="Text Box 285" o:spid="_x0000_s1309" type="#_x0000_t202" style="position:absolute;left:3235;top:3819;width:1919;height:204;visibility:visible;mso-wrap-style:square;v-text-anchor:top" filled="f" stroked="f">
              <v:textbox inset="0,0,0,0">
                <w:txbxContent>
                  <w:p w14:paraId="73CECE0C" w14:textId="77777777" w:rsidR="009836CE" w:rsidRDefault="009836CE">
                    <w:pPr>
                      <w:spacing w:after="0" w:line="240" w:lineRule="auto"/>
                      <w:rPr>
                        <w:rFonts w:ascii="Courier New" w:hAnsi="Courier New" w:cs="Courier New"/>
                        <w:sz w:val="15"/>
                        <w:szCs w:val="15"/>
                      </w:rPr>
                    </w:pPr>
                  </w:p>
                </w:txbxContent>
              </v:textbox>
            </v:shape>
            <v:shape id="Text Box 286" o:spid="_x0000_s1310" type="#_x0000_t202" style="position:absolute;left:3235;top:3987;width:1919;height:204;visibility:visible;mso-wrap-style:square;v-text-anchor:top" filled="f" stroked="f">
              <v:textbox inset="0,0,0,0">
                <w:txbxContent>
                  <w:p w14:paraId="73CECE0D" w14:textId="77777777" w:rsidR="009836CE" w:rsidRDefault="009836CE">
                    <w:pPr>
                      <w:spacing w:after="0" w:line="240" w:lineRule="auto"/>
                      <w:rPr>
                        <w:rFonts w:ascii="Courier New" w:hAnsi="Courier New" w:cs="Courier New"/>
                        <w:sz w:val="15"/>
                        <w:szCs w:val="15"/>
                      </w:rPr>
                    </w:pPr>
                  </w:p>
                </w:txbxContent>
              </v:textbox>
            </v:shape>
            <v:shape id="Text Box 287" o:spid="_x0000_s1311" type="#_x0000_t202" style="position:absolute;left:3235;top:4155;width:1919;height:204;visibility:visible;mso-wrap-style:square;v-text-anchor:top" filled="f" stroked="f">
              <v:textbox inset="0,0,0,0">
                <w:txbxContent>
                  <w:p w14:paraId="73CECE0E" w14:textId="77777777" w:rsidR="009836CE" w:rsidRDefault="009836CE">
                    <w:pPr>
                      <w:spacing w:after="0" w:line="240" w:lineRule="auto"/>
                      <w:rPr>
                        <w:rFonts w:ascii="Courier New" w:hAnsi="Courier New" w:cs="Courier New"/>
                        <w:sz w:val="15"/>
                        <w:szCs w:val="15"/>
                      </w:rPr>
                    </w:pPr>
                  </w:p>
                </w:txbxContent>
              </v:textbox>
            </v:shape>
            <v:shape id="Text Box 288" o:spid="_x0000_s1312" type="#_x0000_t202" style="position:absolute;left:3235;top:4323;width:1919;height:204;visibility:visible;mso-wrap-style:square;v-text-anchor:top" filled="f" stroked="f">
              <v:textbox inset="0,0,0,0">
                <w:txbxContent>
                  <w:p w14:paraId="73CECE0F" w14:textId="77777777" w:rsidR="009836CE" w:rsidRDefault="009836CE">
                    <w:pPr>
                      <w:spacing w:after="0" w:line="240" w:lineRule="auto"/>
                      <w:rPr>
                        <w:rFonts w:ascii="Courier New" w:hAnsi="Courier New" w:cs="Courier New"/>
                        <w:sz w:val="15"/>
                        <w:szCs w:val="15"/>
                      </w:rPr>
                    </w:pPr>
                  </w:p>
                </w:txbxContent>
              </v:textbox>
            </v:shape>
            <v:shape id="Text Box 289" o:spid="_x0000_s1313" type="#_x0000_t202" style="position:absolute;left:595;top:4203;width:158;height:204;visibility:visible;mso-wrap-style:square;v-text-anchor:top" filled="f" stroked="f">
              <v:textbox inset="0,0,0,0">
                <w:txbxContent>
                  <w:p w14:paraId="73CECE10" w14:textId="77777777" w:rsidR="009836CE" w:rsidRDefault="009836CE">
                    <w:pPr>
                      <w:spacing w:after="0" w:line="240" w:lineRule="auto"/>
                      <w:rPr>
                        <w:rFonts w:ascii="Courier New" w:hAnsi="Courier New" w:cs="Courier New"/>
                        <w:sz w:val="15"/>
                        <w:szCs w:val="15"/>
                      </w:rPr>
                    </w:pPr>
                  </w:p>
                </w:txbxContent>
              </v:textbox>
            </v:shape>
            <v:shape id="Text Box 290" o:spid="_x0000_s1314" type="#_x0000_t202" style="position:absolute;left:6259;top:3843;width:158;height:204;visibility:visible;mso-wrap-style:square;v-text-anchor:top" filled="f" stroked="f">
              <v:textbox inset="0,0,0,0">
                <w:txbxContent>
                  <w:p w14:paraId="73CECE11" w14:textId="77777777" w:rsidR="009836CE" w:rsidRDefault="009836CE">
                    <w:pPr>
                      <w:spacing w:after="0" w:line="240" w:lineRule="auto"/>
                      <w:rPr>
                        <w:rFonts w:ascii="Courier New" w:hAnsi="Courier New" w:cs="Courier New"/>
                        <w:sz w:val="15"/>
                        <w:szCs w:val="15"/>
                      </w:rPr>
                    </w:pPr>
                  </w:p>
                </w:txbxContent>
              </v:textbox>
            </v:shape>
            <v:shape id="Text Box 291" o:spid="_x0000_s1315" type="#_x0000_t202" style="position:absolute;left:8995;top:3891;width:992;height:204;visibility:visible;mso-wrap-style:square;v-text-anchor:top" filled="f" stroked="f">
              <v:textbox inset="0,0,0,0">
                <w:txbxContent>
                  <w:p w14:paraId="73CECE12" w14:textId="77777777" w:rsidR="009836CE" w:rsidRDefault="009836CE">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6" type="#_x0000_t202" style="position:absolute;left:8899;top:4275;width:158;height:204;visibility:visible;mso-wrap-style:square;v-text-anchor:top" filled="f" stroked="f">
              <v:textbox inset="0,0,0,0">
                <w:txbxContent>
                  <w:p w14:paraId="73CECE13"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7" type="#_x0000_t202" style="position:absolute;left:9763;top:4275;width:158;height:204;visibility:visible;mso-wrap-style:square;v-text-anchor:top" filled="f" stroked="f">
              <v:textbox inset="0,0,0,0">
                <w:txbxContent>
                  <w:p w14:paraId="73CECE14" w14:textId="77777777" w:rsidR="009836CE" w:rsidRDefault="009836CE">
                    <w:pPr>
                      <w:spacing w:after="0" w:line="240" w:lineRule="auto"/>
                      <w:rPr>
                        <w:rFonts w:ascii="Courier New" w:hAnsi="Courier New" w:cs="Courier New"/>
                        <w:sz w:val="15"/>
                        <w:szCs w:val="15"/>
                      </w:rPr>
                    </w:pPr>
                  </w:p>
                </w:txbxContent>
              </v:textbox>
            </v:shape>
            <v:shape id="Text Box 294" o:spid="_x0000_s1318" type="#_x0000_t202" style="position:absolute;left:10531;top:4275;width:158;height:204;visibility:visible;mso-wrap-style:square;v-text-anchor:top" filled="f" stroked="f">
              <v:textbox inset="0,0,0,0">
                <w:txbxContent>
                  <w:p w14:paraId="73CECE15" w14:textId="77777777" w:rsidR="009836CE" w:rsidRDefault="009836CE">
                    <w:pPr>
                      <w:spacing w:after="0" w:line="240" w:lineRule="auto"/>
                      <w:rPr>
                        <w:rFonts w:ascii="Courier New" w:hAnsi="Courier New" w:cs="Courier New"/>
                        <w:sz w:val="15"/>
                        <w:szCs w:val="15"/>
                      </w:rPr>
                    </w:pPr>
                  </w:p>
                </w:txbxContent>
              </v:textbox>
            </v:shape>
            <v:shape id="Text Box 295" o:spid="_x0000_s1319" type="#_x0000_t202" style="position:absolute;left:5011;top:4539;width:1178;height:204;visibility:visible;mso-wrap-style:square;v-text-anchor:top" filled="f" stroked="f">
              <v:textbox inset="0,0,0,0">
                <w:txbxContent>
                  <w:p w14:paraId="73CECE16" w14:textId="77777777" w:rsidR="009836CE" w:rsidRDefault="009836CE">
                    <w:pPr>
                      <w:spacing w:after="0" w:line="240" w:lineRule="auto"/>
                      <w:rPr>
                        <w:rFonts w:ascii="Courier New" w:hAnsi="Courier New" w:cs="Courier New"/>
                        <w:sz w:val="15"/>
                        <w:szCs w:val="15"/>
                      </w:rPr>
                    </w:pPr>
                  </w:p>
                </w:txbxContent>
              </v:textbox>
            </v:shape>
            <v:shape id="Text Box 296" o:spid="_x0000_s1320" type="#_x0000_t202" style="position:absolute;left:595;top:4803;width:3774;height:204;visibility:visible;mso-wrap-style:square;v-text-anchor:top" filled="f" stroked="f">
              <v:textbox inset="0,0,0,0">
                <w:txbxContent>
                  <w:p w14:paraId="73CECE17" w14:textId="77777777" w:rsidR="009836CE" w:rsidRDefault="009836CE">
                    <w:pPr>
                      <w:spacing w:after="0" w:line="240" w:lineRule="auto"/>
                      <w:rPr>
                        <w:rFonts w:ascii="Courier New" w:hAnsi="Courier New" w:cs="Courier New"/>
                        <w:sz w:val="15"/>
                        <w:szCs w:val="15"/>
                      </w:rPr>
                    </w:pPr>
                  </w:p>
                </w:txbxContent>
              </v:textbox>
            </v:shape>
            <v:shape id="Text Box 297" o:spid="_x0000_s1321" type="#_x0000_t202" style="position:absolute;left:595;top:4971;width:3774;height:204;visibility:visible;mso-wrap-style:square;v-text-anchor:top" filled="f" stroked="f">
              <v:textbox inset="0,0,0,0">
                <w:txbxContent>
                  <w:p w14:paraId="73CECE18"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98" o:spid="_x0000_s1322" type="#_x0000_t202" style="position:absolute;left:595;top:5139;width:3774;height:204;visibility:visible;mso-wrap-style:square;v-text-anchor:top" filled="f" stroked="f">
              <v:textbox inset="0,0,0,0">
                <w:txbxContent>
                  <w:p w14:paraId="73CECE19"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Tuscaloosa VA Medical Center</w:t>
                    </w:r>
                  </w:p>
                </w:txbxContent>
              </v:textbox>
            </v:shape>
            <v:shape id="Text Box 299" o:spid="_x0000_s1323" type="#_x0000_t202" style="position:absolute;left:595;top:5307;width:3774;height:204;visibility:visible;mso-wrap-style:square;v-text-anchor:top" filled="f" stroked="f">
              <v:textbox inset="0,0,0,0">
                <w:txbxContent>
                  <w:p w14:paraId="73CECE1A"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3701 Loop Road</w:t>
                    </w:r>
                  </w:p>
                </w:txbxContent>
              </v:textbox>
            </v:shape>
            <v:shape id="Text Box 300" o:spid="_x0000_s1324" type="#_x0000_t202" style="position:absolute;left:595;top:5475;width:5072;height:204;visibility:visible;mso-wrap-style:square;v-text-anchor:top" filled="f" stroked="f">
              <v:textbox inset="0,0,0,0">
                <w:txbxContent>
                  <w:p w14:paraId="73CECE1B"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Tuscaloosa AL 35404</w:t>
                    </w:r>
                  </w:p>
                </w:txbxContent>
              </v:textbox>
            </v:shape>
            <v:shape id="Text Box 301" o:spid="_x0000_s1325" type="#_x0000_t202" style="position:absolute;left:10795;top:4539;width:1178;height:204;visibility:visible;mso-wrap-style:square;v-text-anchor:top" filled="f" stroked="f">
              <v:textbox inset="0,0,0,0">
                <w:txbxContent>
                  <w:p w14:paraId="73CECE1C"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508A</w:t>
                    </w:r>
                  </w:p>
                </w:txbxContent>
              </v:textbox>
            </v:shape>
            <v:shape id="Text Box 302" o:spid="_x0000_s1326" type="#_x0000_t202" style="position:absolute;left:6595;top:4803;width:3774;height:204;visibility:visible;mso-wrap-style:square;v-text-anchor:top" filled="f" stroked="f">
              <v:textbox inset="0,0,0,0">
                <w:txbxContent>
                  <w:p w14:paraId="73CECE1D"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7" type="#_x0000_t202" style="position:absolute;left:6595;top:4971;width:3774;height:204;visibility:visible;mso-wrap-style:square;v-text-anchor:top" filled="f" stroked="f">
              <v:textbox inset="0,0,0,0">
                <w:txbxContent>
                  <w:p w14:paraId="73CECE1E"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VETERANS HEALTH ADMINISTRATION</w:t>
                    </w:r>
                  </w:p>
                </w:txbxContent>
              </v:textbox>
            </v:shape>
            <v:shape id="Text Box 304" o:spid="_x0000_s1328" type="#_x0000_t202" style="position:absolute;left:6595;top:5139;width:3774;height:204;visibility:visible;mso-wrap-style:square;v-text-anchor:top" filled="f" stroked="f">
              <v:textbox inset="0,0,0,0">
                <w:txbxContent>
                  <w:p w14:paraId="73CECE1F"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Network Contracting Office (NCO) 7</w:t>
                    </w:r>
                  </w:p>
                </w:txbxContent>
              </v:textbox>
            </v:shape>
            <v:shape id="Text Box 305" o:spid="_x0000_s1329" type="#_x0000_t202" style="position:absolute;left:6595;top:5307;width:3774;height:204;visibility:visible;mso-wrap-style:square;v-text-anchor:top" filled="f" stroked="f">
              <v:textbox inset="0,0,0,0">
                <w:txbxContent>
                  <w:p w14:paraId="73CECE20"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2957 CLAIRMONT ROAD NE, Suite 1200</w:t>
                    </w:r>
                  </w:p>
                </w:txbxContent>
              </v:textbox>
            </v:shape>
            <v:shape id="Text Box 306" o:spid="_x0000_s1330" type="#_x0000_t202" style="position:absolute;left:6595;top:5475;width:5072;height:204;visibility:visible;mso-wrap-style:square;v-text-anchor:top" filled="f" stroked="f">
              <v:textbox inset="0,0,0,0">
                <w:txbxContent>
                  <w:p w14:paraId="73CECE21"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Atlanta GA 30329</w:t>
                    </w:r>
                  </w:p>
                </w:txbxContent>
              </v:textbox>
            </v:shape>
            <v:shape id="Text Box 307" o:spid="_x0000_s1331" type="#_x0000_t202" style="position:absolute;left:2659;top:5715;width:529;height:204;visibility:visible;mso-wrap-style:square;v-text-anchor:top" filled="f" stroked="f">
              <v:textbox inset="0,0,0,0">
                <w:txbxContent>
                  <w:p w14:paraId="73CECE22" w14:textId="77777777" w:rsidR="009836CE" w:rsidRDefault="009836CE">
                    <w:pPr>
                      <w:spacing w:after="0" w:line="240" w:lineRule="auto"/>
                      <w:jc w:val="right"/>
                      <w:rPr>
                        <w:rFonts w:ascii="Courier New" w:hAnsi="Courier New" w:cs="Courier New"/>
                        <w:sz w:val="15"/>
                        <w:szCs w:val="15"/>
                      </w:rPr>
                    </w:pPr>
                  </w:p>
                </w:txbxContent>
              </v:textbox>
            </v:shape>
            <v:shape id="Text Box 308" o:spid="_x0000_s1332" type="#_x0000_t202" style="position:absolute;left:5011;top:5715;width:1178;height:204;visibility:visible;mso-wrap-style:square;v-text-anchor:top" filled="f" stroked="f">
              <v:textbox inset="0,0,0,0">
                <w:txbxContent>
                  <w:p w14:paraId="73CECE23" w14:textId="77777777" w:rsidR="009836CE" w:rsidRDefault="009836CE">
                    <w:pPr>
                      <w:spacing w:after="0" w:line="240" w:lineRule="auto"/>
                      <w:rPr>
                        <w:rFonts w:ascii="Courier New" w:hAnsi="Courier New" w:cs="Courier New"/>
                        <w:sz w:val="15"/>
                        <w:szCs w:val="15"/>
                      </w:rPr>
                    </w:pPr>
                  </w:p>
                </w:txbxContent>
              </v:textbox>
            </v:shape>
            <v:shape id="Text Box 309" o:spid="_x0000_s1333" type="#_x0000_t202" style="position:absolute;left:595;top:5883;width:5721;height:204;visibility:visible;mso-wrap-style:square;v-text-anchor:top" filled="f" stroked="f">
              <v:textbox inset="0,0,0,0">
                <w:txbxContent>
                  <w:p w14:paraId="73CECE24"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4" type="#_x0000_t202" style="position:absolute;left:595;top:6051;width:5628;height:204;visibility:visible;mso-wrap-style:square;v-text-anchor:top" filled="f" stroked="f">
              <v:textbox inset="0,0,0,0">
                <w:txbxContent>
                  <w:p w14:paraId="73CECE25" w14:textId="77777777" w:rsidR="009836CE" w:rsidRDefault="009836CE">
                    <w:pPr>
                      <w:spacing w:after="0" w:line="240" w:lineRule="auto"/>
                      <w:rPr>
                        <w:rFonts w:ascii="Courier New" w:hAnsi="Courier New" w:cs="Courier New"/>
                        <w:sz w:val="15"/>
                        <w:szCs w:val="15"/>
                      </w:rPr>
                    </w:pPr>
                  </w:p>
                </w:txbxContent>
              </v:textbox>
            </v:shape>
            <v:shape id="Text Box 311" o:spid="_x0000_s1335" type="#_x0000_t202" style="position:absolute;left:595;top:6219;width:11192;height:204;visibility:visible;mso-wrap-style:square;v-text-anchor:top" filled="f" stroked="f">
              <v:textbox inset="0,0,0,0">
                <w:txbxContent>
                  <w:p w14:paraId="73CECE26" w14:textId="77777777" w:rsidR="009836CE" w:rsidRDefault="009836CE">
                    <w:pPr>
                      <w:spacing w:after="0" w:line="240" w:lineRule="auto"/>
                      <w:rPr>
                        <w:rFonts w:ascii="Courier New" w:hAnsi="Courier New" w:cs="Courier New"/>
                        <w:sz w:val="15"/>
                        <w:szCs w:val="15"/>
                      </w:rPr>
                    </w:pPr>
                  </w:p>
                </w:txbxContent>
              </v:textbox>
            </v:shape>
            <v:shape id="Text Box 312" o:spid="_x0000_s1336" type="#_x0000_t202" style="position:absolute;left:595;top:6387;width:13974;height:204;visibility:visible;mso-wrap-style:square;v-text-anchor:top" filled="f" stroked="f">
              <v:textbox inset="0,0,0,0">
                <w:txbxContent>
                  <w:p w14:paraId="73CECE27" w14:textId="77777777" w:rsidR="009836CE" w:rsidRDefault="009836CE">
                    <w:pPr>
                      <w:spacing w:after="0" w:line="240" w:lineRule="auto"/>
                      <w:rPr>
                        <w:rFonts w:ascii="Courier New" w:hAnsi="Courier New" w:cs="Courier New"/>
                        <w:sz w:val="15"/>
                        <w:szCs w:val="15"/>
                      </w:rPr>
                    </w:pPr>
                  </w:p>
                </w:txbxContent>
              </v:textbox>
            </v:shape>
            <v:shape id="Text Box 313" o:spid="_x0000_s1337" type="#_x0000_t202" style="position:absolute;left:595;top:6555;width:13974;height:204;visibility:visible;mso-wrap-style:square;v-text-anchor:top" filled="f" stroked="f">
              <v:textbox inset="0,0,0,0">
                <w:txbxContent>
                  <w:p w14:paraId="73CECE28" w14:textId="77777777" w:rsidR="009836CE" w:rsidRDefault="009836CE">
                    <w:pPr>
                      <w:spacing w:after="0" w:line="240" w:lineRule="auto"/>
                      <w:rPr>
                        <w:rFonts w:ascii="Courier New" w:hAnsi="Courier New" w:cs="Courier New"/>
                        <w:sz w:val="15"/>
                        <w:szCs w:val="15"/>
                      </w:rPr>
                    </w:pPr>
                  </w:p>
                </w:txbxContent>
              </v:textbox>
            </v:shape>
            <v:shape id="Text Box 314" o:spid="_x0000_s1338" type="#_x0000_t202" style="position:absolute;left:595;top:6723;width:13974;height:204;visibility:visible;mso-wrap-style:square;v-text-anchor:top" filled="f" stroked="f">
              <v:textbox inset="0,0,0,0">
                <w:txbxContent>
                  <w:p w14:paraId="73CECE29" w14:textId="77777777" w:rsidR="009836CE" w:rsidRDefault="009836CE">
                    <w:pPr>
                      <w:spacing w:after="0" w:line="240" w:lineRule="auto"/>
                      <w:rPr>
                        <w:rFonts w:ascii="Courier New" w:hAnsi="Courier New" w:cs="Courier New"/>
                        <w:sz w:val="15"/>
                        <w:szCs w:val="15"/>
                      </w:rPr>
                    </w:pPr>
                  </w:p>
                </w:txbxContent>
              </v:textbox>
            </v:shape>
            <v:shape id="Text Box 315" o:spid="_x0000_s1339" type="#_x0000_t202" style="position:absolute;left:595;top:6891;width:13974;height:204;visibility:visible;mso-wrap-style:square;v-text-anchor:top" filled="f" stroked="f">
              <v:textbox inset="0,0,0,0">
                <w:txbxContent>
                  <w:p w14:paraId="73CECE2A" w14:textId="77777777" w:rsidR="009836CE" w:rsidRDefault="009836CE">
                    <w:pPr>
                      <w:spacing w:after="0" w:line="240" w:lineRule="auto"/>
                      <w:rPr>
                        <w:rFonts w:ascii="Courier New" w:hAnsi="Courier New" w:cs="Courier New"/>
                        <w:sz w:val="15"/>
                        <w:szCs w:val="15"/>
                      </w:rPr>
                    </w:pPr>
                  </w:p>
                </w:txbxContent>
              </v:textbox>
            </v:shape>
            <v:shape id="Text Box 316" o:spid="_x0000_s1340" type="#_x0000_t202" style="position:absolute;left:595;top:7059;width:13696;height:204;visibility:visible;mso-wrap-style:square;v-text-anchor:top" filled="f" stroked="f">
              <v:textbox inset="0,0,0,0">
                <w:txbxContent>
                  <w:p w14:paraId="73CECE2B"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1" type="#_x0000_t202" style="position:absolute;left:595;top:7227;width:3774;height:204;visibility:visible;mso-wrap-style:square;v-text-anchor:top" filled="f" stroked="f">
              <v:textbox inset="0,0,0,0">
                <w:txbxContent>
                  <w:p w14:paraId="73CECE2C" w14:textId="77777777" w:rsidR="009836CE" w:rsidRDefault="009836CE">
                    <w:pPr>
                      <w:spacing w:after="0" w:line="240" w:lineRule="auto"/>
                      <w:rPr>
                        <w:rFonts w:ascii="Courier New" w:hAnsi="Courier New" w:cs="Courier New"/>
                        <w:sz w:val="15"/>
                        <w:szCs w:val="15"/>
                      </w:rPr>
                    </w:pPr>
                  </w:p>
                </w:txbxContent>
              </v:textbox>
            </v:shape>
            <v:shape id="Text Box 318" o:spid="_x0000_s1342" type="#_x0000_t202" style="position:absolute;left:595;top:7395;width:3774;height:204;visibility:visible;mso-wrap-style:square;v-text-anchor:top" filled="f" stroked="f">
              <v:textbox inset="0,0,0,0">
                <w:txbxContent>
                  <w:p w14:paraId="73CECE2D" w14:textId="77777777" w:rsidR="009836CE" w:rsidRDefault="009836CE">
                    <w:pPr>
                      <w:spacing w:after="0" w:line="240" w:lineRule="auto"/>
                      <w:rPr>
                        <w:rFonts w:ascii="Courier New" w:hAnsi="Courier New" w:cs="Courier New"/>
                        <w:sz w:val="15"/>
                        <w:szCs w:val="15"/>
                      </w:rPr>
                    </w:pPr>
                  </w:p>
                </w:txbxContent>
              </v:textbox>
            </v:shape>
            <v:shape id="Text Box 319" o:spid="_x0000_s1343" type="#_x0000_t202" style="position:absolute;left:1267;top:7539;width:2847;height:204;visibility:visible;mso-wrap-style:square;v-text-anchor:top" filled="f" stroked="f">
              <v:textbox inset="0,0,0,0">
                <w:txbxContent>
                  <w:p w14:paraId="73CECE2E" w14:textId="77777777" w:rsidR="009836CE" w:rsidRDefault="009836CE">
                    <w:pPr>
                      <w:spacing w:after="0" w:line="240" w:lineRule="auto"/>
                      <w:rPr>
                        <w:rFonts w:ascii="Courier New" w:hAnsi="Courier New" w:cs="Courier New"/>
                        <w:sz w:val="15"/>
                        <w:szCs w:val="15"/>
                      </w:rPr>
                    </w:pPr>
                  </w:p>
                </w:txbxContent>
              </v:textbox>
            </v:shape>
            <v:shape id="Text Box 320" o:spid="_x0000_s1344" type="#_x0000_t202" style="position:absolute;left:4147;top:7539;width:1178;height:204;visibility:visible;mso-wrap-style:square;v-text-anchor:top" filled="f" stroked="f">
              <v:textbox inset="0,0,0,0">
                <w:txbxContent>
                  <w:p w14:paraId="73CECE2F" w14:textId="77777777" w:rsidR="009836CE" w:rsidRDefault="009836CE">
                    <w:pPr>
                      <w:spacing w:after="0" w:line="240" w:lineRule="auto"/>
                      <w:rPr>
                        <w:rFonts w:ascii="Courier New" w:hAnsi="Courier New" w:cs="Courier New"/>
                        <w:sz w:val="15"/>
                        <w:szCs w:val="15"/>
                      </w:rPr>
                    </w:pPr>
                  </w:p>
                </w:txbxContent>
              </v:textbox>
            </v:shape>
            <v:shape id="Text Box 321" o:spid="_x0000_s1345" type="#_x0000_t202" style="position:absolute;left:5635;top:7539;width:436;height:204;visibility:visible;mso-wrap-style:square;v-text-anchor:top" filled="f" stroked="f">
              <v:textbox inset="0,0,0,0">
                <w:txbxContent>
                  <w:p w14:paraId="73CECE30" w14:textId="77777777" w:rsidR="009836CE" w:rsidRDefault="009836CE">
                    <w:pPr>
                      <w:spacing w:after="0" w:line="240" w:lineRule="auto"/>
                      <w:rPr>
                        <w:rFonts w:ascii="Courier New" w:hAnsi="Courier New" w:cs="Courier New"/>
                        <w:sz w:val="15"/>
                        <w:szCs w:val="15"/>
                      </w:rPr>
                    </w:pPr>
                  </w:p>
                </w:txbxContent>
              </v:textbox>
            </v:shape>
            <v:shape id="Text Box 322" o:spid="_x0000_s1346" type="#_x0000_t202" style="position:absolute;left:10531;top:5715;width:1456;height:204;visibility:visible;mso-wrap-style:square;v-text-anchor:top" filled="f" stroked="f">
              <v:textbox inset="0,0,0,0">
                <w:txbxContent>
                  <w:p w14:paraId="73CECE31"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508A</w:t>
                    </w:r>
                  </w:p>
                </w:txbxContent>
              </v:textbox>
            </v:shape>
            <v:shape id="Text Box 323" o:spid="_x0000_s1347" type="#_x0000_t202" style="position:absolute;left:6595;top:6147;width:3774;height:204;visibility:visible;mso-wrap-style:square;v-text-anchor:top" filled="f" stroked="f">
              <v:textbox inset="0,0,0,0">
                <w:txbxContent>
                  <w:p w14:paraId="73CECE32"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24" o:spid="_x0000_s1348" type="#_x0000_t202" style="position:absolute;left:6595;top:6315;width:3774;height:204;visibility:visible;mso-wrap-style:square;v-text-anchor:top" filled="f" stroked="f">
              <v:textbox inset="0,0,0,0">
                <w:txbxContent>
                  <w:p w14:paraId="73CECE33"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FMS-VA-2(101)</w:t>
                    </w:r>
                  </w:p>
                </w:txbxContent>
              </v:textbox>
            </v:shape>
            <v:shape id="Text Box 325" o:spid="_x0000_s1349" type="#_x0000_t202" style="position:absolute;left:6595;top:6483;width:3774;height:204;visibility:visible;mso-wrap-style:square;v-text-anchor:top" filled="f" stroked="f">
              <v:textbox inset="0,0,0,0">
                <w:txbxContent>
                  <w:p w14:paraId="73CECE34"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Text Box 326" o:spid="_x0000_s1350" type="#_x0000_t202" style="position:absolute;left:6595;top:6651;width:3774;height:204;visibility:visible;mso-wrap-style:square;v-text-anchor:top" filled="f" stroked="f">
              <v:textbox inset="0,0,0,0">
                <w:txbxContent>
                  <w:p w14:paraId="73CECE35"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327" o:spid="_x0000_s1351" type="#_x0000_t202" style="position:absolute;left:6595;top:6819;width:5072;height:204;visibility:visible;mso-wrap-style:square;v-text-anchor:top" filled="f" stroked="f">
              <v:textbox inset="0,0,0,0">
                <w:txbxContent>
                  <w:p w14:paraId="73CECE36"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Austin TX 78714-0071</w:t>
                    </w:r>
                  </w:p>
                </w:txbxContent>
              </v:textbox>
            </v:shape>
            <v:shape id="Text Box 328" o:spid="_x0000_s1352" type="#_x0000_t202" style="position:absolute;left:6595;top:7107;width:2383;height:204;visibility:visible;mso-wrap-style:square;v-text-anchor:top" filled="f" stroked="f">
              <v:textbox inset="0,0,0,0">
                <w:txbxContent>
                  <w:p w14:paraId="73CECE37" w14:textId="77777777" w:rsidR="009836CE" w:rsidRDefault="009836CE">
                    <w:pPr>
                      <w:spacing w:after="0" w:line="240" w:lineRule="auto"/>
                      <w:rPr>
                        <w:rFonts w:ascii="Courier New" w:hAnsi="Courier New" w:cs="Courier New"/>
                        <w:sz w:val="15"/>
                        <w:szCs w:val="15"/>
                      </w:rPr>
                    </w:pPr>
                  </w:p>
                </w:txbxContent>
              </v:textbox>
            </v:shape>
            <v:shape id="Text Box 329" o:spid="_x0000_s1353" type="#_x0000_t202" style="position:absolute;left:9475;top:7107;width:2383;height:204;visibility:visible;mso-wrap-style:square;v-text-anchor:top" filled="f" stroked="f">
              <v:textbox inset="0,0,0,0">
                <w:txbxContent>
                  <w:p w14:paraId="73CECE38" w14:textId="77777777" w:rsidR="009836CE" w:rsidRDefault="009836CE">
                    <w:pPr>
                      <w:spacing w:after="0" w:line="240" w:lineRule="auto"/>
                      <w:rPr>
                        <w:rFonts w:ascii="Courier New" w:hAnsi="Courier New" w:cs="Courier New"/>
                        <w:sz w:val="15"/>
                        <w:szCs w:val="15"/>
                      </w:rPr>
                    </w:pPr>
                  </w:p>
                </w:txbxContent>
              </v:textbox>
            </v:shape>
            <v:shape id="Text Box 330" o:spid="_x0000_s1354" type="#_x0000_t202" style="position:absolute;left:8083;top:7899;width:158;height:204;visibility:visible;mso-wrap-style:square;v-text-anchor:top" filled="f" stroked="f">
              <v:textbox inset="0,0,0,0">
                <w:txbxContent>
                  <w:p w14:paraId="73CECE39" w14:textId="77777777" w:rsidR="009836CE" w:rsidRDefault="009836CE">
                    <w:pPr>
                      <w:spacing w:after="0" w:line="240" w:lineRule="auto"/>
                      <w:rPr>
                        <w:rFonts w:ascii="Courier New" w:hAnsi="Courier New" w:cs="Courier New"/>
                        <w:sz w:val="15"/>
                        <w:szCs w:val="15"/>
                      </w:rPr>
                    </w:pPr>
                  </w:p>
                </w:txbxContent>
              </v:textbox>
            </v:shape>
            <v:shape id="Text Box 331" o:spid="_x0000_s1355" type="#_x0000_t202" style="position:absolute;left:4675;top:8139;width:2847;height:204;visibility:visible;mso-wrap-style:square;v-text-anchor:top" filled="f" stroked="f">
              <v:textbox inset="0,0,0,0">
                <w:txbxContent>
                  <w:p w14:paraId="73CECE3A"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6" type="#_x0000_t202" style="position:absolute;left:1411;top:8499;width:5628;height:204;visibility:visible;mso-wrap-style:square;v-text-anchor:top" filled="f" stroked="f">
              <v:textbox inset="0,0,0,0">
                <w:txbxContent>
                  <w:p w14:paraId="73CECE3B"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Triennial Electrical Power Distribution System Maintenance</w:t>
                    </w:r>
                  </w:p>
                </w:txbxContent>
              </v:textbox>
            </v:shape>
            <v:shape id="Text Box 333" o:spid="_x0000_s1357" type="#_x0000_t202" style="position:absolute;left:1411;top:8667;width:5628;height:204;visibility:visible;mso-wrap-style:square;v-text-anchor:top" filled="f" stroked="f">
              <v:textbox inset="0,0,0,0">
                <w:txbxContent>
                  <w:p w14:paraId="73CECE3C"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Tuscaloosa VA Medical Center</w:t>
                    </w:r>
                  </w:p>
                </w:txbxContent>
              </v:textbox>
            </v:shape>
            <v:shape id="Text Box 334" o:spid="_x0000_s1358" type="#_x0000_t202" style="position:absolute;left:1411;top:8835;width:5628;height:204;visibility:visible;mso-wrap-style:square;v-text-anchor:top" filled="f" stroked="f">
              <v:textbox inset="0,0,0,0">
                <w:txbxContent>
                  <w:p w14:paraId="73CECE3D" w14:textId="77777777" w:rsidR="009836CE" w:rsidRDefault="009836CE">
                    <w:pPr>
                      <w:spacing w:after="0" w:line="240" w:lineRule="auto"/>
                      <w:rPr>
                        <w:rFonts w:ascii="Courier New" w:hAnsi="Courier New" w:cs="Courier New"/>
                        <w:sz w:val="15"/>
                        <w:szCs w:val="15"/>
                      </w:rPr>
                    </w:pPr>
                  </w:p>
                </w:txbxContent>
              </v:textbox>
            </v:shape>
            <v:shape id="Text Box 335" o:spid="_x0000_s1359" type="#_x0000_t202" style="position:absolute;left:1411;top:9003;width:5628;height:204;visibility:visible;mso-wrap-style:square;v-text-anchor:top" filled="f" stroked="f">
              <v:textbox inset="0,0,0,0">
                <w:txbxContent>
                  <w:p w14:paraId="73CECE3E"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Please reference RFQ# 36C24726Q0147  and Title on ALL</w:t>
                    </w:r>
                  </w:p>
                </w:txbxContent>
              </v:textbox>
            </v:shape>
            <v:shape id="Text Box 336" o:spid="_x0000_s1360" type="#_x0000_t202" style="position:absolute;left:1411;top:9171;width:5628;height:204;visibility:visible;mso-wrap-style:square;v-text-anchor:top" filled="f" stroked="f">
              <v:textbox inset="0,0,0,0">
                <w:txbxContent>
                  <w:p w14:paraId="73CECE3F"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email correspondence, and submission documents.</w:t>
                    </w:r>
                  </w:p>
                </w:txbxContent>
              </v:textbox>
            </v:shape>
            <v:shape id="Text Box 337" o:spid="_x0000_s1361" type="#_x0000_t202" style="position:absolute;left:1411;top:9339;width:5628;height:204;visibility:visible;mso-wrap-style:square;v-text-anchor:top" filled="f" stroked="f">
              <v:textbox inset="0,0,0,0">
                <w:txbxContent>
                  <w:p w14:paraId="73CECE40" w14:textId="77777777" w:rsidR="009836CE" w:rsidRDefault="009836CE">
                    <w:pPr>
                      <w:spacing w:after="0" w:line="240" w:lineRule="auto"/>
                      <w:rPr>
                        <w:rFonts w:ascii="Courier New" w:hAnsi="Courier New" w:cs="Courier New"/>
                        <w:sz w:val="15"/>
                        <w:szCs w:val="15"/>
                      </w:rPr>
                    </w:pPr>
                  </w:p>
                </w:txbxContent>
              </v:textbox>
            </v:shape>
            <v:shape id="Text Box 338" o:spid="_x0000_s1362" type="#_x0000_t202" style="position:absolute;left:1411;top:9507;width:5628;height:204;visibility:visible;mso-wrap-style:square;v-text-anchor:top" filled="f" stroked="f">
              <v:textbox inset="0,0,0,0">
                <w:txbxContent>
                  <w:p w14:paraId="73CECE41"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Please Fill-In and complete Clause VAAR 852.219-73 and VAAR</w:t>
                    </w:r>
                  </w:p>
                </w:txbxContent>
              </v:textbox>
            </v:shape>
            <v:shape id="Text Box 339" o:spid="_x0000_s1363" type="#_x0000_t202" style="position:absolute;left:1411;top:9675;width:5628;height:204;visibility:visible;mso-wrap-style:square;v-text-anchor:top" filled="f" stroked="f">
              <v:textbox inset="0,0,0,0">
                <w:txbxContent>
                  <w:p w14:paraId="73CECE42"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 xml:space="preserve"> 852.219-75 to be considered acceptable for Award</w:t>
                    </w:r>
                  </w:p>
                </w:txbxContent>
              </v:textbox>
            </v:shape>
            <v:shape id="Text Box 340" o:spid="_x0000_s1364" type="#_x0000_t202" style="position:absolute;left:1411;top:9843;width:5628;height:204;visibility:visible;mso-wrap-style:square;v-text-anchor:top" filled="f" stroked="f">
              <v:textbox inset="0,0,0,0">
                <w:txbxContent>
                  <w:p w14:paraId="73CECE43" w14:textId="77777777" w:rsidR="009836CE" w:rsidRDefault="009836CE">
                    <w:pPr>
                      <w:spacing w:after="0" w:line="240" w:lineRule="auto"/>
                      <w:rPr>
                        <w:rFonts w:ascii="Courier New" w:hAnsi="Courier New" w:cs="Courier New"/>
                        <w:sz w:val="15"/>
                        <w:szCs w:val="15"/>
                      </w:rPr>
                    </w:pPr>
                  </w:p>
                </w:txbxContent>
              </v:textbox>
            </v:shape>
            <v:shape id="Text Box 341" o:spid="_x0000_s1365" type="#_x0000_t202" style="position:absolute;left:1411;top:10011;width:5628;height:204;visibility:visible;mso-wrap-style:square;v-text-anchor:top" filled="f" stroked="f">
              <v:textbox inset="0,0,0,0">
                <w:txbxContent>
                  <w:p w14:paraId="73CECE44"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Questions regarding this solicitation shall be submitted no</w:t>
                    </w:r>
                  </w:p>
                </w:txbxContent>
              </v:textbox>
            </v:shape>
            <v:shape id="Text Box 342" o:spid="_x0000_s1366" type="#_x0000_t202" style="position:absolute;left:1411;top:10179;width:5628;height:204;visibility:visible;mso-wrap-style:square;v-text-anchor:top" filled="f" stroked="f">
              <v:textbox inset="0,0,0,0">
                <w:txbxContent>
                  <w:p w14:paraId="73CECE45"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later than December 9,2025 at 12 PM EST, unless</w:t>
                    </w:r>
                  </w:p>
                </w:txbxContent>
              </v:textbox>
            </v:shape>
            <v:shape id="Text Box 343" o:spid="_x0000_s1367" type="#_x0000_t202" style="position:absolute;left:1411;top:10347;width:5628;height:204;visibility:visible;mso-wrap-style:square;v-text-anchor:top" filled="f" stroked="f">
              <v:textbox inset="0,0,0,0">
                <w:txbxContent>
                  <w:p w14:paraId="73CECE46"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determined to be in the best interest of the Government as</w:t>
                    </w:r>
                  </w:p>
                </w:txbxContent>
              </v:textbox>
            </v:shape>
            <v:shape id="Text Box 344" o:spid="_x0000_s1368" type="#_x0000_t202" style="position:absolute;left:1411;top:10515;width:5628;height:204;visibility:visible;mso-wrap-style:square;v-text-anchor:top" filled="f" stroked="f">
              <v:textbox inset="0,0,0,0">
                <w:txbxContent>
                  <w:p w14:paraId="73CECE47"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deemed by the Contracting Officer. Telephone requests for</w:t>
                    </w:r>
                  </w:p>
                </w:txbxContent>
              </v:textbox>
            </v:shape>
            <v:shape id="Text Box 345" o:spid="_x0000_s1369" type="#_x0000_t202" style="position:absolute;left:1411;top:10683;width:5628;height:204;visibility:visible;mso-wrap-style:square;v-text-anchor:top" filled="f" stroked="f">
              <v:textbox inset="0,0,0,0">
                <w:txbxContent>
                  <w:p w14:paraId="73CECE48"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information will not be accepted.</w:t>
                    </w:r>
                  </w:p>
                </w:txbxContent>
              </v:textbox>
            </v:shape>
            <v:shape id="Text Box 346" o:spid="_x0000_s1370" type="#_x0000_t202" style="position:absolute;left:1411;top:10851;width:5628;height:204;visibility:visible;mso-wrap-style:square;v-text-anchor:top" filled="f" stroked="f">
              <v:textbox inset="0,0,0,0">
                <w:txbxContent>
                  <w:p w14:paraId="73CECE49" w14:textId="77777777" w:rsidR="009836CE" w:rsidRDefault="009836CE">
                    <w:pPr>
                      <w:spacing w:after="0" w:line="240" w:lineRule="auto"/>
                      <w:rPr>
                        <w:rFonts w:ascii="Courier New" w:hAnsi="Courier New" w:cs="Courier New"/>
                        <w:sz w:val="15"/>
                        <w:szCs w:val="15"/>
                      </w:rPr>
                    </w:pPr>
                  </w:p>
                </w:txbxContent>
              </v:textbox>
            </v:shape>
            <v:shape id="Text Box 347" o:spid="_x0000_s1371" type="#_x0000_t202" style="position:absolute;left:1411;top:11019;width:5628;height:204;visibility:visible;mso-wrap-style:square;v-text-anchor:top" filled="f" stroked="f">
              <v:textbox inset="0,0,0,0">
                <w:txbxContent>
                  <w:p w14:paraId="73CECE4A"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Wage Determination Service Contract: No.: 2015-4609</w:t>
                    </w:r>
                  </w:p>
                </w:txbxContent>
              </v:textbox>
            </v:shape>
            <v:shape id="Text Box 348" o:spid="_x0000_s1372" type="#_x0000_t202" style="position:absolute;left:1411;top:11187;width:5628;height:204;visibility:visible;mso-wrap-style:square;v-text-anchor:top" filled="f" stroked="f">
              <v:textbox inset="0,0,0,0">
                <w:txbxContent>
                  <w:p w14:paraId="73CECE4B" w14:textId="77777777" w:rsidR="009836CE" w:rsidRDefault="009836CE">
                    <w:pPr>
                      <w:spacing w:after="0" w:line="240" w:lineRule="auto"/>
                      <w:rPr>
                        <w:rFonts w:ascii="Courier New" w:hAnsi="Courier New" w:cs="Courier New"/>
                        <w:sz w:val="15"/>
                        <w:szCs w:val="15"/>
                      </w:rPr>
                    </w:pPr>
                  </w:p>
                </w:txbxContent>
              </v:textbox>
            </v:shape>
            <v:shape id="Text Box 349" o:spid="_x0000_s1373" type="#_x0000_t202" style="position:absolute;left:1411;top:11355;width:5628;height:204;visibility:visible;mso-wrap-style:square;v-text-anchor:top" filled="f" stroked="f">
              <v:textbox inset="0,0,0,0">
                <w:txbxContent>
                  <w:p w14:paraId="73CECE4C"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Contracting POC: Cummings Email: Jessica.Cummings3@va.gov</w:t>
                    </w:r>
                  </w:p>
                </w:txbxContent>
              </v:textbox>
            </v:shape>
            <v:shape id="Text Box 350" o:spid="_x0000_s1374" type="#_x0000_t202" style="position:absolute;left:1411;top:11523;width:5628;height:204;visibility:visible;mso-wrap-style:square;v-text-anchor:top" filled="f" stroked="f">
              <v:textbox inset="0,0,0,0">
                <w:txbxContent>
                  <w:p w14:paraId="73CECE4D" w14:textId="77777777" w:rsidR="009836CE" w:rsidRDefault="009836CE">
                    <w:pPr>
                      <w:spacing w:after="0" w:line="240" w:lineRule="auto"/>
                      <w:rPr>
                        <w:rFonts w:ascii="Courier New" w:hAnsi="Courier New" w:cs="Courier New"/>
                        <w:sz w:val="15"/>
                        <w:szCs w:val="15"/>
                      </w:rPr>
                    </w:pPr>
                  </w:p>
                </w:txbxContent>
              </v:textbox>
            </v:shape>
            <v:shape id="Text Box 351" o:spid="_x0000_s1375" type="#_x0000_t202" style="position:absolute;left:1411;top:11691;width:5628;height:204;visibility:visible;mso-wrap-style:square;v-text-anchor:top" filled="f" stroked="f">
              <v:textbox inset="0,0,0,0">
                <w:txbxContent>
                  <w:p w14:paraId="73CECE4E" w14:textId="77777777" w:rsidR="009836CE" w:rsidRDefault="009836CE">
                    <w:pPr>
                      <w:spacing w:after="0" w:line="240" w:lineRule="auto"/>
                      <w:rPr>
                        <w:rFonts w:ascii="Courier New" w:hAnsi="Courier New" w:cs="Courier New"/>
                        <w:sz w:val="15"/>
                        <w:szCs w:val="15"/>
                      </w:rPr>
                    </w:pPr>
                  </w:p>
                </w:txbxContent>
              </v:textbox>
            </v:shape>
            <v:shape id="Text Box 352" o:spid="_x0000_s1376" type="#_x0000_t202" style="position:absolute;left:9523;top:12219;width:1919;height:204;visibility:visible;mso-wrap-style:square;v-text-anchor:top" filled="f" stroked="f">
              <v:textbox inset="0,0,0,0">
                <w:txbxContent>
                  <w:p w14:paraId="73CECE4F" w14:textId="77777777" w:rsidR="009836CE" w:rsidRDefault="009836CE">
                    <w:pPr>
                      <w:spacing w:after="0" w:line="240" w:lineRule="auto"/>
                      <w:rPr>
                        <w:rFonts w:ascii="Courier New" w:hAnsi="Courier New" w:cs="Courier New"/>
                        <w:sz w:val="15"/>
                        <w:szCs w:val="15"/>
                      </w:rPr>
                    </w:pPr>
                  </w:p>
                </w:txbxContent>
              </v:textbox>
            </v:shape>
            <v:shape id="Text Box 353" o:spid="_x0000_s1377" type="#_x0000_t202" style="position:absolute;left:8323;top:12219;width:1178;height:204;visibility:visible;mso-wrap-style:square;v-text-anchor:top" filled="f" stroked="f">
              <v:textbox inset="0,0,0,0">
                <w:txbxContent>
                  <w:p w14:paraId="73CECE50" w14:textId="77777777" w:rsidR="009836CE" w:rsidRDefault="009836CE">
                    <w:pPr>
                      <w:spacing w:after="0" w:line="240" w:lineRule="auto"/>
                      <w:jc w:val="center"/>
                      <w:rPr>
                        <w:rFonts w:ascii="Courier New" w:hAnsi="Courier New" w:cs="Courier New"/>
                        <w:sz w:val="15"/>
                        <w:szCs w:val="15"/>
                      </w:rPr>
                    </w:pPr>
                  </w:p>
                </w:txbxContent>
              </v:textbox>
            </v:shape>
            <v:shape id="Text Box 354" o:spid="_x0000_s1378" type="#_x0000_t202" style="position:absolute;left:3235;top:12051;width:2847;height:204;visibility:visible;mso-wrap-style:square;v-text-anchor:top" filled="f" stroked="f">
              <v:textbox inset="0,0,0,0">
                <w:txbxContent>
                  <w:p w14:paraId="73CECE51"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79" type="#_x0000_t202" style="position:absolute;left:595;top:12219;width:5628;height:204;visibility:visible;mso-wrap-style:square;v-text-anchor:top" filled="f" stroked="f">
              <v:textbox inset="0,0,0,0">
                <w:txbxContent>
                  <w:p w14:paraId="73CECE52"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679-3660162-5056-854100-2580 010055590</w:t>
                    </w:r>
                  </w:p>
                </w:txbxContent>
              </v:textbox>
            </v:shape>
            <v:shape id="Text Box 356" o:spid="_x0000_s1380" type="#_x0000_t202" style="position:absolute;left:595;top:12387;width:5628;height:204;visibility:visible;mso-wrap-style:square;v-text-anchor:top" filled="f" stroked="f">
              <v:textbox inset="0,0,0,0">
                <w:txbxContent>
                  <w:p w14:paraId="73CECE53" w14:textId="77777777" w:rsidR="009836CE" w:rsidRDefault="009836CE">
                    <w:pPr>
                      <w:spacing w:after="0" w:line="240" w:lineRule="auto"/>
                      <w:rPr>
                        <w:rFonts w:ascii="Courier New" w:hAnsi="Courier New" w:cs="Courier New"/>
                        <w:sz w:val="15"/>
                        <w:szCs w:val="15"/>
                      </w:rPr>
                    </w:pPr>
                  </w:p>
                </w:txbxContent>
              </v:textbox>
            </v:shape>
            <v:shape id="Text Box 357" o:spid="_x0000_s1381" type="#_x0000_t202" style="position:absolute;left:595;top:12555;width:5628;height:204;visibility:visible;mso-wrap-style:square;v-text-anchor:top" filled="f" stroked="f">
              <v:textbox inset="0,0,0,0">
                <w:txbxContent>
                  <w:p w14:paraId="73CECE54" w14:textId="77777777" w:rsidR="009836CE" w:rsidRDefault="009836CE">
                    <w:pPr>
                      <w:spacing w:after="0" w:line="240" w:lineRule="auto"/>
                      <w:rPr>
                        <w:rFonts w:ascii="Courier New" w:hAnsi="Courier New" w:cs="Courier New"/>
                        <w:sz w:val="15"/>
                        <w:szCs w:val="15"/>
                      </w:rPr>
                    </w:pPr>
                  </w:p>
                </w:txbxContent>
              </v:textbox>
            </v:shape>
            <v:shape id="Text Box 358" o:spid="_x0000_s1382" type="#_x0000_t202" style="position:absolute;left:427;top:12795;width:158;height:204;visibility:visible;mso-wrap-style:square;v-text-anchor:top" filled="f" stroked="f">
              <v:textbox inset="0,0,0,0">
                <w:txbxContent>
                  <w:p w14:paraId="73CECE55" w14:textId="77777777" w:rsidR="009836CE" w:rsidRDefault="009836CE">
                    <w:pPr>
                      <w:spacing w:after="0" w:line="240" w:lineRule="auto"/>
                      <w:rPr>
                        <w:rFonts w:ascii="Courier New" w:hAnsi="Courier New" w:cs="Courier New"/>
                        <w:sz w:val="15"/>
                        <w:szCs w:val="15"/>
                      </w:rPr>
                    </w:pPr>
                  </w:p>
                </w:txbxContent>
              </v:textbox>
            </v:shape>
            <v:shape id="Text Box 359" o:spid="_x0000_s1383" type="#_x0000_t202" style="position:absolute;left:8395;top:12795;width:158;height:204;visibility:visible;mso-wrap-style:square;v-text-anchor:top" filled="f" stroked="f">
              <v:textbox inset="0,0,0,0">
                <w:txbxContent>
                  <w:p w14:paraId="73CECE56"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4" type="#_x0000_t202" style="position:absolute;left:9019;top:12795;width:158;height:204;visibility:visible;mso-wrap-style:square;v-text-anchor:top" filled="f" stroked="f">
              <v:textbox inset="0,0,0,0">
                <w:txbxContent>
                  <w:p w14:paraId="73CECE57" w14:textId="77777777" w:rsidR="009836CE" w:rsidRDefault="009836CE">
                    <w:pPr>
                      <w:spacing w:after="0" w:line="240" w:lineRule="auto"/>
                      <w:rPr>
                        <w:rFonts w:ascii="Courier New" w:hAnsi="Courier New" w:cs="Courier New"/>
                        <w:sz w:val="15"/>
                        <w:szCs w:val="15"/>
                      </w:rPr>
                    </w:pPr>
                  </w:p>
                </w:txbxContent>
              </v:textbox>
            </v:shape>
            <v:shape id="Text Box 361" o:spid="_x0000_s1385" type="#_x0000_t202" style="position:absolute;left:427;top:13035;width:158;height:204;visibility:visible;mso-wrap-style:square;v-text-anchor:top" filled="f" stroked="f">
              <v:textbox inset="0,0,0,0">
                <w:txbxContent>
                  <w:p w14:paraId="73CECE58" w14:textId="77777777" w:rsidR="009836CE" w:rsidRDefault="009836CE">
                    <w:pPr>
                      <w:spacing w:after="0" w:line="240" w:lineRule="auto"/>
                      <w:rPr>
                        <w:rFonts w:ascii="Courier New" w:hAnsi="Courier New" w:cs="Courier New"/>
                        <w:sz w:val="15"/>
                        <w:szCs w:val="15"/>
                      </w:rPr>
                    </w:pPr>
                  </w:p>
                </w:txbxContent>
              </v:textbox>
            </v:shape>
            <v:shape id="Text Box 362" o:spid="_x0000_s1386" type="#_x0000_t202" style="position:absolute;left:8395;top:13035;width:158;height:204;visibility:visible;mso-wrap-style:square;v-text-anchor:top" filled="f" stroked="f">
              <v:textbox inset="0,0,0,0">
                <w:txbxContent>
                  <w:p w14:paraId="73CECE59" w14:textId="77777777" w:rsidR="009836CE" w:rsidRDefault="009836CE">
                    <w:pPr>
                      <w:spacing w:after="0" w:line="240" w:lineRule="auto"/>
                      <w:rPr>
                        <w:rFonts w:ascii="Courier New" w:hAnsi="Courier New" w:cs="Courier New"/>
                        <w:sz w:val="15"/>
                        <w:szCs w:val="15"/>
                      </w:rPr>
                    </w:pPr>
                  </w:p>
                </w:txbxContent>
              </v:textbox>
            </v:shape>
            <v:shape id="Text Box 363" o:spid="_x0000_s1387" type="#_x0000_t202" style="position:absolute;left:9019;top:13035;width:158;height:204;visibility:visible;mso-wrap-style:square;v-text-anchor:top" filled="f" stroked="f">
              <v:textbox inset="0,0,0,0">
                <w:txbxContent>
                  <w:p w14:paraId="73CECE5A" w14:textId="77777777" w:rsidR="009836CE" w:rsidRDefault="009836CE">
                    <w:pPr>
                      <w:spacing w:after="0" w:line="240" w:lineRule="auto"/>
                      <w:rPr>
                        <w:rFonts w:ascii="Courier New" w:hAnsi="Courier New" w:cs="Courier New"/>
                        <w:sz w:val="15"/>
                        <w:szCs w:val="15"/>
                      </w:rPr>
                    </w:pPr>
                  </w:p>
                </w:txbxContent>
              </v:textbox>
            </v:shape>
            <v:shape id="Text Box 364" o:spid="_x0000_s1388" type="#_x0000_t202" style="position:absolute;left:427;top:13227;width:158;height:204;visibility:visible;mso-wrap-style:square;v-text-anchor:top" filled="f" stroked="f">
              <v:textbox inset="0,0,0,0">
                <w:txbxContent>
                  <w:p w14:paraId="73CECE5B"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5" o:spid="_x0000_s1389" type="#_x0000_t202" style="position:absolute;left:4627;top:13227;width:621;height:204;visibility:visible;mso-wrap-style:square;v-text-anchor:top" filled="f" stroked="f">
              <v:textbox inset="0,0,0,0">
                <w:txbxContent>
                  <w:p w14:paraId="73CECE5C" w14:textId="77777777" w:rsidR="009836CE" w:rsidRDefault="009836CE">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Text Box 366" o:spid="_x0000_s1390" type="#_x0000_t202" style="position:absolute;left:6787;top:13227;width:158;height:204;visibility:visible;mso-wrap-style:square;v-text-anchor:top" filled="f" stroked="f">
              <v:textbox inset="0,0,0,0">
                <w:txbxContent>
                  <w:p w14:paraId="73CECE5D" w14:textId="77777777" w:rsidR="009836CE" w:rsidRDefault="009836CE">
                    <w:pPr>
                      <w:spacing w:after="0" w:line="240" w:lineRule="auto"/>
                      <w:rPr>
                        <w:rFonts w:ascii="Courier New" w:hAnsi="Courier New" w:cs="Courier New"/>
                        <w:sz w:val="15"/>
                        <w:szCs w:val="15"/>
                      </w:rPr>
                    </w:pPr>
                  </w:p>
                </w:txbxContent>
              </v:textbox>
            </v:shape>
            <v:shape id="Text Box 367" o:spid="_x0000_s1391" type="#_x0000_t202" style="position:absolute;left:8971;top:13203;width:1919;height:204;visibility:visible;mso-wrap-style:square;v-text-anchor:top" filled="f" stroked="f">
              <v:textbox inset="0,0,0,0">
                <w:txbxContent>
                  <w:p w14:paraId="73CECE5E" w14:textId="77777777" w:rsidR="009836CE" w:rsidRDefault="009836CE">
                    <w:pPr>
                      <w:spacing w:after="0" w:line="240" w:lineRule="auto"/>
                      <w:jc w:val="center"/>
                      <w:rPr>
                        <w:rFonts w:ascii="Courier New" w:hAnsi="Courier New" w:cs="Courier New"/>
                        <w:sz w:val="15"/>
                        <w:szCs w:val="15"/>
                      </w:rPr>
                    </w:pPr>
                  </w:p>
                </w:txbxContent>
              </v:textbox>
            </v:shape>
            <v:shape id="Text Box 368" o:spid="_x0000_s1392" type="#_x0000_t202" style="position:absolute;left:7483;top:13347;width:992;height:204;visibility:visible;mso-wrap-style:square;v-text-anchor:top" filled="f" stroked="f">
              <v:textbox inset="0,0,0,0">
                <w:txbxContent>
                  <w:p w14:paraId="73CECE5F" w14:textId="77777777" w:rsidR="009836CE" w:rsidRDefault="009836CE">
                    <w:pPr>
                      <w:spacing w:after="0" w:line="240" w:lineRule="auto"/>
                      <w:rPr>
                        <w:rFonts w:ascii="Courier New" w:hAnsi="Courier New" w:cs="Courier New"/>
                        <w:sz w:val="15"/>
                        <w:szCs w:val="15"/>
                      </w:rPr>
                    </w:pPr>
                  </w:p>
                </w:txbxContent>
              </v:textbox>
            </v:shape>
            <v:shape id="Text Box 369" o:spid="_x0000_s1393" type="#_x0000_t202" style="position:absolute;left:6643;top:13779;width:3774;height:204;visibility:visible;mso-wrap-style:square;v-text-anchor:top" filled="f" stroked="f">
              <v:textbox inset="0,0,0,0">
                <w:txbxContent>
                  <w:p w14:paraId="73CECE60" w14:textId="77777777" w:rsidR="009836CE" w:rsidRDefault="009836CE">
                    <w:pPr>
                      <w:spacing w:after="0" w:line="240" w:lineRule="auto"/>
                      <w:rPr>
                        <w:rFonts w:ascii="Courier New" w:hAnsi="Courier New" w:cs="Courier New"/>
                        <w:sz w:val="15"/>
                        <w:szCs w:val="15"/>
                      </w:rPr>
                    </w:pPr>
                  </w:p>
                </w:txbxContent>
              </v:textbox>
            </v:shape>
            <v:shape id="Text Box 370" o:spid="_x0000_s1394" type="#_x0000_t202" style="position:absolute;left:6595;top:14571;width:3774;height:204;visibility:visible;mso-wrap-style:square;v-text-anchor:top" filled="f" stroked="f">
              <v:textbox inset="0,0,0,0">
                <w:txbxContent>
                  <w:p w14:paraId="73CECE61"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Jessica Cummings</w:t>
                    </w:r>
                  </w:p>
                </w:txbxContent>
              </v:textbox>
            </v:shape>
            <v:shape id="Text Box 371" o:spid="_x0000_s1395" type="#_x0000_t202" style="position:absolute;left:6595;top:14739;width:2847;height:204;visibility:visible;mso-wrap-style:square;v-text-anchor:top" filled="f" stroked="f">
              <v:textbox inset="0,0,0,0">
                <w:txbxContent>
                  <w:p w14:paraId="73CECE62" w14:textId="77777777" w:rsidR="009836CE" w:rsidRDefault="009836CE">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Text Box 372" o:spid="_x0000_s1396" type="#_x0000_t202" style="position:absolute;left:3235;top:14235;width:1919;height:204;visibility:visible;mso-wrap-style:square;v-text-anchor:top" filled="f" stroked="f">
              <v:textbox inset="0,0,0,0">
                <w:txbxContent>
                  <w:p w14:paraId="73CECE63" w14:textId="77777777" w:rsidR="009836CE" w:rsidRDefault="009836CE">
                    <w:pPr>
                      <w:spacing w:after="0" w:line="240" w:lineRule="auto"/>
                      <w:rPr>
                        <w:rFonts w:ascii="Courier New" w:hAnsi="Courier New" w:cs="Courier New"/>
                        <w:sz w:val="15"/>
                        <w:szCs w:val="15"/>
                      </w:rPr>
                    </w:pPr>
                  </w:p>
                </w:txbxContent>
              </v:textbox>
            </v:shape>
            <v:shape id="Text Box 373" o:spid="_x0000_s1397" type="#_x0000_t202" style="position:absolute;left:8275;top:14235;width:1919;height:204;visibility:visible;mso-wrap-style:square;v-text-anchor:top" filled="f" stroked="f">
              <v:textbox inset="0,0,0,0">
                <w:txbxContent>
                  <w:p w14:paraId="73CECE64" w14:textId="77777777" w:rsidR="009836CE" w:rsidRDefault="009836CE">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73CEC5B1" w14:textId="77777777" w:rsidR="009836CE" w:rsidRDefault="009836CE">
          <w:pPr>
            <w:pStyle w:val="TOCHeading"/>
            <w:pageBreakBefore/>
          </w:pPr>
          <w:r>
            <w:t>Table of Contents</w:t>
          </w:r>
        </w:p>
        <w:p w14:paraId="2018BCBF" w14:textId="20551D97" w:rsidR="009836CE" w:rsidRDefault="009836CE">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17310111" w:history="1">
            <w:r w:rsidRPr="0086119D">
              <w:rPr>
                <w:rStyle w:val="Hyperlink"/>
                <w:noProof/>
              </w:rPr>
              <w:t>SECTION A</w:t>
            </w:r>
            <w:r>
              <w:rPr>
                <w:noProof/>
                <w:webHidden/>
              </w:rPr>
              <w:tab/>
            </w:r>
            <w:r>
              <w:rPr>
                <w:noProof/>
                <w:webHidden/>
              </w:rPr>
              <w:fldChar w:fldCharType="begin"/>
            </w:r>
            <w:r>
              <w:rPr>
                <w:noProof/>
                <w:webHidden/>
              </w:rPr>
              <w:instrText xml:space="preserve"> PAGEREF _Toc217310111 \h </w:instrText>
            </w:r>
            <w:r>
              <w:rPr>
                <w:noProof/>
                <w:webHidden/>
              </w:rPr>
            </w:r>
            <w:r>
              <w:rPr>
                <w:noProof/>
                <w:webHidden/>
              </w:rPr>
              <w:fldChar w:fldCharType="separate"/>
            </w:r>
            <w:r>
              <w:rPr>
                <w:noProof/>
                <w:webHidden/>
              </w:rPr>
              <w:t>6</w:t>
            </w:r>
            <w:r>
              <w:rPr>
                <w:noProof/>
                <w:webHidden/>
              </w:rPr>
              <w:fldChar w:fldCharType="end"/>
            </w:r>
          </w:hyperlink>
        </w:p>
        <w:p w14:paraId="700DB2DE" w14:textId="147B16D6" w:rsidR="009836CE" w:rsidRDefault="009836CE">
          <w:pPr>
            <w:pStyle w:val="TOC2"/>
            <w:tabs>
              <w:tab w:val="right" w:leader="dot" w:pos="9350"/>
            </w:tabs>
            <w:rPr>
              <w:noProof/>
              <w:kern w:val="2"/>
              <w:sz w:val="24"/>
              <w:szCs w:val="24"/>
              <w14:ligatures w14:val="standardContextual"/>
            </w:rPr>
          </w:pPr>
          <w:hyperlink w:anchor="_Toc217310112" w:history="1">
            <w:r w:rsidRPr="0086119D">
              <w:rPr>
                <w:rStyle w:val="Hyperlink"/>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_Toc217310112 \h </w:instrText>
            </w:r>
            <w:r>
              <w:rPr>
                <w:noProof/>
                <w:webHidden/>
              </w:rPr>
            </w:r>
            <w:r>
              <w:rPr>
                <w:noProof/>
                <w:webHidden/>
              </w:rPr>
              <w:fldChar w:fldCharType="separate"/>
            </w:r>
            <w:r>
              <w:rPr>
                <w:noProof/>
                <w:webHidden/>
              </w:rPr>
              <w:t>6</w:t>
            </w:r>
            <w:r>
              <w:rPr>
                <w:noProof/>
                <w:webHidden/>
              </w:rPr>
              <w:fldChar w:fldCharType="end"/>
            </w:r>
          </w:hyperlink>
        </w:p>
        <w:p w14:paraId="5893D36D" w14:textId="7C65196D" w:rsidR="009836CE" w:rsidRDefault="009836CE">
          <w:pPr>
            <w:pStyle w:val="TOC1"/>
            <w:tabs>
              <w:tab w:val="right" w:leader="dot" w:pos="9350"/>
            </w:tabs>
            <w:rPr>
              <w:b w:val="0"/>
              <w:bCs w:val="0"/>
              <w:noProof/>
              <w:kern w:val="2"/>
              <w:sz w:val="24"/>
              <w:szCs w:val="24"/>
              <w14:ligatures w14:val="standardContextual"/>
            </w:rPr>
          </w:pPr>
          <w:hyperlink w:anchor="_Toc217310113" w:history="1">
            <w:r w:rsidRPr="0086119D">
              <w:rPr>
                <w:rStyle w:val="Hyperlink"/>
                <w:noProof/>
              </w:rPr>
              <w:t>SECTION B - CONTINUATION OF SF 1449 BLOCKS</w:t>
            </w:r>
            <w:r>
              <w:rPr>
                <w:noProof/>
                <w:webHidden/>
              </w:rPr>
              <w:tab/>
            </w:r>
            <w:r>
              <w:rPr>
                <w:noProof/>
                <w:webHidden/>
              </w:rPr>
              <w:fldChar w:fldCharType="begin"/>
            </w:r>
            <w:r>
              <w:rPr>
                <w:noProof/>
                <w:webHidden/>
              </w:rPr>
              <w:instrText xml:space="preserve"> PAGEREF _Toc217310113 \h </w:instrText>
            </w:r>
            <w:r>
              <w:rPr>
                <w:noProof/>
                <w:webHidden/>
              </w:rPr>
            </w:r>
            <w:r>
              <w:rPr>
                <w:noProof/>
                <w:webHidden/>
              </w:rPr>
              <w:fldChar w:fldCharType="separate"/>
            </w:r>
            <w:r>
              <w:rPr>
                <w:noProof/>
                <w:webHidden/>
              </w:rPr>
              <w:t>9</w:t>
            </w:r>
            <w:r>
              <w:rPr>
                <w:noProof/>
                <w:webHidden/>
              </w:rPr>
              <w:fldChar w:fldCharType="end"/>
            </w:r>
          </w:hyperlink>
        </w:p>
        <w:p w14:paraId="3A22E247" w14:textId="4701B84E" w:rsidR="009836CE" w:rsidRDefault="009836CE">
          <w:pPr>
            <w:pStyle w:val="TOC2"/>
            <w:tabs>
              <w:tab w:val="right" w:leader="dot" w:pos="9350"/>
            </w:tabs>
            <w:rPr>
              <w:noProof/>
              <w:kern w:val="2"/>
              <w:sz w:val="24"/>
              <w:szCs w:val="24"/>
              <w14:ligatures w14:val="standardContextual"/>
            </w:rPr>
          </w:pPr>
          <w:hyperlink w:anchor="_Toc217310114" w:history="1">
            <w:r w:rsidRPr="0086119D">
              <w:rPr>
                <w:rStyle w:val="Hyperlink"/>
                <w:noProof/>
              </w:rPr>
              <w:t>B.1  CONTRACT ADMINISTRATION DATA</w:t>
            </w:r>
            <w:r>
              <w:rPr>
                <w:noProof/>
                <w:webHidden/>
              </w:rPr>
              <w:tab/>
            </w:r>
            <w:r>
              <w:rPr>
                <w:noProof/>
                <w:webHidden/>
              </w:rPr>
              <w:fldChar w:fldCharType="begin"/>
            </w:r>
            <w:r>
              <w:rPr>
                <w:noProof/>
                <w:webHidden/>
              </w:rPr>
              <w:instrText xml:space="preserve"> PAGEREF _Toc217310114 \h </w:instrText>
            </w:r>
            <w:r>
              <w:rPr>
                <w:noProof/>
                <w:webHidden/>
              </w:rPr>
            </w:r>
            <w:r>
              <w:rPr>
                <w:noProof/>
                <w:webHidden/>
              </w:rPr>
              <w:fldChar w:fldCharType="separate"/>
            </w:r>
            <w:r>
              <w:rPr>
                <w:noProof/>
                <w:webHidden/>
              </w:rPr>
              <w:t>9</w:t>
            </w:r>
            <w:r>
              <w:rPr>
                <w:noProof/>
                <w:webHidden/>
              </w:rPr>
              <w:fldChar w:fldCharType="end"/>
            </w:r>
          </w:hyperlink>
        </w:p>
        <w:p w14:paraId="674F83EC" w14:textId="628622B8" w:rsidR="009836CE" w:rsidRDefault="009836CE">
          <w:pPr>
            <w:pStyle w:val="TOC2"/>
            <w:tabs>
              <w:tab w:val="right" w:leader="dot" w:pos="9350"/>
            </w:tabs>
            <w:rPr>
              <w:noProof/>
              <w:kern w:val="2"/>
              <w:sz w:val="24"/>
              <w:szCs w:val="24"/>
              <w14:ligatures w14:val="standardContextual"/>
            </w:rPr>
          </w:pPr>
          <w:hyperlink w:anchor="_Toc217310115" w:history="1">
            <w:r w:rsidRPr="0086119D">
              <w:rPr>
                <w:rStyle w:val="Hyperlink"/>
                <w:rFonts w:asciiTheme="majorHAnsi" w:eastAsiaTheme="majorEastAsia" w:hAnsiTheme="majorHAnsi" w:cstheme="majorBidi"/>
                <w:b/>
                <w:bCs/>
                <w:noProof/>
              </w:rPr>
              <w:t>B.2 STATEMENT OF WORK</w:t>
            </w:r>
            <w:r>
              <w:rPr>
                <w:noProof/>
                <w:webHidden/>
              </w:rPr>
              <w:tab/>
            </w:r>
            <w:r>
              <w:rPr>
                <w:noProof/>
                <w:webHidden/>
              </w:rPr>
              <w:fldChar w:fldCharType="begin"/>
            </w:r>
            <w:r>
              <w:rPr>
                <w:noProof/>
                <w:webHidden/>
              </w:rPr>
              <w:instrText xml:space="preserve"> PAGEREF _Toc217310115 \h </w:instrText>
            </w:r>
            <w:r>
              <w:rPr>
                <w:noProof/>
                <w:webHidden/>
              </w:rPr>
            </w:r>
            <w:r>
              <w:rPr>
                <w:noProof/>
                <w:webHidden/>
              </w:rPr>
              <w:fldChar w:fldCharType="separate"/>
            </w:r>
            <w:r>
              <w:rPr>
                <w:noProof/>
                <w:webHidden/>
              </w:rPr>
              <w:t>11</w:t>
            </w:r>
            <w:r>
              <w:rPr>
                <w:noProof/>
                <w:webHidden/>
              </w:rPr>
              <w:fldChar w:fldCharType="end"/>
            </w:r>
          </w:hyperlink>
        </w:p>
        <w:p w14:paraId="7084F589" w14:textId="3C3177C0" w:rsidR="009836CE" w:rsidRDefault="009836CE">
          <w:pPr>
            <w:pStyle w:val="TOC1"/>
            <w:tabs>
              <w:tab w:val="right" w:leader="dot" w:pos="9350"/>
            </w:tabs>
            <w:rPr>
              <w:b w:val="0"/>
              <w:bCs w:val="0"/>
              <w:noProof/>
              <w:kern w:val="2"/>
              <w:sz w:val="24"/>
              <w:szCs w:val="24"/>
              <w14:ligatures w14:val="standardContextual"/>
            </w:rPr>
          </w:pPr>
          <w:hyperlink w:anchor="_Toc217310116" w:history="1">
            <w:r w:rsidRPr="0086119D">
              <w:rPr>
                <w:rStyle w:val="Hyperlink"/>
                <w:rFonts w:ascii="Arial" w:eastAsia="Times New Roman" w:hAnsi="Arial" w:cs="Arial"/>
                <w:noProof/>
              </w:rPr>
              <w:t>STATEMENT OF WORK</w:t>
            </w:r>
            <w:r>
              <w:rPr>
                <w:noProof/>
                <w:webHidden/>
              </w:rPr>
              <w:tab/>
            </w:r>
            <w:r>
              <w:rPr>
                <w:noProof/>
                <w:webHidden/>
              </w:rPr>
              <w:fldChar w:fldCharType="begin"/>
            </w:r>
            <w:r>
              <w:rPr>
                <w:noProof/>
                <w:webHidden/>
              </w:rPr>
              <w:instrText xml:space="preserve"> PAGEREF _Toc217310116 \h </w:instrText>
            </w:r>
            <w:r>
              <w:rPr>
                <w:noProof/>
                <w:webHidden/>
              </w:rPr>
            </w:r>
            <w:r>
              <w:rPr>
                <w:noProof/>
                <w:webHidden/>
              </w:rPr>
              <w:fldChar w:fldCharType="separate"/>
            </w:r>
            <w:r>
              <w:rPr>
                <w:noProof/>
                <w:webHidden/>
              </w:rPr>
              <w:t>11</w:t>
            </w:r>
            <w:r>
              <w:rPr>
                <w:noProof/>
                <w:webHidden/>
              </w:rPr>
              <w:fldChar w:fldCharType="end"/>
            </w:r>
          </w:hyperlink>
        </w:p>
        <w:p w14:paraId="37CC6BD3" w14:textId="3881F989" w:rsidR="009836CE" w:rsidRDefault="009836CE">
          <w:pPr>
            <w:pStyle w:val="TOC2"/>
            <w:tabs>
              <w:tab w:val="right" w:leader="dot" w:pos="9350"/>
            </w:tabs>
            <w:rPr>
              <w:noProof/>
              <w:kern w:val="2"/>
              <w:sz w:val="24"/>
              <w:szCs w:val="24"/>
              <w14:ligatures w14:val="standardContextual"/>
            </w:rPr>
          </w:pPr>
          <w:hyperlink w:anchor="_Toc217310117" w:history="1">
            <w:r w:rsidRPr="0086119D">
              <w:rPr>
                <w:rStyle w:val="Hyperlink"/>
                <w:noProof/>
              </w:rPr>
              <w:t>B.3 PRICE/COST SCHEDULE</w:t>
            </w:r>
            <w:r>
              <w:rPr>
                <w:noProof/>
                <w:webHidden/>
              </w:rPr>
              <w:tab/>
            </w:r>
            <w:r>
              <w:rPr>
                <w:noProof/>
                <w:webHidden/>
              </w:rPr>
              <w:fldChar w:fldCharType="begin"/>
            </w:r>
            <w:r>
              <w:rPr>
                <w:noProof/>
                <w:webHidden/>
              </w:rPr>
              <w:instrText xml:space="preserve"> PAGEREF _Toc217310117 \h </w:instrText>
            </w:r>
            <w:r>
              <w:rPr>
                <w:noProof/>
                <w:webHidden/>
              </w:rPr>
            </w:r>
            <w:r>
              <w:rPr>
                <w:noProof/>
                <w:webHidden/>
              </w:rPr>
              <w:fldChar w:fldCharType="separate"/>
            </w:r>
            <w:r>
              <w:rPr>
                <w:noProof/>
                <w:webHidden/>
              </w:rPr>
              <w:t>19</w:t>
            </w:r>
            <w:r>
              <w:rPr>
                <w:noProof/>
                <w:webHidden/>
              </w:rPr>
              <w:fldChar w:fldCharType="end"/>
            </w:r>
          </w:hyperlink>
        </w:p>
        <w:p w14:paraId="38515C96" w14:textId="03BA19CA" w:rsidR="009836CE" w:rsidRDefault="009836CE">
          <w:pPr>
            <w:pStyle w:val="TOC3"/>
            <w:tabs>
              <w:tab w:val="right" w:leader="dot" w:pos="9350"/>
            </w:tabs>
            <w:rPr>
              <w:noProof/>
              <w:kern w:val="2"/>
              <w:sz w:val="24"/>
              <w:szCs w:val="24"/>
              <w14:ligatures w14:val="standardContextual"/>
            </w:rPr>
          </w:pPr>
          <w:hyperlink w:anchor="_Toc217310118" w:history="1">
            <w:r w:rsidRPr="0086119D">
              <w:rPr>
                <w:rStyle w:val="Hyperlink"/>
                <w:noProof/>
              </w:rPr>
              <w:t>ITEM INFORMATION</w:t>
            </w:r>
            <w:r>
              <w:rPr>
                <w:noProof/>
                <w:webHidden/>
              </w:rPr>
              <w:tab/>
            </w:r>
            <w:r>
              <w:rPr>
                <w:noProof/>
                <w:webHidden/>
              </w:rPr>
              <w:fldChar w:fldCharType="begin"/>
            </w:r>
            <w:r>
              <w:rPr>
                <w:noProof/>
                <w:webHidden/>
              </w:rPr>
              <w:instrText xml:space="preserve"> PAGEREF _Toc217310118 \h </w:instrText>
            </w:r>
            <w:r>
              <w:rPr>
                <w:noProof/>
                <w:webHidden/>
              </w:rPr>
            </w:r>
            <w:r>
              <w:rPr>
                <w:noProof/>
                <w:webHidden/>
              </w:rPr>
              <w:fldChar w:fldCharType="separate"/>
            </w:r>
            <w:r>
              <w:rPr>
                <w:noProof/>
                <w:webHidden/>
              </w:rPr>
              <w:t>19</w:t>
            </w:r>
            <w:r>
              <w:rPr>
                <w:noProof/>
                <w:webHidden/>
              </w:rPr>
              <w:fldChar w:fldCharType="end"/>
            </w:r>
          </w:hyperlink>
        </w:p>
        <w:p w14:paraId="2459C5A7" w14:textId="52354DB7" w:rsidR="009836CE" w:rsidRDefault="009836CE">
          <w:pPr>
            <w:pStyle w:val="TOC1"/>
            <w:tabs>
              <w:tab w:val="right" w:leader="dot" w:pos="9350"/>
            </w:tabs>
            <w:rPr>
              <w:b w:val="0"/>
              <w:bCs w:val="0"/>
              <w:noProof/>
              <w:kern w:val="2"/>
              <w:sz w:val="24"/>
              <w:szCs w:val="24"/>
              <w14:ligatures w14:val="standardContextual"/>
            </w:rPr>
          </w:pPr>
          <w:hyperlink w:anchor="_Toc217310119" w:history="1">
            <w:r w:rsidRPr="0086119D">
              <w:rPr>
                <w:rStyle w:val="Hyperlink"/>
                <w:noProof/>
              </w:rPr>
              <w:t>SECTION C - CONTRACT CLAUSES</w:t>
            </w:r>
            <w:r>
              <w:rPr>
                <w:noProof/>
                <w:webHidden/>
              </w:rPr>
              <w:tab/>
            </w:r>
            <w:r>
              <w:rPr>
                <w:noProof/>
                <w:webHidden/>
              </w:rPr>
              <w:fldChar w:fldCharType="begin"/>
            </w:r>
            <w:r>
              <w:rPr>
                <w:noProof/>
                <w:webHidden/>
              </w:rPr>
              <w:instrText xml:space="preserve"> PAGEREF _Toc217310119 \h </w:instrText>
            </w:r>
            <w:r>
              <w:rPr>
                <w:noProof/>
                <w:webHidden/>
              </w:rPr>
            </w:r>
            <w:r>
              <w:rPr>
                <w:noProof/>
                <w:webHidden/>
              </w:rPr>
              <w:fldChar w:fldCharType="separate"/>
            </w:r>
            <w:r>
              <w:rPr>
                <w:noProof/>
                <w:webHidden/>
              </w:rPr>
              <w:t>20</w:t>
            </w:r>
            <w:r>
              <w:rPr>
                <w:noProof/>
                <w:webHidden/>
              </w:rPr>
              <w:fldChar w:fldCharType="end"/>
            </w:r>
          </w:hyperlink>
        </w:p>
        <w:p w14:paraId="2300655F" w14:textId="4D1E6F75" w:rsidR="009836CE" w:rsidRDefault="009836CE">
          <w:pPr>
            <w:pStyle w:val="TOC2"/>
            <w:tabs>
              <w:tab w:val="right" w:leader="dot" w:pos="9350"/>
            </w:tabs>
            <w:rPr>
              <w:noProof/>
              <w:kern w:val="2"/>
              <w:sz w:val="24"/>
              <w:szCs w:val="24"/>
              <w14:ligatures w14:val="standardContextual"/>
            </w:rPr>
          </w:pPr>
          <w:hyperlink w:anchor="_Toc217310120" w:history="1">
            <w:r w:rsidRPr="0086119D">
              <w:rPr>
                <w:rStyle w:val="Hyperlink"/>
                <w:noProof/>
              </w:rPr>
              <w:t>C.1  52.212-4  CONTRACT TERMS AND CONDITIONS—COMMERCIAL PRODUCTS AND COMMERCIAL SERVICES (NOV 2023)</w:t>
            </w:r>
            <w:r>
              <w:rPr>
                <w:noProof/>
                <w:webHidden/>
              </w:rPr>
              <w:tab/>
            </w:r>
            <w:r>
              <w:rPr>
                <w:noProof/>
                <w:webHidden/>
              </w:rPr>
              <w:fldChar w:fldCharType="begin"/>
            </w:r>
            <w:r>
              <w:rPr>
                <w:noProof/>
                <w:webHidden/>
              </w:rPr>
              <w:instrText xml:space="preserve"> PAGEREF _Toc217310120 \h </w:instrText>
            </w:r>
            <w:r>
              <w:rPr>
                <w:noProof/>
                <w:webHidden/>
              </w:rPr>
            </w:r>
            <w:r>
              <w:rPr>
                <w:noProof/>
                <w:webHidden/>
              </w:rPr>
              <w:fldChar w:fldCharType="separate"/>
            </w:r>
            <w:r>
              <w:rPr>
                <w:noProof/>
                <w:webHidden/>
              </w:rPr>
              <w:t>20</w:t>
            </w:r>
            <w:r>
              <w:rPr>
                <w:noProof/>
                <w:webHidden/>
              </w:rPr>
              <w:fldChar w:fldCharType="end"/>
            </w:r>
          </w:hyperlink>
        </w:p>
        <w:p w14:paraId="613DAED9" w14:textId="508FDFB9" w:rsidR="009836CE" w:rsidRDefault="009836CE">
          <w:pPr>
            <w:pStyle w:val="TOC2"/>
            <w:tabs>
              <w:tab w:val="right" w:leader="dot" w:pos="9350"/>
            </w:tabs>
            <w:rPr>
              <w:noProof/>
              <w:kern w:val="2"/>
              <w:sz w:val="24"/>
              <w:szCs w:val="24"/>
              <w14:ligatures w14:val="standardContextual"/>
            </w:rPr>
          </w:pPr>
          <w:hyperlink w:anchor="_Toc217310121" w:history="1">
            <w:r w:rsidRPr="0086119D">
              <w:rPr>
                <w:rStyle w:val="Hyperlink"/>
                <w:noProof/>
              </w:rPr>
              <w:t>C.2  52.240-91  SECURITY PROHIBITIONS AND EXCLUSIONS  (NOV 2025) (DEVIATION)</w:t>
            </w:r>
            <w:r>
              <w:rPr>
                <w:noProof/>
                <w:webHidden/>
              </w:rPr>
              <w:tab/>
            </w:r>
            <w:r>
              <w:rPr>
                <w:noProof/>
                <w:webHidden/>
              </w:rPr>
              <w:fldChar w:fldCharType="begin"/>
            </w:r>
            <w:r>
              <w:rPr>
                <w:noProof/>
                <w:webHidden/>
              </w:rPr>
              <w:instrText xml:space="preserve"> PAGEREF _Toc217310121 \h </w:instrText>
            </w:r>
            <w:r>
              <w:rPr>
                <w:noProof/>
                <w:webHidden/>
              </w:rPr>
            </w:r>
            <w:r>
              <w:rPr>
                <w:noProof/>
                <w:webHidden/>
              </w:rPr>
              <w:fldChar w:fldCharType="separate"/>
            </w:r>
            <w:r>
              <w:rPr>
                <w:noProof/>
                <w:webHidden/>
              </w:rPr>
              <w:t>26</w:t>
            </w:r>
            <w:r>
              <w:rPr>
                <w:noProof/>
                <w:webHidden/>
              </w:rPr>
              <w:fldChar w:fldCharType="end"/>
            </w:r>
          </w:hyperlink>
        </w:p>
        <w:p w14:paraId="1669A3A9" w14:textId="58201D11" w:rsidR="009836CE" w:rsidRDefault="009836CE">
          <w:pPr>
            <w:pStyle w:val="TOC2"/>
            <w:tabs>
              <w:tab w:val="right" w:leader="dot" w:pos="9350"/>
            </w:tabs>
            <w:rPr>
              <w:noProof/>
              <w:kern w:val="2"/>
              <w:sz w:val="24"/>
              <w:szCs w:val="24"/>
              <w14:ligatures w14:val="standardContextual"/>
            </w:rPr>
          </w:pPr>
          <w:hyperlink w:anchor="_Toc217310122" w:history="1">
            <w:r w:rsidRPr="0086119D">
              <w:rPr>
                <w:rStyle w:val="Hyperlink"/>
                <w:noProof/>
              </w:rPr>
              <w:t>C.3  VAAR 852.219-73  VA NOTICE OF TOTAL SET-ASIDE FOR CERTIFIED SERVICE-DISABLED VETERAN-OWNED SMALL BUSINESSES  (JAN 2023) (DEVIATION)</w:t>
            </w:r>
            <w:r>
              <w:rPr>
                <w:noProof/>
                <w:webHidden/>
              </w:rPr>
              <w:tab/>
            </w:r>
            <w:r>
              <w:rPr>
                <w:noProof/>
                <w:webHidden/>
              </w:rPr>
              <w:fldChar w:fldCharType="begin"/>
            </w:r>
            <w:r>
              <w:rPr>
                <w:noProof/>
                <w:webHidden/>
              </w:rPr>
              <w:instrText xml:space="preserve"> PAGEREF _Toc217310122 \h </w:instrText>
            </w:r>
            <w:r>
              <w:rPr>
                <w:noProof/>
                <w:webHidden/>
              </w:rPr>
            </w:r>
            <w:r>
              <w:rPr>
                <w:noProof/>
                <w:webHidden/>
              </w:rPr>
              <w:fldChar w:fldCharType="separate"/>
            </w:r>
            <w:r>
              <w:rPr>
                <w:noProof/>
                <w:webHidden/>
              </w:rPr>
              <w:t>35</w:t>
            </w:r>
            <w:r>
              <w:rPr>
                <w:noProof/>
                <w:webHidden/>
              </w:rPr>
              <w:fldChar w:fldCharType="end"/>
            </w:r>
          </w:hyperlink>
        </w:p>
        <w:p w14:paraId="6DB8424A" w14:textId="41890836" w:rsidR="009836CE" w:rsidRDefault="009836CE">
          <w:pPr>
            <w:pStyle w:val="TOC2"/>
            <w:tabs>
              <w:tab w:val="right" w:leader="dot" w:pos="9350"/>
            </w:tabs>
            <w:rPr>
              <w:noProof/>
              <w:kern w:val="2"/>
              <w:sz w:val="24"/>
              <w:szCs w:val="24"/>
              <w14:ligatures w14:val="standardContextual"/>
            </w:rPr>
          </w:pPr>
          <w:hyperlink w:anchor="_Toc217310123" w:history="1">
            <w:r w:rsidRPr="0086119D">
              <w:rPr>
                <w:rStyle w:val="Hyperlink"/>
                <w:noProof/>
              </w:rPr>
              <w:t>C.4  VAAR 852.219-75  VA NOTICE OF LIMITATIONS ON SUBCONTRACTING—CERTIFICATE OF COMPLIANCE FOR SERVICES AND CONSTRUCTION (JAN 2023) (DEVIATION)</w:t>
            </w:r>
            <w:r>
              <w:rPr>
                <w:noProof/>
                <w:webHidden/>
              </w:rPr>
              <w:tab/>
            </w:r>
            <w:r>
              <w:rPr>
                <w:noProof/>
                <w:webHidden/>
              </w:rPr>
              <w:fldChar w:fldCharType="begin"/>
            </w:r>
            <w:r>
              <w:rPr>
                <w:noProof/>
                <w:webHidden/>
              </w:rPr>
              <w:instrText xml:space="preserve"> PAGEREF _Toc217310123 \h </w:instrText>
            </w:r>
            <w:r>
              <w:rPr>
                <w:noProof/>
                <w:webHidden/>
              </w:rPr>
            </w:r>
            <w:r>
              <w:rPr>
                <w:noProof/>
                <w:webHidden/>
              </w:rPr>
              <w:fldChar w:fldCharType="separate"/>
            </w:r>
            <w:r>
              <w:rPr>
                <w:noProof/>
                <w:webHidden/>
              </w:rPr>
              <w:t>38</w:t>
            </w:r>
            <w:r>
              <w:rPr>
                <w:noProof/>
                <w:webHidden/>
              </w:rPr>
              <w:fldChar w:fldCharType="end"/>
            </w:r>
          </w:hyperlink>
        </w:p>
        <w:p w14:paraId="50D3FE0D" w14:textId="271B96DD" w:rsidR="009836CE" w:rsidRDefault="009836CE">
          <w:pPr>
            <w:pStyle w:val="TOC2"/>
            <w:tabs>
              <w:tab w:val="right" w:leader="dot" w:pos="9350"/>
            </w:tabs>
            <w:rPr>
              <w:noProof/>
              <w:kern w:val="2"/>
              <w:sz w:val="24"/>
              <w:szCs w:val="24"/>
              <w14:ligatures w14:val="standardContextual"/>
            </w:rPr>
          </w:pPr>
          <w:hyperlink w:anchor="_Toc217310124" w:history="1">
            <w:r w:rsidRPr="0086119D">
              <w:rPr>
                <w:rStyle w:val="Hyperlink"/>
                <w:noProof/>
              </w:rPr>
              <w:t>C.5  VAAR 852.232-72 ELECTRONIC SUBMISSION OF PAYMENT REQUESTS (NOV 2018)</w:t>
            </w:r>
            <w:r>
              <w:rPr>
                <w:noProof/>
                <w:webHidden/>
              </w:rPr>
              <w:tab/>
            </w:r>
            <w:r>
              <w:rPr>
                <w:noProof/>
                <w:webHidden/>
              </w:rPr>
              <w:fldChar w:fldCharType="begin"/>
            </w:r>
            <w:r>
              <w:rPr>
                <w:noProof/>
                <w:webHidden/>
              </w:rPr>
              <w:instrText xml:space="preserve"> PAGEREF _Toc217310124 \h </w:instrText>
            </w:r>
            <w:r>
              <w:rPr>
                <w:noProof/>
                <w:webHidden/>
              </w:rPr>
            </w:r>
            <w:r>
              <w:rPr>
                <w:noProof/>
                <w:webHidden/>
              </w:rPr>
              <w:fldChar w:fldCharType="separate"/>
            </w:r>
            <w:r>
              <w:rPr>
                <w:noProof/>
                <w:webHidden/>
              </w:rPr>
              <w:t>40</w:t>
            </w:r>
            <w:r>
              <w:rPr>
                <w:noProof/>
                <w:webHidden/>
              </w:rPr>
              <w:fldChar w:fldCharType="end"/>
            </w:r>
          </w:hyperlink>
        </w:p>
        <w:p w14:paraId="6FC62B96" w14:textId="48CAC901" w:rsidR="009836CE" w:rsidRDefault="009836CE">
          <w:pPr>
            <w:pStyle w:val="TOC2"/>
            <w:tabs>
              <w:tab w:val="right" w:leader="dot" w:pos="9350"/>
            </w:tabs>
            <w:rPr>
              <w:noProof/>
              <w:kern w:val="2"/>
              <w:sz w:val="24"/>
              <w:szCs w:val="24"/>
              <w14:ligatures w14:val="standardContextual"/>
            </w:rPr>
          </w:pPr>
          <w:hyperlink w:anchor="_Toc217310125" w:history="1">
            <w:r w:rsidRPr="0086119D">
              <w:rPr>
                <w:rStyle w:val="Hyperlink"/>
                <w:noProof/>
              </w:rPr>
              <w:t>C.6  VAAR 852.242-71  ADMINISTRATIVE CONTRACTING OFFICER (OCT 2020)</w:t>
            </w:r>
            <w:r>
              <w:rPr>
                <w:noProof/>
                <w:webHidden/>
              </w:rPr>
              <w:tab/>
            </w:r>
            <w:r>
              <w:rPr>
                <w:noProof/>
                <w:webHidden/>
              </w:rPr>
              <w:fldChar w:fldCharType="begin"/>
            </w:r>
            <w:r>
              <w:rPr>
                <w:noProof/>
                <w:webHidden/>
              </w:rPr>
              <w:instrText xml:space="preserve"> PAGEREF _Toc217310125 \h </w:instrText>
            </w:r>
            <w:r>
              <w:rPr>
                <w:noProof/>
                <w:webHidden/>
              </w:rPr>
            </w:r>
            <w:r>
              <w:rPr>
                <w:noProof/>
                <w:webHidden/>
              </w:rPr>
              <w:fldChar w:fldCharType="separate"/>
            </w:r>
            <w:r>
              <w:rPr>
                <w:noProof/>
                <w:webHidden/>
              </w:rPr>
              <w:t>41</w:t>
            </w:r>
            <w:r>
              <w:rPr>
                <w:noProof/>
                <w:webHidden/>
              </w:rPr>
              <w:fldChar w:fldCharType="end"/>
            </w:r>
          </w:hyperlink>
        </w:p>
        <w:p w14:paraId="208304CB" w14:textId="339254BC" w:rsidR="009836CE" w:rsidRDefault="009836CE">
          <w:pPr>
            <w:pStyle w:val="TOC2"/>
            <w:tabs>
              <w:tab w:val="right" w:leader="dot" w:pos="9350"/>
            </w:tabs>
            <w:rPr>
              <w:noProof/>
              <w:kern w:val="2"/>
              <w:sz w:val="24"/>
              <w:szCs w:val="24"/>
              <w14:ligatures w14:val="standardContextual"/>
            </w:rPr>
          </w:pPr>
          <w:hyperlink w:anchor="_Toc217310126" w:history="1">
            <w:r w:rsidRPr="0086119D">
              <w:rPr>
                <w:rStyle w:val="Hyperlink"/>
                <w:noProof/>
              </w:rPr>
              <w:t>C.7  52.252-2  CLAUSES INCORPORATED BY REFERENCE  (FEB 1998)</w:t>
            </w:r>
            <w:r>
              <w:rPr>
                <w:noProof/>
                <w:webHidden/>
              </w:rPr>
              <w:tab/>
            </w:r>
            <w:r>
              <w:rPr>
                <w:noProof/>
                <w:webHidden/>
              </w:rPr>
              <w:fldChar w:fldCharType="begin"/>
            </w:r>
            <w:r>
              <w:rPr>
                <w:noProof/>
                <w:webHidden/>
              </w:rPr>
              <w:instrText xml:space="preserve"> PAGEREF _Toc217310126 \h </w:instrText>
            </w:r>
            <w:r>
              <w:rPr>
                <w:noProof/>
                <w:webHidden/>
              </w:rPr>
            </w:r>
            <w:r>
              <w:rPr>
                <w:noProof/>
                <w:webHidden/>
              </w:rPr>
              <w:fldChar w:fldCharType="separate"/>
            </w:r>
            <w:r>
              <w:rPr>
                <w:noProof/>
                <w:webHidden/>
              </w:rPr>
              <w:t>41</w:t>
            </w:r>
            <w:r>
              <w:rPr>
                <w:noProof/>
                <w:webHidden/>
              </w:rPr>
              <w:fldChar w:fldCharType="end"/>
            </w:r>
          </w:hyperlink>
        </w:p>
        <w:p w14:paraId="5D5B976B" w14:textId="3E1C1C8C" w:rsidR="009836CE" w:rsidRDefault="009836CE">
          <w:pPr>
            <w:pStyle w:val="TOC2"/>
            <w:tabs>
              <w:tab w:val="right" w:leader="dot" w:pos="9350"/>
            </w:tabs>
            <w:rPr>
              <w:noProof/>
              <w:kern w:val="2"/>
              <w:sz w:val="24"/>
              <w:szCs w:val="24"/>
              <w14:ligatures w14:val="standardContextual"/>
            </w:rPr>
          </w:pPr>
          <w:hyperlink w:anchor="_Toc217310127" w:history="1">
            <w:r w:rsidRPr="0086119D">
              <w:rPr>
                <w:rStyle w:val="Hyperlink"/>
                <w:noProof/>
              </w:rPr>
              <w:t>C.8  52.237-1  SITE VISIT  (APR 1984)</w:t>
            </w:r>
            <w:r>
              <w:rPr>
                <w:noProof/>
                <w:webHidden/>
              </w:rPr>
              <w:tab/>
            </w:r>
            <w:r>
              <w:rPr>
                <w:noProof/>
                <w:webHidden/>
              </w:rPr>
              <w:fldChar w:fldCharType="begin"/>
            </w:r>
            <w:r>
              <w:rPr>
                <w:noProof/>
                <w:webHidden/>
              </w:rPr>
              <w:instrText xml:space="preserve"> PAGEREF _Toc217310127 \h </w:instrText>
            </w:r>
            <w:r>
              <w:rPr>
                <w:noProof/>
                <w:webHidden/>
              </w:rPr>
            </w:r>
            <w:r>
              <w:rPr>
                <w:noProof/>
                <w:webHidden/>
              </w:rPr>
              <w:fldChar w:fldCharType="separate"/>
            </w:r>
            <w:r>
              <w:rPr>
                <w:noProof/>
                <w:webHidden/>
              </w:rPr>
              <w:t>41</w:t>
            </w:r>
            <w:r>
              <w:rPr>
                <w:noProof/>
                <w:webHidden/>
              </w:rPr>
              <w:fldChar w:fldCharType="end"/>
            </w:r>
          </w:hyperlink>
        </w:p>
        <w:p w14:paraId="1DCCBC24" w14:textId="64B3242E" w:rsidR="009836CE" w:rsidRDefault="009836CE">
          <w:pPr>
            <w:pStyle w:val="TOC2"/>
            <w:tabs>
              <w:tab w:val="right" w:leader="dot" w:pos="9350"/>
            </w:tabs>
            <w:rPr>
              <w:noProof/>
              <w:kern w:val="2"/>
              <w:sz w:val="24"/>
              <w:szCs w:val="24"/>
              <w14:ligatures w14:val="standardContextual"/>
            </w:rPr>
          </w:pPr>
          <w:hyperlink w:anchor="_Toc217310128" w:history="1">
            <w:r w:rsidRPr="0086119D">
              <w:rPr>
                <w:rStyle w:val="Hyperlink"/>
                <w:noProof/>
              </w:rPr>
              <w:t>C.9  52.212-5  CONTRACT TERMS AND CONDITIONS REQUIRED TO IMPLEMENT STATUTES OR EXECUTIVE ORDERS—COMMERCIAL PRODUCTS AND COMMERCIAL SERVICES (OCT 2025) (DEVIATION FEB 2025)</w:t>
            </w:r>
            <w:r>
              <w:rPr>
                <w:noProof/>
                <w:webHidden/>
              </w:rPr>
              <w:tab/>
            </w:r>
            <w:r>
              <w:rPr>
                <w:noProof/>
                <w:webHidden/>
              </w:rPr>
              <w:fldChar w:fldCharType="begin"/>
            </w:r>
            <w:r>
              <w:rPr>
                <w:noProof/>
                <w:webHidden/>
              </w:rPr>
              <w:instrText xml:space="preserve"> PAGEREF _Toc217310128 \h </w:instrText>
            </w:r>
            <w:r>
              <w:rPr>
                <w:noProof/>
                <w:webHidden/>
              </w:rPr>
            </w:r>
            <w:r>
              <w:rPr>
                <w:noProof/>
                <w:webHidden/>
              </w:rPr>
              <w:fldChar w:fldCharType="separate"/>
            </w:r>
            <w:r>
              <w:rPr>
                <w:noProof/>
                <w:webHidden/>
              </w:rPr>
              <w:t>42</w:t>
            </w:r>
            <w:r>
              <w:rPr>
                <w:noProof/>
                <w:webHidden/>
              </w:rPr>
              <w:fldChar w:fldCharType="end"/>
            </w:r>
          </w:hyperlink>
        </w:p>
        <w:p w14:paraId="525A6381" w14:textId="10F357E9" w:rsidR="009836CE" w:rsidRDefault="009836CE">
          <w:pPr>
            <w:pStyle w:val="TOC1"/>
            <w:tabs>
              <w:tab w:val="right" w:leader="dot" w:pos="9350"/>
            </w:tabs>
            <w:rPr>
              <w:b w:val="0"/>
              <w:bCs w:val="0"/>
              <w:noProof/>
              <w:kern w:val="2"/>
              <w:sz w:val="24"/>
              <w:szCs w:val="24"/>
              <w14:ligatures w14:val="standardContextual"/>
            </w:rPr>
          </w:pPr>
          <w:hyperlink w:anchor="_Toc217310129" w:history="1">
            <w:r w:rsidRPr="0086119D">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_Toc217310129 \h </w:instrText>
            </w:r>
            <w:r>
              <w:rPr>
                <w:noProof/>
                <w:webHidden/>
              </w:rPr>
            </w:r>
            <w:r>
              <w:rPr>
                <w:noProof/>
                <w:webHidden/>
              </w:rPr>
              <w:fldChar w:fldCharType="separate"/>
            </w:r>
            <w:r>
              <w:rPr>
                <w:noProof/>
                <w:webHidden/>
              </w:rPr>
              <w:t>51</w:t>
            </w:r>
            <w:r>
              <w:rPr>
                <w:noProof/>
                <w:webHidden/>
              </w:rPr>
              <w:fldChar w:fldCharType="end"/>
            </w:r>
          </w:hyperlink>
        </w:p>
        <w:p w14:paraId="70A82F11" w14:textId="6DA31A58" w:rsidR="009836CE" w:rsidRDefault="009836CE">
          <w:pPr>
            <w:pStyle w:val="TOC1"/>
            <w:tabs>
              <w:tab w:val="right" w:leader="dot" w:pos="9350"/>
            </w:tabs>
            <w:rPr>
              <w:b w:val="0"/>
              <w:bCs w:val="0"/>
              <w:noProof/>
              <w:kern w:val="2"/>
              <w:sz w:val="24"/>
              <w:szCs w:val="24"/>
              <w14:ligatures w14:val="standardContextual"/>
            </w:rPr>
          </w:pPr>
          <w:hyperlink w:anchor="_Toc217310130" w:history="1">
            <w:r w:rsidRPr="0086119D">
              <w:rPr>
                <w:rStyle w:val="Hyperlink"/>
                <w:noProof/>
              </w:rPr>
              <w:t>SECTION D - D.1 WAGE DETERMINATION</w:t>
            </w:r>
            <w:r>
              <w:rPr>
                <w:noProof/>
                <w:webHidden/>
              </w:rPr>
              <w:tab/>
            </w:r>
            <w:r>
              <w:rPr>
                <w:noProof/>
                <w:webHidden/>
              </w:rPr>
              <w:fldChar w:fldCharType="begin"/>
            </w:r>
            <w:r>
              <w:rPr>
                <w:noProof/>
                <w:webHidden/>
              </w:rPr>
              <w:instrText xml:space="preserve"> PAGEREF _Toc217310130 \h </w:instrText>
            </w:r>
            <w:r>
              <w:rPr>
                <w:noProof/>
                <w:webHidden/>
              </w:rPr>
            </w:r>
            <w:r>
              <w:rPr>
                <w:noProof/>
                <w:webHidden/>
              </w:rPr>
              <w:fldChar w:fldCharType="separate"/>
            </w:r>
            <w:r>
              <w:rPr>
                <w:noProof/>
                <w:webHidden/>
              </w:rPr>
              <w:t>51</w:t>
            </w:r>
            <w:r>
              <w:rPr>
                <w:noProof/>
                <w:webHidden/>
              </w:rPr>
              <w:fldChar w:fldCharType="end"/>
            </w:r>
          </w:hyperlink>
        </w:p>
        <w:p w14:paraId="7F228BE5" w14:textId="38662CDC" w:rsidR="009836CE" w:rsidRDefault="009836CE">
          <w:pPr>
            <w:pStyle w:val="TOC1"/>
            <w:tabs>
              <w:tab w:val="right" w:leader="dot" w:pos="9350"/>
            </w:tabs>
            <w:rPr>
              <w:b w:val="0"/>
              <w:bCs w:val="0"/>
              <w:noProof/>
              <w:kern w:val="2"/>
              <w:sz w:val="24"/>
              <w:szCs w:val="24"/>
              <w14:ligatures w14:val="standardContextual"/>
            </w:rPr>
          </w:pPr>
          <w:hyperlink w:anchor="_Toc217310131" w:history="1">
            <w:r w:rsidRPr="0086119D">
              <w:rPr>
                <w:rStyle w:val="Hyperlink"/>
                <w:noProof/>
              </w:rPr>
              <w:t>SECTION E - SOLICITATION PROVISIONS</w:t>
            </w:r>
            <w:r>
              <w:rPr>
                <w:noProof/>
                <w:webHidden/>
              </w:rPr>
              <w:tab/>
            </w:r>
            <w:r>
              <w:rPr>
                <w:noProof/>
                <w:webHidden/>
              </w:rPr>
              <w:fldChar w:fldCharType="begin"/>
            </w:r>
            <w:r>
              <w:rPr>
                <w:noProof/>
                <w:webHidden/>
              </w:rPr>
              <w:instrText xml:space="preserve"> PAGEREF _Toc217310131 \h </w:instrText>
            </w:r>
            <w:r>
              <w:rPr>
                <w:noProof/>
                <w:webHidden/>
              </w:rPr>
            </w:r>
            <w:r>
              <w:rPr>
                <w:noProof/>
                <w:webHidden/>
              </w:rPr>
              <w:fldChar w:fldCharType="separate"/>
            </w:r>
            <w:r>
              <w:rPr>
                <w:noProof/>
                <w:webHidden/>
              </w:rPr>
              <w:t>71</w:t>
            </w:r>
            <w:r>
              <w:rPr>
                <w:noProof/>
                <w:webHidden/>
              </w:rPr>
              <w:fldChar w:fldCharType="end"/>
            </w:r>
          </w:hyperlink>
        </w:p>
        <w:p w14:paraId="6B5DBF9C" w14:textId="4EAF8FDF" w:rsidR="009836CE" w:rsidRDefault="009836CE">
          <w:pPr>
            <w:pStyle w:val="TOC2"/>
            <w:tabs>
              <w:tab w:val="right" w:leader="dot" w:pos="9350"/>
            </w:tabs>
            <w:rPr>
              <w:noProof/>
              <w:kern w:val="2"/>
              <w:sz w:val="24"/>
              <w:szCs w:val="24"/>
              <w14:ligatures w14:val="standardContextual"/>
            </w:rPr>
          </w:pPr>
          <w:hyperlink w:anchor="_Toc217310132" w:history="1">
            <w:r w:rsidRPr="0086119D">
              <w:rPr>
                <w:rStyle w:val="Hyperlink"/>
                <w:noProof/>
              </w:rPr>
              <w:t>E.1  52.212-1  INSTRUCTIONS TO OFFERORS—COMMERCIAL PRODUCTS AND COMMERCIAL SERVICES (SEP 2023)</w:t>
            </w:r>
            <w:r>
              <w:rPr>
                <w:noProof/>
                <w:webHidden/>
              </w:rPr>
              <w:tab/>
            </w:r>
            <w:r>
              <w:rPr>
                <w:noProof/>
                <w:webHidden/>
              </w:rPr>
              <w:fldChar w:fldCharType="begin"/>
            </w:r>
            <w:r>
              <w:rPr>
                <w:noProof/>
                <w:webHidden/>
              </w:rPr>
              <w:instrText xml:space="preserve"> PAGEREF _Toc217310132 \h </w:instrText>
            </w:r>
            <w:r>
              <w:rPr>
                <w:noProof/>
                <w:webHidden/>
              </w:rPr>
            </w:r>
            <w:r>
              <w:rPr>
                <w:noProof/>
                <w:webHidden/>
              </w:rPr>
              <w:fldChar w:fldCharType="separate"/>
            </w:r>
            <w:r>
              <w:rPr>
                <w:noProof/>
                <w:webHidden/>
              </w:rPr>
              <w:t>71</w:t>
            </w:r>
            <w:r>
              <w:rPr>
                <w:noProof/>
                <w:webHidden/>
              </w:rPr>
              <w:fldChar w:fldCharType="end"/>
            </w:r>
          </w:hyperlink>
        </w:p>
        <w:p w14:paraId="068CA169" w14:textId="6D8A22DB" w:rsidR="009836CE" w:rsidRDefault="009836CE">
          <w:pPr>
            <w:pStyle w:val="TOC2"/>
            <w:tabs>
              <w:tab w:val="right" w:leader="dot" w:pos="9350"/>
            </w:tabs>
            <w:rPr>
              <w:noProof/>
              <w:kern w:val="2"/>
              <w:sz w:val="24"/>
              <w:szCs w:val="24"/>
              <w14:ligatures w14:val="standardContextual"/>
            </w:rPr>
          </w:pPr>
          <w:hyperlink w:anchor="_Toc217310133" w:history="1">
            <w:r w:rsidRPr="0086119D">
              <w:rPr>
                <w:rStyle w:val="Hyperlink"/>
                <w:noProof/>
              </w:rPr>
              <w:t>E.2  52.216-1 TYPE OF CONTRACT (DEVIATION) (NOV 2025)</w:t>
            </w:r>
            <w:r>
              <w:rPr>
                <w:noProof/>
                <w:webHidden/>
              </w:rPr>
              <w:tab/>
            </w:r>
            <w:r>
              <w:rPr>
                <w:noProof/>
                <w:webHidden/>
              </w:rPr>
              <w:fldChar w:fldCharType="begin"/>
            </w:r>
            <w:r>
              <w:rPr>
                <w:noProof/>
                <w:webHidden/>
              </w:rPr>
              <w:instrText xml:space="preserve"> PAGEREF _Toc217310133 \h </w:instrText>
            </w:r>
            <w:r>
              <w:rPr>
                <w:noProof/>
                <w:webHidden/>
              </w:rPr>
            </w:r>
            <w:r>
              <w:rPr>
                <w:noProof/>
                <w:webHidden/>
              </w:rPr>
              <w:fldChar w:fldCharType="separate"/>
            </w:r>
            <w:r>
              <w:rPr>
                <w:noProof/>
                <w:webHidden/>
              </w:rPr>
              <w:t>76</w:t>
            </w:r>
            <w:r>
              <w:rPr>
                <w:noProof/>
                <w:webHidden/>
              </w:rPr>
              <w:fldChar w:fldCharType="end"/>
            </w:r>
          </w:hyperlink>
        </w:p>
        <w:p w14:paraId="5C18F59C" w14:textId="231301A0" w:rsidR="009836CE" w:rsidRDefault="009836CE">
          <w:pPr>
            <w:pStyle w:val="TOC2"/>
            <w:tabs>
              <w:tab w:val="right" w:leader="dot" w:pos="9350"/>
            </w:tabs>
            <w:rPr>
              <w:noProof/>
              <w:kern w:val="2"/>
              <w:sz w:val="24"/>
              <w:szCs w:val="24"/>
              <w14:ligatures w14:val="standardContextual"/>
            </w:rPr>
          </w:pPr>
          <w:hyperlink w:anchor="_Toc217310134" w:history="1">
            <w:r w:rsidRPr="0086119D">
              <w:rPr>
                <w:rStyle w:val="Hyperlink"/>
                <w:noProof/>
              </w:rPr>
              <w:t>E.3  52.240-90  SECURITY PROHIBITIONS AND EXCLUSIONS REPRESENTATIONS AND CERTIFICATIONS (NOV 2025) (DEVIATION)</w:t>
            </w:r>
            <w:r>
              <w:rPr>
                <w:noProof/>
                <w:webHidden/>
              </w:rPr>
              <w:tab/>
            </w:r>
            <w:r>
              <w:rPr>
                <w:noProof/>
                <w:webHidden/>
              </w:rPr>
              <w:fldChar w:fldCharType="begin"/>
            </w:r>
            <w:r>
              <w:rPr>
                <w:noProof/>
                <w:webHidden/>
              </w:rPr>
              <w:instrText xml:space="preserve"> PAGEREF _Toc217310134 \h </w:instrText>
            </w:r>
            <w:r>
              <w:rPr>
                <w:noProof/>
                <w:webHidden/>
              </w:rPr>
            </w:r>
            <w:r>
              <w:rPr>
                <w:noProof/>
                <w:webHidden/>
              </w:rPr>
              <w:fldChar w:fldCharType="separate"/>
            </w:r>
            <w:r>
              <w:rPr>
                <w:noProof/>
                <w:webHidden/>
              </w:rPr>
              <w:t>76</w:t>
            </w:r>
            <w:r>
              <w:rPr>
                <w:noProof/>
                <w:webHidden/>
              </w:rPr>
              <w:fldChar w:fldCharType="end"/>
            </w:r>
          </w:hyperlink>
        </w:p>
        <w:p w14:paraId="449351EA" w14:textId="3C4E8AC7" w:rsidR="009836CE" w:rsidRDefault="009836CE">
          <w:pPr>
            <w:pStyle w:val="TOC2"/>
            <w:tabs>
              <w:tab w:val="right" w:leader="dot" w:pos="9350"/>
            </w:tabs>
            <w:rPr>
              <w:noProof/>
              <w:kern w:val="2"/>
              <w:sz w:val="24"/>
              <w:szCs w:val="24"/>
              <w14:ligatures w14:val="standardContextual"/>
            </w:rPr>
          </w:pPr>
          <w:hyperlink w:anchor="_Toc217310135" w:history="1">
            <w:r w:rsidRPr="0086119D">
              <w:rPr>
                <w:rStyle w:val="Hyperlink"/>
                <w:noProof/>
              </w:rPr>
              <w:t>E.4  52.252-1  SOLICITATION PROVISIONS INCORPORATED BY REFERENCE  (FEB 1998)</w:t>
            </w:r>
            <w:r>
              <w:rPr>
                <w:noProof/>
                <w:webHidden/>
              </w:rPr>
              <w:tab/>
            </w:r>
            <w:r>
              <w:rPr>
                <w:noProof/>
                <w:webHidden/>
              </w:rPr>
              <w:fldChar w:fldCharType="begin"/>
            </w:r>
            <w:r>
              <w:rPr>
                <w:noProof/>
                <w:webHidden/>
              </w:rPr>
              <w:instrText xml:space="preserve"> PAGEREF _Toc217310135 \h </w:instrText>
            </w:r>
            <w:r>
              <w:rPr>
                <w:noProof/>
                <w:webHidden/>
              </w:rPr>
            </w:r>
            <w:r>
              <w:rPr>
                <w:noProof/>
                <w:webHidden/>
              </w:rPr>
              <w:fldChar w:fldCharType="separate"/>
            </w:r>
            <w:r>
              <w:rPr>
                <w:noProof/>
                <w:webHidden/>
              </w:rPr>
              <w:t>80</w:t>
            </w:r>
            <w:r>
              <w:rPr>
                <w:noProof/>
                <w:webHidden/>
              </w:rPr>
              <w:fldChar w:fldCharType="end"/>
            </w:r>
          </w:hyperlink>
        </w:p>
        <w:p w14:paraId="62BA5B97" w14:textId="1AD79DD4" w:rsidR="009836CE" w:rsidRDefault="009836CE">
          <w:pPr>
            <w:pStyle w:val="TOC2"/>
            <w:tabs>
              <w:tab w:val="right" w:leader="dot" w:pos="9350"/>
            </w:tabs>
            <w:rPr>
              <w:noProof/>
              <w:kern w:val="2"/>
              <w:sz w:val="24"/>
              <w:szCs w:val="24"/>
              <w14:ligatures w14:val="standardContextual"/>
            </w:rPr>
          </w:pPr>
          <w:hyperlink w:anchor="_Toc217310136" w:history="1">
            <w:r w:rsidRPr="0086119D">
              <w:rPr>
                <w:rStyle w:val="Hyperlink"/>
                <w:noProof/>
              </w:rPr>
              <w:t>E.5  52.212-2  EVALUATION—COMMERCIAL PRODUCTS AND COMMERCIAL SERVICES (NOV 2021)</w:t>
            </w:r>
            <w:r>
              <w:rPr>
                <w:noProof/>
                <w:webHidden/>
              </w:rPr>
              <w:tab/>
            </w:r>
            <w:r>
              <w:rPr>
                <w:noProof/>
                <w:webHidden/>
              </w:rPr>
              <w:fldChar w:fldCharType="begin"/>
            </w:r>
            <w:r>
              <w:rPr>
                <w:noProof/>
                <w:webHidden/>
              </w:rPr>
              <w:instrText xml:space="preserve"> PAGEREF _Toc217310136 \h </w:instrText>
            </w:r>
            <w:r>
              <w:rPr>
                <w:noProof/>
                <w:webHidden/>
              </w:rPr>
            </w:r>
            <w:r>
              <w:rPr>
                <w:noProof/>
                <w:webHidden/>
              </w:rPr>
              <w:fldChar w:fldCharType="separate"/>
            </w:r>
            <w:r>
              <w:rPr>
                <w:noProof/>
                <w:webHidden/>
              </w:rPr>
              <w:t>81</w:t>
            </w:r>
            <w:r>
              <w:rPr>
                <w:noProof/>
                <w:webHidden/>
              </w:rPr>
              <w:fldChar w:fldCharType="end"/>
            </w:r>
          </w:hyperlink>
        </w:p>
        <w:p w14:paraId="2258AB0A" w14:textId="7A3925B5" w:rsidR="009836CE" w:rsidRDefault="009836CE">
          <w:pPr>
            <w:pStyle w:val="TOC2"/>
            <w:tabs>
              <w:tab w:val="right" w:leader="dot" w:pos="9350"/>
            </w:tabs>
            <w:rPr>
              <w:noProof/>
              <w:kern w:val="2"/>
              <w:sz w:val="24"/>
              <w:szCs w:val="24"/>
              <w14:ligatures w14:val="standardContextual"/>
            </w:rPr>
          </w:pPr>
          <w:hyperlink w:anchor="_Toc217310137" w:history="1">
            <w:r w:rsidRPr="0086119D">
              <w:rPr>
                <w:rStyle w:val="Hyperlink"/>
                <w:noProof/>
              </w:rPr>
              <w:t>E.6  52.212-3  OFFEROR REPRESENTATIONS AND CERTIFICATIONS—COMMERCIAL PRODUCTS AND COMMERCIAL SERVICES (OCT 2025) (DEVIATION FEB 2025)</w:t>
            </w:r>
            <w:r>
              <w:rPr>
                <w:noProof/>
                <w:webHidden/>
              </w:rPr>
              <w:tab/>
            </w:r>
            <w:r>
              <w:rPr>
                <w:noProof/>
                <w:webHidden/>
              </w:rPr>
              <w:fldChar w:fldCharType="begin"/>
            </w:r>
            <w:r>
              <w:rPr>
                <w:noProof/>
                <w:webHidden/>
              </w:rPr>
              <w:instrText xml:space="preserve"> PAGEREF _Toc217310137 \h </w:instrText>
            </w:r>
            <w:r>
              <w:rPr>
                <w:noProof/>
                <w:webHidden/>
              </w:rPr>
            </w:r>
            <w:r>
              <w:rPr>
                <w:noProof/>
                <w:webHidden/>
              </w:rPr>
              <w:fldChar w:fldCharType="separate"/>
            </w:r>
            <w:r>
              <w:rPr>
                <w:noProof/>
                <w:webHidden/>
              </w:rPr>
              <w:t>82</w:t>
            </w:r>
            <w:r>
              <w:rPr>
                <w:noProof/>
                <w:webHidden/>
              </w:rPr>
              <w:fldChar w:fldCharType="end"/>
            </w:r>
          </w:hyperlink>
        </w:p>
        <w:p w14:paraId="73CEC5CB" w14:textId="3EA669C9" w:rsidR="003F3EFF" w:rsidRDefault="009836CE">
          <w:pPr>
            <w:rPr>
              <w:b/>
              <w:bCs/>
              <w:noProof/>
            </w:rPr>
            <w:sectPr w:rsidR="003F3EFF">
              <w:headerReference w:type="even" r:id="rId15"/>
              <w:headerReference w:type="default" r:id="rId16"/>
              <w:footerReference w:type="even" r:id="rId17"/>
              <w:footerReference w:type="default" r:id="rId18"/>
              <w:headerReference w:type="first" r:id="rId19"/>
              <w:footerReference w:type="first" r:id="rId20"/>
              <w:type w:val="continuous"/>
              <w:pgSz w:w="12240" w:h="15840"/>
              <w:pgMar w:top="1080" w:right="1440" w:bottom="1080" w:left="1440" w:header="360" w:footer="360" w:gutter="0"/>
              <w:cols w:space="720"/>
            </w:sectPr>
          </w:pPr>
          <w:r>
            <w:rPr>
              <w:b/>
              <w:bCs/>
              <w:noProof/>
            </w:rPr>
            <w:fldChar w:fldCharType="end"/>
          </w:r>
        </w:p>
      </w:sdtContent>
    </w:sdt>
    <w:p w14:paraId="73CEC5CC" w14:textId="77777777" w:rsidR="009836CE" w:rsidRDefault="009836CE" w:rsidP="0082269C">
      <w:pPr>
        <w:pStyle w:val="Heading1"/>
        <w:pageBreakBefore/>
      </w:pPr>
      <w:bookmarkStart w:id="4" w:name="_Toc217308789"/>
      <w:bookmarkStart w:id="5" w:name="_Toc217310113"/>
      <w:r>
        <w:lastRenderedPageBreak/>
        <w:t>SECTION B - CONTINUATION OF SF 1449 BLOCKS</w:t>
      </w:r>
      <w:bookmarkEnd w:id="4"/>
      <w:bookmarkEnd w:id="5"/>
    </w:p>
    <w:p w14:paraId="73CEC5CD" w14:textId="77777777" w:rsidR="009836CE" w:rsidRPr="00F5343B" w:rsidRDefault="009836CE" w:rsidP="0051776E">
      <w:pPr>
        <w:tabs>
          <w:tab w:val="left" w:pos="1620"/>
        </w:tabs>
        <w:rPr>
          <w:rFonts w:ascii="Calibri" w:hAnsi="Calibri"/>
          <w:szCs w:val="20"/>
        </w:rPr>
      </w:pPr>
      <w:r>
        <w:rPr>
          <w:rFonts w:ascii="Calibri" w:hAnsi="Calibri"/>
          <w:szCs w:val="20"/>
        </w:rPr>
        <w:tab/>
      </w:r>
    </w:p>
    <w:p w14:paraId="73CEC5CE" w14:textId="77777777" w:rsidR="009836CE" w:rsidRDefault="009836CE" w:rsidP="008A63C0">
      <w:pPr>
        <w:pStyle w:val="Heading2"/>
      </w:pPr>
      <w:bookmarkStart w:id="6" w:name="_Toc217308790"/>
      <w:bookmarkStart w:id="7" w:name="_Toc217310114"/>
      <w:bookmarkStart w:id="8" w:name="_Hlk217307970"/>
      <w:r>
        <w:t>B.1  CONTRACT ADMINISTRATION DATA</w:t>
      </w:r>
      <w:bookmarkEnd w:id="6"/>
      <w:bookmarkEnd w:id="7"/>
    </w:p>
    <w:bookmarkEnd w:id="8"/>
    <w:p w14:paraId="73CEC5CF" w14:textId="77777777" w:rsidR="009836CE" w:rsidRDefault="009836CE" w:rsidP="00873873">
      <w:r>
        <w:t xml:space="preserve">  1.  Contract Administration:  All contract administration matters will be handled by the following individuals:</w:t>
      </w:r>
    </w:p>
    <w:p w14:paraId="73CEC5D0" w14:textId="77777777" w:rsidR="009836CE" w:rsidRPr="00707463" w:rsidRDefault="009836CE" w:rsidP="00C5132E">
      <w:pPr>
        <w:rPr>
          <w:rStyle w:val="AAMSKBFill-InHighlight"/>
          <w:color w:val="auto"/>
        </w:rPr>
      </w:pPr>
      <w:r>
        <w:t xml:space="preserve">    a.  CONTRACTOR:  </w:t>
      </w:r>
    </w:p>
    <w:p w14:paraId="73CEC5D1" w14:textId="77777777" w:rsidR="009836CE" w:rsidRPr="00903A68" w:rsidRDefault="009836CE" w:rsidP="003E0C9E">
      <w:pPr>
        <w:tabs>
          <w:tab w:val="left" w:pos="2700"/>
        </w:tabs>
        <w:ind w:left="2610" w:hanging="810"/>
        <w:rPr>
          <w:rStyle w:val="AAMSKBFill-InHighlight"/>
          <w:color w:val="auto"/>
        </w:rPr>
      </w:pPr>
    </w:p>
    <w:p w14:paraId="73CEC5D2" w14:textId="77777777" w:rsidR="009836CE" w:rsidRDefault="009836CE" w:rsidP="003E0C9E">
      <w:pPr>
        <w:tabs>
          <w:tab w:val="left" w:pos="2700"/>
        </w:tabs>
        <w:ind w:left="2610" w:hanging="810"/>
      </w:pPr>
    </w:p>
    <w:p w14:paraId="73CEC5D3" w14:textId="77777777" w:rsidR="009836CE" w:rsidRDefault="009836CE" w:rsidP="003E0C9E">
      <w:pPr>
        <w:tabs>
          <w:tab w:val="left" w:pos="2700"/>
        </w:tabs>
        <w:ind w:left="2610" w:hanging="810"/>
      </w:pPr>
    </w:p>
    <w:p w14:paraId="73CEC5D4" w14:textId="77777777" w:rsidR="009836CE" w:rsidRPr="008F3EA1" w:rsidRDefault="009836CE" w:rsidP="008F3EA1">
      <w:pPr>
        <w:rPr>
          <w:rStyle w:val="AAMSKBFill-InHighlight"/>
          <w:color w:val="auto"/>
        </w:rPr>
      </w:pPr>
      <w:r>
        <w:t xml:space="preserve">    b.  GOVERNMENT:  Contracting Officer </w:t>
      </w:r>
      <w:r>
        <w:rPr>
          <w:rStyle w:val="AAMSKBFill-InHighlight"/>
          <w:color w:val="auto"/>
        </w:rPr>
        <w:t>36C247</w:t>
      </w:r>
      <w:r>
        <w:t xml:space="preserve"> </w:t>
      </w:r>
      <w:r>
        <w:rPr>
          <w:rStyle w:val="AAMSKBFill-InHighlight"/>
          <w:color w:val="auto"/>
        </w:rPr>
        <w:t>Jessica Cummings</w:t>
      </w:r>
    </w:p>
    <w:p w14:paraId="73CEC5D5" w14:textId="77777777" w:rsidR="009836CE" w:rsidRDefault="009836CE" w:rsidP="003E0C9E">
      <w:pPr>
        <w:tabs>
          <w:tab w:val="left" w:pos="2700"/>
        </w:tabs>
        <w:ind w:left="2700" w:hanging="900"/>
      </w:pPr>
      <w:r>
        <w:t>DEPARTMENT OF VETERANS AFFAIRS</w:t>
      </w:r>
    </w:p>
    <w:p w14:paraId="73CEC5D6" w14:textId="77777777" w:rsidR="009836CE" w:rsidRDefault="009836CE" w:rsidP="003E0C9E">
      <w:pPr>
        <w:tabs>
          <w:tab w:val="left" w:pos="2700"/>
        </w:tabs>
        <w:ind w:left="2700" w:hanging="900"/>
      </w:pPr>
      <w:r>
        <w:t>VETERANS HEALTH ADMINISTRATION</w:t>
      </w:r>
    </w:p>
    <w:p w14:paraId="73CEC5D7" w14:textId="77777777" w:rsidR="009836CE" w:rsidRDefault="009836CE" w:rsidP="003E0C9E">
      <w:pPr>
        <w:tabs>
          <w:tab w:val="left" w:pos="2700"/>
        </w:tabs>
        <w:ind w:left="2700" w:hanging="900"/>
      </w:pPr>
      <w:r>
        <w:t>Network Contracting Office (NCO) 7</w:t>
      </w:r>
    </w:p>
    <w:p w14:paraId="73CEC5D8" w14:textId="77777777" w:rsidR="009836CE" w:rsidRDefault="009836CE" w:rsidP="003E0C9E">
      <w:pPr>
        <w:tabs>
          <w:tab w:val="left" w:pos="2700"/>
        </w:tabs>
        <w:ind w:left="2700" w:hanging="900"/>
      </w:pPr>
      <w:r>
        <w:t>2957 CLAIRMONT ROAD NE, Suite 1200</w:t>
      </w:r>
    </w:p>
    <w:p w14:paraId="73CEC5D9" w14:textId="77777777" w:rsidR="009836CE" w:rsidRPr="00E5483D" w:rsidRDefault="009836CE" w:rsidP="003E0C9E">
      <w:pPr>
        <w:tabs>
          <w:tab w:val="left" w:pos="2700"/>
        </w:tabs>
        <w:ind w:left="2700" w:hanging="900"/>
      </w:pPr>
      <w:r>
        <w:t>Atlanta</w:t>
      </w:r>
      <w:r w:rsidRPr="00E5483D">
        <w:t xml:space="preserve"> </w:t>
      </w:r>
      <w:r>
        <w:t>GA</w:t>
      </w:r>
      <w:r w:rsidRPr="00E5483D">
        <w:t xml:space="preserve"> </w:t>
      </w:r>
      <w:r>
        <w:t>30329</w:t>
      </w:r>
    </w:p>
    <w:p w14:paraId="73CEC5DA" w14:textId="77777777" w:rsidR="009836CE" w:rsidRPr="00FD54A7" w:rsidRDefault="009836CE"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3F3EFF" w14:paraId="73CEC5DD" w14:textId="77777777" w:rsidTr="00554F57">
        <w:tc>
          <w:tcPr>
            <w:tcW w:w="1548" w:type="dxa"/>
          </w:tcPr>
          <w:p w14:paraId="73CEC5DB" w14:textId="77777777" w:rsidR="009836CE" w:rsidRPr="00FD54A7" w:rsidRDefault="009836CE" w:rsidP="006742BD">
            <w:r w:rsidRPr="00FD54A7">
              <w:t>[</w:t>
            </w:r>
            <w:r>
              <w:t>X</w:t>
            </w:r>
            <w:r w:rsidRPr="00FD54A7">
              <w:t>]</w:t>
            </w:r>
          </w:p>
        </w:tc>
        <w:tc>
          <w:tcPr>
            <w:tcW w:w="8028" w:type="dxa"/>
          </w:tcPr>
          <w:p w14:paraId="73CEC5DC" w14:textId="77777777" w:rsidR="009836CE" w:rsidRPr="00FD54A7" w:rsidRDefault="009836CE" w:rsidP="0017495D">
            <w:r w:rsidRPr="00FD54A7">
              <w:t>52.232-33, Payment by Electronic Funds Transfer—System For Award Management, or</w:t>
            </w:r>
          </w:p>
        </w:tc>
      </w:tr>
      <w:tr w:rsidR="003F3EFF" w14:paraId="73CEC5E0" w14:textId="77777777" w:rsidTr="00554F57">
        <w:tc>
          <w:tcPr>
            <w:tcW w:w="1548" w:type="dxa"/>
          </w:tcPr>
          <w:p w14:paraId="73CEC5DE" w14:textId="77777777" w:rsidR="009836CE" w:rsidRPr="00FD54A7" w:rsidRDefault="009836CE" w:rsidP="006742BD">
            <w:r w:rsidRPr="00FD54A7">
              <w:t>[]</w:t>
            </w:r>
          </w:p>
        </w:tc>
        <w:tc>
          <w:tcPr>
            <w:tcW w:w="8028" w:type="dxa"/>
          </w:tcPr>
          <w:p w14:paraId="73CEC5DF" w14:textId="77777777" w:rsidR="009836CE" w:rsidRPr="00FD54A7" w:rsidRDefault="009836CE" w:rsidP="006742BD">
            <w:r w:rsidRPr="00FD54A7">
              <w:t>52.232-36, Payment by Third Party</w:t>
            </w:r>
          </w:p>
        </w:tc>
      </w:tr>
    </w:tbl>
    <w:p w14:paraId="73CEC5E1" w14:textId="77777777" w:rsidR="009836CE" w:rsidRPr="00FD54A7" w:rsidRDefault="009836CE" w:rsidP="006742BD">
      <w:r w:rsidRPr="00FD54A7">
        <w:t xml:space="preserve">  3.  INVOICES:  Invoices shall be submitted in arrears:</w:t>
      </w:r>
    </w:p>
    <w:p w14:paraId="73CEC5E2" w14:textId="77777777" w:rsidR="009836CE" w:rsidRPr="00FD54A7" w:rsidRDefault="009836CE" w:rsidP="00FD7FD9">
      <w:pPr>
        <w:tabs>
          <w:tab w:val="left" w:pos="3240"/>
        </w:tabs>
      </w:pPr>
      <w:r w:rsidRPr="00FD54A7">
        <w:t xml:space="preserve">    </w:t>
      </w:r>
      <w:r>
        <w:t>a</w:t>
      </w:r>
      <w:r w:rsidRPr="00FD54A7">
        <w:t xml:space="preserve">.  </w:t>
      </w:r>
      <w:r>
        <w:t>Quarterly</w:t>
      </w:r>
      <w:r w:rsidRPr="00FD54A7">
        <w:tab/>
      </w:r>
      <w:r>
        <w:t>[</w:t>
      </w:r>
      <w:r w:rsidRPr="00FD54A7">
        <w:t>]</w:t>
      </w:r>
    </w:p>
    <w:p w14:paraId="73CEC5E3" w14:textId="77777777" w:rsidR="009836CE" w:rsidRPr="00FD54A7" w:rsidRDefault="009836CE">
      <w:pPr>
        <w:tabs>
          <w:tab w:val="left" w:pos="3240"/>
        </w:tabs>
      </w:pPr>
      <w:r w:rsidRPr="00FD54A7">
        <w:t xml:space="preserve">    b.  Semi-Annually</w:t>
      </w:r>
      <w:r w:rsidRPr="00FD54A7">
        <w:tab/>
        <w:t>[]</w:t>
      </w:r>
    </w:p>
    <w:p w14:paraId="73CEC5E4" w14:textId="77777777" w:rsidR="009836CE" w:rsidRDefault="009836CE">
      <w:pPr>
        <w:tabs>
          <w:tab w:val="left" w:pos="3240"/>
        </w:tabs>
      </w:pPr>
      <w:r>
        <w:t xml:space="preserve">    c.  Other</w:t>
      </w:r>
      <w:r>
        <w:tab/>
        <w:t>[x]  After maintenance, inspection, and testing are completed.</w:t>
      </w:r>
    </w:p>
    <w:p w14:paraId="73CEC5E5" w14:textId="77777777" w:rsidR="009836CE" w:rsidRDefault="009836CE" w:rsidP="00BF1736">
      <w:r>
        <w:t xml:space="preserve">  4.  GOVERNMENT INVOICE ADDRESS:  All Invoices from the contractor shall be submitted electronically in accordance with VAAR Clause 852.232-72 Electronic Submission of Payment Requests.</w:t>
      </w:r>
    </w:p>
    <w:p w14:paraId="73CEC5E6" w14:textId="77777777" w:rsidR="009836CE" w:rsidRDefault="009836CE" w:rsidP="003E0C9E">
      <w:r>
        <w:t>Department of Veterans Affairs</w:t>
      </w:r>
    </w:p>
    <w:p w14:paraId="73CEC5E7" w14:textId="77777777" w:rsidR="009836CE" w:rsidRDefault="009836CE" w:rsidP="003E0C9E">
      <w:pPr>
        <w:spacing w:line="240" w:lineRule="auto"/>
      </w:pPr>
      <w:r>
        <w:t>FMS-VA-2(101), Financial Services Center, PO Box 149971,Austin TX 78714-9971</w:t>
      </w:r>
    </w:p>
    <w:p w14:paraId="73CEC5E8" w14:textId="77777777" w:rsidR="009836CE" w:rsidRDefault="009836CE">
      <w:r>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3F3EFF" w14:paraId="73CEC5EB" w14:textId="77777777" w:rsidTr="00990E2C">
        <w:tc>
          <w:tcPr>
            <w:tcW w:w="4788" w:type="dxa"/>
          </w:tcPr>
          <w:p w14:paraId="73CEC5E9" w14:textId="77777777" w:rsidR="009836CE" w:rsidRDefault="009836CE" w:rsidP="00990E2C">
            <w:pPr>
              <w:jc w:val="center"/>
            </w:pPr>
            <w:bookmarkStart w:id="9" w:name="ColumnTitle"/>
            <w:bookmarkEnd w:id="9"/>
            <w:r>
              <w:lastRenderedPageBreak/>
              <w:t>AMENDMENT NO</w:t>
            </w:r>
          </w:p>
        </w:tc>
        <w:tc>
          <w:tcPr>
            <w:tcW w:w="4788" w:type="dxa"/>
          </w:tcPr>
          <w:p w14:paraId="73CEC5EA" w14:textId="77777777" w:rsidR="009836CE" w:rsidRDefault="009836CE" w:rsidP="00990E2C">
            <w:pPr>
              <w:jc w:val="center"/>
            </w:pPr>
            <w:r>
              <w:t>DATE</w:t>
            </w:r>
          </w:p>
        </w:tc>
      </w:tr>
      <w:tr w:rsidR="003F3EFF" w14:paraId="73CEC5EE" w14:textId="77777777" w:rsidTr="00990E2C">
        <w:tc>
          <w:tcPr>
            <w:tcW w:w="4788" w:type="dxa"/>
          </w:tcPr>
          <w:p w14:paraId="73CEC5EC" w14:textId="77777777" w:rsidR="009836CE" w:rsidRDefault="009836CE"/>
        </w:tc>
        <w:tc>
          <w:tcPr>
            <w:tcW w:w="4788" w:type="dxa"/>
          </w:tcPr>
          <w:p w14:paraId="73CEC5ED" w14:textId="77777777" w:rsidR="009836CE" w:rsidRDefault="009836CE"/>
        </w:tc>
      </w:tr>
      <w:tr w:rsidR="003F3EFF" w14:paraId="73CEC5F1" w14:textId="77777777" w:rsidTr="00990E2C">
        <w:tc>
          <w:tcPr>
            <w:tcW w:w="4788" w:type="dxa"/>
          </w:tcPr>
          <w:p w14:paraId="73CEC5EF" w14:textId="77777777" w:rsidR="009836CE" w:rsidRDefault="009836CE"/>
        </w:tc>
        <w:tc>
          <w:tcPr>
            <w:tcW w:w="4788" w:type="dxa"/>
          </w:tcPr>
          <w:p w14:paraId="73CEC5F0" w14:textId="77777777" w:rsidR="009836CE" w:rsidRDefault="009836CE"/>
        </w:tc>
      </w:tr>
      <w:tr w:rsidR="003F3EFF" w14:paraId="73CEC5F4" w14:textId="77777777" w:rsidTr="00990E2C">
        <w:tc>
          <w:tcPr>
            <w:tcW w:w="4788" w:type="dxa"/>
          </w:tcPr>
          <w:p w14:paraId="73CEC5F2" w14:textId="77777777" w:rsidR="009836CE" w:rsidRDefault="009836CE"/>
        </w:tc>
        <w:tc>
          <w:tcPr>
            <w:tcW w:w="4788" w:type="dxa"/>
          </w:tcPr>
          <w:p w14:paraId="73CEC5F3" w14:textId="77777777" w:rsidR="009836CE" w:rsidRDefault="009836CE"/>
        </w:tc>
      </w:tr>
    </w:tbl>
    <w:p w14:paraId="73CEC5F5" w14:textId="77777777" w:rsidR="009836CE" w:rsidRDefault="009836CE">
      <w:pPr>
        <w:pStyle w:val="NoSpacing"/>
        <w:sectPr w:rsidR="009836CE">
          <w:headerReference w:type="default" r:id="rId21"/>
          <w:footerReference w:type="even" r:id="rId22"/>
          <w:footerReference w:type="default" r:id="rId23"/>
          <w:footerReference w:type="first" r:id="rId24"/>
          <w:type w:val="continuous"/>
          <w:pgSz w:w="12240" w:h="15840"/>
          <w:pgMar w:top="1080" w:right="1440" w:bottom="1080" w:left="1440" w:header="360" w:footer="360" w:gutter="0"/>
          <w:cols w:space="720"/>
        </w:sectPr>
      </w:pPr>
    </w:p>
    <w:p w14:paraId="73CEC5F6" w14:textId="77777777" w:rsidR="009836CE" w:rsidRDefault="009836CE">
      <w:pPr>
        <w:rPr>
          <w:rFonts w:ascii="Arial" w:eastAsia="Times New Roman" w:hAnsi="Arial" w:cs="Arial"/>
          <w:b/>
          <w:bCs/>
          <w:sz w:val="24"/>
          <w:szCs w:val="20"/>
        </w:rPr>
      </w:pPr>
      <w:r>
        <w:rPr>
          <w:rFonts w:ascii="Arial" w:eastAsia="Times New Roman" w:hAnsi="Arial" w:cs="Arial"/>
          <w:b/>
          <w:bCs/>
          <w:sz w:val="24"/>
          <w:szCs w:val="20"/>
        </w:rPr>
        <w:br w:type="page"/>
      </w:r>
    </w:p>
    <w:p w14:paraId="73CEC5F7" w14:textId="77777777" w:rsidR="009836CE" w:rsidRPr="004F1111" w:rsidRDefault="009836CE" w:rsidP="004F1111">
      <w:pPr>
        <w:keepNext/>
        <w:keepLines/>
        <w:spacing w:before="120" w:after="120"/>
        <w:outlineLvl w:val="1"/>
        <w:rPr>
          <w:rFonts w:asciiTheme="majorHAnsi" w:eastAsiaTheme="majorEastAsia" w:hAnsiTheme="majorHAnsi" w:cstheme="majorBidi"/>
          <w:b/>
          <w:bCs/>
          <w:color w:val="4F81BD" w:themeColor="accent1"/>
          <w:sz w:val="26"/>
          <w:szCs w:val="26"/>
        </w:rPr>
      </w:pPr>
      <w:bookmarkStart w:id="10" w:name="_Toc217308791"/>
      <w:bookmarkStart w:id="11" w:name="_Toc217310115"/>
      <w:r w:rsidRPr="004F1111">
        <w:rPr>
          <w:rFonts w:asciiTheme="majorHAnsi" w:eastAsiaTheme="majorEastAsia" w:hAnsiTheme="majorHAnsi" w:cstheme="majorBidi"/>
          <w:b/>
          <w:bCs/>
          <w:color w:val="4F81BD" w:themeColor="accent1"/>
          <w:sz w:val="26"/>
          <w:szCs w:val="26"/>
        </w:rPr>
        <w:lastRenderedPageBreak/>
        <w:t>B.</w:t>
      </w:r>
      <w:r>
        <w:rPr>
          <w:rFonts w:asciiTheme="majorHAnsi" w:eastAsiaTheme="majorEastAsia" w:hAnsiTheme="majorHAnsi" w:cstheme="majorBidi"/>
          <w:b/>
          <w:bCs/>
          <w:color w:val="4F81BD" w:themeColor="accent1"/>
          <w:sz w:val="26"/>
          <w:szCs w:val="26"/>
        </w:rPr>
        <w:t>2 STATEMENT OF WORK</w:t>
      </w:r>
      <w:bookmarkEnd w:id="10"/>
      <w:bookmarkEnd w:id="11"/>
    </w:p>
    <w:p w14:paraId="73CEC5F8" w14:textId="77777777" w:rsidR="009836CE" w:rsidRDefault="009836CE" w:rsidP="004F1111">
      <w:pPr>
        <w:rPr>
          <w:rFonts w:ascii="Arial" w:eastAsia="Times New Roman" w:hAnsi="Arial" w:cs="Arial"/>
          <w:b/>
          <w:bCs/>
          <w:sz w:val="24"/>
          <w:szCs w:val="20"/>
        </w:rPr>
      </w:pPr>
    </w:p>
    <w:p w14:paraId="73CEC5F9" w14:textId="77777777" w:rsidR="009836CE" w:rsidRDefault="009836CE" w:rsidP="00573F7E">
      <w:pPr>
        <w:jc w:val="center"/>
        <w:rPr>
          <w:rFonts w:ascii="Arial" w:eastAsia="Times New Roman" w:hAnsi="Arial" w:cs="Arial"/>
          <w:b/>
          <w:bCs/>
          <w:sz w:val="24"/>
          <w:szCs w:val="20"/>
        </w:rPr>
      </w:pPr>
    </w:p>
    <w:p w14:paraId="73CEC5FA" w14:textId="77777777" w:rsidR="009836CE" w:rsidRPr="0041419A" w:rsidRDefault="009836CE" w:rsidP="00573F7E">
      <w:pPr>
        <w:jc w:val="center"/>
        <w:rPr>
          <w:rFonts w:ascii="Arial" w:eastAsia="Times New Roman" w:hAnsi="Arial" w:cs="Arial"/>
          <w:b/>
          <w:bCs/>
          <w:sz w:val="24"/>
          <w:szCs w:val="20"/>
        </w:rPr>
      </w:pPr>
      <w:r w:rsidRPr="0041419A">
        <w:rPr>
          <w:rFonts w:ascii="Arial" w:eastAsia="Times New Roman" w:hAnsi="Arial" w:cs="Arial"/>
          <w:b/>
          <w:bCs/>
          <w:sz w:val="24"/>
          <w:szCs w:val="20"/>
        </w:rPr>
        <w:t xml:space="preserve">DEPARTMENT OF VETERANS AFFAIRS </w:t>
      </w:r>
    </w:p>
    <w:p w14:paraId="73CEC5FB" w14:textId="77777777" w:rsidR="009836CE" w:rsidRPr="0041419A" w:rsidRDefault="009836CE" w:rsidP="0041419A">
      <w:pPr>
        <w:jc w:val="center"/>
        <w:rPr>
          <w:rFonts w:ascii="Arial" w:eastAsia="Times New Roman" w:hAnsi="Arial" w:cs="Arial"/>
          <w:b/>
          <w:bCs/>
          <w:sz w:val="24"/>
          <w:szCs w:val="20"/>
        </w:rPr>
      </w:pPr>
      <w:r w:rsidRPr="0025764F">
        <w:rPr>
          <w:rFonts w:ascii="Arial" w:eastAsia="Times New Roman" w:hAnsi="Arial" w:cs="Arial"/>
          <w:b/>
          <w:bCs/>
          <w:sz w:val="24"/>
          <w:szCs w:val="20"/>
        </w:rPr>
        <w:t>TUSCALOOSA</w:t>
      </w:r>
      <w:r>
        <w:rPr>
          <w:rFonts w:ascii="Arial" w:eastAsia="Times New Roman" w:hAnsi="Arial" w:cs="Arial"/>
          <w:b/>
          <w:bCs/>
          <w:sz w:val="24"/>
          <w:szCs w:val="20"/>
        </w:rPr>
        <w:t xml:space="preserve"> </w:t>
      </w:r>
      <w:r w:rsidRPr="0041419A">
        <w:rPr>
          <w:rFonts w:ascii="Arial" w:eastAsia="Times New Roman" w:hAnsi="Arial" w:cs="Arial"/>
          <w:b/>
          <w:bCs/>
          <w:sz w:val="24"/>
          <w:szCs w:val="20"/>
        </w:rPr>
        <w:t>VA MEDICAL CENTER</w:t>
      </w:r>
    </w:p>
    <w:p w14:paraId="73CEC5FC" w14:textId="77777777" w:rsidR="009836CE" w:rsidRPr="0041419A" w:rsidRDefault="009836CE" w:rsidP="0041419A">
      <w:pPr>
        <w:jc w:val="center"/>
        <w:rPr>
          <w:rFonts w:ascii="Arial" w:eastAsia="Times New Roman" w:hAnsi="Arial" w:cs="Arial"/>
          <w:b/>
          <w:bCs/>
          <w:sz w:val="24"/>
          <w:szCs w:val="20"/>
        </w:rPr>
      </w:pPr>
    </w:p>
    <w:p w14:paraId="73CEC5FD" w14:textId="77777777" w:rsidR="009836CE" w:rsidRPr="0041419A" w:rsidRDefault="009836CE" w:rsidP="0041419A">
      <w:pPr>
        <w:keepNext/>
        <w:jc w:val="center"/>
        <w:outlineLvl w:val="0"/>
        <w:rPr>
          <w:rFonts w:ascii="Arial" w:eastAsia="Times New Roman" w:hAnsi="Arial" w:cs="Arial"/>
          <w:b/>
          <w:bCs/>
          <w:sz w:val="24"/>
          <w:szCs w:val="20"/>
        </w:rPr>
      </w:pPr>
      <w:bookmarkStart w:id="12" w:name="_Toc217308792"/>
      <w:bookmarkStart w:id="13" w:name="_Toc217310116"/>
      <w:r w:rsidRPr="0041419A">
        <w:rPr>
          <w:rFonts w:ascii="Arial" w:eastAsia="Times New Roman" w:hAnsi="Arial" w:cs="Arial"/>
          <w:b/>
          <w:bCs/>
          <w:sz w:val="24"/>
          <w:szCs w:val="20"/>
        </w:rPr>
        <w:t>STATEMENT OF WORK</w:t>
      </w:r>
      <w:bookmarkEnd w:id="12"/>
      <w:bookmarkEnd w:id="13"/>
    </w:p>
    <w:p w14:paraId="73CEC5FE" w14:textId="77777777" w:rsidR="009836CE" w:rsidRPr="0041419A" w:rsidRDefault="009836CE" w:rsidP="0041419A">
      <w:pPr>
        <w:jc w:val="center"/>
        <w:rPr>
          <w:rFonts w:ascii="Arial" w:eastAsia="Times New Roman" w:hAnsi="Arial" w:cs="Arial"/>
          <w:b/>
          <w:sz w:val="24"/>
          <w:szCs w:val="20"/>
        </w:rPr>
      </w:pPr>
      <w:r w:rsidRPr="0041419A">
        <w:rPr>
          <w:rFonts w:ascii="Arial" w:eastAsia="Times New Roman" w:hAnsi="Arial" w:cs="Times New Roman"/>
          <w:b/>
          <w:sz w:val="20"/>
          <w:szCs w:val="20"/>
        </w:rPr>
        <w:t>FOR</w:t>
      </w:r>
    </w:p>
    <w:p w14:paraId="73CEC5FF" w14:textId="77777777" w:rsidR="009836CE" w:rsidRPr="0041419A" w:rsidRDefault="009836CE" w:rsidP="0041419A">
      <w:pPr>
        <w:jc w:val="center"/>
        <w:rPr>
          <w:rFonts w:ascii="Arial" w:eastAsia="Times New Roman" w:hAnsi="Arial" w:cs="Arial"/>
          <w:b/>
          <w:bCs/>
          <w:sz w:val="24"/>
          <w:szCs w:val="20"/>
          <w:u w:val="single"/>
        </w:rPr>
      </w:pPr>
      <w:r w:rsidRPr="0041419A">
        <w:rPr>
          <w:rFonts w:ascii="Arial" w:eastAsia="Times New Roman" w:hAnsi="Arial" w:cs="Arial"/>
          <w:b/>
          <w:bCs/>
          <w:sz w:val="24"/>
          <w:szCs w:val="20"/>
          <w:u w:val="single"/>
        </w:rPr>
        <w:t>Maintenance, Inspection, and Testing</w:t>
      </w:r>
    </w:p>
    <w:p w14:paraId="73CEC600" w14:textId="77777777" w:rsidR="009836CE" w:rsidRPr="0041419A" w:rsidRDefault="009836CE" w:rsidP="0041419A">
      <w:pPr>
        <w:jc w:val="center"/>
        <w:rPr>
          <w:rFonts w:ascii="Arial" w:eastAsia="Times New Roman" w:hAnsi="Arial" w:cs="Arial"/>
          <w:b/>
          <w:bCs/>
          <w:sz w:val="24"/>
          <w:szCs w:val="20"/>
          <w:u w:val="single"/>
        </w:rPr>
      </w:pPr>
      <w:r w:rsidRPr="0041419A">
        <w:rPr>
          <w:rFonts w:ascii="Arial" w:eastAsia="Times New Roman" w:hAnsi="Arial" w:cs="Arial"/>
          <w:b/>
          <w:bCs/>
          <w:sz w:val="24"/>
          <w:szCs w:val="20"/>
          <w:u w:val="single"/>
        </w:rPr>
        <w:t>of the Electrical Power Distribution System</w:t>
      </w:r>
    </w:p>
    <w:p w14:paraId="73CEC601" w14:textId="77777777" w:rsidR="009836CE" w:rsidRPr="0041419A" w:rsidRDefault="009836CE" w:rsidP="0041419A">
      <w:pPr>
        <w:jc w:val="center"/>
        <w:rPr>
          <w:rFonts w:ascii="Arial" w:eastAsia="Times New Roman" w:hAnsi="Arial" w:cs="Arial"/>
          <w:b/>
          <w:bCs/>
          <w:sz w:val="24"/>
          <w:szCs w:val="20"/>
          <w:u w:val="single"/>
        </w:rPr>
      </w:pPr>
    </w:p>
    <w:p w14:paraId="73CEC602" w14:textId="77777777" w:rsidR="009836CE" w:rsidRPr="0041419A" w:rsidRDefault="009836CE" w:rsidP="0041419A">
      <w:pPr>
        <w:jc w:val="center"/>
        <w:rPr>
          <w:rFonts w:ascii="Arial" w:eastAsia="Times New Roman" w:hAnsi="Arial" w:cs="Arial"/>
          <w:b/>
          <w:bCs/>
          <w:sz w:val="24"/>
          <w:szCs w:val="20"/>
          <w:u w:val="single"/>
        </w:rPr>
      </w:pPr>
    </w:p>
    <w:p w14:paraId="73CEC603" w14:textId="77777777" w:rsidR="009836CE" w:rsidRPr="0041419A" w:rsidRDefault="009836CE" w:rsidP="00573F7E">
      <w:pPr>
        <w:rPr>
          <w:rFonts w:ascii="Arial" w:eastAsia="Times New Roman" w:hAnsi="Arial" w:cs="Arial"/>
          <w:sz w:val="24"/>
          <w:szCs w:val="20"/>
        </w:rPr>
      </w:pPr>
    </w:p>
    <w:p w14:paraId="73CEC604" w14:textId="77777777" w:rsidR="009836CE" w:rsidRPr="0041419A" w:rsidRDefault="009836CE" w:rsidP="00573F7E">
      <w:pPr>
        <w:rPr>
          <w:rFonts w:ascii="Arial" w:eastAsia="Times New Roman" w:hAnsi="Arial" w:cs="Arial"/>
          <w:b/>
          <w:bCs/>
          <w:sz w:val="24"/>
          <w:szCs w:val="20"/>
        </w:rPr>
      </w:pPr>
      <w:r w:rsidRPr="0041419A">
        <w:rPr>
          <w:rFonts w:ascii="Arial" w:eastAsia="Times New Roman" w:hAnsi="Arial" w:cs="Arial"/>
          <w:b/>
          <w:bCs/>
          <w:sz w:val="24"/>
          <w:szCs w:val="20"/>
        </w:rPr>
        <w:t>1.</w:t>
      </w:r>
      <w:r w:rsidRPr="0041419A">
        <w:rPr>
          <w:rFonts w:ascii="Arial" w:eastAsia="Times New Roman" w:hAnsi="Arial" w:cs="Arial"/>
          <w:b/>
          <w:bCs/>
          <w:sz w:val="24"/>
          <w:szCs w:val="20"/>
        </w:rPr>
        <w:tab/>
        <w:t>Introduction:</w:t>
      </w:r>
    </w:p>
    <w:p w14:paraId="73CEC605" w14:textId="77777777" w:rsidR="009836CE" w:rsidRPr="0041419A" w:rsidRDefault="009836CE" w:rsidP="00573F7E">
      <w:pPr>
        <w:rPr>
          <w:rFonts w:ascii="Arial" w:eastAsia="Times New Roman" w:hAnsi="Arial" w:cs="Arial"/>
          <w:sz w:val="24"/>
          <w:szCs w:val="20"/>
        </w:rPr>
      </w:pPr>
    </w:p>
    <w:p w14:paraId="73CEC606" w14:textId="77777777" w:rsidR="009836CE" w:rsidRPr="0041419A" w:rsidRDefault="009836CE" w:rsidP="00573F7E">
      <w:pPr>
        <w:numPr>
          <w:ilvl w:val="0"/>
          <w:numId w:val="3"/>
        </w:numPr>
        <w:ind w:left="630" w:firstLine="90"/>
        <w:rPr>
          <w:rFonts w:ascii="Arial" w:eastAsia="Times New Roman" w:hAnsi="Arial" w:cs="Arial"/>
          <w:sz w:val="24"/>
          <w:szCs w:val="20"/>
        </w:rPr>
      </w:pPr>
      <w:r w:rsidRPr="0041419A">
        <w:rPr>
          <w:rFonts w:ascii="Arial" w:eastAsia="Times New Roman" w:hAnsi="Arial" w:cs="Arial"/>
          <w:sz w:val="24"/>
          <w:szCs w:val="20"/>
        </w:rPr>
        <w:t>This Statement of Work (SOW) describes the requirements for the maintenance, inspection, testing, and/or calibration of the Electrical Power Distribution System and all of its components</w:t>
      </w:r>
      <w:r>
        <w:rPr>
          <w:rFonts w:ascii="Arial" w:eastAsia="Times New Roman" w:hAnsi="Arial" w:cs="Arial"/>
          <w:sz w:val="24"/>
          <w:szCs w:val="20"/>
        </w:rPr>
        <w:t xml:space="preserve"> at the Tuscaloosa</w:t>
      </w:r>
      <w:r w:rsidRPr="0041419A">
        <w:rPr>
          <w:rFonts w:ascii="Arial" w:eastAsia="Times New Roman" w:hAnsi="Arial" w:cs="Arial"/>
          <w:sz w:val="24"/>
          <w:szCs w:val="20"/>
        </w:rPr>
        <w:t xml:space="preserve"> VA Medical Center.  These work items are referenced as “Maintenance and Testing” in this document, hereafter.</w:t>
      </w:r>
    </w:p>
    <w:p w14:paraId="73CEC607" w14:textId="77777777" w:rsidR="009836CE" w:rsidRPr="0041419A" w:rsidRDefault="009836CE" w:rsidP="00573F7E">
      <w:pPr>
        <w:rPr>
          <w:rFonts w:ascii="Arial" w:eastAsia="Times New Roman" w:hAnsi="Arial" w:cs="Arial"/>
          <w:sz w:val="24"/>
          <w:szCs w:val="20"/>
        </w:rPr>
      </w:pPr>
    </w:p>
    <w:p w14:paraId="73CEC608" w14:textId="77777777" w:rsidR="009836CE" w:rsidRPr="0041419A" w:rsidRDefault="009836CE" w:rsidP="00573F7E">
      <w:pPr>
        <w:numPr>
          <w:ilvl w:val="0"/>
          <w:numId w:val="3"/>
        </w:numPr>
        <w:ind w:left="720" w:firstLine="0"/>
        <w:rPr>
          <w:rFonts w:ascii="Arial" w:eastAsia="Times New Roman" w:hAnsi="Arial" w:cs="Arial"/>
          <w:sz w:val="24"/>
          <w:szCs w:val="20"/>
        </w:rPr>
      </w:pPr>
      <w:r w:rsidRPr="0041419A">
        <w:rPr>
          <w:rFonts w:ascii="Arial" w:eastAsia="Times New Roman" w:hAnsi="Arial" w:cs="Arial"/>
          <w:sz w:val="24"/>
          <w:szCs w:val="20"/>
        </w:rPr>
        <w:t>This SOW describes the requirements for the Qualified Electrical Contract Professionals – known as “Contractors” in this document, hereafter.  Contractors who are contracted by VA Medical Center to perform maintenance and testing of the Electrical Power Distribution System, and all its components shall meet all requirements stated in Section 2 of this SOW.</w:t>
      </w:r>
    </w:p>
    <w:p w14:paraId="73CEC609" w14:textId="77777777" w:rsidR="009836CE" w:rsidRPr="0041419A" w:rsidRDefault="009836CE" w:rsidP="00573F7E">
      <w:pPr>
        <w:rPr>
          <w:rFonts w:ascii="Arial" w:eastAsia="Times New Roman" w:hAnsi="Arial" w:cs="Arial"/>
          <w:sz w:val="24"/>
          <w:szCs w:val="20"/>
        </w:rPr>
      </w:pPr>
    </w:p>
    <w:p w14:paraId="73CEC60A" w14:textId="77777777" w:rsidR="009836CE" w:rsidRDefault="009836CE" w:rsidP="00573F7E">
      <w:pPr>
        <w:numPr>
          <w:ilvl w:val="0"/>
          <w:numId w:val="3"/>
        </w:numPr>
        <w:ind w:left="720" w:firstLine="0"/>
        <w:rPr>
          <w:rFonts w:ascii="Arial" w:eastAsia="Times New Roman" w:hAnsi="Arial" w:cs="Arial"/>
          <w:sz w:val="24"/>
          <w:szCs w:val="20"/>
        </w:rPr>
      </w:pPr>
      <w:r w:rsidRPr="0041419A">
        <w:rPr>
          <w:rFonts w:ascii="Arial" w:eastAsia="Times New Roman" w:hAnsi="Arial" w:cs="Arial"/>
          <w:sz w:val="24"/>
          <w:szCs w:val="20"/>
        </w:rPr>
        <w:t>This SOW describes the requirements to establish maintenance and testing reports.</w:t>
      </w:r>
    </w:p>
    <w:p w14:paraId="73CEC60B" w14:textId="77777777" w:rsidR="009836CE" w:rsidRDefault="009836CE" w:rsidP="00573F7E">
      <w:pPr>
        <w:rPr>
          <w:rFonts w:ascii="Arial" w:eastAsia="Times New Roman" w:hAnsi="Arial" w:cs="Arial"/>
          <w:sz w:val="24"/>
          <w:szCs w:val="20"/>
        </w:rPr>
      </w:pPr>
    </w:p>
    <w:p w14:paraId="73CEC60C" w14:textId="77777777" w:rsidR="009836CE" w:rsidRPr="00CC3B25" w:rsidRDefault="009836CE" w:rsidP="00573F7E">
      <w:pPr>
        <w:numPr>
          <w:ilvl w:val="0"/>
          <w:numId w:val="3"/>
        </w:numPr>
        <w:ind w:left="720" w:firstLine="0"/>
        <w:rPr>
          <w:rFonts w:ascii="Arial" w:eastAsia="Times New Roman" w:hAnsi="Arial" w:cs="Arial"/>
          <w:b/>
          <w:bCs/>
          <w:sz w:val="24"/>
          <w:szCs w:val="20"/>
        </w:rPr>
      </w:pPr>
      <w:r w:rsidRPr="00CC3B25">
        <w:rPr>
          <w:rFonts w:ascii="Arial" w:eastAsia="Times New Roman" w:hAnsi="Arial" w:cs="Arial"/>
          <w:b/>
          <w:bCs/>
          <w:sz w:val="24"/>
          <w:szCs w:val="20"/>
        </w:rPr>
        <w:lastRenderedPageBreak/>
        <w:t>Period Performance:</w:t>
      </w:r>
    </w:p>
    <w:p w14:paraId="73CEC60D" w14:textId="77777777" w:rsidR="009836CE" w:rsidRDefault="009836CE" w:rsidP="00B77662">
      <w:pPr>
        <w:ind w:left="720" w:firstLine="720"/>
        <w:rPr>
          <w:rFonts w:ascii="Arial" w:eastAsia="Times New Roman" w:hAnsi="Arial" w:cs="Arial"/>
          <w:b/>
          <w:bCs/>
          <w:sz w:val="24"/>
          <w:szCs w:val="20"/>
        </w:rPr>
      </w:pPr>
    </w:p>
    <w:p w14:paraId="73CEC60E" w14:textId="77777777" w:rsidR="009836CE" w:rsidRPr="00097924" w:rsidRDefault="009836CE" w:rsidP="00097924">
      <w:pPr>
        <w:pStyle w:val="ListParagraph"/>
        <w:numPr>
          <w:ilvl w:val="0"/>
          <w:numId w:val="4"/>
        </w:numPr>
        <w:ind w:left="720" w:firstLine="720"/>
        <w:rPr>
          <w:rFonts w:ascii="Arial" w:eastAsia="Times New Roman" w:hAnsi="Arial" w:cs="Arial"/>
          <w:sz w:val="24"/>
          <w:szCs w:val="20"/>
        </w:rPr>
      </w:pPr>
      <w:r w:rsidRPr="00097924">
        <w:rPr>
          <w:rFonts w:ascii="Arial" w:eastAsia="Times New Roman" w:hAnsi="Arial" w:cs="Arial"/>
          <w:sz w:val="24"/>
          <w:szCs w:val="20"/>
        </w:rPr>
        <w:t>Monday through Friday 7am-3:30pm not to include federal holidays.</w:t>
      </w:r>
    </w:p>
    <w:p w14:paraId="73CEC60F" w14:textId="77777777" w:rsidR="009836CE" w:rsidRPr="002C4C12" w:rsidRDefault="009836CE" w:rsidP="002C4C12">
      <w:pPr>
        <w:pStyle w:val="ListParagraph"/>
        <w:numPr>
          <w:ilvl w:val="0"/>
          <w:numId w:val="4"/>
        </w:numPr>
        <w:ind w:left="720" w:firstLine="720"/>
        <w:rPr>
          <w:rFonts w:ascii="Arial" w:eastAsia="Times New Roman" w:hAnsi="Arial" w:cs="Arial"/>
          <w:sz w:val="24"/>
          <w:szCs w:val="20"/>
        </w:rPr>
      </w:pPr>
      <w:r w:rsidRPr="00097924">
        <w:rPr>
          <w:rFonts w:ascii="Arial" w:eastAsia="Times New Roman" w:hAnsi="Arial" w:cs="Arial"/>
          <w:sz w:val="24"/>
          <w:szCs w:val="20"/>
        </w:rPr>
        <w:t>The contract will run for 90days beginning from the award date.</w:t>
      </w:r>
    </w:p>
    <w:p w14:paraId="73CEC610" w14:textId="77777777" w:rsidR="009836CE" w:rsidRDefault="009836CE" w:rsidP="002C4C12">
      <w:pPr>
        <w:ind w:firstLine="720"/>
        <w:rPr>
          <w:rFonts w:ascii="Arial" w:eastAsia="Times New Roman" w:hAnsi="Arial" w:cs="Arial"/>
          <w:sz w:val="24"/>
          <w:szCs w:val="20"/>
        </w:rPr>
      </w:pPr>
    </w:p>
    <w:p w14:paraId="73CEC611" w14:textId="77777777" w:rsidR="009836CE" w:rsidRDefault="009836CE" w:rsidP="002C4C12">
      <w:pPr>
        <w:ind w:firstLine="720"/>
        <w:rPr>
          <w:rFonts w:ascii="Arial" w:eastAsia="Times New Roman" w:hAnsi="Arial" w:cs="Arial"/>
          <w:b/>
          <w:bCs/>
          <w:sz w:val="24"/>
          <w:szCs w:val="20"/>
        </w:rPr>
      </w:pPr>
    </w:p>
    <w:p w14:paraId="73CEC612" w14:textId="77777777" w:rsidR="009836CE" w:rsidRDefault="009836CE" w:rsidP="002C4C12">
      <w:pPr>
        <w:ind w:firstLine="720"/>
        <w:rPr>
          <w:rFonts w:ascii="Arial" w:eastAsia="Times New Roman" w:hAnsi="Arial" w:cs="Arial"/>
          <w:b/>
          <w:bCs/>
          <w:sz w:val="24"/>
          <w:szCs w:val="20"/>
        </w:rPr>
      </w:pPr>
    </w:p>
    <w:p w14:paraId="73CEC613" w14:textId="77777777" w:rsidR="009836CE" w:rsidRPr="00CC3B25" w:rsidRDefault="009836CE" w:rsidP="002C4C12">
      <w:pPr>
        <w:ind w:firstLine="720"/>
        <w:rPr>
          <w:rFonts w:ascii="Arial" w:eastAsia="Times New Roman" w:hAnsi="Arial" w:cs="Arial"/>
          <w:b/>
          <w:bCs/>
          <w:sz w:val="24"/>
          <w:szCs w:val="20"/>
        </w:rPr>
      </w:pPr>
      <w:r w:rsidRPr="00CC3B25">
        <w:rPr>
          <w:rFonts w:ascii="Arial" w:eastAsia="Times New Roman" w:hAnsi="Arial" w:cs="Arial"/>
          <w:b/>
          <w:bCs/>
          <w:sz w:val="24"/>
          <w:szCs w:val="20"/>
        </w:rPr>
        <w:t xml:space="preserve">Site Visit: </w:t>
      </w:r>
    </w:p>
    <w:p w14:paraId="73CEC614" w14:textId="77777777" w:rsidR="009836CE" w:rsidRDefault="009836CE" w:rsidP="00CC3B25">
      <w:pPr>
        <w:pStyle w:val="ListParagraph"/>
        <w:rPr>
          <w:rFonts w:ascii="Arial" w:hAnsi="Arial" w:cs="Arial"/>
          <w:b/>
          <w:bCs/>
        </w:rPr>
      </w:pPr>
    </w:p>
    <w:p w14:paraId="73CEC615" w14:textId="77777777" w:rsidR="009836CE" w:rsidRPr="00707248" w:rsidRDefault="009836CE" w:rsidP="00CC3B25">
      <w:pPr>
        <w:pStyle w:val="ListParagraph"/>
        <w:rPr>
          <w:rFonts w:ascii="Arial" w:hAnsi="Arial" w:cs="Arial"/>
        </w:rPr>
      </w:pPr>
      <w:r w:rsidRPr="00707248">
        <w:rPr>
          <w:rFonts w:ascii="Arial" w:hAnsi="Arial" w:cs="Arial"/>
          <w:b/>
          <w:bCs/>
        </w:rPr>
        <w:t>52.237-1 SITE VISIT (APR 1984)</w:t>
      </w:r>
      <w:r w:rsidRPr="00707248">
        <w:rPr>
          <w:rFonts w:ascii="Arial" w:hAnsi="Arial" w:cs="Arial"/>
        </w:rPr>
        <w:t xml:space="preserve"> </w:t>
      </w:r>
      <w:r w:rsidRPr="00707248">
        <w:rPr>
          <w:rFonts w:ascii="Arial" w:hAnsi="Arial" w:cs="Arial"/>
          <w:i/>
          <w:iCs/>
          <w:color w:val="000000"/>
          <w:shd w:val="clear" w:color="auto" w:fill="FFFFFF"/>
        </w:rPr>
        <w:t>Offerors or quoters are urged and expected to inspect the site</w:t>
      </w:r>
      <w:r w:rsidRPr="00707248">
        <w:rPr>
          <w:rFonts w:ascii="Arial" w:hAnsi="Arial" w:cs="Arial"/>
          <w:color w:val="000000"/>
          <w:shd w:val="clear" w:color="auto" w:fill="FFFFFF"/>
        </w:rPr>
        <w:t xml:space="preserve"> where services are to be performed and to satisfy themselves regarding all general and local conditions that may affect the cost of contract performance, to the extent that the information is reasonably obtainable. In no event shall failure to inspect the site constitute grounds for a claim after contract award.</w:t>
      </w:r>
    </w:p>
    <w:p w14:paraId="73CEC616" w14:textId="77777777" w:rsidR="009836CE" w:rsidRDefault="009836CE" w:rsidP="002C4C12">
      <w:pPr>
        <w:ind w:firstLine="720"/>
        <w:rPr>
          <w:rFonts w:ascii="Arial" w:eastAsia="Times New Roman" w:hAnsi="Arial" w:cs="Arial"/>
          <w:sz w:val="24"/>
          <w:szCs w:val="20"/>
        </w:rPr>
      </w:pPr>
    </w:p>
    <w:p w14:paraId="73CEC617" w14:textId="77777777" w:rsidR="009836CE" w:rsidRPr="00CC3B25" w:rsidRDefault="009836CE" w:rsidP="00CC3B25">
      <w:pPr>
        <w:rPr>
          <w:rFonts w:ascii="Arial" w:eastAsia="Times New Roman" w:hAnsi="Arial" w:cs="Arial"/>
          <w:b/>
          <w:bCs/>
          <w:sz w:val="24"/>
          <w:szCs w:val="20"/>
        </w:rPr>
      </w:pPr>
      <w:r>
        <w:rPr>
          <w:rFonts w:ascii="Arial" w:eastAsia="Times New Roman" w:hAnsi="Arial" w:cs="Arial"/>
          <w:sz w:val="24"/>
          <w:szCs w:val="20"/>
        </w:rPr>
        <w:tab/>
      </w:r>
      <w:r w:rsidRPr="00CC3B25">
        <w:rPr>
          <w:rFonts w:ascii="Arial" w:eastAsia="Times New Roman" w:hAnsi="Arial" w:cs="Arial"/>
          <w:b/>
          <w:bCs/>
          <w:sz w:val="24"/>
          <w:szCs w:val="20"/>
        </w:rPr>
        <w:t>Schedule:</w:t>
      </w:r>
    </w:p>
    <w:p w14:paraId="73CEC618" w14:textId="77777777" w:rsidR="009836CE" w:rsidRDefault="009836CE" w:rsidP="00CC3B25">
      <w:pPr>
        <w:rPr>
          <w:rFonts w:ascii="Arial" w:eastAsia="Times New Roman" w:hAnsi="Arial" w:cs="Arial"/>
          <w:sz w:val="24"/>
          <w:szCs w:val="20"/>
        </w:rPr>
      </w:pPr>
      <w:r>
        <w:rPr>
          <w:rFonts w:ascii="Arial" w:eastAsia="Times New Roman" w:hAnsi="Arial" w:cs="Arial"/>
          <w:sz w:val="24"/>
          <w:szCs w:val="20"/>
        </w:rPr>
        <w:tab/>
      </w:r>
    </w:p>
    <w:p w14:paraId="73CEC619" w14:textId="77777777" w:rsidR="009836CE" w:rsidRPr="00CC3B25" w:rsidRDefault="009836CE" w:rsidP="00CC3B25">
      <w:pPr>
        <w:pStyle w:val="ListParagraph"/>
        <w:numPr>
          <w:ilvl w:val="0"/>
          <w:numId w:val="5"/>
        </w:numPr>
        <w:rPr>
          <w:rFonts w:ascii="Arial" w:eastAsia="Times New Roman" w:hAnsi="Arial" w:cs="Arial"/>
          <w:sz w:val="24"/>
          <w:szCs w:val="20"/>
        </w:rPr>
      </w:pPr>
      <w:r w:rsidRPr="00CC3B25">
        <w:rPr>
          <w:rFonts w:ascii="Arial" w:eastAsia="Times New Roman" w:hAnsi="Arial" w:cs="Arial"/>
          <w:sz w:val="24"/>
          <w:szCs w:val="20"/>
        </w:rPr>
        <w:t>December 29</w:t>
      </w:r>
      <w:r w:rsidRPr="00CC3B25">
        <w:rPr>
          <w:rFonts w:ascii="Arial" w:eastAsia="Times New Roman" w:hAnsi="Arial" w:cs="Arial"/>
          <w:sz w:val="24"/>
          <w:szCs w:val="20"/>
          <w:vertAlign w:val="superscript"/>
        </w:rPr>
        <w:t>th</w:t>
      </w:r>
      <w:r w:rsidRPr="00CC3B25">
        <w:rPr>
          <w:rFonts w:ascii="Arial" w:eastAsia="Times New Roman" w:hAnsi="Arial" w:cs="Arial"/>
          <w:sz w:val="24"/>
          <w:szCs w:val="20"/>
        </w:rPr>
        <w:t>, 30</w:t>
      </w:r>
      <w:r w:rsidRPr="00CC3B25">
        <w:rPr>
          <w:rFonts w:ascii="Arial" w:eastAsia="Times New Roman" w:hAnsi="Arial" w:cs="Arial"/>
          <w:sz w:val="24"/>
          <w:szCs w:val="20"/>
          <w:vertAlign w:val="superscript"/>
        </w:rPr>
        <w:t>th</w:t>
      </w:r>
      <w:r w:rsidRPr="00CC3B25">
        <w:rPr>
          <w:rFonts w:ascii="Arial" w:eastAsia="Times New Roman" w:hAnsi="Arial" w:cs="Arial"/>
          <w:sz w:val="24"/>
          <w:szCs w:val="20"/>
        </w:rPr>
        <w:t xml:space="preserve"> &amp; 31</w:t>
      </w:r>
      <w:r w:rsidRPr="00CC3B25">
        <w:rPr>
          <w:rFonts w:ascii="Arial" w:eastAsia="Times New Roman" w:hAnsi="Arial" w:cs="Arial"/>
          <w:sz w:val="24"/>
          <w:szCs w:val="20"/>
          <w:vertAlign w:val="superscript"/>
        </w:rPr>
        <w:t>st</w:t>
      </w:r>
      <w:r w:rsidRPr="00CC3B25">
        <w:rPr>
          <w:rFonts w:ascii="Arial" w:eastAsia="Times New Roman" w:hAnsi="Arial" w:cs="Arial"/>
          <w:sz w:val="24"/>
          <w:szCs w:val="20"/>
        </w:rPr>
        <w:t xml:space="preserve"> </w:t>
      </w:r>
      <w:r>
        <w:rPr>
          <w:rFonts w:ascii="Arial" w:eastAsia="Times New Roman" w:hAnsi="Arial" w:cs="Arial"/>
          <w:sz w:val="24"/>
          <w:szCs w:val="20"/>
        </w:rPr>
        <w:t xml:space="preserve">from </w:t>
      </w:r>
      <w:r w:rsidRPr="00CC3B25">
        <w:rPr>
          <w:rFonts w:ascii="Arial" w:eastAsia="Times New Roman" w:hAnsi="Arial" w:cs="Arial"/>
          <w:sz w:val="24"/>
          <w:szCs w:val="20"/>
        </w:rPr>
        <w:t>7am-3:30pm</w:t>
      </w:r>
    </w:p>
    <w:p w14:paraId="73CEC61A" w14:textId="77777777" w:rsidR="009836CE" w:rsidRPr="00CC3B25" w:rsidRDefault="009836CE" w:rsidP="00CC3B25">
      <w:pPr>
        <w:pStyle w:val="ListParagraph"/>
        <w:numPr>
          <w:ilvl w:val="0"/>
          <w:numId w:val="5"/>
        </w:numPr>
        <w:rPr>
          <w:rFonts w:ascii="Arial" w:eastAsia="Times New Roman" w:hAnsi="Arial" w:cs="Arial"/>
          <w:sz w:val="24"/>
          <w:szCs w:val="20"/>
        </w:rPr>
      </w:pPr>
      <w:r w:rsidRPr="00CC3B25">
        <w:rPr>
          <w:rFonts w:ascii="Arial" w:eastAsia="Times New Roman" w:hAnsi="Arial" w:cs="Arial"/>
          <w:sz w:val="24"/>
          <w:szCs w:val="20"/>
        </w:rPr>
        <w:t>January 2</w:t>
      </w:r>
      <w:r w:rsidRPr="00CC3B25">
        <w:rPr>
          <w:rFonts w:ascii="Arial" w:eastAsia="Times New Roman" w:hAnsi="Arial" w:cs="Arial"/>
          <w:sz w:val="24"/>
          <w:szCs w:val="20"/>
          <w:vertAlign w:val="superscript"/>
        </w:rPr>
        <w:t>nd</w:t>
      </w:r>
      <w:r w:rsidRPr="00CC3B25">
        <w:rPr>
          <w:rFonts w:ascii="Arial" w:eastAsia="Times New Roman" w:hAnsi="Arial" w:cs="Arial"/>
          <w:sz w:val="24"/>
          <w:szCs w:val="20"/>
        </w:rPr>
        <w:t xml:space="preserve"> and 5</w:t>
      </w:r>
      <w:r w:rsidRPr="00CC3B25">
        <w:rPr>
          <w:rFonts w:ascii="Arial" w:eastAsia="Times New Roman" w:hAnsi="Arial" w:cs="Arial"/>
          <w:sz w:val="24"/>
          <w:szCs w:val="20"/>
          <w:vertAlign w:val="superscript"/>
        </w:rPr>
        <w:t>th</w:t>
      </w:r>
      <w:r w:rsidRPr="00CC3B25">
        <w:rPr>
          <w:rFonts w:ascii="Arial" w:eastAsia="Times New Roman" w:hAnsi="Arial" w:cs="Arial"/>
          <w:sz w:val="24"/>
          <w:szCs w:val="20"/>
        </w:rPr>
        <w:t xml:space="preserve"> </w:t>
      </w:r>
      <w:r>
        <w:rPr>
          <w:rFonts w:ascii="Arial" w:eastAsia="Times New Roman" w:hAnsi="Arial" w:cs="Arial"/>
          <w:sz w:val="24"/>
          <w:szCs w:val="20"/>
        </w:rPr>
        <w:t>from</w:t>
      </w:r>
      <w:r w:rsidRPr="00CC3B25">
        <w:rPr>
          <w:rFonts w:ascii="Arial" w:eastAsia="Times New Roman" w:hAnsi="Arial" w:cs="Arial"/>
          <w:sz w:val="24"/>
          <w:szCs w:val="20"/>
        </w:rPr>
        <w:t xml:space="preserve"> 7am-3:30pm </w:t>
      </w:r>
    </w:p>
    <w:p w14:paraId="73CEC61B" w14:textId="77777777" w:rsidR="009836CE" w:rsidRDefault="009836CE" w:rsidP="00097924">
      <w:pPr>
        <w:rPr>
          <w:rFonts w:ascii="Arial" w:eastAsia="Times New Roman" w:hAnsi="Arial" w:cs="Arial"/>
          <w:b/>
          <w:bCs/>
          <w:sz w:val="24"/>
          <w:szCs w:val="20"/>
        </w:rPr>
      </w:pPr>
      <w:r>
        <w:rPr>
          <w:rFonts w:ascii="Arial" w:eastAsia="Times New Roman" w:hAnsi="Arial" w:cs="Arial"/>
          <w:b/>
          <w:bCs/>
          <w:sz w:val="24"/>
          <w:szCs w:val="20"/>
        </w:rPr>
        <w:tab/>
      </w:r>
    </w:p>
    <w:p w14:paraId="73CEC61C" w14:textId="77777777" w:rsidR="009836CE" w:rsidRDefault="009836CE" w:rsidP="00097924">
      <w:pPr>
        <w:rPr>
          <w:rFonts w:ascii="Arial" w:eastAsia="Times New Roman" w:hAnsi="Arial" w:cs="Arial"/>
          <w:b/>
          <w:bCs/>
          <w:sz w:val="24"/>
          <w:szCs w:val="20"/>
        </w:rPr>
      </w:pPr>
      <w:r>
        <w:rPr>
          <w:rFonts w:ascii="Arial" w:eastAsia="Times New Roman" w:hAnsi="Arial" w:cs="Arial"/>
          <w:b/>
          <w:bCs/>
          <w:sz w:val="24"/>
          <w:szCs w:val="20"/>
        </w:rPr>
        <w:tab/>
      </w:r>
    </w:p>
    <w:p w14:paraId="73CEC61D" w14:textId="77777777" w:rsidR="009836CE" w:rsidRDefault="009836CE" w:rsidP="00097924">
      <w:pPr>
        <w:rPr>
          <w:rFonts w:ascii="Arial" w:eastAsia="Times New Roman" w:hAnsi="Arial" w:cs="Arial"/>
          <w:b/>
          <w:bCs/>
          <w:sz w:val="24"/>
          <w:szCs w:val="20"/>
        </w:rPr>
      </w:pPr>
    </w:p>
    <w:p w14:paraId="73CEC61E" w14:textId="77777777" w:rsidR="009836CE" w:rsidRDefault="009836CE" w:rsidP="00097924">
      <w:pPr>
        <w:rPr>
          <w:rFonts w:ascii="Arial" w:eastAsia="Times New Roman" w:hAnsi="Arial" w:cs="Arial"/>
          <w:b/>
          <w:bCs/>
          <w:sz w:val="24"/>
          <w:szCs w:val="20"/>
        </w:rPr>
      </w:pPr>
    </w:p>
    <w:p w14:paraId="73CEC61F" w14:textId="77777777" w:rsidR="009836CE" w:rsidRDefault="009836CE" w:rsidP="00CC3B25">
      <w:pPr>
        <w:ind w:firstLine="576"/>
        <w:rPr>
          <w:rFonts w:ascii="Arial" w:eastAsia="Times New Roman" w:hAnsi="Arial" w:cs="Arial"/>
          <w:b/>
          <w:bCs/>
          <w:sz w:val="24"/>
          <w:szCs w:val="20"/>
        </w:rPr>
      </w:pPr>
      <w:r>
        <w:rPr>
          <w:rFonts w:ascii="Arial" w:eastAsia="Times New Roman" w:hAnsi="Arial" w:cs="Arial"/>
          <w:b/>
          <w:bCs/>
          <w:sz w:val="24"/>
          <w:szCs w:val="20"/>
        </w:rPr>
        <w:t>Point of Contact:</w:t>
      </w:r>
    </w:p>
    <w:p w14:paraId="73CEC620" w14:textId="77777777" w:rsidR="009836CE" w:rsidRDefault="009836CE" w:rsidP="00097924">
      <w:pPr>
        <w:rPr>
          <w:rFonts w:ascii="Arial" w:eastAsia="Times New Roman" w:hAnsi="Arial" w:cs="Arial"/>
          <w:b/>
          <w:bCs/>
          <w:sz w:val="24"/>
          <w:szCs w:val="20"/>
        </w:rPr>
      </w:pPr>
      <w:r>
        <w:rPr>
          <w:rFonts w:ascii="Arial" w:eastAsia="Times New Roman" w:hAnsi="Arial" w:cs="Arial"/>
          <w:b/>
          <w:bCs/>
          <w:sz w:val="24"/>
          <w:szCs w:val="20"/>
        </w:rPr>
        <w:tab/>
      </w:r>
    </w:p>
    <w:p w14:paraId="73CEC621" w14:textId="77777777" w:rsidR="009836CE" w:rsidRPr="00CC3B25" w:rsidRDefault="009836CE" w:rsidP="00CC3B25">
      <w:pPr>
        <w:pStyle w:val="ListParagraph"/>
        <w:numPr>
          <w:ilvl w:val="0"/>
          <w:numId w:val="6"/>
        </w:numPr>
        <w:rPr>
          <w:rFonts w:ascii="Arial" w:eastAsia="Times New Roman" w:hAnsi="Arial" w:cs="Arial"/>
          <w:sz w:val="24"/>
          <w:szCs w:val="20"/>
        </w:rPr>
      </w:pPr>
      <w:r w:rsidRPr="00CC3B25">
        <w:rPr>
          <w:rFonts w:ascii="Arial" w:eastAsia="Times New Roman" w:hAnsi="Arial" w:cs="Arial"/>
          <w:sz w:val="24"/>
          <w:szCs w:val="20"/>
        </w:rPr>
        <w:t xml:space="preserve">Shemeka Braggs, Program Analyst; </w:t>
      </w:r>
      <w:hyperlink r:id="rId25" w:history="1">
        <w:r w:rsidRPr="00CC3B25">
          <w:rPr>
            <w:rStyle w:val="Hyperlink"/>
            <w:rFonts w:ascii="Arial" w:eastAsia="Times New Roman" w:hAnsi="Arial" w:cs="Arial"/>
            <w:sz w:val="24"/>
            <w:szCs w:val="20"/>
          </w:rPr>
          <w:t>shemeka.braggs@va.gov</w:t>
        </w:r>
      </w:hyperlink>
      <w:r w:rsidRPr="00CC3B25">
        <w:rPr>
          <w:rFonts w:ascii="Arial" w:eastAsia="Times New Roman" w:hAnsi="Arial" w:cs="Arial"/>
          <w:sz w:val="24"/>
          <w:szCs w:val="20"/>
        </w:rPr>
        <w:t xml:space="preserve"> 205-554-3619. </w:t>
      </w:r>
    </w:p>
    <w:p w14:paraId="73CEC622" w14:textId="77777777" w:rsidR="009836CE" w:rsidRDefault="009836CE" w:rsidP="00CC3B25">
      <w:pPr>
        <w:ind w:left="720" w:firstLine="360"/>
        <w:rPr>
          <w:rFonts w:ascii="Arial" w:eastAsia="Times New Roman" w:hAnsi="Arial" w:cs="Arial"/>
          <w:sz w:val="24"/>
          <w:szCs w:val="20"/>
        </w:rPr>
      </w:pPr>
      <w:r>
        <w:rPr>
          <w:rFonts w:ascii="Arial" w:eastAsia="Times New Roman" w:hAnsi="Arial" w:cs="Arial"/>
          <w:sz w:val="24"/>
          <w:szCs w:val="20"/>
        </w:rPr>
        <w:t>(M-F; 8:30am til 5pm).</w:t>
      </w:r>
    </w:p>
    <w:p w14:paraId="73CEC623" w14:textId="77777777" w:rsidR="009836CE" w:rsidRDefault="009836CE" w:rsidP="00CC3B25">
      <w:pPr>
        <w:ind w:left="720"/>
        <w:rPr>
          <w:rFonts w:ascii="Arial" w:eastAsia="Times New Roman" w:hAnsi="Arial" w:cs="Arial"/>
          <w:sz w:val="24"/>
          <w:szCs w:val="20"/>
        </w:rPr>
      </w:pPr>
    </w:p>
    <w:p w14:paraId="73CEC624" w14:textId="77777777" w:rsidR="009836CE" w:rsidRPr="00CC3B25" w:rsidRDefault="009836CE" w:rsidP="00CC3B25">
      <w:pPr>
        <w:pStyle w:val="ListParagraph"/>
        <w:numPr>
          <w:ilvl w:val="0"/>
          <w:numId w:val="6"/>
        </w:numPr>
        <w:rPr>
          <w:rFonts w:ascii="Arial" w:eastAsia="Times New Roman" w:hAnsi="Arial" w:cs="Arial"/>
          <w:sz w:val="24"/>
          <w:szCs w:val="20"/>
        </w:rPr>
      </w:pPr>
      <w:r w:rsidRPr="00CC3B25">
        <w:rPr>
          <w:rFonts w:ascii="Arial" w:eastAsia="Times New Roman" w:hAnsi="Arial" w:cs="Arial"/>
          <w:sz w:val="24"/>
          <w:szCs w:val="20"/>
        </w:rPr>
        <w:t xml:space="preserve">Scott Klatt, Electrical Supervisor; </w:t>
      </w:r>
      <w:hyperlink r:id="rId26" w:history="1">
        <w:r w:rsidRPr="00CC3B25">
          <w:rPr>
            <w:rStyle w:val="Hyperlink"/>
            <w:rFonts w:ascii="Arial" w:eastAsia="Times New Roman" w:hAnsi="Arial" w:cs="Arial"/>
            <w:sz w:val="24"/>
            <w:szCs w:val="20"/>
          </w:rPr>
          <w:t>scott.klatt@va.gov</w:t>
        </w:r>
      </w:hyperlink>
      <w:r w:rsidRPr="00CC3B25">
        <w:rPr>
          <w:rFonts w:ascii="Arial" w:eastAsia="Times New Roman" w:hAnsi="Arial" w:cs="Arial"/>
          <w:sz w:val="24"/>
          <w:szCs w:val="20"/>
        </w:rPr>
        <w:t xml:space="preserve"> 205-554-2000 ext. 4111.</w:t>
      </w:r>
    </w:p>
    <w:p w14:paraId="73CEC625" w14:textId="77777777" w:rsidR="009836CE" w:rsidRPr="00CC3B25" w:rsidRDefault="009836CE" w:rsidP="00CC3B25">
      <w:pPr>
        <w:ind w:left="720" w:firstLine="360"/>
        <w:rPr>
          <w:rFonts w:ascii="Arial" w:eastAsia="Times New Roman" w:hAnsi="Arial" w:cs="Arial"/>
          <w:sz w:val="24"/>
          <w:szCs w:val="20"/>
        </w:rPr>
      </w:pPr>
      <w:r>
        <w:rPr>
          <w:rFonts w:ascii="Arial" w:eastAsia="Times New Roman" w:hAnsi="Arial" w:cs="Arial"/>
          <w:sz w:val="24"/>
          <w:szCs w:val="20"/>
        </w:rPr>
        <w:lastRenderedPageBreak/>
        <w:t>(M-F; 7am-3:30pm).</w:t>
      </w:r>
    </w:p>
    <w:p w14:paraId="73CEC626" w14:textId="77777777" w:rsidR="009836CE" w:rsidRPr="0041419A" w:rsidRDefault="009836CE" w:rsidP="00573F7E">
      <w:pPr>
        <w:rPr>
          <w:rFonts w:ascii="Arial" w:eastAsia="Times New Roman" w:hAnsi="Arial" w:cs="Arial"/>
          <w:sz w:val="24"/>
          <w:szCs w:val="20"/>
        </w:rPr>
      </w:pPr>
    </w:p>
    <w:p w14:paraId="73CEC627" w14:textId="77777777" w:rsidR="009836CE" w:rsidRPr="0041419A" w:rsidRDefault="009836CE" w:rsidP="00573F7E">
      <w:pPr>
        <w:rPr>
          <w:rFonts w:ascii="Arial" w:eastAsia="Times New Roman" w:hAnsi="Arial" w:cs="Arial"/>
          <w:b/>
          <w:bCs/>
          <w:sz w:val="24"/>
          <w:szCs w:val="20"/>
        </w:rPr>
      </w:pPr>
      <w:r w:rsidRPr="0041419A">
        <w:rPr>
          <w:rFonts w:ascii="Arial" w:eastAsia="Times New Roman" w:hAnsi="Arial" w:cs="Arial"/>
          <w:b/>
          <w:bCs/>
          <w:sz w:val="24"/>
          <w:szCs w:val="20"/>
        </w:rPr>
        <w:t>2.</w:t>
      </w:r>
      <w:r w:rsidRPr="0041419A">
        <w:rPr>
          <w:rFonts w:ascii="Arial" w:eastAsia="Times New Roman" w:hAnsi="Arial" w:cs="Arial"/>
          <w:b/>
          <w:bCs/>
          <w:sz w:val="24"/>
          <w:szCs w:val="20"/>
        </w:rPr>
        <w:tab/>
        <w:t>Qualifications of Contractors:</w:t>
      </w:r>
    </w:p>
    <w:p w14:paraId="73CEC628" w14:textId="77777777" w:rsidR="009836CE" w:rsidRPr="0041419A" w:rsidRDefault="009836CE" w:rsidP="00573F7E">
      <w:pPr>
        <w:rPr>
          <w:rFonts w:ascii="Arial" w:eastAsia="Times New Roman" w:hAnsi="Arial" w:cs="Arial"/>
          <w:sz w:val="24"/>
          <w:szCs w:val="20"/>
        </w:rPr>
      </w:pPr>
    </w:p>
    <w:p w14:paraId="73CEC629" w14:textId="77777777" w:rsidR="009836CE" w:rsidRPr="0041419A" w:rsidRDefault="009836CE" w:rsidP="00216667">
      <w:pPr>
        <w:numPr>
          <w:ilvl w:val="0"/>
          <w:numId w:val="7"/>
        </w:numPr>
        <w:tabs>
          <w:tab w:val="clear" w:pos="1260"/>
        </w:tabs>
        <w:ind w:left="720" w:firstLine="0"/>
        <w:rPr>
          <w:rFonts w:ascii="Arial" w:eastAsia="Times New Roman" w:hAnsi="Arial" w:cs="Arial"/>
          <w:sz w:val="24"/>
          <w:szCs w:val="20"/>
        </w:rPr>
      </w:pPr>
      <w:r w:rsidRPr="0041419A">
        <w:rPr>
          <w:rFonts w:ascii="Arial" w:eastAsia="Times New Roman" w:hAnsi="Arial" w:cs="Arial"/>
          <w:sz w:val="24"/>
          <w:szCs w:val="20"/>
        </w:rPr>
        <w:t>Contractors shall be experienced Electrical Contractors, having properly trained and licensed permanent staff required to perform the proposed work. Electrical Contracting (i.e. the construction, repair, testing and maintenance of industrial and commercial electrical distribution systems) shall be the primary interest/specialty of the Contractor’s business.</w:t>
      </w:r>
    </w:p>
    <w:p w14:paraId="73CEC62A" w14:textId="77777777" w:rsidR="009836CE" w:rsidRPr="0041419A" w:rsidRDefault="009836CE" w:rsidP="00573F7E">
      <w:pPr>
        <w:rPr>
          <w:rFonts w:ascii="Arial" w:eastAsia="Times New Roman" w:hAnsi="Arial" w:cs="Arial"/>
          <w:sz w:val="24"/>
          <w:szCs w:val="20"/>
        </w:rPr>
      </w:pPr>
    </w:p>
    <w:p w14:paraId="73CEC62B" w14:textId="77777777" w:rsidR="009836CE" w:rsidRPr="0041419A" w:rsidRDefault="009836CE" w:rsidP="00216667">
      <w:pPr>
        <w:numPr>
          <w:ilvl w:val="0"/>
          <w:numId w:val="7"/>
        </w:numPr>
        <w:tabs>
          <w:tab w:val="clear" w:pos="1260"/>
        </w:tabs>
        <w:ind w:left="720" w:firstLine="0"/>
        <w:rPr>
          <w:rFonts w:ascii="Arial" w:eastAsia="Times New Roman" w:hAnsi="Arial" w:cs="Arial"/>
          <w:sz w:val="24"/>
          <w:szCs w:val="20"/>
        </w:rPr>
      </w:pPr>
      <w:r w:rsidRPr="0041419A">
        <w:rPr>
          <w:rFonts w:ascii="Arial" w:eastAsia="Times New Roman" w:hAnsi="Arial" w:cs="Arial"/>
          <w:sz w:val="24"/>
          <w:szCs w:val="20"/>
        </w:rPr>
        <w:t>Contractors shall be certified by the Inter</w:t>
      </w:r>
      <w:r>
        <w:rPr>
          <w:rFonts w:ascii="Arial" w:eastAsia="Times New Roman" w:hAnsi="Arial" w:cs="Arial"/>
          <w:sz w:val="24"/>
          <w:szCs w:val="20"/>
        </w:rPr>
        <w:t>na</w:t>
      </w:r>
      <w:r w:rsidRPr="0041419A">
        <w:rPr>
          <w:rFonts w:ascii="Arial" w:eastAsia="Times New Roman" w:hAnsi="Arial" w:cs="Arial"/>
          <w:sz w:val="24"/>
          <w:szCs w:val="20"/>
        </w:rPr>
        <w:t xml:space="preserve">tional Electrical Testing Association (NETA) or </w:t>
      </w:r>
      <w:r w:rsidRPr="0041419A">
        <w:rPr>
          <w:rFonts w:ascii="Arial" w:eastAsia="Times New Roman" w:hAnsi="Arial" w:cs="Arial"/>
          <w:i/>
          <w:sz w:val="24"/>
          <w:szCs w:val="20"/>
        </w:rPr>
        <w:t>equivalent certifying organization</w:t>
      </w:r>
      <w:r w:rsidRPr="0041419A">
        <w:rPr>
          <w:rFonts w:ascii="Arial" w:eastAsia="Times New Roman" w:hAnsi="Arial" w:cs="Arial"/>
          <w:sz w:val="24"/>
          <w:szCs w:val="20"/>
        </w:rPr>
        <w:t xml:space="preserve"> as Certified Technicians with each having completed the Occupational Safety &amp; Health Administration (OSHA) approved 10-hour construction safety training. </w:t>
      </w:r>
    </w:p>
    <w:p w14:paraId="73CEC62C" w14:textId="77777777" w:rsidR="009836CE" w:rsidRPr="0041419A" w:rsidRDefault="009836CE" w:rsidP="00573F7E">
      <w:pPr>
        <w:rPr>
          <w:rFonts w:ascii="Arial" w:eastAsia="Times New Roman" w:hAnsi="Arial" w:cs="Arial"/>
          <w:sz w:val="24"/>
          <w:szCs w:val="20"/>
        </w:rPr>
      </w:pPr>
    </w:p>
    <w:p w14:paraId="73CEC62D" w14:textId="77777777" w:rsidR="009836CE" w:rsidRPr="0041419A" w:rsidRDefault="009836CE" w:rsidP="00216667">
      <w:pPr>
        <w:numPr>
          <w:ilvl w:val="0"/>
          <w:numId w:val="7"/>
        </w:numPr>
        <w:tabs>
          <w:tab w:val="clear" w:pos="1260"/>
        </w:tabs>
        <w:ind w:left="720" w:firstLine="0"/>
        <w:rPr>
          <w:rFonts w:ascii="Arial" w:eastAsia="Times New Roman" w:hAnsi="Arial" w:cs="Arial"/>
          <w:sz w:val="24"/>
          <w:szCs w:val="20"/>
        </w:rPr>
      </w:pPr>
      <w:r w:rsidRPr="0041419A">
        <w:rPr>
          <w:rFonts w:ascii="Arial" w:eastAsia="Times New Roman" w:hAnsi="Arial" w:cs="Arial"/>
          <w:sz w:val="24"/>
          <w:szCs w:val="20"/>
        </w:rPr>
        <w:t>Contractors shall have technical training and demonstrable track records of working experience in maintenance, inspection, and testing of the Electrical Power Distribution Systems and related components in healthcare, industrial, educational, and commercial facilities for a minimum of five (5) continuous years.  Electrical components on which the Contractors have experience shall include, but not be limited to, switchboards &amp; switchgear (low and medium voltage); low voltage controls; emergency and standby generators; automatic transfer switches, wiring, transformers, meters, and other electrical appurtenances.</w:t>
      </w:r>
    </w:p>
    <w:p w14:paraId="73CEC62E" w14:textId="77777777" w:rsidR="009836CE" w:rsidRPr="0041419A" w:rsidRDefault="009836CE" w:rsidP="00573F7E">
      <w:pPr>
        <w:rPr>
          <w:rFonts w:ascii="Arial" w:eastAsia="Times New Roman" w:hAnsi="Arial" w:cs="Arial"/>
          <w:sz w:val="24"/>
          <w:szCs w:val="20"/>
        </w:rPr>
      </w:pPr>
    </w:p>
    <w:p w14:paraId="73CEC62F" w14:textId="77777777" w:rsidR="009836CE" w:rsidRPr="0041419A" w:rsidRDefault="009836CE" w:rsidP="00216667">
      <w:pPr>
        <w:numPr>
          <w:ilvl w:val="0"/>
          <w:numId w:val="7"/>
        </w:numPr>
        <w:tabs>
          <w:tab w:val="clear" w:pos="1260"/>
        </w:tabs>
        <w:ind w:left="720" w:firstLine="0"/>
        <w:rPr>
          <w:rFonts w:ascii="Arial" w:eastAsia="Times New Roman" w:hAnsi="Arial" w:cs="Arial"/>
          <w:sz w:val="24"/>
          <w:szCs w:val="20"/>
        </w:rPr>
      </w:pPr>
      <w:r w:rsidRPr="0041419A">
        <w:rPr>
          <w:rFonts w:ascii="Arial" w:eastAsia="Times New Roman" w:hAnsi="Arial" w:cs="Arial"/>
          <w:sz w:val="24"/>
          <w:szCs w:val="20"/>
        </w:rPr>
        <w:t xml:space="preserve">Contractors shall have safety trainings – either on-the-job or class-room type - in electrical safety outlined in the OSHA Standard 29 Code of Federal Regulations (CFR) 1910 Subpart S – Electrical, and the NFPA 70E – Standard for Electrical Safety in the Workplace.  Training certification shall be provided indicating each technician is a </w:t>
      </w:r>
      <w:r w:rsidRPr="0041419A">
        <w:rPr>
          <w:rFonts w:ascii="Arial" w:eastAsia="Times New Roman" w:hAnsi="Arial" w:cs="Arial"/>
          <w:i/>
          <w:sz w:val="24"/>
          <w:szCs w:val="20"/>
        </w:rPr>
        <w:t>Qualified Person</w:t>
      </w:r>
      <w:r w:rsidRPr="0041419A">
        <w:rPr>
          <w:rFonts w:ascii="Arial" w:eastAsia="Times New Roman" w:hAnsi="Arial" w:cs="Arial"/>
          <w:sz w:val="24"/>
          <w:szCs w:val="20"/>
        </w:rPr>
        <w:t xml:space="preserve"> as defined by NFPA 70E.  Training certifications shall be submitted to the VA Contracting Officer prior to work.  If no training certifications are available, the contractor’s Employer shall certify that he/she has met this requirement in writing and submit it to the VA Contracting Officer prior to work.</w:t>
      </w:r>
    </w:p>
    <w:p w14:paraId="73CEC630" w14:textId="77777777" w:rsidR="009836CE" w:rsidRPr="0041419A" w:rsidRDefault="009836CE" w:rsidP="00573F7E">
      <w:pPr>
        <w:rPr>
          <w:rFonts w:ascii="Arial" w:eastAsia="Times New Roman" w:hAnsi="Arial" w:cs="Arial"/>
          <w:sz w:val="24"/>
          <w:szCs w:val="20"/>
        </w:rPr>
      </w:pPr>
    </w:p>
    <w:p w14:paraId="73CEC631" w14:textId="77777777" w:rsidR="009836CE" w:rsidRPr="0041419A" w:rsidRDefault="009836CE" w:rsidP="00216667">
      <w:pPr>
        <w:numPr>
          <w:ilvl w:val="0"/>
          <w:numId w:val="7"/>
        </w:numPr>
        <w:tabs>
          <w:tab w:val="clear" w:pos="1260"/>
        </w:tabs>
        <w:ind w:left="720" w:firstLine="0"/>
        <w:rPr>
          <w:rFonts w:ascii="Arial" w:eastAsia="Times New Roman" w:hAnsi="Arial" w:cs="Arial"/>
          <w:sz w:val="24"/>
          <w:szCs w:val="20"/>
        </w:rPr>
      </w:pPr>
      <w:r w:rsidRPr="0041419A">
        <w:rPr>
          <w:rFonts w:ascii="Arial" w:eastAsia="Times New Roman" w:hAnsi="Arial" w:cs="Arial"/>
          <w:sz w:val="24"/>
          <w:szCs w:val="20"/>
        </w:rPr>
        <w:lastRenderedPageBreak/>
        <w:t>Contractors shall have ready access to the latest versions of the following references</w:t>
      </w:r>
      <w:r>
        <w:rPr>
          <w:rFonts w:ascii="Arial" w:eastAsia="Times New Roman" w:hAnsi="Arial" w:cs="Arial"/>
          <w:sz w:val="24"/>
          <w:szCs w:val="20"/>
        </w:rPr>
        <w:t xml:space="preserve"> in order to comply with referenced minimum compliance with these codes and/or regulations</w:t>
      </w:r>
      <w:r w:rsidRPr="0041419A">
        <w:rPr>
          <w:rFonts w:ascii="Arial" w:eastAsia="Times New Roman" w:hAnsi="Arial" w:cs="Arial"/>
          <w:sz w:val="24"/>
          <w:szCs w:val="20"/>
        </w:rPr>
        <w:t>:</w:t>
      </w:r>
    </w:p>
    <w:p w14:paraId="73CEC632" w14:textId="77777777" w:rsidR="009836CE" w:rsidRPr="0041419A" w:rsidRDefault="009836CE" w:rsidP="00573F7E">
      <w:pPr>
        <w:rPr>
          <w:rFonts w:ascii="Arial" w:eastAsia="Times New Roman" w:hAnsi="Arial" w:cs="Arial"/>
          <w:sz w:val="24"/>
          <w:szCs w:val="20"/>
        </w:rPr>
      </w:pPr>
    </w:p>
    <w:p w14:paraId="73CEC633" w14:textId="77777777" w:rsidR="009836CE" w:rsidRPr="0041419A" w:rsidRDefault="009836CE" w:rsidP="00216667">
      <w:pPr>
        <w:numPr>
          <w:ilvl w:val="0"/>
          <w:numId w:val="8"/>
        </w:numPr>
        <w:tabs>
          <w:tab w:val="clear" w:pos="450"/>
        </w:tabs>
        <w:ind w:left="1080" w:firstLine="0"/>
        <w:rPr>
          <w:rFonts w:ascii="Arial" w:eastAsia="Times New Roman" w:hAnsi="Arial" w:cs="Arial"/>
          <w:sz w:val="24"/>
          <w:szCs w:val="20"/>
        </w:rPr>
      </w:pPr>
      <w:r w:rsidRPr="0041419A">
        <w:rPr>
          <w:rFonts w:ascii="Arial" w:eastAsia="Times New Roman" w:hAnsi="Arial" w:cs="Arial"/>
          <w:sz w:val="24"/>
          <w:szCs w:val="20"/>
        </w:rPr>
        <w:t>NFPA 70, National Electrical Code.</w:t>
      </w:r>
    </w:p>
    <w:p w14:paraId="73CEC634" w14:textId="77777777" w:rsidR="009836CE" w:rsidRPr="0041419A" w:rsidRDefault="009836CE" w:rsidP="00216667">
      <w:pPr>
        <w:numPr>
          <w:ilvl w:val="0"/>
          <w:numId w:val="8"/>
        </w:numPr>
        <w:tabs>
          <w:tab w:val="clear" w:pos="450"/>
        </w:tabs>
        <w:ind w:left="1080" w:firstLine="0"/>
        <w:rPr>
          <w:rFonts w:ascii="Arial" w:eastAsia="Times New Roman" w:hAnsi="Arial" w:cs="Arial"/>
          <w:sz w:val="24"/>
          <w:szCs w:val="20"/>
        </w:rPr>
      </w:pPr>
      <w:r w:rsidRPr="0041419A">
        <w:rPr>
          <w:rFonts w:ascii="Arial" w:eastAsia="Times New Roman" w:hAnsi="Arial" w:cs="Arial"/>
          <w:sz w:val="24"/>
          <w:szCs w:val="20"/>
        </w:rPr>
        <w:t>NFPA 70B, Recommended Practice for Electrical Equipment Maintenance.</w:t>
      </w:r>
    </w:p>
    <w:p w14:paraId="73CEC635" w14:textId="77777777" w:rsidR="009836CE" w:rsidRPr="0041419A" w:rsidRDefault="009836CE" w:rsidP="00216667">
      <w:pPr>
        <w:numPr>
          <w:ilvl w:val="0"/>
          <w:numId w:val="8"/>
        </w:numPr>
        <w:tabs>
          <w:tab w:val="clear" w:pos="450"/>
        </w:tabs>
        <w:ind w:left="1080" w:firstLine="0"/>
        <w:rPr>
          <w:rFonts w:ascii="Arial" w:eastAsia="Times New Roman" w:hAnsi="Arial" w:cs="Arial"/>
          <w:sz w:val="24"/>
          <w:szCs w:val="20"/>
        </w:rPr>
      </w:pPr>
      <w:r w:rsidRPr="0041419A">
        <w:rPr>
          <w:rFonts w:ascii="Arial" w:eastAsia="Times New Roman" w:hAnsi="Arial" w:cs="Arial"/>
          <w:sz w:val="24"/>
          <w:szCs w:val="20"/>
        </w:rPr>
        <w:t>NFPA 70E, Standard for Electrical Safety for the Workplace.</w:t>
      </w:r>
    </w:p>
    <w:p w14:paraId="73CEC636" w14:textId="77777777" w:rsidR="009836CE" w:rsidRPr="0041419A" w:rsidRDefault="009836CE" w:rsidP="00216667">
      <w:pPr>
        <w:numPr>
          <w:ilvl w:val="0"/>
          <w:numId w:val="8"/>
        </w:numPr>
        <w:tabs>
          <w:tab w:val="clear" w:pos="450"/>
        </w:tabs>
        <w:ind w:left="1080" w:firstLine="0"/>
        <w:rPr>
          <w:rFonts w:ascii="Arial" w:eastAsia="Times New Roman" w:hAnsi="Arial" w:cs="Arial"/>
          <w:sz w:val="24"/>
          <w:szCs w:val="20"/>
        </w:rPr>
      </w:pPr>
      <w:r w:rsidRPr="0041419A">
        <w:rPr>
          <w:rFonts w:ascii="Arial" w:eastAsia="Times New Roman" w:hAnsi="Arial" w:cs="Arial"/>
          <w:sz w:val="24"/>
          <w:szCs w:val="20"/>
        </w:rPr>
        <w:t>NFPA 110, Standard for Emergency and Standby Power System.</w:t>
      </w:r>
    </w:p>
    <w:p w14:paraId="73CEC637" w14:textId="77777777" w:rsidR="009836CE" w:rsidRPr="0041419A" w:rsidRDefault="009836CE" w:rsidP="00216667">
      <w:pPr>
        <w:numPr>
          <w:ilvl w:val="0"/>
          <w:numId w:val="8"/>
        </w:numPr>
        <w:tabs>
          <w:tab w:val="clear" w:pos="450"/>
        </w:tabs>
        <w:ind w:left="1080" w:firstLine="0"/>
        <w:rPr>
          <w:rFonts w:ascii="Arial" w:eastAsia="Times New Roman" w:hAnsi="Arial" w:cs="Arial"/>
          <w:sz w:val="24"/>
          <w:szCs w:val="20"/>
        </w:rPr>
      </w:pPr>
      <w:r w:rsidRPr="0041419A">
        <w:rPr>
          <w:rFonts w:ascii="Arial" w:eastAsia="Times New Roman" w:hAnsi="Arial" w:cs="Arial"/>
          <w:sz w:val="24"/>
          <w:szCs w:val="20"/>
        </w:rPr>
        <w:t>OSHA Standard 29 CFR 1910, Subparts I &amp; S.</w:t>
      </w:r>
    </w:p>
    <w:p w14:paraId="73CEC638" w14:textId="77777777" w:rsidR="009836CE" w:rsidRPr="0041419A" w:rsidRDefault="009836CE" w:rsidP="00216667">
      <w:pPr>
        <w:numPr>
          <w:ilvl w:val="0"/>
          <w:numId w:val="8"/>
        </w:numPr>
        <w:tabs>
          <w:tab w:val="clear" w:pos="450"/>
        </w:tabs>
        <w:ind w:left="1080" w:firstLine="0"/>
        <w:rPr>
          <w:rFonts w:ascii="Arial" w:eastAsia="Times New Roman" w:hAnsi="Arial" w:cs="Arial"/>
          <w:sz w:val="24"/>
          <w:szCs w:val="20"/>
        </w:rPr>
      </w:pPr>
      <w:r w:rsidRPr="0041419A">
        <w:rPr>
          <w:rFonts w:ascii="Arial" w:eastAsia="Times New Roman" w:hAnsi="Arial" w:cs="Arial"/>
          <w:sz w:val="24"/>
          <w:szCs w:val="20"/>
        </w:rPr>
        <w:t>Inter</w:t>
      </w:r>
      <w:r>
        <w:rPr>
          <w:rFonts w:ascii="Arial" w:eastAsia="Times New Roman" w:hAnsi="Arial" w:cs="Arial"/>
          <w:sz w:val="24"/>
          <w:szCs w:val="20"/>
        </w:rPr>
        <w:t>n</w:t>
      </w:r>
      <w:r w:rsidRPr="0041419A">
        <w:rPr>
          <w:rFonts w:ascii="Arial" w:eastAsia="Times New Roman" w:hAnsi="Arial" w:cs="Arial"/>
          <w:sz w:val="24"/>
          <w:szCs w:val="20"/>
        </w:rPr>
        <w:t>ational Electrical Testing Association, Inc. (NETA) – Maintenance and Testing Specifications.</w:t>
      </w:r>
    </w:p>
    <w:p w14:paraId="73CEC639" w14:textId="77777777" w:rsidR="009836CE" w:rsidRPr="0041419A" w:rsidRDefault="009836CE" w:rsidP="00216667">
      <w:pPr>
        <w:numPr>
          <w:ilvl w:val="0"/>
          <w:numId w:val="8"/>
        </w:numPr>
        <w:tabs>
          <w:tab w:val="clear" w:pos="450"/>
        </w:tabs>
        <w:ind w:left="1080" w:firstLine="0"/>
        <w:rPr>
          <w:rFonts w:ascii="Arial" w:eastAsia="Times New Roman" w:hAnsi="Arial" w:cs="Arial"/>
          <w:sz w:val="24"/>
          <w:szCs w:val="20"/>
        </w:rPr>
      </w:pPr>
      <w:r w:rsidRPr="0041419A">
        <w:rPr>
          <w:rFonts w:ascii="Arial" w:eastAsia="Times New Roman" w:hAnsi="Arial" w:cs="Arial"/>
          <w:sz w:val="24"/>
          <w:szCs w:val="20"/>
        </w:rPr>
        <w:t>Operating /Maintenance manuals and specifications of the electrical equipment to be maintained and tested.  These documents may be obtained from the VHA Medical Center, or the equipment manufacturers.</w:t>
      </w:r>
    </w:p>
    <w:p w14:paraId="73CEC63A" w14:textId="77777777" w:rsidR="009836CE" w:rsidRPr="0041419A" w:rsidRDefault="009836CE" w:rsidP="00216667">
      <w:pPr>
        <w:numPr>
          <w:ilvl w:val="0"/>
          <w:numId w:val="8"/>
        </w:numPr>
        <w:tabs>
          <w:tab w:val="clear" w:pos="450"/>
        </w:tabs>
        <w:ind w:left="1080" w:firstLine="0"/>
        <w:rPr>
          <w:rFonts w:ascii="Arial" w:eastAsia="Times New Roman" w:hAnsi="Arial" w:cs="Arial"/>
          <w:sz w:val="24"/>
          <w:szCs w:val="20"/>
        </w:rPr>
      </w:pPr>
      <w:r w:rsidRPr="0041419A">
        <w:rPr>
          <w:rFonts w:ascii="Arial" w:eastAsia="Times New Roman" w:hAnsi="Arial" w:cs="Arial"/>
          <w:sz w:val="24"/>
          <w:szCs w:val="20"/>
        </w:rPr>
        <w:t xml:space="preserve">VHA Directive </w:t>
      </w:r>
      <w:r>
        <w:rPr>
          <w:rFonts w:ascii="Arial" w:eastAsia="Times New Roman" w:hAnsi="Arial" w:cs="Arial"/>
          <w:sz w:val="24"/>
          <w:szCs w:val="20"/>
        </w:rPr>
        <w:t>1028</w:t>
      </w:r>
      <w:r w:rsidRPr="0041419A">
        <w:rPr>
          <w:rFonts w:ascii="Arial" w:eastAsia="Times New Roman" w:hAnsi="Arial" w:cs="Arial"/>
          <w:sz w:val="24"/>
          <w:szCs w:val="20"/>
        </w:rPr>
        <w:t>, Electrical Power Distribution System</w:t>
      </w:r>
    </w:p>
    <w:p w14:paraId="73CEC63B" w14:textId="77777777" w:rsidR="009836CE" w:rsidRPr="0041419A" w:rsidRDefault="009836CE" w:rsidP="00573F7E">
      <w:pPr>
        <w:rPr>
          <w:rFonts w:ascii="Arial" w:eastAsia="Times New Roman" w:hAnsi="Arial" w:cs="Arial"/>
          <w:sz w:val="24"/>
          <w:szCs w:val="20"/>
        </w:rPr>
      </w:pPr>
    </w:p>
    <w:p w14:paraId="73CEC63C" w14:textId="77777777" w:rsidR="009836CE" w:rsidRPr="0041419A" w:rsidRDefault="009836CE" w:rsidP="00216667">
      <w:pPr>
        <w:ind w:left="720"/>
        <w:rPr>
          <w:rFonts w:ascii="Arial" w:eastAsia="Times New Roman" w:hAnsi="Arial" w:cs="Arial"/>
          <w:sz w:val="24"/>
          <w:szCs w:val="20"/>
        </w:rPr>
      </w:pPr>
      <w:r>
        <w:rPr>
          <w:rFonts w:ascii="Arial" w:eastAsia="Times New Roman" w:hAnsi="Arial" w:cs="Arial"/>
          <w:sz w:val="24"/>
          <w:szCs w:val="20"/>
        </w:rPr>
        <w:t>F</w:t>
      </w:r>
      <w:r w:rsidRPr="0041419A">
        <w:rPr>
          <w:rFonts w:ascii="Arial" w:eastAsia="Times New Roman" w:hAnsi="Arial" w:cs="Arial"/>
          <w:sz w:val="24"/>
          <w:szCs w:val="20"/>
        </w:rPr>
        <w:t>.</w:t>
      </w:r>
      <w:r w:rsidRPr="0041419A">
        <w:rPr>
          <w:rFonts w:ascii="Arial" w:eastAsia="Times New Roman" w:hAnsi="Arial" w:cs="Arial"/>
          <w:sz w:val="24"/>
          <w:szCs w:val="20"/>
        </w:rPr>
        <w:tab/>
        <w:t xml:space="preserve">Contractors shall have and provide all necessary tools, equipment, and Personal Protective Equipment (PPE) to perform the work safely, effectively, and timely.  Tools, equipment, and PPE shall comply with the requirements of OSHA Standard 29 CFR 1910, Subpart I, and NFPA 70E. Prior to initiating work, Contractor shall provide documentation that all instruments, test equipment, tools and PPE have current calibration. Dated calibration labels shall be visible on all instruments, test equipment, tools and PPE as appropriate.  </w:t>
      </w:r>
    </w:p>
    <w:p w14:paraId="73CEC63D" w14:textId="77777777" w:rsidR="009836CE" w:rsidRPr="0041419A" w:rsidRDefault="009836CE" w:rsidP="00573F7E">
      <w:pPr>
        <w:rPr>
          <w:rFonts w:ascii="Arial" w:eastAsia="Times New Roman" w:hAnsi="Arial" w:cs="Arial"/>
          <w:sz w:val="24"/>
          <w:szCs w:val="20"/>
        </w:rPr>
      </w:pPr>
    </w:p>
    <w:p w14:paraId="73CEC63E" w14:textId="77777777" w:rsidR="009836CE" w:rsidRDefault="009836CE" w:rsidP="00573F7E">
      <w:pPr>
        <w:rPr>
          <w:rFonts w:ascii="Arial" w:eastAsia="Times New Roman" w:hAnsi="Arial" w:cs="Arial"/>
          <w:b/>
          <w:bCs/>
          <w:sz w:val="24"/>
          <w:szCs w:val="20"/>
        </w:rPr>
      </w:pPr>
    </w:p>
    <w:p w14:paraId="73CEC63F" w14:textId="77777777" w:rsidR="009836CE" w:rsidRPr="0041419A" w:rsidRDefault="009836CE" w:rsidP="00573F7E">
      <w:pPr>
        <w:rPr>
          <w:rFonts w:ascii="Arial" w:eastAsia="Times New Roman" w:hAnsi="Arial" w:cs="Arial"/>
          <w:b/>
          <w:bCs/>
          <w:sz w:val="24"/>
          <w:szCs w:val="20"/>
        </w:rPr>
      </w:pPr>
      <w:r w:rsidRPr="0041419A">
        <w:rPr>
          <w:rFonts w:ascii="Arial" w:eastAsia="Times New Roman" w:hAnsi="Arial" w:cs="Arial"/>
          <w:b/>
          <w:bCs/>
          <w:sz w:val="24"/>
          <w:szCs w:val="20"/>
        </w:rPr>
        <w:t>3.</w:t>
      </w:r>
      <w:r w:rsidRPr="0041419A">
        <w:rPr>
          <w:rFonts w:ascii="Arial" w:eastAsia="Times New Roman" w:hAnsi="Arial" w:cs="Arial"/>
          <w:b/>
          <w:bCs/>
          <w:sz w:val="24"/>
          <w:szCs w:val="20"/>
        </w:rPr>
        <w:tab/>
        <w:t>Summary of Work:</w:t>
      </w:r>
    </w:p>
    <w:p w14:paraId="73CEC640" w14:textId="77777777" w:rsidR="009836CE" w:rsidRPr="0041419A" w:rsidRDefault="009836CE" w:rsidP="00573F7E">
      <w:pPr>
        <w:rPr>
          <w:rFonts w:ascii="Arial" w:eastAsia="Times New Roman" w:hAnsi="Arial" w:cs="Arial"/>
          <w:b/>
          <w:bCs/>
          <w:sz w:val="24"/>
          <w:szCs w:val="20"/>
        </w:rPr>
      </w:pPr>
    </w:p>
    <w:p w14:paraId="73CEC641" w14:textId="77777777" w:rsidR="009836CE" w:rsidRPr="0041419A" w:rsidRDefault="009836CE" w:rsidP="00573F7E">
      <w:pPr>
        <w:rPr>
          <w:rFonts w:ascii="Arial" w:eastAsia="Times New Roman" w:hAnsi="Arial" w:cs="Arial"/>
          <w:b/>
          <w:bCs/>
          <w:sz w:val="24"/>
          <w:szCs w:val="20"/>
        </w:rPr>
      </w:pPr>
      <w:r w:rsidRPr="0041419A">
        <w:rPr>
          <w:rFonts w:ascii="Arial" w:eastAsia="Times New Roman" w:hAnsi="Arial" w:cs="Arial"/>
          <w:b/>
          <w:bCs/>
          <w:sz w:val="24"/>
          <w:szCs w:val="20"/>
        </w:rPr>
        <w:tab/>
      </w:r>
    </w:p>
    <w:p w14:paraId="73CEC642" w14:textId="77777777" w:rsidR="009836CE" w:rsidRPr="0041419A" w:rsidRDefault="009836CE" w:rsidP="00216667">
      <w:pPr>
        <w:numPr>
          <w:ilvl w:val="0"/>
          <w:numId w:val="9"/>
        </w:numPr>
        <w:ind w:left="720" w:firstLine="0"/>
        <w:rPr>
          <w:rFonts w:ascii="Arial" w:eastAsia="Times New Roman" w:hAnsi="Arial" w:cs="Arial"/>
          <w:bCs/>
          <w:sz w:val="24"/>
          <w:szCs w:val="20"/>
        </w:rPr>
      </w:pPr>
      <w:r w:rsidRPr="0041419A">
        <w:rPr>
          <w:rFonts w:ascii="Arial" w:eastAsia="Times New Roman" w:hAnsi="Arial" w:cs="Arial"/>
          <w:bCs/>
          <w:sz w:val="24"/>
          <w:szCs w:val="20"/>
        </w:rPr>
        <w:t xml:space="preserve">The Contractor shall provide a proposed schedule with their bid proposal. The schedule shall be in the form of a progress chart of suitable scale to indicate </w:t>
      </w:r>
      <w:r w:rsidRPr="0041419A">
        <w:rPr>
          <w:rFonts w:ascii="Arial" w:eastAsia="Times New Roman" w:hAnsi="Arial" w:cs="Arial"/>
          <w:bCs/>
          <w:sz w:val="24"/>
          <w:szCs w:val="20"/>
        </w:rPr>
        <w:lastRenderedPageBreak/>
        <w:t>the work scheduled for completion by any given date during the work period. The proposed sc</w:t>
      </w:r>
      <w:r>
        <w:rPr>
          <w:rFonts w:ascii="Arial" w:eastAsia="Times New Roman" w:hAnsi="Arial" w:cs="Arial"/>
          <w:bCs/>
          <w:sz w:val="24"/>
          <w:szCs w:val="20"/>
        </w:rPr>
        <w:t>hedule shall be reviewed by Tuscaloosa VAMC, Engineering Service</w:t>
      </w:r>
      <w:r w:rsidRPr="0041419A">
        <w:rPr>
          <w:rFonts w:ascii="Arial" w:eastAsia="Times New Roman" w:hAnsi="Arial" w:cs="Arial"/>
          <w:bCs/>
          <w:sz w:val="24"/>
          <w:szCs w:val="20"/>
        </w:rPr>
        <w:t>; any requirements for adjusting the schedule (e.g. to minimize disruption to the VAMC) shall be incorporated by the Contractor.</w:t>
      </w:r>
    </w:p>
    <w:p w14:paraId="73CEC643" w14:textId="77777777" w:rsidR="009836CE" w:rsidRPr="0041419A" w:rsidRDefault="009836CE" w:rsidP="00573F7E">
      <w:pPr>
        <w:rPr>
          <w:rFonts w:ascii="Arial" w:eastAsia="Times New Roman" w:hAnsi="Arial" w:cs="Arial"/>
          <w:bCs/>
          <w:sz w:val="24"/>
          <w:szCs w:val="20"/>
        </w:rPr>
      </w:pPr>
    </w:p>
    <w:p w14:paraId="73CEC644" w14:textId="77777777" w:rsidR="009836CE" w:rsidRPr="0041419A" w:rsidRDefault="009836CE" w:rsidP="00216667">
      <w:pPr>
        <w:numPr>
          <w:ilvl w:val="0"/>
          <w:numId w:val="9"/>
        </w:numPr>
        <w:ind w:left="720" w:firstLine="0"/>
        <w:rPr>
          <w:rFonts w:ascii="Arial" w:eastAsia="Times New Roman" w:hAnsi="Arial" w:cs="Arial"/>
          <w:bCs/>
          <w:sz w:val="24"/>
          <w:szCs w:val="20"/>
        </w:rPr>
      </w:pPr>
      <w:r w:rsidRPr="0041419A">
        <w:rPr>
          <w:rFonts w:ascii="Arial" w:eastAsia="Times New Roman" w:hAnsi="Arial" w:cs="Arial"/>
          <w:sz w:val="24"/>
          <w:szCs w:val="20"/>
        </w:rPr>
        <w:t>Contractors shall report deficiencies that are deemed critical or catastrophic immediately to the Contracting Officer and</w:t>
      </w:r>
      <w:r>
        <w:rPr>
          <w:rFonts w:ascii="Arial" w:eastAsia="Times New Roman" w:hAnsi="Arial" w:cs="Arial"/>
          <w:sz w:val="24"/>
          <w:szCs w:val="20"/>
        </w:rPr>
        <w:t xml:space="preserve"> Chief, Engineering Service </w:t>
      </w:r>
      <w:r w:rsidRPr="0041419A">
        <w:rPr>
          <w:rFonts w:ascii="Arial" w:eastAsia="Times New Roman" w:hAnsi="Arial" w:cs="Arial"/>
          <w:sz w:val="24"/>
          <w:szCs w:val="20"/>
        </w:rPr>
        <w:t>for immediate actions.</w:t>
      </w:r>
    </w:p>
    <w:p w14:paraId="73CEC645" w14:textId="77777777" w:rsidR="009836CE" w:rsidRPr="0041419A" w:rsidRDefault="009836CE" w:rsidP="00573F7E">
      <w:pPr>
        <w:rPr>
          <w:rFonts w:ascii="Arial" w:eastAsia="Times New Roman" w:hAnsi="Arial" w:cs="Arial"/>
          <w:bCs/>
          <w:sz w:val="24"/>
          <w:szCs w:val="20"/>
        </w:rPr>
      </w:pPr>
    </w:p>
    <w:p w14:paraId="73CEC646" w14:textId="77777777" w:rsidR="009836CE" w:rsidRPr="0041419A" w:rsidRDefault="009836CE" w:rsidP="00216667">
      <w:pPr>
        <w:numPr>
          <w:ilvl w:val="0"/>
          <w:numId w:val="9"/>
        </w:numPr>
        <w:ind w:left="720" w:firstLine="0"/>
        <w:rPr>
          <w:rFonts w:ascii="Arial" w:eastAsia="Times New Roman" w:hAnsi="Arial" w:cs="Arial"/>
          <w:bCs/>
          <w:sz w:val="24"/>
          <w:szCs w:val="20"/>
        </w:rPr>
      </w:pPr>
      <w:r w:rsidRPr="0041419A">
        <w:rPr>
          <w:rFonts w:ascii="Arial" w:eastAsia="Times New Roman" w:hAnsi="Arial" w:cs="Arial"/>
          <w:bCs/>
          <w:sz w:val="24"/>
          <w:szCs w:val="20"/>
        </w:rPr>
        <w:t>Work items, definitions, and references shall comply with the latest edition of the NETA – Maintenance Testing Specifications (MTS) and with the VHA Directive</w:t>
      </w:r>
      <w:r>
        <w:rPr>
          <w:rFonts w:ascii="Arial" w:eastAsia="Times New Roman" w:hAnsi="Arial" w:cs="Arial"/>
          <w:bCs/>
          <w:sz w:val="24"/>
          <w:szCs w:val="20"/>
        </w:rPr>
        <w:t xml:space="preserve"> 1028</w:t>
      </w:r>
      <w:r w:rsidRPr="0041419A">
        <w:rPr>
          <w:rFonts w:ascii="Arial" w:eastAsia="Times New Roman" w:hAnsi="Arial" w:cs="Arial"/>
          <w:bCs/>
          <w:sz w:val="24"/>
          <w:szCs w:val="20"/>
        </w:rPr>
        <w:t>, Electrical</w:t>
      </w:r>
      <w:r>
        <w:rPr>
          <w:rFonts w:ascii="Arial" w:eastAsia="Times New Roman" w:hAnsi="Arial" w:cs="Arial"/>
          <w:bCs/>
          <w:sz w:val="24"/>
          <w:szCs w:val="20"/>
        </w:rPr>
        <w:t xml:space="preserve"> Power Distribution System. Below is a list of types of </w:t>
      </w:r>
      <w:r w:rsidRPr="0041419A">
        <w:rPr>
          <w:rFonts w:ascii="Arial" w:eastAsia="Times New Roman" w:hAnsi="Arial" w:cs="Arial"/>
          <w:bCs/>
          <w:sz w:val="24"/>
          <w:szCs w:val="20"/>
        </w:rPr>
        <w:t>electrical equipment that shall be maintained and tested:</w:t>
      </w:r>
    </w:p>
    <w:p w14:paraId="73CEC647" w14:textId="77777777" w:rsidR="009836CE" w:rsidRPr="0041419A" w:rsidRDefault="009836CE" w:rsidP="00573F7E">
      <w:pPr>
        <w:rPr>
          <w:rFonts w:ascii="Arial" w:eastAsia="Times New Roman" w:hAnsi="Arial" w:cs="Arial"/>
          <w:bCs/>
          <w:sz w:val="24"/>
          <w:szCs w:val="20"/>
        </w:rPr>
      </w:pPr>
    </w:p>
    <w:p w14:paraId="73CEC648" w14:textId="77777777" w:rsidR="009836CE" w:rsidRPr="00216667" w:rsidRDefault="009836CE" w:rsidP="00216667">
      <w:pPr>
        <w:numPr>
          <w:ilvl w:val="0"/>
          <w:numId w:val="10"/>
        </w:numPr>
        <w:ind w:left="1080" w:firstLine="0"/>
        <w:rPr>
          <w:rFonts w:ascii="Arial" w:eastAsia="Times New Roman" w:hAnsi="Arial" w:cs="Arial"/>
          <w:bCs/>
          <w:sz w:val="24"/>
          <w:szCs w:val="20"/>
        </w:rPr>
      </w:pPr>
      <w:r>
        <w:rPr>
          <w:rFonts w:ascii="Arial" w:eastAsia="Times New Roman" w:hAnsi="Arial" w:cs="Arial"/>
          <w:bCs/>
          <w:sz w:val="24"/>
          <w:szCs w:val="20"/>
        </w:rPr>
        <w:t xml:space="preserve"> </w:t>
      </w:r>
      <w:r w:rsidRPr="00216667">
        <w:rPr>
          <w:rFonts w:ascii="Arial" w:eastAsia="Times New Roman" w:hAnsi="Arial" w:cs="Arial"/>
          <w:bCs/>
          <w:sz w:val="24"/>
          <w:szCs w:val="20"/>
        </w:rPr>
        <w:t>Switchgear and Switchboard Assemblies.</w:t>
      </w:r>
    </w:p>
    <w:p w14:paraId="73CEC649" w14:textId="77777777" w:rsidR="009836CE" w:rsidRPr="00216667" w:rsidRDefault="009836CE" w:rsidP="00216667">
      <w:pPr>
        <w:numPr>
          <w:ilvl w:val="0"/>
          <w:numId w:val="10"/>
        </w:numPr>
        <w:ind w:left="1080" w:firstLine="0"/>
        <w:rPr>
          <w:rFonts w:ascii="Arial" w:eastAsia="Times New Roman" w:hAnsi="Arial" w:cs="Arial"/>
          <w:bCs/>
          <w:sz w:val="24"/>
          <w:szCs w:val="20"/>
        </w:rPr>
      </w:pPr>
      <w:r>
        <w:rPr>
          <w:rFonts w:ascii="Arial" w:eastAsia="Times New Roman" w:hAnsi="Arial" w:cs="Arial"/>
          <w:bCs/>
          <w:sz w:val="24"/>
          <w:szCs w:val="20"/>
        </w:rPr>
        <w:t xml:space="preserve"> </w:t>
      </w:r>
      <w:r w:rsidRPr="00216667">
        <w:rPr>
          <w:rFonts w:ascii="Arial" w:eastAsia="Times New Roman" w:hAnsi="Arial" w:cs="Arial"/>
          <w:bCs/>
          <w:sz w:val="24"/>
          <w:szCs w:val="20"/>
        </w:rPr>
        <w:t>Transformers, Dry Type, Air-Cooled, Low-voltage, Small.</w:t>
      </w:r>
    </w:p>
    <w:p w14:paraId="73CEC64A" w14:textId="77777777" w:rsidR="009836CE" w:rsidRPr="00216667" w:rsidRDefault="009836CE" w:rsidP="00216667">
      <w:pPr>
        <w:numPr>
          <w:ilvl w:val="0"/>
          <w:numId w:val="10"/>
        </w:numPr>
        <w:ind w:left="1080" w:firstLine="0"/>
        <w:rPr>
          <w:rFonts w:ascii="Arial" w:eastAsia="Times New Roman" w:hAnsi="Arial" w:cs="Arial"/>
          <w:sz w:val="24"/>
          <w:szCs w:val="24"/>
          <w:u w:val="single"/>
        </w:rPr>
      </w:pPr>
      <w:r>
        <w:rPr>
          <w:rFonts w:ascii="Arial" w:eastAsia="Times New Roman" w:hAnsi="Arial" w:cs="Arial"/>
          <w:bCs/>
          <w:sz w:val="24"/>
          <w:szCs w:val="20"/>
        </w:rPr>
        <w:t xml:space="preserve"> </w:t>
      </w:r>
      <w:r w:rsidRPr="00216667">
        <w:rPr>
          <w:rFonts w:ascii="Arial" w:eastAsia="Times New Roman" w:hAnsi="Arial" w:cs="Arial"/>
          <w:bCs/>
          <w:sz w:val="24"/>
          <w:szCs w:val="20"/>
        </w:rPr>
        <w:t>Transformers, Dry Type, Air-Cooled, Low-voltage, Large.</w:t>
      </w:r>
    </w:p>
    <w:p w14:paraId="73CEC64B" w14:textId="77777777" w:rsidR="009836CE" w:rsidRPr="00216667" w:rsidRDefault="009836CE" w:rsidP="00216667">
      <w:pPr>
        <w:numPr>
          <w:ilvl w:val="0"/>
          <w:numId w:val="10"/>
        </w:numPr>
        <w:ind w:left="1080" w:firstLine="0"/>
        <w:rPr>
          <w:rFonts w:ascii="Arial" w:eastAsia="Times New Roman" w:hAnsi="Arial" w:cs="Arial"/>
          <w:sz w:val="24"/>
          <w:szCs w:val="24"/>
          <w:u w:val="single"/>
        </w:rPr>
      </w:pPr>
      <w:r>
        <w:rPr>
          <w:rFonts w:ascii="Arial" w:eastAsia="Times New Roman" w:hAnsi="Arial" w:cs="Arial"/>
          <w:sz w:val="24"/>
          <w:szCs w:val="20"/>
        </w:rPr>
        <w:t xml:space="preserve"> </w:t>
      </w:r>
      <w:r w:rsidRPr="00216667">
        <w:rPr>
          <w:rFonts w:ascii="Arial" w:eastAsia="Times New Roman" w:hAnsi="Arial" w:cs="Arial"/>
          <w:sz w:val="24"/>
          <w:szCs w:val="20"/>
        </w:rPr>
        <w:t>Transformers, Liquid-Filled.</w:t>
      </w:r>
    </w:p>
    <w:p w14:paraId="73CEC64C" w14:textId="77777777" w:rsidR="009836CE" w:rsidRPr="00216667" w:rsidRDefault="009836CE" w:rsidP="00216667">
      <w:pPr>
        <w:numPr>
          <w:ilvl w:val="0"/>
          <w:numId w:val="10"/>
        </w:numPr>
        <w:ind w:left="1080" w:firstLine="0"/>
        <w:rPr>
          <w:rFonts w:ascii="Arial" w:eastAsia="Times New Roman" w:hAnsi="Arial" w:cs="Arial"/>
          <w:sz w:val="24"/>
          <w:szCs w:val="24"/>
          <w:u w:val="single"/>
        </w:rPr>
      </w:pPr>
      <w:r>
        <w:rPr>
          <w:rFonts w:ascii="Arial" w:eastAsia="Times New Roman" w:hAnsi="Arial" w:cs="Arial"/>
          <w:sz w:val="24"/>
          <w:szCs w:val="20"/>
        </w:rPr>
        <w:t xml:space="preserve"> </w:t>
      </w:r>
      <w:r w:rsidRPr="00216667">
        <w:rPr>
          <w:rFonts w:ascii="Arial" w:eastAsia="Times New Roman" w:hAnsi="Arial" w:cs="Arial"/>
          <w:sz w:val="24"/>
          <w:szCs w:val="20"/>
        </w:rPr>
        <w:t>Metal–Enclosed Busways.</w:t>
      </w:r>
    </w:p>
    <w:p w14:paraId="73CEC64D" w14:textId="77777777" w:rsidR="009836CE" w:rsidRPr="00216667" w:rsidRDefault="009836CE" w:rsidP="00216667">
      <w:pPr>
        <w:numPr>
          <w:ilvl w:val="0"/>
          <w:numId w:val="10"/>
        </w:numPr>
        <w:ind w:left="1080" w:firstLine="0"/>
        <w:rPr>
          <w:rFonts w:ascii="Arial" w:eastAsia="Times New Roman" w:hAnsi="Arial" w:cs="Arial"/>
          <w:sz w:val="24"/>
          <w:szCs w:val="24"/>
          <w:u w:val="single"/>
        </w:rPr>
      </w:pPr>
      <w:r>
        <w:rPr>
          <w:rFonts w:ascii="Arial" w:eastAsia="Times New Roman" w:hAnsi="Arial" w:cs="Arial"/>
          <w:sz w:val="24"/>
          <w:szCs w:val="20"/>
        </w:rPr>
        <w:t xml:space="preserve"> </w:t>
      </w:r>
      <w:r w:rsidRPr="00216667">
        <w:rPr>
          <w:rFonts w:ascii="Arial" w:eastAsia="Times New Roman" w:hAnsi="Arial" w:cs="Arial"/>
          <w:sz w:val="24"/>
          <w:szCs w:val="20"/>
        </w:rPr>
        <w:t>Switches, Air, Low-Voltage.</w:t>
      </w:r>
    </w:p>
    <w:p w14:paraId="73CEC64E" w14:textId="77777777" w:rsidR="009836CE" w:rsidRPr="00216667" w:rsidRDefault="009836CE" w:rsidP="00216667">
      <w:pPr>
        <w:numPr>
          <w:ilvl w:val="0"/>
          <w:numId w:val="10"/>
        </w:numPr>
        <w:ind w:left="1080" w:firstLine="0"/>
        <w:rPr>
          <w:rFonts w:ascii="Arial" w:eastAsia="Times New Roman" w:hAnsi="Arial" w:cs="Arial"/>
          <w:sz w:val="24"/>
          <w:szCs w:val="24"/>
          <w:u w:val="single"/>
        </w:rPr>
      </w:pPr>
      <w:r>
        <w:rPr>
          <w:rFonts w:ascii="Arial" w:eastAsia="Times New Roman" w:hAnsi="Arial" w:cs="Arial"/>
          <w:sz w:val="24"/>
          <w:szCs w:val="20"/>
        </w:rPr>
        <w:t xml:space="preserve"> </w:t>
      </w:r>
      <w:r w:rsidRPr="00216667">
        <w:rPr>
          <w:rFonts w:ascii="Arial" w:eastAsia="Times New Roman" w:hAnsi="Arial" w:cs="Arial"/>
          <w:sz w:val="24"/>
          <w:szCs w:val="20"/>
        </w:rPr>
        <w:t>Switches, Air, Medium-Voltage, Metal-Enclosed.</w:t>
      </w:r>
    </w:p>
    <w:p w14:paraId="73CEC64F" w14:textId="77777777" w:rsidR="009836CE" w:rsidRPr="00216667" w:rsidRDefault="009836CE" w:rsidP="00216667">
      <w:pPr>
        <w:numPr>
          <w:ilvl w:val="0"/>
          <w:numId w:val="10"/>
        </w:numPr>
        <w:ind w:left="1080" w:firstLine="0"/>
        <w:rPr>
          <w:rFonts w:ascii="Arial" w:eastAsia="Times New Roman" w:hAnsi="Arial" w:cs="Arial"/>
          <w:sz w:val="24"/>
          <w:szCs w:val="24"/>
          <w:u w:val="single"/>
        </w:rPr>
      </w:pPr>
      <w:r>
        <w:rPr>
          <w:rFonts w:ascii="Arial" w:eastAsia="Times New Roman" w:hAnsi="Arial" w:cs="Arial"/>
          <w:sz w:val="24"/>
          <w:szCs w:val="20"/>
        </w:rPr>
        <w:t xml:space="preserve"> </w:t>
      </w:r>
      <w:r w:rsidRPr="00216667">
        <w:rPr>
          <w:rFonts w:ascii="Arial" w:eastAsia="Times New Roman" w:hAnsi="Arial" w:cs="Arial"/>
          <w:sz w:val="24"/>
          <w:szCs w:val="20"/>
        </w:rPr>
        <w:t>Switches, Oil, Medium-Voltage.</w:t>
      </w:r>
    </w:p>
    <w:p w14:paraId="73CEC650" w14:textId="77777777" w:rsidR="009836CE" w:rsidRPr="00216667" w:rsidRDefault="009836CE" w:rsidP="00216667">
      <w:pPr>
        <w:numPr>
          <w:ilvl w:val="0"/>
          <w:numId w:val="10"/>
        </w:numPr>
        <w:ind w:left="1080" w:firstLine="0"/>
        <w:rPr>
          <w:rFonts w:ascii="Arial" w:eastAsia="Times New Roman" w:hAnsi="Arial" w:cs="Arial"/>
          <w:sz w:val="24"/>
          <w:szCs w:val="24"/>
          <w:u w:val="single"/>
        </w:rPr>
      </w:pPr>
      <w:r>
        <w:rPr>
          <w:rFonts w:ascii="Arial" w:eastAsia="Times New Roman" w:hAnsi="Arial" w:cs="Arial"/>
          <w:sz w:val="24"/>
          <w:szCs w:val="20"/>
        </w:rPr>
        <w:t xml:space="preserve"> </w:t>
      </w:r>
      <w:r w:rsidRPr="00216667">
        <w:rPr>
          <w:rFonts w:ascii="Arial" w:eastAsia="Times New Roman" w:hAnsi="Arial" w:cs="Arial"/>
          <w:sz w:val="24"/>
          <w:szCs w:val="20"/>
        </w:rPr>
        <w:t>Switches, Vacuum, Medium-Voltage.</w:t>
      </w:r>
    </w:p>
    <w:p w14:paraId="73CEC651" w14:textId="77777777" w:rsidR="009836CE" w:rsidRPr="00216667" w:rsidRDefault="009836CE" w:rsidP="00216667">
      <w:pPr>
        <w:numPr>
          <w:ilvl w:val="0"/>
          <w:numId w:val="10"/>
        </w:numPr>
        <w:ind w:left="1080" w:firstLine="0"/>
        <w:rPr>
          <w:rFonts w:ascii="Arial" w:eastAsia="Times New Roman" w:hAnsi="Arial" w:cs="Arial"/>
          <w:sz w:val="24"/>
          <w:szCs w:val="24"/>
          <w:u w:val="single"/>
        </w:rPr>
      </w:pPr>
      <w:r>
        <w:rPr>
          <w:rFonts w:ascii="Arial" w:eastAsia="Times New Roman" w:hAnsi="Arial" w:cs="Arial"/>
          <w:sz w:val="24"/>
          <w:szCs w:val="20"/>
        </w:rPr>
        <w:t xml:space="preserve"> </w:t>
      </w:r>
      <w:r w:rsidRPr="00216667">
        <w:rPr>
          <w:rFonts w:ascii="Arial" w:eastAsia="Times New Roman" w:hAnsi="Arial" w:cs="Arial"/>
          <w:sz w:val="24"/>
          <w:szCs w:val="20"/>
        </w:rPr>
        <w:t>Switches, SF</w:t>
      </w:r>
      <w:r w:rsidRPr="00216667">
        <w:rPr>
          <w:rFonts w:ascii="Arial" w:eastAsia="Times New Roman" w:hAnsi="Arial" w:cs="Arial"/>
          <w:sz w:val="24"/>
          <w:szCs w:val="24"/>
          <w:vertAlign w:val="subscript"/>
        </w:rPr>
        <w:t>6</w:t>
      </w:r>
      <w:r w:rsidRPr="00216667">
        <w:rPr>
          <w:rFonts w:ascii="Arial" w:eastAsia="Times New Roman" w:hAnsi="Arial" w:cs="Arial"/>
          <w:sz w:val="24"/>
          <w:szCs w:val="24"/>
        </w:rPr>
        <w:t>, Medium-Voltage.</w:t>
      </w:r>
    </w:p>
    <w:p w14:paraId="73CEC652" w14:textId="77777777" w:rsidR="009836CE" w:rsidRPr="00216667" w:rsidRDefault="009836CE" w:rsidP="00216667">
      <w:pPr>
        <w:numPr>
          <w:ilvl w:val="0"/>
          <w:numId w:val="10"/>
        </w:numPr>
        <w:ind w:left="1080" w:firstLine="0"/>
        <w:rPr>
          <w:rFonts w:ascii="Arial" w:eastAsia="Times New Roman" w:hAnsi="Arial" w:cs="Arial"/>
          <w:sz w:val="24"/>
          <w:szCs w:val="24"/>
          <w:u w:val="single"/>
        </w:rPr>
      </w:pPr>
      <w:r>
        <w:rPr>
          <w:rFonts w:ascii="Arial" w:eastAsia="Times New Roman" w:hAnsi="Arial" w:cs="Arial"/>
          <w:sz w:val="24"/>
          <w:szCs w:val="24"/>
        </w:rPr>
        <w:t xml:space="preserve"> </w:t>
      </w:r>
      <w:r w:rsidRPr="00216667">
        <w:rPr>
          <w:rFonts w:ascii="Arial" w:eastAsia="Times New Roman" w:hAnsi="Arial" w:cs="Arial"/>
          <w:sz w:val="24"/>
          <w:szCs w:val="24"/>
        </w:rPr>
        <w:t>Circuit Breakers, Air, Insulated-Case/ Molded-Case.</w:t>
      </w:r>
    </w:p>
    <w:p w14:paraId="73CEC653" w14:textId="77777777" w:rsidR="009836CE" w:rsidRPr="00216667" w:rsidRDefault="009836CE" w:rsidP="00216667">
      <w:pPr>
        <w:numPr>
          <w:ilvl w:val="0"/>
          <w:numId w:val="10"/>
        </w:numPr>
        <w:ind w:left="1080" w:firstLine="0"/>
        <w:rPr>
          <w:rFonts w:ascii="Arial" w:eastAsia="Times New Roman" w:hAnsi="Arial" w:cs="Arial"/>
          <w:sz w:val="24"/>
          <w:szCs w:val="24"/>
          <w:u w:val="single"/>
        </w:rPr>
      </w:pPr>
      <w:r>
        <w:rPr>
          <w:rFonts w:ascii="Arial" w:eastAsia="Times New Roman" w:hAnsi="Arial" w:cs="Arial"/>
          <w:sz w:val="24"/>
          <w:szCs w:val="24"/>
        </w:rPr>
        <w:t xml:space="preserve"> </w:t>
      </w:r>
      <w:r w:rsidRPr="00216667">
        <w:rPr>
          <w:rFonts w:ascii="Arial" w:eastAsia="Times New Roman" w:hAnsi="Arial" w:cs="Arial"/>
          <w:sz w:val="24"/>
          <w:szCs w:val="24"/>
        </w:rPr>
        <w:t>Circuit Breakers, Air, Low-Voltage Power.</w:t>
      </w:r>
    </w:p>
    <w:p w14:paraId="73CEC654" w14:textId="77777777" w:rsidR="009836CE" w:rsidRPr="00216667" w:rsidRDefault="009836CE" w:rsidP="00216667">
      <w:pPr>
        <w:numPr>
          <w:ilvl w:val="0"/>
          <w:numId w:val="10"/>
        </w:numPr>
        <w:ind w:left="1080" w:firstLine="0"/>
        <w:rPr>
          <w:rFonts w:ascii="Arial" w:eastAsia="Times New Roman" w:hAnsi="Arial" w:cs="Arial"/>
          <w:sz w:val="24"/>
          <w:szCs w:val="24"/>
          <w:u w:val="single"/>
        </w:rPr>
      </w:pPr>
      <w:r>
        <w:rPr>
          <w:rFonts w:ascii="Arial" w:eastAsia="Times New Roman" w:hAnsi="Arial" w:cs="Arial"/>
          <w:sz w:val="24"/>
          <w:szCs w:val="24"/>
        </w:rPr>
        <w:t xml:space="preserve"> </w:t>
      </w:r>
      <w:r w:rsidRPr="00216667">
        <w:rPr>
          <w:rFonts w:ascii="Arial" w:eastAsia="Times New Roman" w:hAnsi="Arial" w:cs="Arial"/>
          <w:sz w:val="24"/>
          <w:szCs w:val="24"/>
        </w:rPr>
        <w:t>Circuit Breakers, Oil, Medium and High-Voltage.</w:t>
      </w:r>
    </w:p>
    <w:p w14:paraId="73CEC655" w14:textId="77777777" w:rsidR="009836CE" w:rsidRPr="00216667" w:rsidRDefault="009836CE" w:rsidP="00216667">
      <w:pPr>
        <w:numPr>
          <w:ilvl w:val="0"/>
          <w:numId w:val="10"/>
        </w:numPr>
        <w:ind w:left="1080" w:firstLine="0"/>
        <w:rPr>
          <w:rFonts w:ascii="Arial" w:eastAsia="Times New Roman" w:hAnsi="Arial" w:cs="Arial"/>
          <w:sz w:val="24"/>
          <w:szCs w:val="24"/>
          <w:u w:val="single"/>
        </w:rPr>
      </w:pPr>
      <w:r>
        <w:rPr>
          <w:rFonts w:ascii="Arial" w:eastAsia="Times New Roman" w:hAnsi="Arial" w:cs="Arial"/>
          <w:sz w:val="24"/>
          <w:szCs w:val="24"/>
        </w:rPr>
        <w:t xml:space="preserve"> </w:t>
      </w:r>
      <w:r w:rsidRPr="00216667">
        <w:rPr>
          <w:rFonts w:ascii="Arial" w:eastAsia="Times New Roman" w:hAnsi="Arial" w:cs="Arial"/>
          <w:sz w:val="24"/>
          <w:szCs w:val="24"/>
        </w:rPr>
        <w:t>Circuit Breakers, Vacuum, Medium-Voltage.</w:t>
      </w:r>
    </w:p>
    <w:p w14:paraId="73CEC656" w14:textId="77777777" w:rsidR="009836CE" w:rsidRPr="00216667" w:rsidRDefault="009836CE" w:rsidP="00216667">
      <w:pPr>
        <w:numPr>
          <w:ilvl w:val="0"/>
          <w:numId w:val="10"/>
        </w:numPr>
        <w:ind w:left="1080" w:firstLine="0"/>
        <w:rPr>
          <w:rFonts w:ascii="Arial" w:eastAsia="Times New Roman" w:hAnsi="Arial" w:cs="Arial"/>
          <w:sz w:val="24"/>
          <w:szCs w:val="24"/>
          <w:u w:val="single"/>
        </w:rPr>
      </w:pPr>
      <w:r>
        <w:rPr>
          <w:rFonts w:ascii="Arial" w:eastAsia="Times New Roman" w:hAnsi="Arial" w:cs="Arial"/>
          <w:sz w:val="24"/>
          <w:szCs w:val="24"/>
        </w:rPr>
        <w:t xml:space="preserve"> </w:t>
      </w:r>
      <w:r w:rsidRPr="00216667">
        <w:rPr>
          <w:rFonts w:ascii="Arial" w:eastAsia="Times New Roman" w:hAnsi="Arial" w:cs="Arial"/>
          <w:sz w:val="24"/>
          <w:szCs w:val="24"/>
        </w:rPr>
        <w:t xml:space="preserve">Circuit Breakers, </w:t>
      </w:r>
      <w:r w:rsidRPr="00216667">
        <w:rPr>
          <w:rFonts w:ascii="Arial" w:eastAsia="Times New Roman" w:hAnsi="Arial" w:cs="Arial"/>
          <w:sz w:val="24"/>
          <w:szCs w:val="20"/>
        </w:rPr>
        <w:t>SF</w:t>
      </w:r>
      <w:r w:rsidRPr="00216667">
        <w:rPr>
          <w:rFonts w:ascii="Arial" w:eastAsia="Times New Roman" w:hAnsi="Arial" w:cs="Arial"/>
          <w:sz w:val="24"/>
          <w:szCs w:val="24"/>
          <w:vertAlign w:val="subscript"/>
        </w:rPr>
        <w:t>6</w:t>
      </w:r>
      <w:r w:rsidRPr="00216667">
        <w:rPr>
          <w:rFonts w:ascii="Arial" w:eastAsia="Times New Roman" w:hAnsi="Arial" w:cs="Arial"/>
          <w:sz w:val="24"/>
          <w:szCs w:val="24"/>
        </w:rPr>
        <w:t>.</w:t>
      </w:r>
    </w:p>
    <w:p w14:paraId="73CEC657" w14:textId="77777777" w:rsidR="009836CE" w:rsidRPr="00216667" w:rsidRDefault="009836CE" w:rsidP="00216667">
      <w:pPr>
        <w:numPr>
          <w:ilvl w:val="0"/>
          <w:numId w:val="10"/>
        </w:numPr>
        <w:ind w:left="1080" w:firstLine="0"/>
        <w:rPr>
          <w:rFonts w:ascii="Arial" w:eastAsia="Times New Roman" w:hAnsi="Arial" w:cs="Arial"/>
          <w:sz w:val="24"/>
          <w:szCs w:val="24"/>
          <w:u w:val="single"/>
        </w:rPr>
      </w:pPr>
      <w:r>
        <w:rPr>
          <w:rFonts w:ascii="Arial" w:eastAsia="Times New Roman" w:hAnsi="Arial" w:cs="Arial"/>
          <w:sz w:val="24"/>
          <w:szCs w:val="24"/>
        </w:rPr>
        <w:lastRenderedPageBreak/>
        <w:t xml:space="preserve"> </w:t>
      </w:r>
      <w:r w:rsidRPr="00216667">
        <w:rPr>
          <w:rFonts w:ascii="Arial" w:eastAsia="Times New Roman" w:hAnsi="Arial" w:cs="Arial"/>
          <w:sz w:val="24"/>
          <w:szCs w:val="24"/>
        </w:rPr>
        <w:t>Protective Relays, Mechanical, and Solid State.</w:t>
      </w:r>
    </w:p>
    <w:p w14:paraId="73CEC658" w14:textId="77777777" w:rsidR="009836CE" w:rsidRPr="00216667" w:rsidRDefault="009836CE" w:rsidP="00216667">
      <w:pPr>
        <w:numPr>
          <w:ilvl w:val="0"/>
          <w:numId w:val="10"/>
        </w:numPr>
        <w:ind w:left="1080" w:firstLine="0"/>
        <w:rPr>
          <w:rFonts w:ascii="Arial" w:eastAsia="Times New Roman" w:hAnsi="Arial" w:cs="Arial"/>
          <w:sz w:val="24"/>
          <w:szCs w:val="24"/>
          <w:u w:val="single"/>
        </w:rPr>
      </w:pPr>
      <w:r>
        <w:rPr>
          <w:rFonts w:ascii="Arial" w:eastAsia="Times New Roman" w:hAnsi="Arial" w:cs="Arial"/>
          <w:sz w:val="24"/>
          <w:szCs w:val="24"/>
        </w:rPr>
        <w:t xml:space="preserve"> </w:t>
      </w:r>
      <w:r w:rsidRPr="00216667">
        <w:rPr>
          <w:rFonts w:ascii="Arial" w:eastAsia="Times New Roman" w:hAnsi="Arial" w:cs="Arial"/>
          <w:sz w:val="24"/>
          <w:szCs w:val="24"/>
        </w:rPr>
        <w:t>Protective Relays Microprocessor Based.</w:t>
      </w:r>
    </w:p>
    <w:p w14:paraId="73CEC659" w14:textId="77777777" w:rsidR="009836CE" w:rsidRPr="00216667" w:rsidRDefault="009836CE" w:rsidP="00216667">
      <w:pPr>
        <w:numPr>
          <w:ilvl w:val="0"/>
          <w:numId w:val="10"/>
        </w:numPr>
        <w:ind w:left="1080" w:firstLine="0"/>
        <w:rPr>
          <w:rFonts w:ascii="Arial" w:eastAsia="Times New Roman" w:hAnsi="Arial" w:cs="Arial"/>
          <w:sz w:val="24"/>
          <w:szCs w:val="24"/>
          <w:u w:val="single"/>
        </w:rPr>
      </w:pPr>
      <w:r>
        <w:rPr>
          <w:rFonts w:ascii="Arial" w:eastAsia="Times New Roman" w:hAnsi="Arial" w:cs="Arial"/>
          <w:sz w:val="24"/>
          <w:szCs w:val="24"/>
        </w:rPr>
        <w:t xml:space="preserve"> </w:t>
      </w:r>
      <w:r w:rsidRPr="00216667">
        <w:rPr>
          <w:rFonts w:ascii="Arial" w:eastAsia="Times New Roman" w:hAnsi="Arial" w:cs="Arial"/>
          <w:sz w:val="24"/>
          <w:szCs w:val="24"/>
        </w:rPr>
        <w:t>Grounding Systems.</w:t>
      </w:r>
    </w:p>
    <w:p w14:paraId="73CEC65A" w14:textId="77777777" w:rsidR="009836CE" w:rsidRPr="00216667" w:rsidRDefault="009836CE" w:rsidP="00216667">
      <w:pPr>
        <w:numPr>
          <w:ilvl w:val="0"/>
          <w:numId w:val="10"/>
        </w:numPr>
        <w:ind w:left="1080" w:firstLine="0"/>
        <w:rPr>
          <w:rFonts w:ascii="Arial" w:eastAsia="Times New Roman" w:hAnsi="Arial" w:cs="Arial"/>
          <w:sz w:val="24"/>
          <w:szCs w:val="24"/>
          <w:u w:val="single"/>
        </w:rPr>
      </w:pPr>
      <w:r>
        <w:rPr>
          <w:rFonts w:ascii="Arial" w:eastAsia="Times New Roman" w:hAnsi="Arial" w:cs="Arial"/>
          <w:sz w:val="24"/>
          <w:szCs w:val="24"/>
        </w:rPr>
        <w:t xml:space="preserve"> </w:t>
      </w:r>
      <w:r w:rsidRPr="00216667">
        <w:rPr>
          <w:rFonts w:ascii="Arial" w:eastAsia="Times New Roman" w:hAnsi="Arial" w:cs="Arial"/>
          <w:sz w:val="24"/>
          <w:szCs w:val="24"/>
        </w:rPr>
        <w:t>Ground-fault Protection Systems.</w:t>
      </w:r>
    </w:p>
    <w:p w14:paraId="73CEC65B" w14:textId="77777777" w:rsidR="009836CE" w:rsidRPr="00216667" w:rsidRDefault="009836CE" w:rsidP="00216667">
      <w:pPr>
        <w:numPr>
          <w:ilvl w:val="0"/>
          <w:numId w:val="10"/>
        </w:numPr>
        <w:ind w:left="1080" w:firstLine="0"/>
        <w:rPr>
          <w:rFonts w:ascii="Arial" w:eastAsia="Times New Roman" w:hAnsi="Arial" w:cs="Arial"/>
          <w:sz w:val="24"/>
          <w:szCs w:val="24"/>
          <w:u w:val="single"/>
        </w:rPr>
      </w:pPr>
      <w:r>
        <w:rPr>
          <w:rFonts w:ascii="Arial" w:eastAsia="Times New Roman" w:hAnsi="Arial" w:cs="Arial"/>
          <w:sz w:val="24"/>
          <w:szCs w:val="24"/>
        </w:rPr>
        <w:t xml:space="preserve"> </w:t>
      </w:r>
      <w:r w:rsidRPr="00216667">
        <w:rPr>
          <w:rFonts w:ascii="Arial" w:eastAsia="Times New Roman" w:hAnsi="Arial" w:cs="Arial"/>
          <w:sz w:val="24"/>
          <w:szCs w:val="24"/>
        </w:rPr>
        <w:t>Motor Control, Motor Starters, Low-Voltage.</w:t>
      </w:r>
    </w:p>
    <w:p w14:paraId="73CEC65C" w14:textId="77777777" w:rsidR="009836CE" w:rsidRPr="00216667" w:rsidRDefault="009836CE" w:rsidP="00216667">
      <w:pPr>
        <w:numPr>
          <w:ilvl w:val="0"/>
          <w:numId w:val="10"/>
        </w:numPr>
        <w:ind w:left="1080" w:firstLine="0"/>
        <w:rPr>
          <w:rFonts w:ascii="Arial" w:eastAsia="Times New Roman" w:hAnsi="Arial" w:cs="Arial"/>
          <w:sz w:val="24"/>
          <w:szCs w:val="24"/>
          <w:u w:val="single"/>
        </w:rPr>
      </w:pPr>
      <w:r>
        <w:rPr>
          <w:rFonts w:ascii="Arial" w:eastAsia="Times New Roman" w:hAnsi="Arial" w:cs="Arial"/>
          <w:sz w:val="24"/>
          <w:szCs w:val="24"/>
        </w:rPr>
        <w:t xml:space="preserve"> </w:t>
      </w:r>
      <w:r w:rsidRPr="00216667">
        <w:rPr>
          <w:rFonts w:ascii="Arial" w:eastAsia="Times New Roman" w:hAnsi="Arial" w:cs="Arial"/>
          <w:sz w:val="24"/>
          <w:szCs w:val="24"/>
        </w:rPr>
        <w:t>Emergency Systems, Engine Generators.</w:t>
      </w:r>
    </w:p>
    <w:p w14:paraId="73CEC65D" w14:textId="77777777" w:rsidR="009836CE" w:rsidRDefault="009836CE" w:rsidP="00216667">
      <w:pPr>
        <w:numPr>
          <w:ilvl w:val="0"/>
          <w:numId w:val="10"/>
        </w:numPr>
        <w:ind w:left="1080" w:firstLine="0"/>
        <w:rPr>
          <w:rFonts w:ascii="Arial" w:eastAsia="Times New Roman" w:hAnsi="Arial" w:cs="Arial"/>
          <w:sz w:val="24"/>
          <w:szCs w:val="24"/>
          <w:u w:val="single"/>
        </w:rPr>
      </w:pPr>
      <w:r>
        <w:rPr>
          <w:rFonts w:ascii="Arial" w:eastAsia="Times New Roman" w:hAnsi="Arial" w:cs="Arial"/>
          <w:sz w:val="24"/>
          <w:szCs w:val="24"/>
        </w:rPr>
        <w:t xml:space="preserve"> </w:t>
      </w:r>
      <w:r w:rsidRPr="00216667">
        <w:rPr>
          <w:rFonts w:ascii="Arial" w:eastAsia="Times New Roman" w:hAnsi="Arial" w:cs="Arial"/>
          <w:sz w:val="24"/>
          <w:szCs w:val="24"/>
        </w:rPr>
        <w:t>Emergency Systems, Automatic Transfer Switches.</w:t>
      </w:r>
    </w:p>
    <w:p w14:paraId="73CEC65E" w14:textId="77777777" w:rsidR="009836CE" w:rsidRPr="00216667" w:rsidRDefault="009836CE" w:rsidP="00216667">
      <w:pPr>
        <w:rPr>
          <w:rFonts w:ascii="Arial" w:eastAsia="Times New Roman" w:hAnsi="Arial" w:cs="Arial"/>
          <w:sz w:val="24"/>
          <w:szCs w:val="24"/>
          <w:u w:val="single"/>
        </w:rPr>
      </w:pPr>
    </w:p>
    <w:p w14:paraId="73CEC65F" w14:textId="77777777" w:rsidR="009836CE" w:rsidRPr="001C34DD" w:rsidRDefault="009836CE" w:rsidP="00FE3B4C">
      <w:pPr>
        <w:numPr>
          <w:ilvl w:val="0"/>
          <w:numId w:val="9"/>
        </w:numPr>
        <w:ind w:left="720" w:firstLine="0"/>
        <w:rPr>
          <w:rFonts w:ascii="Arial" w:eastAsia="Times New Roman" w:hAnsi="Arial" w:cs="Times New Roman"/>
          <w:b/>
          <w:bCs/>
          <w:sz w:val="24"/>
          <w:szCs w:val="24"/>
        </w:rPr>
      </w:pPr>
      <w:r w:rsidRPr="001C34DD">
        <w:rPr>
          <w:rFonts w:ascii="Arial" w:eastAsia="Times New Roman" w:hAnsi="Arial" w:cs="Times New Roman"/>
          <w:sz w:val="24"/>
          <w:szCs w:val="24"/>
        </w:rPr>
        <w:t>Attachments.  Government Furnished</w:t>
      </w:r>
      <w:r w:rsidRPr="001C34DD">
        <w:rPr>
          <w:rFonts w:ascii="Arial" w:eastAsia="Times New Roman" w:hAnsi="Arial" w:cs="Times New Roman"/>
          <w:b/>
          <w:bCs/>
          <w:sz w:val="24"/>
          <w:szCs w:val="24"/>
        </w:rPr>
        <w:t xml:space="preserve">. </w:t>
      </w:r>
    </w:p>
    <w:p w14:paraId="73CEC660" w14:textId="77777777" w:rsidR="009836CE" w:rsidRPr="0041419A" w:rsidRDefault="009836CE" w:rsidP="00573F7E">
      <w:pPr>
        <w:rPr>
          <w:rFonts w:ascii="Arial" w:eastAsia="Times New Roman" w:hAnsi="Arial" w:cs="Times New Roman"/>
          <w:sz w:val="24"/>
          <w:szCs w:val="24"/>
        </w:rPr>
      </w:pPr>
    </w:p>
    <w:p w14:paraId="73CEC661" w14:textId="77777777" w:rsidR="009836CE" w:rsidRDefault="009836CE" w:rsidP="00FE3B4C">
      <w:pPr>
        <w:numPr>
          <w:ilvl w:val="1"/>
          <w:numId w:val="9"/>
        </w:numPr>
        <w:ind w:left="1080" w:firstLine="0"/>
        <w:rPr>
          <w:rFonts w:ascii="Arial" w:eastAsia="Times New Roman" w:hAnsi="Arial" w:cs="Times New Roman"/>
          <w:sz w:val="24"/>
          <w:szCs w:val="24"/>
        </w:rPr>
      </w:pPr>
      <w:r w:rsidRPr="0041419A">
        <w:rPr>
          <w:rFonts w:ascii="Arial" w:eastAsia="Times New Roman" w:hAnsi="Arial" w:cs="Times New Roman"/>
          <w:sz w:val="24"/>
          <w:szCs w:val="24"/>
        </w:rPr>
        <w:t>Inventory of Electrical Power Distribution System equipment to be maintained, inspected, and tested under this Scope of Work.</w:t>
      </w:r>
    </w:p>
    <w:p w14:paraId="73CEC662" w14:textId="77777777" w:rsidR="009836CE" w:rsidRPr="0041419A" w:rsidRDefault="009836CE" w:rsidP="00573F7E">
      <w:pPr>
        <w:rPr>
          <w:rFonts w:ascii="Arial" w:eastAsia="Times New Roman" w:hAnsi="Arial" w:cs="Times New Roman"/>
          <w:sz w:val="24"/>
          <w:szCs w:val="24"/>
        </w:rPr>
      </w:pPr>
    </w:p>
    <w:p w14:paraId="73CEC663" w14:textId="77777777" w:rsidR="009836CE" w:rsidRDefault="009836CE" w:rsidP="00FE3B4C">
      <w:pPr>
        <w:numPr>
          <w:ilvl w:val="1"/>
          <w:numId w:val="9"/>
        </w:numPr>
        <w:ind w:left="1080" w:firstLine="0"/>
        <w:rPr>
          <w:rFonts w:ascii="Arial" w:eastAsia="Times New Roman" w:hAnsi="Arial" w:cs="Times New Roman"/>
          <w:sz w:val="24"/>
          <w:szCs w:val="24"/>
        </w:rPr>
      </w:pPr>
      <w:r w:rsidRPr="0041419A">
        <w:rPr>
          <w:rFonts w:ascii="Arial" w:eastAsia="Times New Roman" w:hAnsi="Arial" w:cs="Times New Roman"/>
          <w:sz w:val="24"/>
          <w:szCs w:val="24"/>
        </w:rPr>
        <w:t>One-line and other informational drawings of the Electrical Power Distribution System.  These drawings are not certified as-built drawings.</w:t>
      </w:r>
    </w:p>
    <w:p w14:paraId="73CEC664" w14:textId="77777777" w:rsidR="009836CE" w:rsidRPr="0041419A" w:rsidRDefault="009836CE" w:rsidP="00573F7E">
      <w:pPr>
        <w:rPr>
          <w:rFonts w:ascii="Arial" w:eastAsia="Times New Roman" w:hAnsi="Arial" w:cs="Times New Roman"/>
          <w:sz w:val="24"/>
          <w:szCs w:val="24"/>
        </w:rPr>
      </w:pPr>
    </w:p>
    <w:p w14:paraId="73CEC665" w14:textId="77777777" w:rsidR="009836CE" w:rsidRPr="0041419A" w:rsidRDefault="009836CE" w:rsidP="00FE3B4C">
      <w:pPr>
        <w:numPr>
          <w:ilvl w:val="1"/>
          <w:numId w:val="9"/>
        </w:numPr>
        <w:ind w:left="1080" w:firstLine="0"/>
        <w:rPr>
          <w:rFonts w:ascii="Arial" w:eastAsia="Times New Roman" w:hAnsi="Arial" w:cs="Times New Roman"/>
          <w:sz w:val="24"/>
          <w:szCs w:val="24"/>
        </w:rPr>
      </w:pPr>
      <w:r w:rsidRPr="0041419A">
        <w:rPr>
          <w:rFonts w:ascii="Arial" w:eastAsia="Times New Roman" w:hAnsi="Arial" w:cs="Times New Roman"/>
          <w:sz w:val="24"/>
          <w:szCs w:val="24"/>
        </w:rPr>
        <w:t>Electrical Power System study information relevant to the scope of this effort, such as coordination study data, short-circuit analysis, arc-flash hazard analysis and available protect</w:t>
      </w:r>
      <w:r>
        <w:rPr>
          <w:rFonts w:ascii="Arial" w:eastAsia="Times New Roman" w:hAnsi="Arial" w:cs="Times New Roman"/>
          <w:sz w:val="24"/>
          <w:szCs w:val="24"/>
        </w:rPr>
        <w:t>ive device setting information are available from a 2014 study.</w:t>
      </w:r>
    </w:p>
    <w:p w14:paraId="73CEC666" w14:textId="77777777" w:rsidR="009836CE" w:rsidRPr="0041419A" w:rsidRDefault="009836CE" w:rsidP="00573F7E">
      <w:pPr>
        <w:rPr>
          <w:rFonts w:ascii="Arial" w:eastAsia="Times New Roman" w:hAnsi="Arial" w:cs="Times New Roman"/>
          <w:sz w:val="24"/>
          <w:szCs w:val="24"/>
        </w:rPr>
      </w:pPr>
    </w:p>
    <w:p w14:paraId="73CEC667" w14:textId="77777777" w:rsidR="009836CE" w:rsidRPr="0041419A" w:rsidRDefault="009836CE" w:rsidP="00573F7E">
      <w:pPr>
        <w:rPr>
          <w:rFonts w:ascii="Arial" w:eastAsia="Times New Roman" w:hAnsi="Arial" w:cs="Times New Roman"/>
          <w:sz w:val="20"/>
          <w:szCs w:val="20"/>
        </w:rPr>
      </w:pPr>
    </w:p>
    <w:p w14:paraId="73CEC668" w14:textId="77777777" w:rsidR="009836CE" w:rsidRPr="0041419A" w:rsidRDefault="009836CE" w:rsidP="00FE3B4C">
      <w:pPr>
        <w:numPr>
          <w:ilvl w:val="0"/>
          <w:numId w:val="9"/>
        </w:numPr>
        <w:ind w:left="810" w:firstLine="0"/>
        <w:rPr>
          <w:rFonts w:ascii="Arial" w:eastAsia="Times New Roman" w:hAnsi="Arial" w:cs="Times New Roman"/>
          <w:sz w:val="20"/>
          <w:szCs w:val="20"/>
        </w:rPr>
      </w:pPr>
      <w:r w:rsidRPr="0041419A">
        <w:rPr>
          <w:rFonts w:ascii="Arial" w:eastAsia="Times New Roman" w:hAnsi="Arial" w:cs="Arial"/>
          <w:sz w:val="24"/>
          <w:szCs w:val="24"/>
        </w:rPr>
        <w:t xml:space="preserve">Infra-Red Scanning/Thermographic Survey shall be performed on electrical equipment.  </w:t>
      </w:r>
    </w:p>
    <w:p w14:paraId="73CEC669" w14:textId="77777777" w:rsidR="009836CE" w:rsidRPr="0041419A" w:rsidRDefault="009836CE" w:rsidP="00573F7E">
      <w:pPr>
        <w:rPr>
          <w:rFonts w:ascii="Arial" w:eastAsia="Times New Roman" w:hAnsi="Arial" w:cs="Times New Roman"/>
          <w:sz w:val="20"/>
          <w:szCs w:val="20"/>
        </w:rPr>
      </w:pPr>
    </w:p>
    <w:p w14:paraId="73CEC66A" w14:textId="77777777" w:rsidR="009836CE" w:rsidRPr="0041419A" w:rsidRDefault="009836CE" w:rsidP="00FE3B4C">
      <w:pPr>
        <w:numPr>
          <w:ilvl w:val="1"/>
          <w:numId w:val="9"/>
        </w:numPr>
        <w:ind w:left="1080" w:firstLine="0"/>
        <w:rPr>
          <w:rFonts w:ascii="Arial" w:eastAsia="Times New Roman" w:hAnsi="Arial" w:cs="Arial"/>
          <w:sz w:val="24"/>
          <w:szCs w:val="20"/>
        </w:rPr>
      </w:pPr>
      <w:r w:rsidRPr="0041419A">
        <w:rPr>
          <w:rFonts w:ascii="Arial" w:eastAsia="Times New Roman" w:hAnsi="Arial" w:cs="Arial"/>
          <w:sz w:val="24"/>
          <w:szCs w:val="20"/>
        </w:rPr>
        <w:t>Use an infra-red scanning camera to detect hot spots in the Electrical Power Distribution System.  Objective of this work is to detect any loose, broken, or corroded connections in the system.  Problem connections shall be replaced with new connectors, and/or tightened with torque wrench to meet the equipment manufacturers’ specifications.</w:t>
      </w:r>
    </w:p>
    <w:p w14:paraId="73CEC66B" w14:textId="77777777" w:rsidR="009836CE" w:rsidRPr="0041419A" w:rsidRDefault="009836CE" w:rsidP="00573F7E">
      <w:pPr>
        <w:rPr>
          <w:rFonts w:ascii="Arial" w:eastAsia="Times New Roman" w:hAnsi="Arial" w:cs="Arial"/>
          <w:sz w:val="24"/>
          <w:szCs w:val="20"/>
        </w:rPr>
      </w:pPr>
    </w:p>
    <w:p w14:paraId="73CEC66C" w14:textId="77777777" w:rsidR="009836CE" w:rsidRPr="0041419A" w:rsidRDefault="009836CE" w:rsidP="00FE3B4C">
      <w:pPr>
        <w:numPr>
          <w:ilvl w:val="1"/>
          <w:numId w:val="9"/>
        </w:numPr>
        <w:ind w:left="1080" w:firstLine="0"/>
        <w:rPr>
          <w:rFonts w:ascii="Arial" w:eastAsia="Times New Roman" w:hAnsi="Arial" w:cs="Arial"/>
          <w:sz w:val="24"/>
          <w:szCs w:val="24"/>
          <w:u w:val="single"/>
        </w:rPr>
      </w:pPr>
      <w:r w:rsidRPr="0041419A">
        <w:rPr>
          <w:rFonts w:ascii="Arial" w:eastAsia="Times New Roman" w:hAnsi="Arial" w:cs="Arial"/>
          <w:sz w:val="24"/>
          <w:szCs w:val="24"/>
        </w:rPr>
        <w:t>Note that since t</w:t>
      </w:r>
      <w:r w:rsidRPr="0041419A">
        <w:rPr>
          <w:rFonts w:ascii="Arial" w:eastAsia="Times New Roman" w:hAnsi="Arial" w:cs="Times New Roman"/>
          <w:sz w:val="24"/>
          <w:szCs w:val="24"/>
        </w:rPr>
        <w:t>his work item must be done while the Electrical Power Distribution System is energized, appropriate safety precautions must be taken before, during and after scanning the system.</w:t>
      </w:r>
    </w:p>
    <w:p w14:paraId="73CEC66D" w14:textId="77777777" w:rsidR="009836CE" w:rsidRPr="0041419A" w:rsidRDefault="009836CE" w:rsidP="00573F7E">
      <w:pPr>
        <w:rPr>
          <w:rFonts w:ascii="Arial" w:eastAsia="Times New Roman" w:hAnsi="Arial" w:cs="Arial"/>
          <w:sz w:val="24"/>
          <w:szCs w:val="24"/>
          <w:u w:val="single"/>
        </w:rPr>
      </w:pPr>
    </w:p>
    <w:p w14:paraId="73CEC66E" w14:textId="77777777" w:rsidR="009836CE" w:rsidRPr="0041419A" w:rsidRDefault="009836CE" w:rsidP="00FE3B4C">
      <w:pPr>
        <w:numPr>
          <w:ilvl w:val="0"/>
          <w:numId w:val="9"/>
        </w:numPr>
        <w:ind w:left="810" w:firstLine="0"/>
        <w:rPr>
          <w:rFonts w:ascii="Arial" w:eastAsia="Times New Roman" w:hAnsi="Arial" w:cs="Arial"/>
          <w:sz w:val="24"/>
          <w:szCs w:val="24"/>
          <w:u w:val="single"/>
        </w:rPr>
      </w:pPr>
      <w:r w:rsidRPr="0041419A">
        <w:rPr>
          <w:rFonts w:ascii="Arial" w:eastAsia="Times New Roman" w:hAnsi="Arial" w:cs="Times New Roman"/>
          <w:sz w:val="24"/>
          <w:szCs w:val="24"/>
        </w:rPr>
        <w:t xml:space="preserve">System Function Tests. Provide function tests for all equipment listed in this Scope of Work. </w:t>
      </w:r>
    </w:p>
    <w:p w14:paraId="73CEC66F" w14:textId="77777777" w:rsidR="009836CE" w:rsidRPr="0041419A" w:rsidRDefault="009836CE" w:rsidP="00573F7E">
      <w:pPr>
        <w:rPr>
          <w:rFonts w:ascii="Arial" w:eastAsia="Times New Roman" w:hAnsi="Arial" w:cs="Arial"/>
          <w:sz w:val="24"/>
          <w:szCs w:val="24"/>
          <w:u w:val="single"/>
        </w:rPr>
      </w:pPr>
    </w:p>
    <w:p w14:paraId="73CEC670" w14:textId="77777777" w:rsidR="009836CE" w:rsidRPr="007F4C0F" w:rsidRDefault="009836CE" w:rsidP="00FE3B4C">
      <w:pPr>
        <w:numPr>
          <w:ilvl w:val="0"/>
          <w:numId w:val="9"/>
        </w:numPr>
        <w:ind w:left="810" w:firstLine="0"/>
        <w:rPr>
          <w:rFonts w:ascii="Arial" w:eastAsia="Times New Roman" w:hAnsi="Arial" w:cs="Arial"/>
          <w:sz w:val="24"/>
          <w:szCs w:val="24"/>
          <w:u w:val="single"/>
        </w:rPr>
      </w:pPr>
      <w:r w:rsidRPr="007F4C0F">
        <w:rPr>
          <w:rFonts w:ascii="Arial" w:eastAsia="Times New Roman" w:hAnsi="Arial" w:cs="Arial"/>
          <w:sz w:val="24"/>
          <w:szCs w:val="24"/>
        </w:rPr>
        <w:t>Test conditions s</w:t>
      </w:r>
      <w:r>
        <w:rPr>
          <w:rFonts w:ascii="Arial" w:eastAsia="Times New Roman" w:hAnsi="Arial" w:cs="Arial"/>
          <w:sz w:val="24"/>
          <w:szCs w:val="24"/>
        </w:rPr>
        <w:t>hall be coordinated with the technical point of contact</w:t>
      </w:r>
      <w:r w:rsidRPr="007F4C0F">
        <w:rPr>
          <w:rFonts w:ascii="Arial" w:eastAsia="Times New Roman" w:hAnsi="Arial" w:cs="Arial"/>
          <w:sz w:val="24"/>
          <w:szCs w:val="24"/>
        </w:rPr>
        <w:t xml:space="preserve">.  </w:t>
      </w:r>
    </w:p>
    <w:p w14:paraId="73CEC671" w14:textId="77777777" w:rsidR="009836CE" w:rsidRPr="0041419A" w:rsidRDefault="009836CE" w:rsidP="00573F7E">
      <w:pPr>
        <w:rPr>
          <w:rFonts w:ascii="Arial" w:eastAsia="Times New Roman" w:hAnsi="Arial" w:cs="Arial"/>
          <w:sz w:val="24"/>
          <w:szCs w:val="24"/>
          <w:u w:val="single"/>
        </w:rPr>
      </w:pPr>
    </w:p>
    <w:p w14:paraId="73CEC672" w14:textId="77777777" w:rsidR="009836CE" w:rsidRPr="0041419A" w:rsidRDefault="009836CE" w:rsidP="00FE3B4C">
      <w:pPr>
        <w:numPr>
          <w:ilvl w:val="0"/>
          <w:numId w:val="9"/>
        </w:numPr>
        <w:ind w:left="810" w:firstLine="0"/>
        <w:rPr>
          <w:rFonts w:ascii="Arial" w:eastAsia="Times New Roman" w:hAnsi="Arial" w:cs="Arial"/>
          <w:sz w:val="24"/>
          <w:szCs w:val="24"/>
        </w:rPr>
      </w:pPr>
      <w:r w:rsidRPr="0041419A">
        <w:rPr>
          <w:rFonts w:ascii="Arial" w:eastAsia="Times New Roman" w:hAnsi="Arial" w:cs="Arial"/>
          <w:sz w:val="24"/>
          <w:szCs w:val="24"/>
        </w:rPr>
        <w:t>4-Hour Power Outage Test</w:t>
      </w:r>
      <w:r w:rsidRPr="0041419A">
        <w:rPr>
          <w:rFonts w:ascii="Arial" w:eastAsia="Times New Roman" w:hAnsi="Arial" w:cs="Arial"/>
          <w:color w:val="FF0000"/>
          <w:sz w:val="24"/>
          <w:szCs w:val="24"/>
        </w:rPr>
        <w:t xml:space="preserve"> </w:t>
      </w:r>
    </w:p>
    <w:p w14:paraId="73CEC673" w14:textId="77777777" w:rsidR="009836CE" w:rsidRPr="0041419A" w:rsidRDefault="009836CE" w:rsidP="00573F7E">
      <w:pPr>
        <w:rPr>
          <w:rFonts w:ascii="Arial" w:eastAsia="Times New Roman" w:hAnsi="Arial" w:cs="Arial"/>
          <w:sz w:val="24"/>
          <w:szCs w:val="24"/>
        </w:rPr>
      </w:pPr>
    </w:p>
    <w:p w14:paraId="73CEC674" w14:textId="77777777" w:rsidR="009836CE" w:rsidRPr="0041419A" w:rsidRDefault="009836CE" w:rsidP="00FE3B4C">
      <w:pPr>
        <w:ind w:left="1440"/>
        <w:rPr>
          <w:rFonts w:ascii="Arial" w:eastAsia="Times New Roman" w:hAnsi="Arial" w:cs="Arial"/>
          <w:sz w:val="24"/>
          <w:szCs w:val="24"/>
        </w:rPr>
      </w:pPr>
      <w:r w:rsidRPr="0041419A">
        <w:rPr>
          <w:rFonts w:ascii="Arial" w:eastAsia="Times New Roman" w:hAnsi="Arial" w:cs="Arial"/>
          <w:sz w:val="24"/>
          <w:szCs w:val="24"/>
        </w:rPr>
        <w:t>The Contractor shall be present for and will participate in the VAMC 4-hour test of the Essential Electrical System (EES).  This test shall fulfill the requirements of VHA Directive</w:t>
      </w:r>
      <w:r>
        <w:rPr>
          <w:rFonts w:ascii="Arial" w:eastAsia="Times New Roman" w:hAnsi="Arial" w:cs="Arial"/>
          <w:sz w:val="24"/>
          <w:szCs w:val="24"/>
        </w:rPr>
        <w:t xml:space="preserve"> 1028</w:t>
      </w:r>
      <w:r w:rsidRPr="0041419A">
        <w:rPr>
          <w:rFonts w:ascii="Arial" w:eastAsia="Times New Roman" w:hAnsi="Arial" w:cs="Arial"/>
          <w:sz w:val="24"/>
          <w:szCs w:val="24"/>
        </w:rPr>
        <w:t>, Electrical Power Distribution System, NFPA 110 (e.g. Para. 8.4.9.) and The Joint Commission</w:t>
      </w:r>
      <w:r>
        <w:rPr>
          <w:rFonts w:ascii="Arial" w:eastAsia="Times New Roman" w:hAnsi="Arial" w:cs="Arial"/>
          <w:sz w:val="24"/>
          <w:szCs w:val="24"/>
        </w:rPr>
        <w:t xml:space="preserve"> (TJC).  </w:t>
      </w:r>
      <w:r w:rsidRPr="0041419A">
        <w:rPr>
          <w:rFonts w:ascii="Arial" w:eastAsia="Times New Roman" w:hAnsi="Arial" w:cs="Arial"/>
          <w:sz w:val="24"/>
          <w:szCs w:val="24"/>
        </w:rPr>
        <w:t xml:space="preserve">This test will include opening all utility service connections serving the VAMC for a minimum of 4 hours. </w:t>
      </w:r>
      <w:r>
        <w:rPr>
          <w:rFonts w:ascii="Arial" w:eastAsia="Times New Roman" w:hAnsi="Arial" w:cs="Arial"/>
          <w:sz w:val="24"/>
          <w:szCs w:val="24"/>
        </w:rPr>
        <w:t>The contractor shall provide load banks to attain the minimum load of 30% or greater of the generator nameplate rating in accordance with TJC</w:t>
      </w:r>
      <w:r w:rsidRPr="0041419A">
        <w:rPr>
          <w:rFonts w:ascii="Arial" w:eastAsia="Times New Roman" w:hAnsi="Arial" w:cs="Arial"/>
          <w:sz w:val="24"/>
          <w:szCs w:val="24"/>
        </w:rPr>
        <w:t>.</w:t>
      </w:r>
      <w:r>
        <w:rPr>
          <w:rFonts w:ascii="Arial" w:eastAsia="Times New Roman" w:hAnsi="Arial" w:cs="Arial"/>
          <w:sz w:val="24"/>
          <w:szCs w:val="24"/>
        </w:rPr>
        <w:t xml:space="preserve"> </w:t>
      </w:r>
      <w:r w:rsidRPr="0041419A">
        <w:rPr>
          <w:rFonts w:ascii="Arial" w:eastAsia="Times New Roman" w:hAnsi="Arial" w:cs="Arial"/>
          <w:sz w:val="24"/>
          <w:szCs w:val="24"/>
        </w:rPr>
        <w:t xml:space="preserve"> During the test period, verify operation of all EES components including the transfer to emergency power and return to normal service. The Contractor shall include in their bid proposal all costs associated with the services of the local utility company</w:t>
      </w:r>
      <w:r>
        <w:rPr>
          <w:rFonts w:ascii="Arial" w:eastAsia="Times New Roman" w:hAnsi="Arial" w:cs="Arial"/>
          <w:sz w:val="24"/>
          <w:szCs w:val="24"/>
        </w:rPr>
        <w:t xml:space="preserve"> for the duration of the test.  </w:t>
      </w:r>
      <w:r w:rsidRPr="0041419A">
        <w:rPr>
          <w:rFonts w:ascii="Arial" w:eastAsia="Times New Roman" w:hAnsi="Arial" w:cs="Arial"/>
          <w:sz w:val="24"/>
          <w:szCs w:val="24"/>
        </w:rPr>
        <w:t xml:space="preserve">The estimated duration of the Contractor’s involvement is between 8 – 12 hours.  The Contractor shall assist the VAMC staff with troubleshooting and correcting malfunctioning electrical equipment discovered during the test.  Contractor shall make any required adjustments and/or re-calibrations to all equipment which has been otherwise maintained, inspected, and </w:t>
      </w:r>
      <w:r>
        <w:rPr>
          <w:rFonts w:ascii="Arial" w:eastAsia="Times New Roman" w:hAnsi="Arial" w:cs="Arial"/>
          <w:sz w:val="24"/>
          <w:szCs w:val="24"/>
        </w:rPr>
        <w:t xml:space="preserve">tested under this Scope of Work.  Buildings included are 1, 2, 3, 4, 5, 6, 7, 8, 12, 15, 17, 18, 33, 38, 39, 40, 41, 46, 61, 63, 101, 135, 137, 138, 143, 146, 147, and 149.  Generators include 61, 62, 135, 139, 140, 141, 146, 147, 149 and Mobile Generator. </w:t>
      </w:r>
    </w:p>
    <w:p w14:paraId="73CEC675" w14:textId="77777777" w:rsidR="009836CE" w:rsidRPr="0041419A" w:rsidRDefault="009836CE" w:rsidP="00573F7E">
      <w:pPr>
        <w:rPr>
          <w:rFonts w:ascii="Arial" w:eastAsia="Times New Roman" w:hAnsi="Arial" w:cs="Arial"/>
          <w:sz w:val="24"/>
          <w:szCs w:val="20"/>
        </w:rPr>
      </w:pPr>
    </w:p>
    <w:p w14:paraId="73CEC676" w14:textId="77777777" w:rsidR="009836CE" w:rsidRPr="0041419A" w:rsidRDefault="009836CE" w:rsidP="00573F7E">
      <w:pPr>
        <w:numPr>
          <w:ilvl w:val="0"/>
          <w:numId w:val="11"/>
        </w:numPr>
        <w:tabs>
          <w:tab w:val="clear" w:pos="900"/>
        </w:tabs>
        <w:ind w:left="0" w:firstLine="0"/>
        <w:rPr>
          <w:rFonts w:ascii="Arial" w:eastAsia="Times New Roman" w:hAnsi="Arial" w:cs="Arial"/>
          <w:b/>
          <w:bCs/>
          <w:sz w:val="24"/>
          <w:szCs w:val="20"/>
        </w:rPr>
      </w:pPr>
      <w:r>
        <w:rPr>
          <w:rFonts w:ascii="Arial" w:eastAsia="Times New Roman" w:hAnsi="Arial" w:cs="Arial"/>
          <w:b/>
          <w:bCs/>
          <w:sz w:val="24"/>
          <w:szCs w:val="20"/>
        </w:rPr>
        <w:t>Deliverables after completion of work</w:t>
      </w:r>
      <w:r w:rsidRPr="0041419A">
        <w:rPr>
          <w:rFonts w:ascii="Arial" w:eastAsia="Times New Roman" w:hAnsi="Arial" w:cs="Arial"/>
          <w:b/>
          <w:bCs/>
          <w:sz w:val="24"/>
          <w:szCs w:val="20"/>
        </w:rPr>
        <w:t>:</w:t>
      </w:r>
    </w:p>
    <w:p w14:paraId="73CEC677" w14:textId="77777777" w:rsidR="009836CE" w:rsidRPr="0041419A" w:rsidRDefault="009836CE" w:rsidP="00573F7E">
      <w:pPr>
        <w:rPr>
          <w:rFonts w:ascii="Arial" w:eastAsia="Times New Roman" w:hAnsi="Arial" w:cs="Arial"/>
          <w:b/>
          <w:bCs/>
          <w:sz w:val="24"/>
          <w:szCs w:val="20"/>
        </w:rPr>
      </w:pPr>
    </w:p>
    <w:p w14:paraId="73CEC678" w14:textId="77777777" w:rsidR="009836CE" w:rsidRPr="0041419A" w:rsidRDefault="009836CE" w:rsidP="00FE3B4C">
      <w:pPr>
        <w:ind w:left="810"/>
        <w:rPr>
          <w:rFonts w:ascii="Arial" w:eastAsia="Times New Roman" w:hAnsi="Arial" w:cs="Arial"/>
          <w:bCs/>
          <w:sz w:val="24"/>
          <w:szCs w:val="20"/>
        </w:rPr>
      </w:pPr>
      <w:r w:rsidRPr="0041419A">
        <w:rPr>
          <w:rFonts w:ascii="Arial" w:eastAsia="Times New Roman" w:hAnsi="Arial" w:cs="Arial"/>
          <w:bCs/>
          <w:sz w:val="24"/>
          <w:szCs w:val="20"/>
        </w:rPr>
        <w:t>A.</w:t>
      </w:r>
      <w:r w:rsidRPr="0041419A">
        <w:rPr>
          <w:rFonts w:ascii="Arial" w:eastAsia="Times New Roman" w:hAnsi="Arial" w:cs="Arial"/>
          <w:bCs/>
          <w:sz w:val="24"/>
          <w:szCs w:val="20"/>
        </w:rPr>
        <w:tab/>
        <w:t>A complete written report of the work performed shall be provided to the VA within 7 days of completion.  Information shown in the report shall be as follows:</w:t>
      </w:r>
    </w:p>
    <w:p w14:paraId="73CEC679" w14:textId="77777777" w:rsidR="009836CE" w:rsidRPr="0041419A" w:rsidRDefault="009836CE" w:rsidP="00573F7E">
      <w:pPr>
        <w:rPr>
          <w:rFonts w:ascii="Arial" w:eastAsia="Times New Roman" w:hAnsi="Arial" w:cs="Arial"/>
          <w:bCs/>
          <w:sz w:val="24"/>
          <w:szCs w:val="20"/>
        </w:rPr>
      </w:pPr>
    </w:p>
    <w:p w14:paraId="73CEC67A" w14:textId="77777777" w:rsidR="009836CE" w:rsidRPr="0041419A" w:rsidRDefault="009836CE" w:rsidP="00FE3B4C">
      <w:pPr>
        <w:numPr>
          <w:ilvl w:val="1"/>
          <w:numId w:val="11"/>
        </w:numPr>
        <w:tabs>
          <w:tab w:val="clear" w:pos="630"/>
        </w:tabs>
        <w:ind w:left="1080" w:firstLine="0"/>
        <w:rPr>
          <w:rFonts w:ascii="Arial" w:eastAsia="Times New Roman" w:hAnsi="Arial" w:cs="Arial"/>
          <w:bCs/>
          <w:sz w:val="24"/>
          <w:szCs w:val="20"/>
        </w:rPr>
      </w:pPr>
      <w:r>
        <w:rPr>
          <w:rFonts w:ascii="Arial" w:eastAsia="Times New Roman" w:hAnsi="Arial" w:cs="Arial"/>
          <w:bCs/>
          <w:sz w:val="24"/>
          <w:szCs w:val="20"/>
        </w:rPr>
        <w:t xml:space="preserve"> </w:t>
      </w:r>
      <w:r w:rsidRPr="0041419A">
        <w:rPr>
          <w:rFonts w:ascii="Arial" w:eastAsia="Times New Roman" w:hAnsi="Arial" w:cs="Arial"/>
          <w:bCs/>
          <w:sz w:val="24"/>
          <w:szCs w:val="20"/>
        </w:rPr>
        <w:t>Company’s name, addresses, telephone, &amp; FAX numbers.</w:t>
      </w:r>
    </w:p>
    <w:p w14:paraId="73CEC67B" w14:textId="77777777" w:rsidR="009836CE" w:rsidRPr="0041419A" w:rsidRDefault="009836CE" w:rsidP="00FE3B4C">
      <w:pPr>
        <w:numPr>
          <w:ilvl w:val="1"/>
          <w:numId w:val="11"/>
        </w:numPr>
        <w:tabs>
          <w:tab w:val="clear" w:pos="630"/>
        </w:tabs>
        <w:ind w:left="1080" w:firstLine="0"/>
        <w:rPr>
          <w:rFonts w:ascii="Arial" w:eastAsia="Times New Roman" w:hAnsi="Arial" w:cs="Arial"/>
          <w:bCs/>
          <w:sz w:val="24"/>
          <w:szCs w:val="20"/>
        </w:rPr>
      </w:pPr>
      <w:r>
        <w:rPr>
          <w:rFonts w:ascii="Arial" w:eastAsia="Times New Roman" w:hAnsi="Arial" w:cs="Arial"/>
          <w:bCs/>
          <w:sz w:val="24"/>
          <w:szCs w:val="20"/>
        </w:rPr>
        <w:t xml:space="preserve"> </w:t>
      </w:r>
      <w:r w:rsidRPr="0041419A">
        <w:rPr>
          <w:rFonts w:ascii="Arial" w:eastAsia="Times New Roman" w:hAnsi="Arial" w:cs="Arial"/>
          <w:bCs/>
          <w:sz w:val="24"/>
          <w:szCs w:val="20"/>
        </w:rPr>
        <w:t>Name and signature of contractors who perform the maintenance and testing.</w:t>
      </w:r>
    </w:p>
    <w:p w14:paraId="73CEC67C" w14:textId="77777777" w:rsidR="009836CE" w:rsidRPr="0041419A" w:rsidRDefault="009836CE" w:rsidP="00FE3B4C">
      <w:pPr>
        <w:numPr>
          <w:ilvl w:val="1"/>
          <w:numId w:val="11"/>
        </w:numPr>
        <w:tabs>
          <w:tab w:val="clear" w:pos="630"/>
        </w:tabs>
        <w:ind w:left="1080" w:firstLine="0"/>
        <w:rPr>
          <w:rFonts w:ascii="Arial" w:eastAsia="Times New Roman" w:hAnsi="Arial" w:cs="Arial"/>
          <w:bCs/>
          <w:sz w:val="24"/>
          <w:szCs w:val="20"/>
        </w:rPr>
      </w:pPr>
      <w:r>
        <w:rPr>
          <w:rFonts w:ascii="Arial" w:eastAsia="Times New Roman" w:hAnsi="Arial" w:cs="Arial"/>
          <w:bCs/>
          <w:sz w:val="24"/>
          <w:szCs w:val="20"/>
        </w:rPr>
        <w:t xml:space="preserve"> </w:t>
      </w:r>
      <w:r w:rsidRPr="0041419A">
        <w:rPr>
          <w:rFonts w:ascii="Arial" w:eastAsia="Times New Roman" w:hAnsi="Arial" w:cs="Arial"/>
          <w:bCs/>
          <w:sz w:val="24"/>
          <w:szCs w:val="20"/>
        </w:rPr>
        <w:t>VA Work Contract Number, name and number of VA Contracting Officer.</w:t>
      </w:r>
    </w:p>
    <w:p w14:paraId="73CEC67D" w14:textId="77777777" w:rsidR="009836CE" w:rsidRPr="0041419A" w:rsidRDefault="009836CE" w:rsidP="00FE3B4C">
      <w:pPr>
        <w:numPr>
          <w:ilvl w:val="1"/>
          <w:numId w:val="11"/>
        </w:numPr>
        <w:tabs>
          <w:tab w:val="clear" w:pos="630"/>
        </w:tabs>
        <w:ind w:left="1080" w:firstLine="0"/>
        <w:rPr>
          <w:rFonts w:ascii="Arial" w:eastAsia="Times New Roman" w:hAnsi="Arial" w:cs="Arial"/>
          <w:bCs/>
          <w:sz w:val="24"/>
          <w:szCs w:val="20"/>
        </w:rPr>
      </w:pPr>
      <w:r>
        <w:rPr>
          <w:rFonts w:ascii="Arial" w:eastAsia="Times New Roman" w:hAnsi="Arial" w:cs="Arial"/>
          <w:bCs/>
          <w:sz w:val="24"/>
          <w:szCs w:val="20"/>
        </w:rPr>
        <w:t xml:space="preserve"> </w:t>
      </w:r>
      <w:r w:rsidRPr="0041419A">
        <w:rPr>
          <w:rFonts w:ascii="Arial" w:eastAsia="Times New Roman" w:hAnsi="Arial" w:cs="Arial"/>
          <w:bCs/>
          <w:sz w:val="24"/>
          <w:szCs w:val="20"/>
        </w:rPr>
        <w:t>Date and time of work.</w:t>
      </w:r>
    </w:p>
    <w:p w14:paraId="73CEC67E" w14:textId="77777777" w:rsidR="009836CE" w:rsidRPr="0041419A" w:rsidRDefault="009836CE" w:rsidP="00FE3B4C">
      <w:pPr>
        <w:numPr>
          <w:ilvl w:val="1"/>
          <w:numId w:val="11"/>
        </w:numPr>
        <w:tabs>
          <w:tab w:val="clear" w:pos="630"/>
        </w:tabs>
        <w:ind w:left="1080" w:firstLine="0"/>
        <w:rPr>
          <w:rFonts w:ascii="Arial" w:eastAsia="Times New Roman" w:hAnsi="Arial" w:cs="Arial"/>
          <w:bCs/>
          <w:sz w:val="24"/>
          <w:szCs w:val="20"/>
        </w:rPr>
      </w:pPr>
      <w:r>
        <w:rPr>
          <w:rFonts w:ascii="Arial" w:eastAsia="Times New Roman" w:hAnsi="Arial" w:cs="Arial"/>
          <w:bCs/>
          <w:sz w:val="24"/>
          <w:szCs w:val="20"/>
        </w:rPr>
        <w:t xml:space="preserve"> </w:t>
      </w:r>
      <w:r w:rsidRPr="0041419A">
        <w:rPr>
          <w:rFonts w:ascii="Arial" w:eastAsia="Times New Roman" w:hAnsi="Arial" w:cs="Arial"/>
          <w:bCs/>
          <w:sz w:val="24"/>
          <w:szCs w:val="20"/>
        </w:rPr>
        <w:t>Copies of contractors’ valid licenses, professional and training certificates.</w:t>
      </w:r>
    </w:p>
    <w:p w14:paraId="73CEC67F" w14:textId="77777777" w:rsidR="009836CE" w:rsidRPr="0041419A" w:rsidRDefault="009836CE" w:rsidP="00FE3B4C">
      <w:pPr>
        <w:numPr>
          <w:ilvl w:val="1"/>
          <w:numId w:val="11"/>
        </w:numPr>
        <w:tabs>
          <w:tab w:val="clear" w:pos="630"/>
        </w:tabs>
        <w:ind w:left="1080" w:firstLine="0"/>
        <w:rPr>
          <w:rFonts w:ascii="Arial" w:eastAsia="Times New Roman" w:hAnsi="Arial" w:cs="Arial"/>
          <w:bCs/>
          <w:sz w:val="24"/>
          <w:szCs w:val="20"/>
        </w:rPr>
      </w:pPr>
      <w:r>
        <w:rPr>
          <w:rFonts w:ascii="Arial" w:eastAsia="Times New Roman" w:hAnsi="Arial" w:cs="Arial"/>
          <w:bCs/>
          <w:sz w:val="24"/>
          <w:szCs w:val="20"/>
        </w:rPr>
        <w:t xml:space="preserve"> </w:t>
      </w:r>
      <w:r w:rsidRPr="0041419A">
        <w:rPr>
          <w:rFonts w:ascii="Arial" w:eastAsia="Times New Roman" w:hAnsi="Arial" w:cs="Arial"/>
          <w:bCs/>
          <w:sz w:val="24"/>
          <w:szCs w:val="20"/>
        </w:rPr>
        <w:t>Descriptions and model number of specialized tools and equipment used, such as torque wrench or infra-red scanning camera</w:t>
      </w:r>
      <w:r>
        <w:rPr>
          <w:rFonts w:ascii="Arial" w:eastAsia="Times New Roman" w:hAnsi="Arial" w:cs="Arial"/>
          <w:bCs/>
          <w:sz w:val="24"/>
          <w:szCs w:val="20"/>
        </w:rPr>
        <w:t xml:space="preserve"> and calibration certifications.</w:t>
      </w:r>
    </w:p>
    <w:p w14:paraId="73CEC680" w14:textId="77777777" w:rsidR="009836CE" w:rsidRPr="0041419A" w:rsidRDefault="009836CE" w:rsidP="00FE3B4C">
      <w:pPr>
        <w:numPr>
          <w:ilvl w:val="1"/>
          <w:numId w:val="11"/>
        </w:numPr>
        <w:tabs>
          <w:tab w:val="clear" w:pos="630"/>
        </w:tabs>
        <w:ind w:left="1080" w:firstLine="0"/>
        <w:rPr>
          <w:rFonts w:ascii="Arial" w:eastAsia="Times New Roman" w:hAnsi="Arial" w:cs="Arial"/>
          <w:bCs/>
          <w:sz w:val="24"/>
          <w:szCs w:val="20"/>
        </w:rPr>
      </w:pPr>
      <w:r>
        <w:rPr>
          <w:rFonts w:ascii="Arial" w:eastAsia="Times New Roman" w:hAnsi="Arial" w:cs="Arial"/>
          <w:bCs/>
          <w:sz w:val="24"/>
          <w:szCs w:val="20"/>
        </w:rPr>
        <w:t xml:space="preserve"> </w:t>
      </w:r>
      <w:r w:rsidRPr="0041419A">
        <w:rPr>
          <w:rFonts w:ascii="Arial" w:eastAsia="Times New Roman" w:hAnsi="Arial" w:cs="Arial"/>
          <w:bCs/>
          <w:sz w:val="24"/>
          <w:szCs w:val="20"/>
        </w:rPr>
        <w:t xml:space="preserve">Location, Type, Name, and nameplate information of electrical equipment to be maintained and tested.  </w:t>
      </w:r>
    </w:p>
    <w:p w14:paraId="73CEC681" w14:textId="77777777" w:rsidR="009836CE" w:rsidRPr="0041419A" w:rsidRDefault="009836CE" w:rsidP="00FE3B4C">
      <w:pPr>
        <w:numPr>
          <w:ilvl w:val="1"/>
          <w:numId w:val="11"/>
        </w:numPr>
        <w:tabs>
          <w:tab w:val="clear" w:pos="630"/>
        </w:tabs>
        <w:ind w:left="1080" w:firstLine="0"/>
        <w:rPr>
          <w:rFonts w:ascii="Arial" w:eastAsia="Times New Roman" w:hAnsi="Arial" w:cs="Arial"/>
          <w:bCs/>
          <w:sz w:val="24"/>
          <w:szCs w:val="20"/>
        </w:rPr>
      </w:pPr>
      <w:r>
        <w:rPr>
          <w:rFonts w:ascii="Arial" w:eastAsia="Times New Roman" w:hAnsi="Arial" w:cs="Arial"/>
          <w:bCs/>
          <w:sz w:val="24"/>
          <w:szCs w:val="20"/>
        </w:rPr>
        <w:t xml:space="preserve"> </w:t>
      </w:r>
      <w:r w:rsidRPr="0041419A">
        <w:rPr>
          <w:rFonts w:ascii="Arial" w:eastAsia="Times New Roman" w:hAnsi="Arial" w:cs="Arial"/>
          <w:bCs/>
          <w:sz w:val="24"/>
          <w:szCs w:val="20"/>
        </w:rPr>
        <w:t>Descriptions of work items.</w:t>
      </w:r>
    </w:p>
    <w:p w14:paraId="73CEC682" w14:textId="77777777" w:rsidR="009836CE" w:rsidRPr="0041419A" w:rsidRDefault="009836CE" w:rsidP="00FE3B4C">
      <w:pPr>
        <w:numPr>
          <w:ilvl w:val="1"/>
          <w:numId w:val="11"/>
        </w:numPr>
        <w:tabs>
          <w:tab w:val="clear" w:pos="630"/>
        </w:tabs>
        <w:ind w:left="1080" w:firstLine="0"/>
        <w:rPr>
          <w:rFonts w:ascii="Arial" w:eastAsia="Times New Roman" w:hAnsi="Arial" w:cs="Arial"/>
          <w:bCs/>
          <w:sz w:val="24"/>
          <w:szCs w:val="20"/>
        </w:rPr>
      </w:pPr>
      <w:r>
        <w:rPr>
          <w:rFonts w:ascii="Arial" w:eastAsia="Times New Roman" w:hAnsi="Arial" w:cs="Arial"/>
          <w:bCs/>
          <w:sz w:val="24"/>
          <w:szCs w:val="20"/>
        </w:rPr>
        <w:t xml:space="preserve"> </w:t>
      </w:r>
      <w:r w:rsidRPr="0041419A">
        <w:rPr>
          <w:rFonts w:ascii="Arial" w:eastAsia="Times New Roman" w:hAnsi="Arial" w:cs="Arial"/>
          <w:bCs/>
          <w:sz w:val="24"/>
          <w:szCs w:val="20"/>
        </w:rPr>
        <w:t>Test data.</w:t>
      </w:r>
    </w:p>
    <w:p w14:paraId="73CEC683" w14:textId="77777777" w:rsidR="009836CE" w:rsidRPr="0041419A" w:rsidRDefault="009836CE" w:rsidP="00FE3B4C">
      <w:pPr>
        <w:numPr>
          <w:ilvl w:val="1"/>
          <w:numId w:val="11"/>
        </w:numPr>
        <w:tabs>
          <w:tab w:val="clear" w:pos="630"/>
        </w:tabs>
        <w:ind w:left="1080" w:firstLine="0"/>
        <w:rPr>
          <w:rFonts w:ascii="Arial" w:eastAsia="Times New Roman" w:hAnsi="Arial" w:cs="Arial"/>
          <w:bCs/>
          <w:sz w:val="24"/>
          <w:szCs w:val="20"/>
        </w:rPr>
      </w:pPr>
      <w:r>
        <w:rPr>
          <w:rFonts w:ascii="Arial" w:eastAsia="Times New Roman" w:hAnsi="Arial" w:cs="Arial"/>
          <w:bCs/>
          <w:sz w:val="24"/>
          <w:szCs w:val="20"/>
        </w:rPr>
        <w:t xml:space="preserve"> </w:t>
      </w:r>
      <w:r w:rsidRPr="0041419A">
        <w:rPr>
          <w:rFonts w:ascii="Arial" w:eastAsia="Times New Roman" w:hAnsi="Arial" w:cs="Arial"/>
          <w:bCs/>
          <w:sz w:val="24"/>
          <w:szCs w:val="20"/>
        </w:rPr>
        <w:t>Reference materials such as equipment manufacturer’s specifications, coordination study, etc.</w:t>
      </w:r>
    </w:p>
    <w:p w14:paraId="73CEC684" w14:textId="77777777" w:rsidR="009836CE" w:rsidRPr="0041419A" w:rsidRDefault="009836CE" w:rsidP="00FE3B4C">
      <w:pPr>
        <w:numPr>
          <w:ilvl w:val="1"/>
          <w:numId w:val="11"/>
        </w:numPr>
        <w:tabs>
          <w:tab w:val="clear" w:pos="630"/>
        </w:tabs>
        <w:ind w:left="1080" w:firstLine="0"/>
        <w:rPr>
          <w:rFonts w:ascii="Arial" w:eastAsia="Times New Roman" w:hAnsi="Arial" w:cs="Arial"/>
          <w:bCs/>
          <w:sz w:val="24"/>
          <w:szCs w:val="20"/>
        </w:rPr>
      </w:pPr>
      <w:r>
        <w:rPr>
          <w:rFonts w:ascii="Arial" w:eastAsia="Times New Roman" w:hAnsi="Arial" w:cs="Arial"/>
          <w:bCs/>
          <w:sz w:val="24"/>
          <w:szCs w:val="20"/>
        </w:rPr>
        <w:t xml:space="preserve"> </w:t>
      </w:r>
      <w:r w:rsidRPr="0041419A">
        <w:rPr>
          <w:rFonts w:ascii="Arial" w:eastAsia="Times New Roman" w:hAnsi="Arial" w:cs="Arial"/>
          <w:bCs/>
          <w:sz w:val="24"/>
          <w:szCs w:val="20"/>
        </w:rPr>
        <w:t>Remarks on conditions of electrical equipment.  List all deficiencies, if any.</w:t>
      </w:r>
    </w:p>
    <w:p w14:paraId="73CEC685" w14:textId="77777777" w:rsidR="009836CE" w:rsidRPr="003350FC" w:rsidRDefault="009836CE" w:rsidP="00FE3B4C">
      <w:pPr>
        <w:numPr>
          <w:ilvl w:val="1"/>
          <w:numId w:val="11"/>
        </w:numPr>
        <w:tabs>
          <w:tab w:val="clear" w:pos="630"/>
        </w:tabs>
        <w:ind w:left="1080" w:firstLine="0"/>
        <w:rPr>
          <w:rFonts w:ascii="Arial" w:eastAsia="Times New Roman" w:hAnsi="Arial" w:cs="Arial"/>
          <w:bCs/>
          <w:sz w:val="24"/>
          <w:szCs w:val="20"/>
        </w:rPr>
      </w:pPr>
      <w:r>
        <w:rPr>
          <w:rFonts w:ascii="Arial" w:eastAsia="Times New Roman" w:hAnsi="Arial" w:cs="Arial"/>
          <w:bCs/>
          <w:sz w:val="24"/>
          <w:szCs w:val="20"/>
        </w:rPr>
        <w:t xml:space="preserve"> </w:t>
      </w:r>
      <w:r w:rsidRPr="0041419A">
        <w:rPr>
          <w:rFonts w:ascii="Arial" w:eastAsia="Times New Roman" w:hAnsi="Arial" w:cs="Arial"/>
          <w:bCs/>
          <w:sz w:val="24"/>
          <w:szCs w:val="20"/>
        </w:rPr>
        <w:t>Recommended corrective actions, if any.</w:t>
      </w:r>
    </w:p>
    <w:p w14:paraId="73CEC686" w14:textId="77777777" w:rsidR="009836CE" w:rsidRPr="0041419A" w:rsidRDefault="009836CE" w:rsidP="00573F7E">
      <w:pPr>
        <w:rPr>
          <w:rFonts w:ascii="Arial" w:eastAsia="Times New Roman" w:hAnsi="Arial" w:cs="Arial"/>
          <w:sz w:val="24"/>
          <w:szCs w:val="20"/>
        </w:rPr>
      </w:pPr>
    </w:p>
    <w:p w14:paraId="73CEC687" w14:textId="77777777" w:rsidR="009836CE" w:rsidRPr="0041419A" w:rsidRDefault="009836CE" w:rsidP="00FE3B4C">
      <w:pPr>
        <w:ind w:left="900"/>
        <w:rPr>
          <w:rFonts w:ascii="Arial" w:eastAsia="Times New Roman" w:hAnsi="Arial" w:cs="Arial"/>
          <w:sz w:val="24"/>
          <w:szCs w:val="20"/>
        </w:rPr>
      </w:pPr>
      <w:r>
        <w:rPr>
          <w:rFonts w:ascii="Arial" w:eastAsia="Times New Roman" w:hAnsi="Arial" w:cs="Arial"/>
          <w:sz w:val="24"/>
          <w:szCs w:val="20"/>
        </w:rPr>
        <w:t>B.</w:t>
      </w:r>
      <w:r>
        <w:rPr>
          <w:rFonts w:ascii="Arial" w:eastAsia="Times New Roman" w:hAnsi="Arial" w:cs="Arial"/>
          <w:sz w:val="24"/>
          <w:szCs w:val="20"/>
        </w:rPr>
        <w:tab/>
        <w:t>Submit one (1) hard copy</w:t>
      </w:r>
      <w:r w:rsidRPr="0041419A">
        <w:rPr>
          <w:rFonts w:ascii="Arial" w:eastAsia="Times New Roman" w:hAnsi="Arial" w:cs="Arial"/>
          <w:sz w:val="24"/>
          <w:szCs w:val="20"/>
        </w:rPr>
        <w:t xml:space="preserve"> of the complete written report, and one (1) CD-ROM or DVD of the electronic version of the report in Microsoft Word format to the </w:t>
      </w:r>
      <w:r>
        <w:rPr>
          <w:rFonts w:ascii="Arial" w:eastAsia="Times New Roman" w:hAnsi="Arial" w:cs="Arial"/>
          <w:sz w:val="24"/>
          <w:szCs w:val="20"/>
        </w:rPr>
        <w:t>Chief, Engineering Service</w:t>
      </w:r>
      <w:r w:rsidRPr="0041419A">
        <w:rPr>
          <w:rFonts w:ascii="Arial" w:eastAsia="Times New Roman" w:hAnsi="Arial" w:cs="Arial"/>
          <w:sz w:val="24"/>
          <w:szCs w:val="20"/>
        </w:rPr>
        <w:t xml:space="preserve"> within seven (7) calendar days of visit.  All reference materials shall be included in the electronic version of the report, either through scanning or other means of electronic text import methods.</w:t>
      </w:r>
    </w:p>
    <w:p w14:paraId="73CEC688" w14:textId="77777777" w:rsidR="009836CE" w:rsidRPr="0041419A" w:rsidRDefault="009836CE" w:rsidP="00573F7E">
      <w:pPr>
        <w:rPr>
          <w:rFonts w:ascii="Arial" w:eastAsia="Times New Roman" w:hAnsi="Arial" w:cs="Arial"/>
          <w:sz w:val="24"/>
          <w:szCs w:val="20"/>
        </w:rPr>
      </w:pPr>
    </w:p>
    <w:p w14:paraId="73CEC689" w14:textId="77777777" w:rsidR="009836CE" w:rsidRPr="0041419A" w:rsidRDefault="009836CE" w:rsidP="00573F7E">
      <w:pPr>
        <w:jc w:val="center"/>
        <w:rPr>
          <w:rFonts w:ascii="Arial" w:eastAsia="Times New Roman" w:hAnsi="Arial" w:cs="Arial"/>
          <w:b/>
          <w:sz w:val="24"/>
          <w:szCs w:val="20"/>
          <w:u w:val="single"/>
        </w:rPr>
      </w:pPr>
    </w:p>
    <w:p w14:paraId="73CEC68A" w14:textId="77777777" w:rsidR="009836CE" w:rsidRDefault="009836CE" w:rsidP="00573F7E">
      <w:pPr>
        <w:jc w:val="center"/>
        <w:rPr>
          <w:rFonts w:ascii="Arial" w:eastAsia="Times New Roman" w:hAnsi="Arial" w:cs="Arial"/>
          <w:b/>
          <w:sz w:val="24"/>
          <w:szCs w:val="20"/>
          <w:u w:val="single"/>
        </w:rPr>
      </w:pPr>
      <w:r w:rsidRPr="0041419A">
        <w:rPr>
          <w:rFonts w:ascii="Arial" w:eastAsia="Times New Roman" w:hAnsi="Arial" w:cs="Arial"/>
          <w:b/>
          <w:sz w:val="24"/>
          <w:szCs w:val="20"/>
          <w:u w:val="single"/>
        </w:rPr>
        <w:t>END</w:t>
      </w:r>
      <w:r>
        <w:rPr>
          <w:rFonts w:ascii="Arial" w:eastAsia="Times New Roman" w:hAnsi="Arial" w:cs="Arial"/>
          <w:b/>
          <w:sz w:val="24"/>
          <w:szCs w:val="20"/>
          <w:u w:val="single"/>
        </w:rPr>
        <w:t xml:space="preserve"> OF STATEMENT OF WORK</w:t>
      </w:r>
    </w:p>
    <w:p w14:paraId="73CEC68B" w14:textId="77777777" w:rsidR="009836CE" w:rsidRDefault="009836CE" w:rsidP="00573F7E"/>
    <w:p w14:paraId="73CEC68C" w14:textId="77777777" w:rsidR="009836CE" w:rsidRDefault="009836CE" w:rsidP="00242FEF">
      <w:pPr>
        <w:pStyle w:val="Heading2"/>
      </w:pPr>
      <w:bookmarkStart w:id="14" w:name="_Toc217308793"/>
      <w:bookmarkStart w:id="15" w:name="_Toc217310117"/>
      <w:r>
        <w:t>B.3 PRICE/COST SCHEDULE</w:t>
      </w:r>
      <w:bookmarkEnd w:id="14"/>
      <w:bookmarkEnd w:id="15"/>
    </w:p>
    <w:p w14:paraId="73CEC68D" w14:textId="77777777" w:rsidR="009836CE" w:rsidRDefault="009836CE" w:rsidP="00242FEF">
      <w:pPr>
        <w:pStyle w:val="Heading3"/>
      </w:pPr>
      <w:bookmarkStart w:id="16" w:name="_Toc217308794"/>
      <w:bookmarkStart w:id="17" w:name="_Toc217310118"/>
      <w:r>
        <w:t>ITEM INFORMATION</w:t>
      </w:r>
      <w:bookmarkEnd w:id="16"/>
      <w:bookmarkEnd w:id="17"/>
    </w:p>
    <w:tbl>
      <w:tblPr>
        <w:tblStyle w:val="LightList-Accent1"/>
        <w:tblW w:w="0" w:type="auto"/>
        <w:tblLook w:val="04A0" w:firstRow="1" w:lastRow="0" w:firstColumn="1" w:lastColumn="0" w:noHBand="0" w:noVBand="1"/>
      </w:tblPr>
      <w:tblGrid>
        <w:gridCol w:w="1078"/>
        <w:gridCol w:w="2236"/>
        <w:gridCol w:w="1221"/>
        <w:gridCol w:w="675"/>
        <w:gridCol w:w="2183"/>
        <w:gridCol w:w="2183"/>
      </w:tblGrid>
      <w:tr w:rsidR="003F3EFF" w14:paraId="73CEC694" w14:textId="77777777" w:rsidTr="003F3E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73CEC68E" w14:textId="77777777" w:rsidR="009836CE" w:rsidRDefault="009836CE"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14:paraId="73CEC68F" w14:textId="77777777" w:rsidR="009836CE" w:rsidRDefault="009836CE"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73CEC690" w14:textId="77777777" w:rsidR="009836CE" w:rsidRDefault="009836CE"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73CEC691" w14:textId="77777777" w:rsidR="009836CE" w:rsidRDefault="009836CE"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73CEC692" w14:textId="77777777" w:rsidR="009836CE" w:rsidRDefault="009836CE"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73CEC693" w14:textId="77777777" w:rsidR="009836CE" w:rsidRDefault="009836CE"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3F3EFF" w14:paraId="73CEC69B" w14:textId="77777777" w:rsidTr="003F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3CEC695" w14:textId="77777777" w:rsidR="009836CE" w:rsidRDefault="009836CE" w:rsidP="00242FEF">
            <w:r>
              <w:t>0001</w:t>
            </w:r>
          </w:p>
        </w:tc>
        <w:tc>
          <w:tcPr>
            <w:tcW w:w="2322" w:type="dxa"/>
            <w:tcBorders>
              <w:top w:val="nil"/>
              <w:left w:val="nil"/>
              <w:bottom w:val="nil"/>
              <w:right w:val="nil"/>
            </w:tcBorders>
            <w:hideMark/>
          </w:tcPr>
          <w:p w14:paraId="73CEC696" w14:textId="77777777" w:rsidR="009836CE" w:rsidRDefault="009836C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3CEC697" w14:textId="77777777" w:rsidR="009836CE" w:rsidRDefault="009836CE"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3CEC698" w14:textId="77777777" w:rsidR="009836CE" w:rsidRDefault="009836CE"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73CEC699" w14:textId="77777777" w:rsidR="009836CE" w:rsidRDefault="009836CE"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3CEC69A" w14:textId="77777777" w:rsidR="009836CE" w:rsidRDefault="009836CE"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F3EFF" w14:paraId="73CEC69F" w14:textId="77777777" w:rsidTr="003F3EF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3CEC69C" w14:textId="77777777" w:rsidR="009836CE" w:rsidRDefault="009836CE"/>
        </w:tc>
        <w:tc>
          <w:tcPr>
            <w:tcW w:w="0" w:type="auto"/>
            <w:gridSpan w:val="4"/>
            <w:tcBorders>
              <w:top w:val="nil"/>
              <w:bottom w:val="single" w:sz="2" w:space="0" w:color="4F81BD"/>
            </w:tcBorders>
          </w:tcPr>
          <w:p w14:paraId="73CEC69D" w14:textId="77777777" w:rsidR="009836CE" w:rsidRDefault="009836CE">
            <w:pPr>
              <w:cnfStyle w:val="000000000000" w:firstRow="0" w:lastRow="0" w:firstColumn="0" w:lastColumn="0" w:oddVBand="0" w:evenVBand="0" w:oddHBand="0" w:evenHBand="0" w:firstRowFirstColumn="0" w:firstRowLastColumn="0" w:lastRowFirstColumn="0" w:lastRowLastColumn="0"/>
            </w:pPr>
            <w:r>
              <w:t xml:space="preserve">Tri-Annual Electrical PM/Testing Scope of Work: All testing to be performed in accordance with the attached Scope of Work, VHA Directive 1028, ANSI/NETA MTS-2023 specifications and manufacturer specifications.  1. William Henderson LLC/SDV Services Inc. will supply personnel, equipment and personal protective equipment (PPE) necessary to comply with OSHA and NFPA 70E requirements to perform above services. 2. VA will provide an individual (s) for escort and access services (as needed).  Deliverables: A comprehensive report for onsite services and related findings will be provided approximately 2 weeks following completion of such services. </w:t>
            </w:r>
            <w:r>
              <w:br/>
            </w:r>
          </w:p>
        </w:tc>
        <w:tc>
          <w:tcPr>
            <w:tcW w:w="0" w:type="auto"/>
            <w:tcBorders>
              <w:top w:val="nil"/>
              <w:bottom w:val="single" w:sz="2" w:space="0" w:color="4F81BD"/>
            </w:tcBorders>
          </w:tcPr>
          <w:p w14:paraId="73CEC69E" w14:textId="77777777" w:rsidR="009836CE" w:rsidRDefault="009836CE">
            <w:pPr>
              <w:cnfStyle w:val="000000000000" w:firstRow="0" w:lastRow="0" w:firstColumn="0" w:lastColumn="0" w:oddVBand="0" w:evenVBand="0" w:oddHBand="0" w:evenHBand="0" w:firstRowFirstColumn="0" w:firstRowLastColumn="0" w:lastRowFirstColumn="0" w:lastRowLastColumn="0"/>
            </w:pPr>
          </w:p>
        </w:tc>
      </w:tr>
      <w:tr w:rsidR="003F3EFF" w14:paraId="73CEC6A6" w14:textId="77777777" w:rsidTr="003F3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73CEC6A0" w14:textId="77777777" w:rsidR="009836CE" w:rsidRDefault="009836CE" w:rsidP="00242FEF"/>
        </w:tc>
        <w:tc>
          <w:tcPr>
            <w:tcW w:w="2322" w:type="dxa"/>
            <w:tcBorders>
              <w:left w:val="nil"/>
              <w:bottom w:val="nil"/>
              <w:right w:val="nil"/>
            </w:tcBorders>
            <w:hideMark/>
          </w:tcPr>
          <w:p w14:paraId="73CEC6A1" w14:textId="77777777" w:rsidR="009836CE" w:rsidRDefault="009836C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73CEC6A2" w14:textId="77777777" w:rsidR="009836CE" w:rsidRDefault="009836CE"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73CEC6A3" w14:textId="77777777" w:rsidR="009836CE" w:rsidRDefault="009836CE"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73CEC6A4" w14:textId="77777777" w:rsidR="009836CE" w:rsidRPr="00FF3F04" w:rsidRDefault="009836CE"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73CEC6A5" w14:textId="77777777" w:rsidR="009836CE" w:rsidRPr="00FF3F04" w:rsidRDefault="009836CE"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73CEC6A7" w14:textId="77777777" w:rsidR="009836CE" w:rsidRDefault="009836CE">
      <w:pPr>
        <w:sectPr w:rsidR="009836CE">
          <w:headerReference w:type="even" r:id="rId27"/>
          <w:headerReference w:type="default" r:id="rId28"/>
          <w:footerReference w:type="even" r:id="rId29"/>
          <w:footerReference w:type="default" r:id="rId30"/>
          <w:headerReference w:type="first" r:id="rId31"/>
          <w:footerReference w:type="first" r:id="rId32"/>
          <w:type w:val="continuous"/>
          <w:pgSz w:w="12240" w:h="15840"/>
          <w:pgMar w:top="1080" w:right="1440" w:bottom="1080" w:left="1440" w:header="360" w:footer="360" w:gutter="0"/>
          <w:cols w:space="720"/>
          <w:docGrid w:linePitch="360"/>
        </w:sectPr>
      </w:pPr>
    </w:p>
    <w:p w14:paraId="73CEC6A8" w14:textId="77777777" w:rsidR="009836CE" w:rsidRDefault="009836CE">
      <w:pPr>
        <w:pStyle w:val="Heading1"/>
        <w:pageBreakBefore/>
      </w:pPr>
      <w:bookmarkStart w:id="18" w:name="_Toc217308795"/>
      <w:bookmarkStart w:id="19" w:name="_Toc217310119"/>
      <w:r>
        <w:lastRenderedPageBreak/>
        <w:t>SECTION C - CONTRACT CLAUSES</w:t>
      </w:r>
      <w:bookmarkEnd w:id="18"/>
      <w:bookmarkEnd w:id="19"/>
    </w:p>
    <w:p w14:paraId="73CEC6A9" w14:textId="77777777" w:rsidR="009836CE" w:rsidRDefault="009836CE"/>
    <w:p w14:paraId="73CEC6AA" w14:textId="77777777" w:rsidR="009836CE" w:rsidRDefault="009836CE">
      <w:pPr>
        <w:pStyle w:val="Heading2"/>
      </w:pPr>
      <w:bookmarkStart w:id="20" w:name="_Toc217308796"/>
      <w:bookmarkStart w:id="21" w:name="_Toc217310120"/>
      <w:r>
        <w:t>C.1  52.212-4  CONTRACT TERMS AND CONDITIONS—COMMERCIAL PRODUCTS AND COMMERCIAL SERVICES (NOV 2023)</w:t>
      </w:r>
      <w:bookmarkEnd w:id="20"/>
      <w:bookmarkEnd w:id="21"/>
    </w:p>
    <w:p w14:paraId="73CEC6AB" w14:textId="77777777" w:rsidR="009836CE" w:rsidRDefault="009836CE">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73CEC6AC" w14:textId="77777777" w:rsidR="009836CE" w:rsidRDefault="009836CE">
      <w:r>
        <w:t xml:space="preserve">    (1) Within a reasonable time after the defect was discovered or should have been discovered; and</w:t>
      </w:r>
    </w:p>
    <w:p w14:paraId="73CEC6AD" w14:textId="77777777" w:rsidR="009836CE" w:rsidRDefault="009836CE">
      <w:r>
        <w:t xml:space="preserve">    (2) Before any substantial change occurs in the condition of the item, unless the change is due to the defect in the item.</w:t>
      </w:r>
    </w:p>
    <w:p w14:paraId="73CEC6AE" w14:textId="77777777" w:rsidR="009836CE" w:rsidRDefault="009836CE">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73CEC6AF" w14:textId="77777777" w:rsidR="009836CE" w:rsidRDefault="009836CE">
      <w:r>
        <w:t xml:space="preserve">  (c) </w:t>
      </w:r>
      <w:r w:rsidRPr="002653F8">
        <w:rPr>
          <w:i/>
        </w:rPr>
        <w:t>Changes.</w:t>
      </w:r>
      <w:r>
        <w:t xml:space="preserve"> Changes in the terms and conditions of this contract may be made only by written agreement of the parties.</w:t>
      </w:r>
    </w:p>
    <w:p w14:paraId="73CEC6B0" w14:textId="77777777" w:rsidR="009836CE" w:rsidRDefault="009836CE" w:rsidP="001C7A8F">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Federal Acquisition Regulation (FAR) 52.233-1, Disputes, which is incorporated herein by reference. The Contractor shall proceed diligently with performance of this contract, pending final resolution of any dispute arising under the contract.</w:t>
      </w:r>
    </w:p>
    <w:p w14:paraId="73CEC6B1" w14:textId="77777777" w:rsidR="009836CE" w:rsidRDefault="009836CE">
      <w:r>
        <w:t xml:space="preserve">  (e) </w:t>
      </w:r>
      <w:r w:rsidRPr="002653F8">
        <w:rPr>
          <w:i/>
        </w:rPr>
        <w:t>Definitions.</w:t>
      </w:r>
      <w:r>
        <w:t xml:space="preserve"> The clause at FAR 52.202-1, Definitions, is incorporated herein by reference.</w:t>
      </w:r>
    </w:p>
    <w:p w14:paraId="73CEC6B2" w14:textId="77777777" w:rsidR="009836CE" w:rsidRDefault="009836CE">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73CEC6B3" w14:textId="77777777" w:rsidR="009836CE" w:rsidRPr="00EB602E" w:rsidRDefault="009836CE">
      <w:r w:rsidRPr="00EB602E">
        <w:lastRenderedPageBreak/>
        <w:t xml:space="preserve">  (g) Invoice</w:t>
      </w:r>
      <w:r w:rsidRPr="00EB602E">
        <w:rPr>
          <w:i/>
        </w:rPr>
        <w:t>.</w:t>
      </w:r>
    </w:p>
    <w:p w14:paraId="73CEC6B4" w14:textId="77777777" w:rsidR="009836CE" w:rsidRPr="00EB602E" w:rsidRDefault="009836CE">
      <w:r w:rsidRPr="00EB602E">
        <w:t xml:space="preserve">    (1) The Contractor shall submit an original invoice and three copies (or electronic invoice, if authorized) to the address designated in the contract to receive invoices. An invoice must include—</w:t>
      </w:r>
    </w:p>
    <w:p w14:paraId="73CEC6B5" w14:textId="77777777" w:rsidR="009836CE" w:rsidRPr="00EB602E" w:rsidRDefault="009836CE">
      <w:r w:rsidRPr="00EB602E">
        <w:t xml:space="preserve">      (i) Name and address of the Contractor;</w:t>
      </w:r>
    </w:p>
    <w:p w14:paraId="73CEC6B6" w14:textId="77777777" w:rsidR="009836CE" w:rsidRPr="00EB602E" w:rsidRDefault="009836CE">
      <w:r w:rsidRPr="00EB602E">
        <w:t xml:space="preserve">      (ii) Invoice date and number;</w:t>
      </w:r>
    </w:p>
    <w:p w14:paraId="73CEC6B7" w14:textId="77777777" w:rsidR="009836CE" w:rsidRPr="00EB602E" w:rsidRDefault="009836CE">
      <w:r w:rsidRPr="00EB602E">
        <w:t xml:space="preserve">      </w:t>
      </w:r>
      <w:r>
        <w:t xml:space="preserve">(iii) Contract number, </w:t>
      </w:r>
      <w:r w:rsidRPr="00EB602E">
        <w:t>line item number and, if applicable, the order number;</w:t>
      </w:r>
    </w:p>
    <w:p w14:paraId="73CEC6B8" w14:textId="77777777" w:rsidR="009836CE" w:rsidRPr="00EB602E" w:rsidRDefault="009836CE">
      <w:r w:rsidRPr="00EB602E">
        <w:t xml:space="preserve">      (iv) Description, quantity, unit of measure, unit price and extended price of the items delivered;</w:t>
      </w:r>
    </w:p>
    <w:p w14:paraId="73CEC6B9" w14:textId="77777777" w:rsidR="009836CE" w:rsidRPr="00EB602E" w:rsidRDefault="009836CE">
      <w:r w:rsidRPr="00EB602E">
        <w:t xml:space="preserve">      (v) Shipping number and date of shipment, including the bill of lading number and weight of shipment if shipped on Government bill of lading;</w:t>
      </w:r>
    </w:p>
    <w:p w14:paraId="73CEC6BA" w14:textId="77777777" w:rsidR="009836CE" w:rsidRPr="00EB602E" w:rsidRDefault="009836CE">
      <w:r w:rsidRPr="00EB602E">
        <w:t xml:space="preserve">      (vi) Terms of any discount for prompt payment offered;</w:t>
      </w:r>
    </w:p>
    <w:p w14:paraId="73CEC6BB" w14:textId="77777777" w:rsidR="009836CE" w:rsidRPr="00EB602E" w:rsidRDefault="009836CE">
      <w:r w:rsidRPr="00EB602E">
        <w:t xml:space="preserve">      (vii) Name and address of official to whom payment is to be sent;</w:t>
      </w:r>
    </w:p>
    <w:p w14:paraId="73CEC6BC" w14:textId="77777777" w:rsidR="009836CE" w:rsidRPr="00EB602E" w:rsidRDefault="009836CE">
      <w:r w:rsidRPr="00EB602E">
        <w:t xml:space="preserve">      (viii) Name, title, and phone number of person to notify in event of defective invoice; and</w:t>
      </w:r>
    </w:p>
    <w:p w14:paraId="73CEC6BD" w14:textId="77777777" w:rsidR="009836CE" w:rsidRPr="00EB602E" w:rsidRDefault="009836CE">
      <w:r w:rsidRPr="00EB602E">
        <w:t xml:space="preserve">      (ix) Taxpayer Identification Number (TIN). The Contractor shall include its TIN on the invoice only if required elsewhere in this contract.</w:t>
      </w:r>
    </w:p>
    <w:p w14:paraId="73CEC6BE" w14:textId="77777777" w:rsidR="009836CE" w:rsidRPr="00EB602E" w:rsidRDefault="009836CE">
      <w:r w:rsidRPr="00EB602E">
        <w:t xml:space="preserve">      (x) Electronic funds transfer (EFT) banking information.</w:t>
      </w:r>
    </w:p>
    <w:p w14:paraId="73CEC6BF" w14:textId="77777777" w:rsidR="009836CE" w:rsidRPr="00EB602E" w:rsidRDefault="009836CE">
      <w:r w:rsidRPr="00EB602E">
        <w:t xml:space="preserve">        (A) The Contractor shall include EFT banking information on the invoice only if required elsewhere in this contract.</w:t>
      </w:r>
    </w:p>
    <w:p w14:paraId="73CEC6C0" w14:textId="77777777" w:rsidR="009836CE" w:rsidRPr="00EB602E" w:rsidRDefault="009836CE">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73CEC6C1" w14:textId="77777777" w:rsidR="009836CE" w:rsidRPr="00EB602E" w:rsidRDefault="009836CE">
      <w:r w:rsidRPr="00EB602E">
        <w:t xml:space="preserve">        (C) EFT banking information is not required if the Government waived the requirement to pay by EFT.</w:t>
      </w:r>
    </w:p>
    <w:p w14:paraId="73CEC6C2" w14:textId="77777777" w:rsidR="009836CE" w:rsidRPr="00EB602E" w:rsidRDefault="009836CE">
      <w:r w:rsidRPr="00EB602E">
        <w:t xml:space="preserve">    (2) Invoices will be handled in accordance with the Prompt Payment Act (31 U.S.C. 3903) and Office of Management and Budget (OMB) prompt payment regulations at 5 CFR part 1315.</w:t>
      </w:r>
    </w:p>
    <w:p w14:paraId="73CEC6C3" w14:textId="77777777" w:rsidR="009836CE" w:rsidRDefault="009836CE">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73CEC6C4" w14:textId="77777777" w:rsidR="009836CE" w:rsidRDefault="009836CE">
      <w:r>
        <w:t xml:space="preserve">  (i) Payment.—</w:t>
      </w:r>
    </w:p>
    <w:p w14:paraId="73CEC6C5" w14:textId="77777777" w:rsidR="009836CE" w:rsidRDefault="009836CE">
      <w:r>
        <w:lastRenderedPageBreak/>
        <w:t xml:space="preserve">    (1) </w:t>
      </w:r>
      <w:r w:rsidRPr="002653F8">
        <w:rPr>
          <w:i/>
        </w:rPr>
        <w:t>Items accepted.</w:t>
      </w:r>
      <w:r>
        <w:t xml:space="preserve"> Payment shall be made for items accepted by the Government that have been delivered to the delivery destinations set forth in this contract.</w:t>
      </w:r>
    </w:p>
    <w:p w14:paraId="73CEC6C6" w14:textId="77777777" w:rsidR="009836CE" w:rsidRDefault="009836CE">
      <w:r>
        <w:t xml:space="preserve">    (2) </w:t>
      </w:r>
      <w:r w:rsidRPr="002653F8">
        <w:rPr>
          <w:i/>
        </w:rPr>
        <w:t>Prompt payment.</w:t>
      </w:r>
      <w:r>
        <w:t xml:space="preserve"> The Government will make payment in accordance with the Prompt Payment Act (31 U.S.C. 3903) and prompt payment regulations at 5 CFR part 1315.</w:t>
      </w:r>
    </w:p>
    <w:p w14:paraId="73CEC6C7" w14:textId="77777777" w:rsidR="009836CE" w:rsidRDefault="009836CE">
      <w:r>
        <w:t xml:space="preserve">    (3) </w:t>
      </w:r>
      <w:r w:rsidRPr="002653F8">
        <w:rPr>
          <w:i/>
        </w:rPr>
        <w:t>Electronic Funds Transfer (EFT).</w:t>
      </w:r>
      <w:r>
        <w:t xml:space="preserve"> If the Government makes payment by EFT, see 52.212-5(b) for the appropriate EFT clause.</w:t>
      </w:r>
    </w:p>
    <w:p w14:paraId="73CEC6C8" w14:textId="77777777" w:rsidR="009836CE" w:rsidRDefault="009836CE">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73CEC6C9" w14:textId="77777777" w:rsidR="009836CE" w:rsidRDefault="009836CE">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73CEC6CA" w14:textId="77777777" w:rsidR="009836CE" w:rsidRDefault="009836CE">
      <w:r>
        <w:t xml:space="preserve">      (i) Remit the overpayment amount to the payment office cited in the contract along with a description of the overpayment including the—</w:t>
      </w:r>
    </w:p>
    <w:p w14:paraId="73CEC6CB" w14:textId="77777777" w:rsidR="009836CE" w:rsidRDefault="009836CE">
      <w:r>
        <w:t xml:space="preserve">        (A) Circumstances of the overpayment (e.g., duplicate payment, erroneous payment, liquidation errors, date(s) of overpayment);</w:t>
      </w:r>
    </w:p>
    <w:p w14:paraId="73CEC6CC" w14:textId="77777777" w:rsidR="009836CE" w:rsidRDefault="009836CE">
      <w:r>
        <w:t xml:space="preserve">        (B) Affected contract number and delivery order number, if applicable;</w:t>
      </w:r>
    </w:p>
    <w:p w14:paraId="73CEC6CD" w14:textId="77777777" w:rsidR="009836CE" w:rsidRDefault="009836CE">
      <w:r>
        <w:t xml:space="preserve">        (C) Affected line item or subline item, if applicable; and</w:t>
      </w:r>
    </w:p>
    <w:p w14:paraId="73CEC6CE" w14:textId="77777777" w:rsidR="009836CE" w:rsidRDefault="009836CE">
      <w:r>
        <w:t xml:space="preserve">        (D) Contractor point of contact.</w:t>
      </w:r>
    </w:p>
    <w:p w14:paraId="73CEC6CF" w14:textId="77777777" w:rsidR="009836CE" w:rsidRDefault="009836CE">
      <w:r>
        <w:t xml:space="preserve">      (ii) Provide a copy of the remittance and supporting documentation to the Contracting Officer.</w:t>
      </w:r>
    </w:p>
    <w:p w14:paraId="73CEC6D0" w14:textId="77777777" w:rsidR="009836CE" w:rsidRDefault="009836CE">
      <w:r>
        <w:t xml:space="preserve">    (6) </w:t>
      </w:r>
      <w:r w:rsidRPr="002653F8">
        <w:rPr>
          <w:i/>
        </w:rPr>
        <w:t>Interest.</w:t>
      </w:r>
    </w:p>
    <w:p w14:paraId="73CEC6D1" w14:textId="77777777" w:rsidR="009836CE" w:rsidRPr="001C7A8F" w:rsidRDefault="009836CE" w:rsidP="001C7A8F">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73CEC6D2" w14:textId="77777777" w:rsidR="009836CE" w:rsidRDefault="009836CE">
      <w:r>
        <w:t xml:space="preserve">      (ii) The Government may issue a demand for payment to the Contractor upon finding a debt is due under the contract.</w:t>
      </w:r>
    </w:p>
    <w:p w14:paraId="73CEC6D3" w14:textId="77777777" w:rsidR="009836CE" w:rsidRDefault="009836CE">
      <w:r>
        <w:t xml:space="preserve">      (iii) </w:t>
      </w:r>
      <w:r w:rsidRPr="002653F8">
        <w:rPr>
          <w:i/>
        </w:rPr>
        <w:t>Final decisions.</w:t>
      </w:r>
      <w:r>
        <w:t xml:space="preserve"> The Contracting Officer will issue a final decision as required by 33.211 if—</w:t>
      </w:r>
    </w:p>
    <w:p w14:paraId="73CEC6D4" w14:textId="77777777" w:rsidR="009836CE" w:rsidRDefault="009836CE">
      <w:r>
        <w:t xml:space="preserve">        (A) The Contracting Officer and the Contractor are unable to reach agreement on the existence or amount of a debt within 30 days;</w:t>
      </w:r>
    </w:p>
    <w:p w14:paraId="73CEC6D5" w14:textId="77777777" w:rsidR="009836CE" w:rsidRDefault="009836CE">
      <w:r>
        <w:lastRenderedPageBreak/>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73CEC6D6" w14:textId="77777777" w:rsidR="009836CE" w:rsidRDefault="009836CE">
      <w:r>
        <w:t xml:space="preserve">        (C) The Contractor requests a deferment of collection on a debt previously demanded by the Contracting Officer (see 32.607-2).</w:t>
      </w:r>
    </w:p>
    <w:p w14:paraId="73CEC6D7" w14:textId="77777777" w:rsidR="009836CE" w:rsidRDefault="009836CE">
      <w:r>
        <w:t xml:space="preserve">      (iv) If a demand for payment was previously issued for the debt, the demand for payment included in the final decision shall identify the same due date as the original demand for payment.</w:t>
      </w:r>
    </w:p>
    <w:p w14:paraId="73CEC6D8" w14:textId="77777777" w:rsidR="009836CE" w:rsidRDefault="009836CE">
      <w:r>
        <w:t xml:space="preserve">      (v) Amounts shall be due at the earliest of the following dates:</w:t>
      </w:r>
    </w:p>
    <w:p w14:paraId="73CEC6D9" w14:textId="77777777" w:rsidR="009836CE" w:rsidRDefault="009836CE">
      <w:r>
        <w:t xml:space="preserve">        (A) The date fixed under this contract.</w:t>
      </w:r>
    </w:p>
    <w:p w14:paraId="73CEC6DA" w14:textId="77777777" w:rsidR="009836CE" w:rsidRDefault="009836CE">
      <w:r>
        <w:t xml:space="preserve">        (B) The date of the first written demand for payment, including any demand for payment resulting from a default termination.</w:t>
      </w:r>
    </w:p>
    <w:p w14:paraId="73CEC6DB" w14:textId="77777777" w:rsidR="009836CE" w:rsidRDefault="009836CE">
      <w:r>
        <w:t xml:space="preserve">      (vi) The interest charge shall be computed for the actual number of calendar days involved beginning on the due date and ending on—</w:t>
      </w:r>
    </w:p>
    <w:p w14:paraId="73CEC6DC" w14:textId="77777777" w:rsidR="009836CE" w:rsidRDefault="009836CE">
      <w:r>
        <w:t xml:space="preserve">        (A) The date on which the designated office receives payment from the Contractor;</w:t>
      </w:r>
    </w:p>
    <w:p w14:paraId="73CEC6DD" w14:textId="77777777" w:rsidR="009836CE" w:rsidRDefault="009836CE">
      <w:r>
        <w:t xml:space="preserve">        (B) The date of issuance of a Government check to the Contractor from which an amount otherwise payable has been withheld as a credit against the contract debt; or</w:t>
      </w:r>
    </w:p>
    <w:p w14:paraId="73CEC6DE" w14:textId="77777777" w:rsidR="009836CE" w:rsidRDefault="009836CE">
      <w:r>
        <w:t xml:space="preserve">        (C) The date on which an amount withheld and applied to the contract debt would otherwise have become payable to the Contractor.</w:t>
      </w:r>
    </w:p>
    <w:p w14:paraId="73CEC6DF" w14:textId="77777777" w:rsidR="009836CE" w:rsidRDefault="009836CE">
      <w:r>
        <w:t xml:space="preserve">      (vii) The interest charge made under this clause may be reduced under the procedures prescribed in FAR 32.608-2 in effect on the date of this contract.</w:t>
      </w:r>
    </w:p>
    <w:p w14:paraId="73CEC6E0" w14:textId="77777777" w:rsidR="009836CE" w:rsidRDefault="009836CE">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73CEC6E1" w14:textId="77777777" w:rsidR="009836CE" w:rsidRDefault="009836CE">
      <w:r>
        <w:t xml:space="preserve">    (1) Delivery of the supplies to a carrier, if transportation is f.o.b. origin; or</w:t>
      </w:r>
    </w:p>
    <w:p w14:paraId="73CEC6E2" w14:textId="77777777" w:rsidR="009836CE" w:rsidRDefault="009836CE">
      <w:r>
        <w:t xml:space="preserve">    (2) Delivery of the supplies to the Government at the destination specified in the contract, if transportation is f.o.b. destination.</w:t>
      </w:r>
    </w:p>
    <w:p w14:paraId="73CEC6E3" w14:textId="77777777" w:rsidR="009836CE" w:rsidRDefault="009836CE">
      <w:r>
        <w:t xml:space="preserve">  (k) </w:t>
      </w:r>
      <w:r w:rsidRPr="002653F8">
        <w:rPr>
          <w:i/>
        </w:rPr>
        <w:t>Taxes.</w:t>
      </w:r>
      <w:r>
        <w:t xml:space="preserve"> The contract price includes all applicable Federal, State, and local taxes and duties.</w:t>
      </w:r>
    </w:p>
    <w:p w14:paraId="73CEC6E4" w14:textId="77777777" w:rsidR="009836CE" w:rsidRDefault="009836CE">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w:t>
      </w:r>
      <w:r>
        <w:lastRenderedPageBreak/>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73CEC6E5" w14:textId="77777777" w:rsidR="009836CE" w:rsidRDefault="009836CE">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73CEC6E6" w14:textId="77777777" w:rsidR="009836CE" w:rsidRDefault="009836CE">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73CEC6E7" w14:textId="77777777" w:rsidR="009836CE" w:rsidRDefault="009836CE">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73CEC6E8" w14:textId="77777777" w:rsidR="009836CE" w:rsidRDefault="009836CE">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73CEC6E9" w14:textId="77777777" w:rsidR="009836CE" w:rsidRDefault="009836CE">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73CEC6EA" w14:textId="77777777" w:rsidR="009836CE" w:rsidRPr="001C7A8F" w:rsidRDefault="009836CE"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73CEC6EB" w14:textId="77777777" w:rsidR="009836CE" w:rsidRPr="00EB602E" w:rsidRDefault="009836CE"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73CEC6EC" w14:textId="77777777" w:rsidR="009836CE" w:rsidRPr="00EB602E" w:rsidRDefault="009836CE" w:rsidP="00E61814">
      <w:pPr>
        <w:rPr>
          <w:szCs w:val="20"/>
        </w:rPr>
      </w:pPr>
      <w:r w:rsidRPr="00EB602E">
        <w:rPr>
          <w:szCs w:val="20"/>
        </w:rPr>
        <w:t xml:space="preserve">    (1) The schedule of supplies/services.</w:t>
      </w:r>
    </w:p>
    <w:p w14:paraId="73CEC6ED" w14:textId="77777777" w:rsidR="009836CE" w:rsidRPr="00EB602E" w:rsidRDefault="009836CE" w:rsidP="00E61814">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and Unauthorized Obligations paragraphs of this clause;</w:t>
      </w:r>
    </w:p>
    <w:p w14:paraId="73CEC6EE" w14:textId="77777777" w:rsidR="009836CE" w:rsidRPr="00EB602E" w:rsidRDefault="009836CE" w:rsidP="00E61814">
      <w:pPr>
        <w:rPr>
          <w:szCs w:val="20"/>
        </w:rPr>
      </w:pPr>
      <w:r w:rsidRPr="00EB602E">
        <w:rPr>
          <w:szCs w:val="20"/>
        </w:rPr>
        <w:t xml:space="preserve">    (3) The clause at 52.212-5.</w:t>
      </w:r>
    </w:p>
    <w:p w14:paraId="73CEC6EF" w14:textId="77777777" w:rsidR="009836CE" w:rsidRPr="00EB602E" w:rsidRDefault="009836CE">
      <w:r w:rsidRPr="00EB602E">
        <w:t xml:space="preserve">    (4) Addenda to this solicitation or contract, including any license agreements for computer software.</w:t>
      </w:r>
    </w:p>
    <w:p w14:paraId="73CEC6F0" w14:textId="77777777" w:rsidR="009836CE" w:rsidRPr="00EB602E" w:rsidRDefault="009836CE">
      <w:r w:rsidRPr="00EB602E">
        <w:t xml:space="preserve">    (5) Solicitation provisions if this is a solicitation.</w:t>
      </w:r>
    </w:p>
    <w:p w14:paraId="73CEC6F1" w14:textId="77777777" w:rsidR="009836CE" w:rsidRPr="00EB602E" w:rsidRDefault="009836CE">
      <w:r w:rsidRPr="00EB602E">
        <w:t xml:space="preserve">    (6) Other paragraphs of this clause.</w:t>
      </w:r>
    </w:p>
    <w:p w14:paraId="73CEC6F2" w14:textId="77777777" w:rsidR="009836CE" w:rsidRPr="00EB602E" w:rsidRDefault="009836CE">
      <w:r w:rsidRPr="00EB602E">
        <w:lastRenderedPageBreak/>
        <w:t xml:space="preserve">    (7) The Standard Form 1449.</w:t>
      </w:r>
    </w:p>
    <w:p w14:paraId="73CEC6F3" w14:textId="77777777" w:rsidR="009836CE" w:rsidRPr="00EB602E" w:rsidRDefault="009836CE">
      <w:r w:rsidRPr="00EB602E">
        <w:t xml:space="preserve">    (8) Other documents, exhibits, and attachments</w:t>
      </w:r>
    </w:p>
    <w:p w14:paraId="73CEC6F4" w14:textId="77777777" w:rsidR="009836CE" w:rsidRPr="00EB602E" w:rsidRDefault="009836CE">
      <w:r w:rsidRPr="00EB602E">
        <w:t xml:space="preserve">    (9) The specification.</w:t>
      </w:r>
    </w:p>
    <w:p w14:paraId="73CEC6F5" w14:textId="77777777" w:rsidR="009836CE" w:rsidRPr="00F43000" w:rsidRDefault="009836CE" w:rsidP="00F43000">
      <w:r w:rsidRPr="00EB602E">
        <w:t xml:space="preserve">  (t) </w:t>
      </w:r>
      <w:r>
        <w:t>[Reserved]</w:t>
      </w:r>
    </w:p>
    <w:p w14:paraId="73CEC6F6" w14:textId="77777777" w:rsidR="009836CE" w:rsidRDefault="009836CE" w:rsidP="00AA2727">
      <w:pPr>
        <w:rPr>
          <w:szCs w:val="20"/>
        </w:rPr>
      </w:pPr>
      <w:r>
        <w:rPr>
          <w:szCs w:val="20"/>
        </w:rPr>
        <w:t xml:space="preserve">  (u) </w:t>
      </w:r>
      <w:r w:rsidRPr="00C238B9">
        <w:rPr>
          <w:i/>
          <w:szCs w:val="20"/>
        </w:rPr>
        <w:t>Unauthorized Obligations</w:t>
      </w:r>
      <w:r>
        <w:rPr>
          <w:szCs w:val="20"/>
        </w:rPr>
        <w:t>.</w:t>
      </w:r>
    </w:p>
    <w:p w14:paraId="73CEC6F7" w14:textId="77777777" w:rsidR="009836CE" w:rsidRPr="00C238B9" w:rsidRDefault="009836CE"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73CEC6F8" w14:textId="77777777" w:rsidR="009836CE" w:rsidRPr="00C238B9" w:rsidRDefault="009836CE"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73CEC6F9" w14:textId="77777777" w:rsidR="009836CE" w:rsidRPr="00C238B9" w:rsidRDefault="009836CE"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73CEC6FA" w14:textId="77777777" w:rsidR="009836CE" w:rsidRPr="00527715" w:rsidRDefault="009836CE" w:rsidP="00527715">
      <w:r w:rsidRPr="00527715">
        <w:t xml:space="preserve">      (iii) Any such clause is deemed to be stricken from the EULA, TOS, or similar legal instrument or agreement.</w:t>
      </w:r>
    </w:p>
    <w:p w14:paraId="73CEC6FB" w14:textId="77777777" w:rsidR="009836CE" w:rsidRPr="00527715" w:rsidRDefault="009836CE" w:rsidP="00527715">
      <w:r w:rsidRPr="00527715">
        <w:t xml:space="preserve">    (2) Paragraph (u)(1) of this clause does not apply to indemnification by the Government that is expressly authorized by statute and specifically authorized under applicable agency regulations and procedures.</w:t>
      </w:r>
    </w:p>
    <w:p w14:paraId="73CEC6FC" w14:textId="77777777" w:rsidR="009836CE" w:rsidRDefault="009836CE"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73CEC6FD" w14:textId="77777777" w:rsidR="009836CE" w:rsidRDefault="009836CE" w:rsidP="002653F8">
      <w:pPr>
        <w:jc w:val="center"/>
      </w:pPr>
      <w:r>
        <w:t>(End of Clause)</w:t>
      </w:r>
    </w:p>
    <w:p w14:paraId="73CEC6FE" w14:textId="77777777" w:rsidR="009836CE" w:rsidRDefault="009836CE">
      <w:r>
        <w:t>ADDENDUM to FAR 52.212-4 CONTRACT TERMS AND CONDITIONS—COMMERCIAL PRODUCTS AND COMMERCIAL SERVICES</w:t>
      </w:r>
    </w:p>
    <w:p w14:paraId="73CEC6FF" w14:textId="77777777" w:rsidR="009836CE" w:rsidRDefault="009836CE">
      <w:r>
        <w:t xml:space="preserve">  Clauses that are incorporated by reference (by Citation Number, Title, and Date), have the same force and effect as if they were given in full text. Upon request, the Contracting Officer will make their full text available.</w:t>
      </w:r>
    </w:p>
    <w:p w14:paraId="73CEC700" w14:textId="77777777" w:rsidR="009836CE" w:rsidRDefault="009836CE">
      <w:r>
        <w:t xml:space="preserve">  The following clauses are incorporated into 52.212-4 as an addendum to this contract:</w:t>
      </w:r>
    </w:p>
    <w:p w14:paraId="73CEC701" w14:textId="77777777" w:rsidR="009836CE" w:rsidRDefault="009836CE">
      <w:pPr>
        <w:pStyle w:val="Heading2"/>
      </w:pPr>
      <w:bookmarkStart w:id="22" w:name="_Toc217308797"/>
      <w:bookmarkStart w:id="23" w:name="_Toc217310121"/>
      <w:r>
        <w:lastRenderedPageBreak/>
        <w:t>C.2  52.240-91  SECURITY PROHIBITIONS AND EXCLUSIONS  (NOV 2025) (DEVIATION)</w:t>
      </w:r>
      <w:bookmarkEnd w:id="22"/>
      <w:bookmarkEnd w:id="23"/>
    </w:p>
    <w:p w14:paraId="73CEC702" w14:textId="77777777" w:rsidR="009836CE" w:rsidRPr="002120FC" w:rsidRDefault="009836CE"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73CEC703" w14:textId="77777777" w:rsidR="009836CE" w:rsidRPr="002120FC" w:rsidRDefault="009836CE"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33" w:history="1">
        <w:r w:rsidRPr="00FD6F31">
          <w:rPr>
            <w:rStyle w:val="Hyperlink"/>
            <w:i/>
            <w:iCs/>
          </w:rPr>
          <w:t xml:space="preserve"> https://www.sam.gov</w:t>
        </w:r>
      </w:hyperlink>
      <w:r w:rsidRPr="002120FC">
        <w:t xml:space="preserve"> (section 1822 of Pub. L. 118-31, 41 U.S.C. 3901 note prec.).</w:t>
      </w:r>
    </w:p>
    <w:p w14:paraId="73CEC704" w14:textId="77777777" w:rsidR="009836CE" w:rsidRPr="002120FC" w:rsidRDefault="009836CE"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73CEC705" w14:textId="77777777" w:rsidR="009836CE" w:rsidRPr="002120FC" w:rsidRDefault="009836CE"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73CEC706" w14:textId="77777777" w:rsidR="009836CE" w:rsidRPr="002120FC" w:rsidRDefault="009836CE" w:rsidP="002120FC">
      <w:r>
        <w:rPr>
          <w:i/>
          <w:iCs/>
        </w:rPr>
        <w:t xml:space="preserve">  </w:t>
      </w:r>
      <w:r w:rsidRPr="002120FC">
        <w:rPr>
          <w:i/>
          <w:iCs/>
        </w:rPr>
        <w:t>Covered article</w:t>
      </w:r>
      <w:r w:rsidRPr="002120FC">
        <w:t>, as defined in 41 U.S.C. 4713(k), means:</w:t>
      </w:r>
    </w:p>
    <w:p w14:paraId="73CEC707" w14:textId="77777777" w:rsidR="009836CE" w:rsidRPr="002120FC" w:rsidRDefault="009836CE" w:rsidP="002120FC">
      <w:r>
        <w:t xml:space="preserve">    </w:t>
      </w:r>
      <w:r w:rsidRPr="002120FC">
        <w:t>(1)</w:t>
      </w:r>
      <w:r>
        <w:t xml:space="preserve"> </w:t>
      </w:r>
      <w:r w:rsidRPr="002120FC">
        <w:t>Information technology, as defined in 40 U.S.C. 11101, including cloud computing services of all types;</w:t>
      </w:r>
    </w:p>
    <w:p w14:paraId="73CEC708" w14:textId="77777777" w:rsidR="009836CE" w:rsidRPr="002120FC" w:rsidRDefault="009836CE"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73CEC709" w14:textId="77777777" w:rsidR="009836CE" w:rsidRPr="002120FC" w:rsidRDefault="009836CE"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73CEC70A" w14:textId="77777777" w:rsidR="009836CE" w:rsidRPr="002120FC" w:rsidRDefault="009836CE" w:rsidP="002120FC">
      <w:r>
        <w:t xml:space="preserve">    </w:t>
      </w:r>
      <w:r w:rsidRPr="002120FC">
        <w:t>(4)</w:t>
      </w:r>
      <w:r>
        <w:t xml:space="preserve"> </w:t>
      </w:r>
      <w:r w:rsidRPr="002120FC">
        <w:t>Hardware, systems, devices, software, or services that include embedded or incidental information technology.</w:t>
      </w:r>
    </w:p>
    <w:p w14:paraId="73CEC70B" w14:textId="77777777" w:rsidR="009836CE" w:rsidRPr="002120FC" w:rsidRDefault="009836CE" w:rsidP="002120FC">
      <w:r>
        <w:rPr>
          <w:i/>
          <w:iCs/>
        </w:rPr>
        <w:t xml:space="preserve">  </w:t>
      </w:r>
      <w:r w:rsidRPr="002120FC">
        <w:rPr>
          <w:i/>
          <w:iCs/>
        </w:rPr>
        <w:t>Covered foreign country</w:t>
      </w:r>
      <w:r>
        <w:t xml:space="preserve"> </w:t>
      </w:r>
      <w:r w:rsidRPr="002120FC">
        <w:t>means The People’s Republic of China.</w:t>
      </w:r>
    </w:p>
    <w:p w14:paraId="73CEC70C" w14:textId="77777777" w:rsidR="009836CE" w:rsidRPr="002120FC" w:rsidRDefault="009836CE" w:rsidP="002120FC">
      <w:r>
        <w:rPr>
          <w:i/>
          <w:iCs/>
        </w:rPr>
        <w:t xml:space="preserve">  </w:t>
      </w:r>
      <w:r w:rsidRPr="002120FC">
        <w:rPr>
          <w:i/>
          <w:iCs/>
        </w:rPr>
        <w:t>Covered telecommunications equipment or services</w:t>
      </w:r>
      <w:r>
        <w:t xml:space="preserve"> </w:t>
      </w:r>
      <w:r w:rsidRPr="002120FC">
        <w:t>means—</w:t>
      </w:r>
    </w:p>
    <w:p w14:paraId="73CEC70D" w14:textId="77777777" w:rsidR="009836CE" w:rsidRPr="002120FC" w:rsidRDefault="009836CE" w:rsidP="002120FC">
      <w:r>
        <w:t xml:space="preserve">    </w:t>
      </w:r>
      <w:r w:rsidRPr="002120FC">
        <w:t>(1)</w:t>
      </w:r>
      <w:r>
        <w:t xml:space="preserve"> </w:t>
      </w:r>
      <w:r w:rsidRPr="002120FC">
        <w:t>Telecommunications equipment produced by Huawei Technologies Company or ZTE Corporation (or any subsidiary or affiliate of such entities);</w:t>
      </w:r>
    </w:p>
    <w:p w14:paraId="73CEC70E" w14:textId="77777777" w:rsidR="009836CE" w:rsidRPr="002120FC" w:rsidRDefault="009836CE" w:rsidP="002120FC">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73CEC70F" w14:textId="77777777" w:rsidR="009836CE" w:rsidRPr="002120FC" w:rsidRDefault="009836CE" w:rsidP="002120FC">
      <w:r>
        <w:t xml:space="preserve">    </w:t>
      </w:r>
      <w:r w:rsidRPr="002120FC">
        <w:t>(3)</w:t>
      </w:r>
      <w:r>
        <w:t xml:space="preserve"> </w:t>
      </w:r>
      <w:r w:rsidRPr="002120FC">
        <w:t>Telecommunications or video surveillance services provided by such entities or using such equipment; or</w:t>
      </w:r>
    </w:p>
    <w:p w14:paraId="73CEC710" w14:textId="77777777" w:rsidR="009836CE" w:rsidRPr="002120FC" w:rsidRDefault="009836CE" w:rsidP="002120FC">
      <w:r>
        <w:t xml:space="preserve">    </w:t>
      </w:r>
      <w:r w:rsidRPr="002120FC">
        <w:t>(4)</w:t>
      </w:r>
      <w:r>
        <w:t xml:space="preserve"> </w:t>
      </w:r>
      <w:r w:rsidRPr="002120FC">
        <w:t xml:space="preserve">Telecommunications or video surveillance equipment or services produced or provided by an entity that the Secretary of Defense, in consultation with the Director of National Intelligence </w:t>
      </w:r>
      <w:r w:rsidRPr="002120FC">
        <w:lastRenderedPageBreak/>
        <w:t>or the Director of the Federal Bureau of Investigation, reasonably believes to be an entity owned or controlled by, or otherwise connected to, the government of a covered foreign country.</w:t>
      </w:r>
    </w:p>
    <w:p w14:paraId="73CEC711" w14:textId="77777777" w:rsidR="009836CE" w:rsidRPr="002120FC" w:rsidRDefault="009836CE" w:rsidP="002120FC">
      <w:r>
        <w:rPr>
          <w:i/>
          <w:iCs/>
        </w:rPr>
        <w:t xml:space="preserve">  </w:t>
      </w:r>
      <w:r w:rsidRPr="002120FC">
        <w:rPr>
          <w:i/>
          <w:iCs/>
        </w:rPr>
        <w:t>Critical technology</w:t>
      </w:r>
      <w:r>
        <w:t xml:space="preserve"> </w:t>
      </w:r>
      <w:r w:rsidRPr="002120FC">
        <w:t>means—</w:t>
      </w:r>
    </w:p>
    <w:p w14:paraId="73CEC712" w14:textId="77777777" w:rsidR="009836CE" w:rsidRPr="002120FC" w:rsidRDefault="009836CE" w:rsidP="002120FC">
      <w:r>
        <w:t xml:space="preserve">    </w:t>
      </w:r>
      <w:r w:rsidRPr="002120FC">
        <w:t>(1) Defense articles or defense services included on the United States Munitions List set forth in the International Traffic in Arms Regulations under subchapter M of chapter I of title 22, Code of Federal Regulations;</w:t>
      </w:r>
    </w:p>
    <w:p w14:paraId="73CEC713" w14:textId="77777777" w:rsidR="009836CE" w:rsidRPr="002120FC" w:rsidRDefault="009836CE"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73CEC714" w14:textId="77777777" w:rsidR="009836CE" w:rsidRPr="002120FC" w:rsidRDefault="009836CE"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73CEC715" w14:textId="77777777" w:rsidR="009836CE" w:rsidRPr="002120FC" w:rsidRDefault="009836CE" w:rsidP="002120FC">
      <w:r>
        <w:t xml:space="preserve">      </w:t>
      </w:r>
      <w:r w:rsidRPr="002120FC">
        <w:t>(ii)</w:t>
      </w:r>
      <w:r>
        <w:t xml:space="preserve"> </w:t>
      </w:r>
      <w:r w:rsidRPr="002120FC">
        <w:t>For reasons relating to regional stability or surreptitious listening;</w:t>
      </w:r>
    </w:p>
    <w:p w14:paraId="73CEC716" w14:textId="77777777" w:rsidR="009836CE" w:rsidRPr="002120FC" w:rsidRDefault="009836CE"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73CEC717" w14:textId="77777777" w:rsidR="009836CE" w:rsidRPr="002120FC" w:rsidRDefault="009836CE"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73CEC718" w14:textId="77777777" w:rsidR="009836CE" w:rsidRPr="002120FC" w:rsidRDefault="009836CE"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73CEC719" w14:textId="77777777" w:rsidR="009836CE" w:rsidRPr="002120FC" w:rsidRDefault="009836CE" w:rsidP="002120FC">
      <w:r>
        <w:t xml:space="preserve">    </w:t>
      </w:r>
      <w:r w:rsidRPr="002120FC">
        <w:t>(6)</w:t>
      </w:r>
      <w:r>
        <w:t xml:space="preserve"> </w:t>
      </w:r>
      <w:r w:rsidRPr="002120FC">
        <w:t>Emerging and foundational technologies controlled pursuant to section 1758 of the Export Control Reform Act of 2018 (50 U.S.C. 4817).</w:t>
      </w:r>
    </w:p>
    <w:p w14:paraId="73CEC71A" w14:textId="77777777" w:rsidR="009836CE" w:rsidRPr="002120FC" w:rsidRDefault="009836CE"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73CEC71B" w14:textId="77777777" w:rsidR="009836CE" w:rsidRPr="002120FC" w:rsidRDefault="009836CE"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73CEC71C" w14:textId="77777777" w:rsidR="009836CE" w:rsidRPr="002120FC" w:rsidRDefault="009836CE"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73CEC71D" w14:textId="77777777" w:rsidR="009836CE" w:rsidRPr="002120FC" w:rsidRDefault="009836CE" w:rsidP="002120FC">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73CEC71E" w14:textId="77777777" w:rsidR="009836CE" w:rsidRPr="002120FC" w:rsidRDefault="009836CE" w:rsidP="002120FC">
      <w:r>
        <w:t xml:space="preserve">    </w:t>
      </w:r>
      <w:r w:rsidRPr="002120FC">
        <w:t>(3)</w:t>
      </w:r>
      <w:r>
        <w:t xml:space="preserve"> </w:t>
      </w:r>
      <w:r w:rsidRPr="002120FC">
        <w:t xml:space="preserve">The Director of National Intelligence (DNI) may issue FASCSA orders that apply to the intelligence community and sensitive compartmented information systems, to the extent not </w:t>
      </w:r>
      <w:r w:rsidRPr="002120FC">
        <w:lastRenderedPageBreak/>
        <w:t>covered by paragraph (2) of this definition. This type of FASCSA order may be referred to as a DNI FASCSA order.</w:t>
      </w:r>
    </w:p>
    <w:p w14:paraId="73CEC71F" w14:textId="77777777" w:rsidR="009836CE" w:rsidRPr="002120FC" w:rsidRDefault="009836CE" w:rsidP="002120FC">
      <w:r>
        <w:rPr>
          <w:i/>
          <w:iCs/>
        </w:rPr>
        <w:t xml:space="preserve">  </w:t>
      </w:r>
      <w:r w:rsidRPr="002120FC">
        <w:rPr>
          <w:i/>
          <w:iCs/>
        </w:rPr>
        <w:t>Information technology</w:t>
      </w:r>
      <w:r w:rsidRPr="002120FC">
        <w:t>, as defined in 40 U.S.C. 11101(6)—</w:t>
      </w:r>
    </w:p>
    <w:p w14:paraId="73CEC720" w14:textId="77777777" w:rsidR="009836CE" w:rsidRPr="002120FC" w:rsidRDefault="009836CE"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73CEC721" w14:textId="77777777" w:rsidR="009836CE" w:rsidRPr="002120FC" w:rsidRDefault="009836CE" w:rsidP="002120FC">
      <w:r>
        <w:t xml:space="preserve">      </w:t>
      </w:r>
      <w:r w:rsidRPr="002120FC">
        <w:t>(i)</w:t>
      </w:r>
      <w:r>
        <w:t xml:space="preserve"> </w:t>
      </w:r>
      <w:r w:rsidRPr="002120FC">
        <w:t>Of that equipment; or</w:t>
      </w:r>
    </w:p>
    <w:p w14:paraId="73CEC722" w14:textId="77777777" w:rsidR="009836CE" w:rsidRPr="002120FC" w:rsidRDefault="009836CE" w:rsidP="002120FC">
      <w:r>
        <w:t xml:space="preserve">      </w:t>
      </w:r>
      <w:r w:rsidRPr="002120FC">
        <w:t>(ii)</w:t>
      </w:r>
      <w:r>
        <w:t xml:space="preserve"> </w:t>
      </w:r>
      <w:r w:rsidRPr="002120FC">
        <w:t>Of that equipment to a significant extent in the performance of a service or the furnishing of a product;</w:t>
      </w:r>
    </w:p>
    <w:p w14:paraId="73CEC723" w14:textId="77777777" w:rsidR="009836CE" w:rsidRPr="002120FC" w:rsidRDefault="009836CE"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73CEC724" w14:textId="77777777" w:rsidR="009836CE" w:rsidRPr="002120FC" w:rsidRDefault="009836CE" w:rsidP="002120FC">
      <w:r>
        <w:t xml:space="preserve">    </w:t>
      </w:r>
      <w:r w:rsidRPr="002120FC">
        <w:t>(3)</w:t>
      </w:r>
      <w:r>
        <w:t xml:space="preserve"> </w:t>
      </w:r>
      <w:r w:rsidRPr="002120FC">
        <w:t>Does not include any equipment acquired by a Federal contractor incidental to a Federal contract.</w:t>
      </w:r>
    </w:p>
    <w:p w14:paraId="73CEC725" w14:textId="77777777" w:rsidR="009836CE" w:rsidRPr="002120FC" w:rsidRDefault="009836CE" w:rsidP="002120FC">
      <w:r>
        <w:rPr>
          <w:i/>
          <w:iCs/>
        </w:rPr>
        <w:t xml:space="preserve">  </w:t>
      </w:r>
      <w:r w:rsidRPr="002120FC">
        <w:rPr>
          <w:i/>
          <w:iCs/>
        </w:rPr>
        <w:t>Intelligence community</w:t>
      </w:r>
      <w:r w:rsidRPr="002120FC">
        <w:t>, as defined by 50 U.S.C. 3003(4), means the following—</w:t>
      </w:r>
    </w:p>
    <w:p w14:paraId="73CEC726" w14:textId="77777777" w:rsidR="009836CE" w:rsidRPr="002120FC" w:rsidRDefault="009836CE" w:rsidP="002120FC">
      <w:r>
        <w:t xml:space="preserve">    </w:t>
      </w:r>
      <w:r w:rsidRPr="002120FC">
        <w:t>(1)</w:t>
      </w:r>
      <w:r>
        <w:t xml:space="preserve"> </w:t>
      </w:r>
      <w:r w:rsidRPr="002120FC">
        <w:t>The Office of the Director of National Intelligence;</w:t>
      </w:r>
    </w:p>
    <w:p w14:paraId="73CEC727" w14:textId="77777777" w:rsidR="009836CE" w:rsidRPr="002120FC" w:rsidRDefault="009836CE" w:rsidP="002120FC">
      <w:r>
        <w:t xml:space="preserve">    </w:t>
      </w:r>
      <w:r w:rsidRPr="002120FC">
        <w:t>(2)</w:t>
      </w:r>
      <w:r>
        <w:t xml:space="preserve"> </w:t>
      </w:r>
      <w:r w:rsidRPr="002120FC">
        <w:t>The Central Intelligence Agency;</w:t>
      </w:r>
    </w:p>
    <w:p w14:paraId="73CEC728" w14:textId="77777777" w:rsidR="009836CE" w:rsidRPr="002120FC" w:rsidRDefault="009836CE" w:rsidP="002120FC">
      <w:r>
        <w:t xml:space="preserve">    </w:t>
      </w:r>
      <w:r w:rsidRPr="002120FC">
        <w:t>(3)</w:t>
      </w:r>
      <w:r>
        <w:t xml:space="preserve"> </w:t>
      </w:r>
      <w:r w:rsidRPr="002120FC">
        <w:t>The National Security Agency;</w:t>
      </w:r>
    </w:p>
    <w:p w14:paraId="73CEC729" w14:textId="77777777" w:rsidR="009836CE" w:rsidRPr="002120FC" w:rsidRDefault="009836CE" w:rsidP="002120FC">
      <w:r>
        <w:t xml:space="preserve">    </w:t>
      </w:r>
      <w:r w:rsidRPr="002120FC">
        <w:t>(4)</w:t>
      </w:r>
      <w:r>
        <w:t xml:space="preserve"> </w:t>
      </w:r>
      <w:r w:rsidRPr="002120FC">
        <w:t>The Defense Intelligence Agency;</w:t>
      </w:r>
    </w:p>
    <w:p w14:paraId="73CEC72A" w14:textId="77777777" w:rsidR="009836CE" w:rsidRPr="002120FC" w:rsidRDefault="009836CE" w:rsidP="002120FC">
      <w:r>
        <w:t xml:space="preserve">    </w:t>
      </w:r>
      <w:r w:rsidRPr="002120FC">
        <w:t>(5)</w:t>
      </w:r>
      <w:r>
        <w:t xml:space="preserve"> </w:t>
      </w:r>
      <w:r w:rsidRPr="002120FC">
        <w:t>The National Geospatial-Intelligence Agency;</w:t>
      </w:r>
    </w:p>
    <w:p w14:paraId="73CEC72B" w14:textId="77777777" w:rsidR="009836CE" w:rsidRPr="002120FC" w:rsidRDefault="009836CE" w:rsidP="002120FC">
      <w:r>
        <w:t xml:space="preserve">    </w:t>
      </w:r>
      <w:r w:rsidRPr="002120FC">
        <w:t>(6)</w:t>
      </w:r>
      <w:r>
        <w:t xml:space="preserve"> </w:t>
      </w:r>
      <w:r w:rsidRPr="002120FC">
        <w:t>The National Reconnaissance Office;</w:t>
      </w:r>
    </w:p>
    <w:p w14:paraId="73CEC72C" w14:textId="77777777" w:rsidR="009836CE" w:rsidRPr="002120FC" w:rsidRDefault="009836CE" w:rsidP="002120FC">
      <w:r>
        <w:t xml:space="preserve">    </w:t>
      </w:r>
      <w:r w:rsidRPr="002120FC">
        <w:t>(7)</w:t>
      </w:r>
      <w:r>
        <w:t xml:space="preserve"> </w:t>
      </w:r>
      <w:r w:rsidRPr="002120FC">
        <w:t>Other offices within the Department of Defense for the collection of specialized national intelligence through reconnaissance programs;</w:t>
      </w:r>
    </w:p>
    <w:p w14:paraId="73CEC72D" w14:textId="77777777" w:rsidR="009836CE" w:rsidRPr="002120FC" w:rsidRDefault="009836CE" w:rsidP="002120FC">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73CEC72E" w14:textId="77777777" w:rsidR="009836CE" w:rsidRPr="002120FC" w:rsidRDefault="009836CE" w:rsidP="002120FC">
      <w:r>
        <w:t xml:space="preserve">    </w:t>
      </w:r>
      <w:r w:rsidRPr="002120FC">
        <w:t>(9)</w:t>
      </w:r>
      <w:r>
        <w:t xml:space="preserve"> </w:t>
      </w:r>
      <w:r w:rsidRPr="002120FC">
        <w:t>The Bureau of Intelligence and Research of the Department of State;</w:t>
      </w:r>
    </w:p>
    <w:p w14:paraId="73CEC72F" w14:textId="77777777" w:rsidR="009836CE" w:rsidRPr="002120FC" w:rsidRDefault="009836CE" w:rsidP="002120FC">
      <w:r>
        <w:t xml:space="preserve">    </w:t>
      </w:r>
      <w:r w:rsidRPr="002120FC">
        <w:t>(10)</w:t>
      </w:r>
      <w:r>
        <w:t xml:space="preserve"> </w:t>
      </w:r>
      <w:r w:rsidRPr="002120FC">
        <w:t>The Office of Intelligence and Analysis of the Department of the Treasury;</w:t>
      </w:r>
    </w:p>
    <w:p w14:paraId="73CEC730" w14:textId="77777777" w:rsidR="009836CE" w:rsidRPr="002120FC" w:rsidRDefault="009836CE" w:rsidP="002120FC">
      <w:r>
        <w:t xml:space="preserve">    </w:t>
      </w:r>
      <w:r w:rsidRPr="002120FC">
        <w:t>(11)</w:t>
      </w:r>
      <w:r>
        <w:t xml:space="preserve"> </w:t>
      </w:r>
      <w:r w:rsidRPr="002120FC">
        <w:t>The Office of Intelligence and Analysis of the Department of Homeland Security; or</w:t>
      </w:r>
    </w:p>
    <w:p w14:paraId="73CEC731" w14:textId="77777777" w:rsidR="009836CE" w:rsidRPr="002120FC" w:rsidRDefault="009836CE" w:rsidP="002120FC">
      <w:r>
        <w:lastRenderedPageBreak/>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73CEC732" w14:textId="77777777" w:rsidR="009836CE" w:rsidRPr="002120FC" w:rsidRDefault="009836CE"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73CEC733" w14:textId="77777777" w:rsidR="009836CE" w:rsidRPr="002120FC" w:rsidRDefault="009836CE" w:rsidP="002120FC">
      <w:r>
        <w:rPr>
          <w:i/>
          <w:iCs/>
        </w:rPr>
        <w:t xml:space="preserve">  </w:t>
      </w:r>
      <w:r w:rsidRPr="002120FC">
        <w:rPr>
          <w:i/>
          <w:iCs/>
        </w:rPr>
        <w:t>Kaspersky Lab-covered article</w:t>
      </w:r>
      <w:r>
        <w:t xml:space="preserve"> </w:t>
      </w:r>
      <w:r w:rsidRPr="002120FC">
        <w:t>means any hardware, software, or service that—</w:t>
      </w:r>
    </w:p>
    <w:p w14:paraId="73CEC734" w14:textId="77777777" w:rsidR="009836CE" w:rsidRPr="002120FC" w:rsidRDefault="009836CE" w:rsidP="002120FC">
      <w:r>
        <w:t xml:space="preserve">    </w:t>
      </w:r>
      <w:r w:rsidRPr="002120FC">
        <w:t>(1) Is developed or provided by a Kaspersky Lab-covered entity;</w:t>
      </w:r>
    </w:p>
    <w:p w14:paraId="73CEC735" w14:textId="77777777" w:rsidR="009836CE" w:rsidRPr="002120FC" w:rsidRDefault="009836CE" w:rsidP="002120FC">
      <w:r>
        <w:t xml:space="preserve">    </w:t>
      </w:r>
      <w:r w:rsidRPr="002120FC">
        <w:t>(2)</w:t>
      </w:r>
      <w:r>
        <w:t xml:space="preserve"> </w:t>
      </w:r>
      <w:r w:rsidRPr="002120FC">
        <w:t>Includes any hardware, software, or service developed or provided in whole or in part by a Kaspersky Lab-covered entity; or</w:t>
      </w:r>
    </w:p>
    <w:p w14:paraId="73CEC736" w14:textId="77777777" w:rsidR="009836CE" w:rsidRPr="002120FC" w:rsidRDefault="009836CE" w:rsidP="002120FC">
      <w:r>
        <w:t xml:space="preserve">    </w:t>
      </w:r>
      <w:r w:rsidRPr="002120FC">
        <w:t>(3)</w:t>
      </w:r>
      <w:r>
        <w:t xml:space="preserve"> </w:t>
      </w:r>
      <w:r w:rsidRPr="002120FC">
        <w:t>Contains components using any hardware or software developed in whole or in part by a Kaspersky Lab-covered entity.</w:t>
      </w:r>
    </w:p>
    <w:p w14:paraId="73CEC737" w14:textId="77777777" w:rsidR="009836CE" w:rsidRPr="002120FC" w:rsidRDefault="009836CE" w:rsidP="002120FC">
      <w:r>
        <w:rPr>
          <w:i/>
          <w:iCs/>
        </w:rPr>
        <w:t xml:space="preserve">  </w:t>
      </w:r>
      <w:r w:rsidRPr="002120FC">
        <w:rPr>
          <w:i/>
          <w:iCs/>
        </w:rPr>
        <w:t>Kaspersky Lab-covered entity</w:t>
      </w:r>
      <w:r>
        <w:t xml:space="preserve"> </w:t>
      </w:r>
      <w:r w:rsidRPr="002120FC">
        <w:t>means—</w:t>
      </w:r>
    </w:p>
    <w:p w14:paraId="73CEC738" w14:textId="77777777" w:rsidR="009836CE" w:rsidRPr="002120FC" w:rsidRDefault="009836CE" w:rsidP="002120FC">
      <w:r>
        <w:t xml:space="preserve">    </w:t>
      </w:r>
      <w:r w:rsidRPr="002120FC">
        <w:t>(1)</w:t>
      </w:r>
      <w:r>
        <w:t xml:space="preserve"> </w:t>
      </w:r>
      <w:r w:rsidRPr="002120FC">
        <w:t>Kaspersky Lab;</w:t>
      </w:r>
    </w:p>
    <w:p w14:paraId="73CEC739" w14:textId="77777777" w:rsidR="009836CE" w:rsidRPr="002120FC" w:rsidRDefault="009836CE" w:rsidP="002120FC">
      <w:r>
        <w:t xml:space="preserve">    </w:t>
      </w:r>
      <w:r w:rsidRPr="002120FC">
        <w:t>(2)</w:t>
      </w:r>
      <w:r>
        <w:t xml:space="preserve"> </w:t>
      </w:r>
      <w:r w:rsidRPr="002120FC">
        <w:t>Any successor entity to Kaspersky Lab, including any change in name, e.g., “Kaspersky”;</w:t>
      </w:r>
    </w:p>
    <w:p w14:paraId="73CEC73A" w14:textId="77777777" w:rsidR="009836CE" w:rsidRPr="002120FC" w:rsidRDefault="009836CE" w:rsidP="002120FC">
      <w:r>
        <w:t xml:space="preserve">    </w:t>
      </w:r>
      <w:r w:rsidRPr="002120FC">
        <w:t>(3)</w:t>
      </w:r>
      <w:r>
        <w:t xml:space="preserve"> </w:t>
      </w:r>
      <w:r w:rsidRPr="002120FC">
        <w:t>Any entity that controls, is controlled by, or is under common control with Kaspersky Lab; or</w:t>
      </w:r>
    </w:p>
    <w:p w14:paraId="73CEC73B" w14:textId="77777777" w:rsidR="009836CE" w:rsidRPr="002120FC" w:rsidRDefault="009836CE" w:rsidP="002120FC">
      <w:r>
        <w:t xml:space="preserve">    </w:t>
      </w:r>
      <w:r w:rsidRPr="002120FC">
        <w:t>(4)</w:t>
      </w:r>
      <w:r>
        <w:t xml:space="preserve"> </w:t>
      </w:r>
      <w:r w:rsidRPr="002120FC">
        <w:t>Any entity of which Kaspersky Lab has a majority ownership.</w:t>
      </w:r>
    </w:p>
    <w:p w14:paraId="73CEC73C" w14:textId="77777777" w:rsidR="009836CE" w:rsidRPr="002120FC" w:rsidRDefault="009836CE"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73CEC73D" w14:textId="77777777" w:rsidR="009836CE" w:rsidRPr="002120FC" w:rsidRDefault="009836CE" w:rsidP="002120FC">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73CEC73E" w14:textId="77777777" w:rsidR="009836CE" w:rsidRPr="002120FC" w:rsidRDefault="009836CE" w:rsidP="002120FC">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73CEC73F" w14:textId="77777777" w:rsidR="009836CE" w:rsidRPr="002120FC" w:rsidRDefault="009836CE"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73CEC740" w14:textId="77777777" w:rsidR="009836CE" w:rsidRPr="002120FC" w:rsidRDefault="009836CE" w:rsidP="002120FC">
      <w:r>
        <w:rPr>
          <w:i/>
          <w:iCs/>
        </w:rPr>
        <w:lastRenderedPageBreak/>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73CEC741" w14:textId="77777777" w:rsidR="009836CE" w:rsidRPr="002120FC" w:rsidRDefault="009836CE"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73CEC742" w14:textId="77777777" w:rsidR="009836CE" w:rsidRPr="002120FC" w:rsidRDefault="009836CE" w:rsidP="002120FC">
      <w:r>
        <w:rPr>
          <w:i/>
          <w:iCs/>
        </w:rPr>
        <w:t xml:space="preserve">  </w:t>
      </w:r>
      <w:r w:rsidRPr="002120FC">
        <w:rPr>
          <w:i/>
          <w:iCs/>
        </w:rPr>
        <w:t>Source</w:t>
      </w:r>
      <w:r>
        <w:t xml:space="preserve"> </w:t>
      </w:r>
      <w:r w:rsidRPr="002120FC">
        <w:t>means a non-Federal supplier, or potential supplier, of products or services, at any tier.</w:t>
      </w:r>
    </w:p>
    <w:p w14:paraId="73CEC743" w14:textId="77777777" w:rsidR="009836CE" w:rsidRPr="002120FC" w:rsidRDefault="009836CE"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73CEC744" w14:textId="77777777" w:rsidR="009836CE" w:rsidRPr="002120FC" w:rsidRDefault="009836CE"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73CEC745" w14:textId="77777777" w:rsidR="009836CE" w:rsidRPr="002120FC" w:rsidRDefault="009836CE"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73CEC746" w14:textId="77777777" w:rsidR="009836CE" w:rsidRPr="002120FC" w:rsidRDefault="009836CE"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73CEC747" w14:textId="77777777" w:rsidR="009836CE" w:rsidRPr="002120FC" w:rsidRDefault="009836CE"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73CEC748" w14:textId="77777777" w:rsidR="009836CE" w:rsidRPr="002120FC" w:rsidRDefault="009836CE"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73CEC749" w14:textId="77777777" w:rsidR="009836CE" w:rsidRPr="002120FC" w:rsidRDefault="009836CE" w:rsidP="002120FC">
      <w:r>
        <w:t xml:space="preserve">    </w:t>
      </w:r>
      <w:r w:rsidRPr="002120FC">
        <w:t>(2)</w:t>
      </w:r>
      <w:r>
        <w:t xml:space="preserve"> </w:t>
      </w:r>
      <w:r w:rsidRPr="002120FC">
        <w:t>A Kaspersky Lab-covered article (Section 1634 of Division A of the National Defense Authorization Act for Fiscal Year 2018 (Pub. L. 115-91));</w:t>
      </w:r>
    </w:p>
    <w:p w14:paraId="73CEC74A" w14:textId="77777777" w:rsidR="009836CE" w:rsidRPr="002120FC" w:rsidRDefault="009836CE"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73CEC74B" w14:textId="77777777" w:rsidR="009836CE" w:rsidRPr="002120FC" w:rsidRDefault="009836CE" w:rsidP="002120FC">
      <w:r>
        <w:t xml:space="preserve">      </w:t>
      </w:r>
      <w:r w:rsidRPr="002120FC">
        <w:t>(i)</w:t>
      </w:r>
      <w:r>
        <w:t xml:space="preserve"> </w:t>
      </w:r>
      <w:r w:rsidRPr="002120FC">
        <w:t>A service that connects to the facilities of a third-party, such as backhaul, roaming, or interconnection arrangements; or</w:t>
      </w:r>
    </w:p>
    <w:p w14:paraId="73CEC74C" w14:textId="77777777" w:rsidR="009836CE" w:rsidRPr="002120FC" w:rsidRDefault="009836CE"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73CEC74D" w14:textId="77777777" w:rsidR="009836CE" w:rsidRPr="002120FC" w:rsidRDefault="009836CE" w:rsidP="002120FC">
      <w:r>
        <w:t xml:space="preserve">  </w:t>
      </w:r>
      <w:r w:rsidRPr="002120FC">
        <w:t>(c)</w:t>
      </w:r>
      <w:r>
        <w:t xml:space="preserve"> </w:t>
      </w:r>
      <w:r w:rsidRPr="002120FC">
        <w:t>Prohibition on unmanned aircraft systems manufactured or assembled by American Security Drone Act—covered foreign entities.</w:t>
      </w:r>
    </w:p>
    <w:p w14:paraId="73CEC74E" w14:textId="77777777" w:rsidR="009836CE" w:rsidRPr="002120FC" w:rsidRDefault="009836CE" w:rsidP="002120FC">
      <w:r>
        <w:t xml:space="preserve">    </w:t>
      </w:r>
      <w:r w:rsidRPr="002120FC">
        <w:t>(1)</w:t>
      </w:r>
      <w:r>
        <w:t xml:space="preserve"> </w:t>
      </w:r>
      <w:r w:rsidRPr="002120FC">
        <w:t>Prohibition. The Contractor is prohibited from—</w:t>
      </w:r>
    </w:p>
    <w:p w14:paraId="73CEC74F" w14:textId="77777777" w:rsidR="009836CE" w:rsidRPr="002120FC" w:rsidRDefault="009836CE" w:rsidP="002120FC">
      <w:r>
        <w:lastRenderedPageBreak/>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73CEC750" w14:textId="77777777" w:rsidR="009836CE" w:rsidRPr="002120FC" w:rsidRDefault="009836CE"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73CEC751" w14:textId="77777777" w:rsidR="009836CE" w:rsidRPr="002120FC" w:rsidRDefault="009836CE"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14:paraId="73CEC752" w14:textId="77777777" w:rsidR="009836CE" w:rsidRPr="002120FC" w:rsidRDefault="009836CE"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73CEC753" w14:textId="77777777" w:rsidR="009836CE" w:rsidRPr="002120FC" w:rsidRDefault="009836CE"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73CEC754" w14:textId="77777777" w:rsidR="009836CE" w:rsidRPr="002120FC" w:rsidRDefault="009836CE"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73CEC755" w14:textId="77777777" w:rsidR="009836CE" w:rsidRPr="002120FC" w:rsidRDefault="009836CE" w:rsidP="002120FC">
      <w:r>
        <w:t xml:space="preserve">    </w:t>
      </w:r>
      <w:r w:rsidRPr="002120FC">
        <w:t>(1)</w:t>
      </w:r>
      <w:r>
        <w:t xml:space="preserve"> </w:t>
      </w:r>
      <w:r w:rsidRPr="002120FC">
        <w:rPr>
          <w:i/>
          <w:iCs/>
        </w:rPr>
        <w:t>Certain telecommunications and video surveillance equipment, systems, or services</w:t>
      </w:r>
      <w:r w:rsidRPr="002120FC">
        <w:t>.</w:t>
      </w:r>
    </w:p>
    <w:p w14:paraId="73CEC756" w14:textId="77777777" w:rsidR="009836CE" w:rsidRPr="002120FC" w:rsidRDefault="009836CE"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73CEC757" w14:textId="77777777" w:rsidR="009836CE" w:rsidRPr="002120FC" w:rsidRDefault="009836CE"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73CEC758" w14:textId="77777777" w:rsidR="009836CE" w:rsidRPr="002120FC" w:rsidRDefault="009836CE" w:rsidP="002120FC">
      <w:r>
        <w:t xml:space="preserve">        </w:t>
      </w:r>
      <w:r w:rsidRPr="002120FC">
        <w:t>(A)</w:t>
      </w:r>
      <w:r>
        <w:t xml:space="preserve"> </w:t>
      </w:r>
      <w:r w:rsidRPr="002120FC">
        <w:t>A service that connects to the facilities of a third party, such as backhaul, roaming, or interconnection arrangements; or</w:t>
      </w:r>
    </w:p>
    <w:p w14:paraId="73CEC759" w14:textId="77777777" w:rsidR="009836CE" w:rsidRPr="002120FC" w:rsidRDefault="009836CE"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73CEC75A" w14:textId="77777777" w:rsidR="009836CE" w:rsidRPr="002120FC" w:rsidRDefault="009836CE" w:rsidP="002120FC">
      <w:r>
        <w:t xml:space="preserve">    </w:t>
      </w:r>
      <w:r w:rsidRPr="002120FC">
        <w:t>(2)</w:t>
      </w:r>
      <w:r>
        <w:t xml:space="preserve"> </w:t>
      </w:r>
      <w:r w:rsidRPr="002120FC">
        <w:rPr>
          <w:i/>
          <w:iCs/>
        </w:rPr>
        <w:t>Office of Foreign Assets Control Restrictions</w:t>
      </w:r>
      <w:r w:rsidRPr="002120FC">
        <w:t>.</w:t>
      </w:r>
    </w:p>
    <w:p w14:paraId="73CEC75B" w14:textId="77777777" w:rsidR="009836CE" w:rsidRPr="002120FC" w:rsidRDefault="009836CE" w:rsidP="002120FC">
      <w:r>
        <w:t xml:space="preserve">      </w:t>
      </w:r>
      <w:r w:rsidRPr="002120FC">
        <w:t>(i)</w:t>
      </w:r>
      <w:r>
        <w:t xml:space="preserve"> </w:t>
      </w:r>
      <w:r w:rsidRPr="002120FC">
        <w:t xml:space="preserve">Except as authorized by the Office of Foreign Assets Control (OFAC) in the Department of the Treasury, the Contractor shall not acquire, for use in the performance of this contract, any supplies or services if any proclamation, Executive order, or statute administered by OFAC, or if </w:t>
      </w:r>
      <w:r w:rsidRPr="002120FC">
        <w:lastRenderedPageBreak/>
        <w:t>OFAC’s implementing regulations at 31 CFR chapter V, would prohibit such a transaction by a person subject to the jurisdiction of the United States.</w:t>
      </w:r>
    </w:p>
    <w:p w14:paraId="73CEC75C" w14:textId="77777777" w:rsidR="009836CE" w:rsidRPr="002120FC" w:rsidRDefault="009836CE"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73CEC75D" w14:textId="77777777" w:rsidR="009836CE" w:rsidRPr="002120FC" w:rsidRDefault="009836CE"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34" w:history="1">
        <w:r w:rsidRPr="00780421">
          <w:rPr>
            <w:rStyle w:val="Hyperlink"/>
            <w:i/>
            <w:iCs/>
          </w:rPr>
          <w:t>https://home.treasury.gov/policy-issues/financial-sanctions/specially-designated-nationals-and-blocked-persons-list-sdn-human-readable-lists</w:t>
        </w:r>
      </w:hyperlink>
      <w:r w:rsidRPr="002120FC">
        <w:t>.</w:t>
      </w:r>
    </w:p>
    <w:p w14:paraId="73CEC75E" w14:textId="77777777" w:rsidR="009836CE" w:rsidRPr="002120FC" w:rsidRDefault="009836CE"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35" w:history="1">
        <w:r w:rsidRPr="00780421">
          <w:rPr>
            <w:rStyle w:val="Hyperlink"/>
            <w:i/>
            <w:iCs/>
          </w:rPr>
          <w:t>https://home.treasury.gov/policy-issues/office-of-foreign-assets-control-sanctions-programs-and-information</w:t>
        </w:r>
      </w:hyperlink>
      <w:r w:rsidRPr="002120FC">
        <w:t>.</w:t>
      </w:r>
    </w:p>
    <w:p w14:paraId="73CEC75F" w14:textId="77777777" w:rsidR="009836CE" w:rsidRPr="002120FC" w:rsidRDefault="009836CE"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36" w:history="1">
        <w:r w:rsidRPr="00780421">
          <w:rPr>
            <w:rStyle w:val="Hyperlink"/>
            <w:i/>
            <w:iCs/>
          </w:rPr>
          <w:t>https://www.trade.gov/consolidated-screening-list</w:t>
        </w:r>
      </w:hyperlink>
      <w:r w:rsidRPr="002120FC">
        <w:t>, which consolidates multiple export screening lists of the Departments of Commerce, State, and the Treasury.</w:t>
      </w:r>
    </w:p>
    <w:p w14:paraId="73CEC760" w14:textId="77777777" w:rsidR="009836CE" w:rsidRPr="002120FC" w:rsidRDefault="009836CE"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73CEC761" w14:textId="77777777" w:rsidR="009836CE" w:rsidRPr="002120FC" w:rsidRDefault="009836CE" w:rsidP="002120FC">
      <w:r>
        <w:t xml:space="preserve">    </w:t>
      </w:r>
      <w:r w:rsidRPr="002120FC">
        <w:t>(4)</w:t>
      </w:r>
      <w:r>
        <w:t xml:space="preserve"> </w:t>
      </w:r>
      <w:r w:rsidRPr="002120FC">
        <w:rPr>
          <w:i/>
          <w:iCs/>
        </w:rPr>
        <w:t>Iran prohibitions</w:t>
      </w:r>
      <w:r w:rsidRPr="002120FC">
        <w:t>.</w:t>
      </w:r>
    </w:p>
    <w:p w14:paraId="73CEC762" w14:textId="77777777" w:rsidR="009836CE" w:rsidRPr="002120FC" w:rsidRDefault="009836CE"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73CEC763" w14:textId="77777777" w:rsidR="009836CE" w:rsidRPr="002120FC" w:rsidRDefault="009836CE"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73CEC764" w14:textId="77777777" w:rsidR="009836CE" w:rsidRPr="002120FC" w:rsidRDefault="009836CE"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73CEC765" w14:textId="77777777" w:rsidR="009836CE" w:rsidRPr="002120FC" w:rsidRDefault="009836CE"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73CEC766" w14:textId="77777777" w:rsidR="009836CE" w:rsidRPr="002120FC" w:rsidRDefault="009836CE" w:rsidP="002120FC">
      <w:r>
        <w:t xml:space="preserve">  </w:t>
      </w:r>
      <w:r w:rsidRPr="002120FC">
        <w:t>(e)</w:t>
      </w:r>
      <w:r>
        <w:t xml:space="preserve"> </w:t>
      </w:r>
      <w:r w:rsidRPr="002120FC">
        <w:rPr>
          <w:i/>
          <w:iCs/>
        </w:rPr>
        <w:t>Governmentwide exclusion and removal orders</w:t>
      </w:r>
      <w:r w:rsidRPr="002120FC">
        <w:t>.</w:t>
      </w:r>
    </w:p>
    <w:p w14:paraId="73CEC767" w14:textId="77777777" w:rsidR="009836CE" w:rsidRPr="002120FC" w:rsidRDefault="009836CE" w:rsidP="002120FC">
      <w:r>
        <w:t xml:space="preserve">    </w:t>
      </w:r>
      <w:r w:rsidRPr="002120FC">
        <w:t>(1)</w:t>
      </w:r>
      <w:r>
        <w:t xml:space="preserve"> </w:t>
      </w:r>
      <w:r w:rsidRPr="002120FC">
        <w:t xml:space="preserve">Unless the Government has issued an applicable waiver, contractors shall not provide or use as part of the performance of the contract any covered article, or any products or services </w:t>
      </w:r>
      <w:r w:rsidRPr="002120FC">
        <w:lastRenderedPageBreak/>
        <w:t>produced or provided by a source, if the covered article or the source is prohibited by an applicable FASCSA order as follows:</w:t>
      </w:r>
    </w:p>
    <w:p w14:paraId="73CEC768" w14:textId="77777777" w:rsidR="009836CE" w:rsidRPr="002120FC" w:rsidRDefault="009836CE" w:rsidP="002120FC">
      <w:r>
        <w:t xml:space="preserve">      </w:t>
      </w:r>
      <w:r w:rsidRPr="002120FC">
        <w:t>(i)</w:t>
      </w:r>
      <w:r>
        <w:t xml:space="preserve"> </w:t>
      </w:r>
      <w:r w:rsidRPr="002120FC">
        <w:t>For solicitations and contracts awarded by a Department of Defense contracting office, DoD FASCSA orders apply.</w:t>
      </w:r>
    </w:p>
    <w:p w14:paraId="73CEC769" w14:textId="77777777" w:rsidR="009836CE" w:rsidRPr="002120FC" w:rsidRDefault="009836CE" w:rsidP="002120FC">
      <w:r>
        <w:t xml:space="preserve">      </w:t>
      </w:r>
      <w:r w:rsidRPr="002120FC">
        <w:t>(ii)</w:t>
      </w:r>
      <w:r>
        <w:t xml:space="preserve"> </w:t>
      </w:r>
      <w:r w:rsidRPr="002120FC">
        <w:t>For all other solicitations and contracts, DHS FASCSA orders apply.</w:t>
      </w:r>
    </w:p>
    <w:p w14:paraId="73CEC76A" w14:textId="77777777" w:rsidR="009836CE" w:rsidRPr="002120FC" w:rsidRDefault="009836CE" w:rsidP="002120FC">
      <w:r>
        <w:t xml:space="preserve">    </w:t>
      </w:r>
      <w:r w:rsidRPr="002120FC">
        <w:t>(2)</w:t>
      </w:r>
      <w:r>
        <w:t xml:space="preserve"> </w:t>
      </w:r>
      <w:r w:rsidRPr="002120FC">
        <w:t xml:space="preserve">The Contractor shall search for the phrase “FASCSA order” in the System for Award Management (SAM) at </w:t>
      </w:r>
      <w:hyperlink r:id="rId37" w:history="1">
        <w:r w:rsidRPr="00FD6F31">
          <w:rPr>
            <w:rStyle w:val="Hyperlink"/>
            <w:i/>
            <w:iCs/>
          </w:rPr>
          <w:t>https://www.sam.gov</w:t>
        </w:r>
      </w:hyperlink>
      <w:r w:rsidRPr="002120FC">
        <w:t xml:space="preserve"> to locate applicable FASCSA orders.</w:t>
      </w:r>
    </w:p>
    <w:p w14:paraId="73CEC76B" w14:textId="77777777" w:rsidR="009836CE" w:rsidRPr="002120FC" w:rsidRDefault="009836CE"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73CEC76C" w14:textId="77777777" w:rsidR="009836CE" w:rsidRPr="002120FC" w:rsidRDefault="009836CE"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73CEC76D" w14:textId="77777777" w:rsidR="009836CE" w:rsidRPr="002120FC" w:rsidRDefault="009836CE"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73CEC76E" w14:textId="77777777" w:rsidR="009836CE" w:rsidRPr="002120FC" w:rsidRDefault="009836CE"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73CEC76F" w14:textId="77777777" w:rsidR="009836CE" w:rsidRPr="002120FC" w:rsidRDefault="009836CE" w:rsidP="002120FC">
      <w:r>
        <w:t xml:space="preserve">  </w:t>
      </w:r>
      <w:r w:rsidRPr="002120FC">
        <w:t>(h)</w:t>
      </w:r>
      <w:r>
        <w:t xml:space="preserve"> </w:t>
      </w:r>
      <w:r w:rsidRPr="002120FC">
        <w:rPr>
          <w:i/>
          <w:iCs/>
        </w:rPr>
        <w:t>General report</w:t>
      </w:r>
      <w:r w:rsidRPr="002120FC">
        <w:t>.</w:t>
      </w:r>
    </w:p>
    <w:p w14:paraId="73CEC770" w14:textId="77777777" w:rsidR="009836CE" w:rsidRPr="002120FC" w:rsidRDefault="009836CE"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73CEC771" w14:textId="77777777" w:rsidR="009836CE" w:rsidRPr="002120FC" w:rsidRDefault="009836CE" w:rsidP="002120FC">
      <w:r>
        <w:t xml:space="preserve">      </w:t>
      </w:r>
      <w:r w:rsidRPr="002120FC">
        <w:t>(i)</w:t>
      </w:r>
      <w:r>
        <w:t xml:space="preserve"> </w:t>
      </w:r>
      <w:r w:rsidRPr="002120FC">
        <w:t>Contract number and order number, if applicable;</w:t>
      </w:r>
    </w:p>
    <w:p w14:paraId="73CEC772" w14:textId="77777777" w:rsidR="009836CE" w:rsidRPr="002120FC" w:rsidRDefault="009836CE" w:rsidP="002120FC">
      <w:r>
        <w:t xml:space="preserve">      </w:t>
      </w:r>
      <w:r w:rsidRPr="002120FC">
        <w:t>(ii)</w:t>
      </w:r>
      <w:r>
        <w:t xml:space="preserve"> </w:t>
      </w:r>
      <w:r w:rsidRPr="002120FC">
        <w:t>The specific prohibition the product or service is not complying with;</w:t>
      </w:r>
    </w:p>
    <w:p w14:paraId="73CEC773" w14:textId="77777777" w:rsidR="009836CE" w:rsidRPr="002120FC" w:rsidRDefault="009836CE"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73CEC774" w14:textId="77777777" w:rsidR="009836CE" w:rsidRPr="002120FC" w:rsidRDefault="009836CE"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73CEC775" w14:textId="77777777" w:rsidR="009836CE" w:rsidRPr="002120FC" w:rsidRDefault="009836CE" w:rsidP="002120FC">
      <w:r>
        <w:lastRenderedPageBreak/>
        <w:t xml:space="preserve">      </w:t>
      </w:r>
      <w:r w:rsidRPr="002120FC">
        <w:t>(v)</w:t>
      </w:r>
      <w:r>
        <w:t xml:space="preserve"> </w:t>
      </w:r>
      <w:r w:rsidRPr="002120FC">
        <w:t>Description of the functionality of the product or service and how that functionality impacts the risk to the product or service;</w:t>
      </w:r>
    </w:p>
    <w:p w14:paraId="73CEC776" w14:textId="77777777" w:rsidR="009836CE" w:rsidRPr="002120FC" w:rsidRDefault="009836CE"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73CEC777" w14:textId="77777777" w:rsidR="009836CE" w:rsidRPr="002120FC" w:rsidRDefault="009836CE" w:rsidP="002120FC">
      <w:r>
        <w:t xml:space="preserve">      </w:t>
      </w:r>
      <w:r w:rsidRPr="002120FC">
        <w:t>(vii)</w:t>
      </w:r>
      <w:r>
        <w:t xml:space="preserve"> </w:t>
      </w:r>
      <w:r w:rsidRPr="002120FC">
        <w:t>Whether alternative products or services are available that would comply with the prohibition;</w:t>
      </w:r>
    </w:p>
    <w:p w14:paraId="73CEC778" w14:textId="77777777" w:rsidR="009836CE" w:rsidRPr="002120FC" w:rsidRDefault="009836CE" w:rsidP="002120FC">
      <w:r>
        <w:t xml:space="preserve">      </w:t>
      </w:r>
      <w:r w:rsidRPr="002120FC">
        <w:t>(viii)</w:t>
      </w:r>
      <w:r>
        <w:t xml:space="preserve"> </w:t>
      </w:r>
      <w:r w:rsidRPr="002120FC">
        <w:t>If the product or service is related to item maintenance, include the following information on the item being maintained:</w:t>
      </w:r>
    </w:p>
    <w:p w14:paraId="73CEC779" w14:textId="77777777" w:rsidR="009836CE" w:rsidRPr="002120FC" w:rsidRDefault="009836CE" w:rsidP="002120FC">
      <w:r>
        <w:t xml:space="preserve">        </w:t>
      </w:r>
      <w:r w:rsidRPr="002120FC">
        <w:t>(A)</w:t>
      </w:r>
      <w:r>
        <w:t xml:space="preserve"> </w:t>
      </w:r>
      <w:r w:rsidRPr="002120FC">
        <w:t>Brand;</w:t>
      </w:r>
    </w:p>
    <w:p w14:paraId="73CEC77A" w14:textId="77777777" w:rsidR="009836CE" w:rsidRPr="002120FC" w:rsidRDefault="009836CE" w:rsidP="002120FC">
      <w:r>
        <w:t xml:space="preserve">        </w:t>
      </w:r>
      <w:r w:rsidRPr="002120FC">
        <w:t>(B)</w:t>
      </w:r>
      <w:r>
        <w:t xml:space="preserve"> </w:t>
      </w:r>
      <w:r w:rsidRPr="002120FC">
        <w:t>Model number, OEM number, manufacturer part number, or wholesaler number; and</w:t>
      </w:r>
    </w:p>
    <w:p w14:paraId="73CEC77B" w14:textId="77777777" w:rsidR="009836CE" w:rsidRPr="002120FC" w:rsidRDefault="009836CE" w:rsidP="002120FC">
      <w:r>
        <w:t xml:space="preserve">        </w:t>
      </w:r>
      <w:r w:rsidRPr="002120FC">
        <w:t>(C)</w:t>
      </w:r>
      <w:r>
        <w:t xml:space="preserve"> </w:t>
      </w:r>
      <w:r w:rsidRPr="002120FC">
        <w:t>Item description, as applicable.</w:t>
      </w:r>
    </w:p>
    <w:p w14:paraId="73CEC77C" w14:textId="77777777" w:rsidR="009836CE" w:rsidRPr="002120FC" w:rsidRDefault="009836CE" w:rsidP="002120FC">
      <w:r>
        <w:t xml:space="preserve">      </w:t>
      </w:r>
      <w:r w:rsidRPr="002120FC">
        <w:t>(ix)</w:t>
      </w:r>
      <w:r>
        <w:t xml:space="preserve"> </w:t>
      </w:r>
      <w:r w:rsidRPr="002120FC">
        <w:t>Any readily available information about mitigation actions implemented or recommended.</w:t>
      </w:r>
    </w:p>
    <w:p w14:paraId="73CEC77D" w14:textId="77777777" w:rsidR="009836CE" w:rsidRPr="002120FC" w:rsidRDefault="009836CE" w:rsidP="002120FC">
      <w:r>
        <w:t xml:space="preserve">    </w:t>
      </w:r>
      <w:r w:rsidRPr="002120FC">
        <w:t>(2)</w:t>
      </w:r>
      <w:r>
        <w:t xml:space="preserve"> </w:t>
      </w:r>
      <w:r w:rsidRPr="002120FC">
        <w:t>If a report must be submitted to a contracting office, the Contractor shall submit the report as follows:</w:t>
      </w:r>
    </w:p>
    <w:p w14:paraId="73CEC77E" w14:textId="77777777" w:rsidR="009836CE" w:rsidRPr="002120FC" w:rsidRDefault="009836CE" w:rsidP="002120FC">
      <w:r>
        <w:t xml:space="preserve">      </w:t>
      </w:r>
      <w:r w:rsidRPr="002120FC">
        <w:t>(i)</w:t>
      </w:r>
      <w:r>
        <w:t xml:space="preserve"> </w:t>
      </w:r>
      <w:r w:rsidRPr="002120FC">
        <w:t xml:space="preserve">If a Department of Defense contracting office, the Contractor shall report to the website at </w:t>
      </w:r>
      <w:hyperlink r:id="rId38" w:history="1">
        <w:r w:rsidRPr="00FD6F31">
          <w:rPr>
            <w:rStyle w:val="Hyperlink"/>
            <w:i/>
            <w:iCs/>
          </w:rPr>
          <w:t>https://dibnet.dod.mil</w:t>
        </w:r>
      </w:hyperlink>
      <w:r w:rsidRPr="002120FC">
        <w:t>.</w:t>
      </w:r>
    </w:p>
    <w:p w14:paraId="73CEC77F" w14:textId="77777777" w:rsidR="009836CE" w:rsidRPr="002120FC" w:rsidRDefault="009836CE" w:rsidP="002120FC">
      <w:r>
        <w:t xml:space="preserve">      </w:t>
      </w:r>
      <w:r w:rsidRPr="002120FC">
        <w:t>(ii)</w:t>
      </w:r>
      <w:r>
        <w:t xml:space="preserve"> </w:t>
      </w:r>
      <w:r w:rsidRPr="002120FC">
        <w:t>For all other contracting offices, the Contractor shall report to the Contracting Officer.</w:t>
      </w:r>
    </w:p>
    <w:p w14:paraId="73CEC780" w14:textId="77777777" w:rsidR="009836CE" w:rsidRPr="002120FC" w:rsidRDefault="009836CE"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73CEC781" w14:textId="77777777" w:rsidR="009836CE" w:rsidRPr="002120FC" w:rsidRDefault="009836CE"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73CEC782" w14:textId="77777777" w:rsidR="009836CE" w:rsidRPr="002120FC" w:rsidRDefault="009836CE"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73CEC783" w14:textId="77777777" w:rsidR="009836CE" w:rsidRPr="002120FC" w:rsidRDefault="009836CE" w:rsidP="002120FC">
      <w:r>
        <w:t xml:space="preserve">  </w:t>
      </w:r>
      <w:r w:rsidRPr="002120FC">
        <w:t>(i)</w:t>
      </w:r>
      <w:r>
        <w:t xml:space="preserve"> </w:t>
      </w:r>
      <w:r w:rsidRPr="002120FC">
        <w:rPr>
          <w:i/>
          <w:iCs/>
        </w:rPr>
        <w:t>New FASCSA orders report</w:t>
      </w:r>
      <w:r w:rsidRPr="002120FC">
        <w:t>.</w:t>
      </w:r>
    </w:p>
    <w:p w14:paraId="73CEC784" w14:textId="77777777" w:rsidR="009836CE" w:rsidRPr="002120FC" w:rsidRDefault="009836CE"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73CEC785" w14:textId="77777777" w:rsidR="009836CE" w:rsidRPr="002120FC" w:rsidRDefault="009836CE" w:rsidP="002120FC">
      <w:r>
        <w:t xml:space="preserve">    </w:t>
      </w:r>
      <w:r w:rsidRPr="002120FC">
        <w:t>(2)</w:t>
      </w:r>
      <w:r>
        <w:t xml:space="preserve"> </w:t>
      </w:r>
      <w:r w:rsidRPr="002120FC">
        <w:t xml:space="preserve">If the Contractor identifies a new FASCSA order(s) that could impact their supply chain, then the Contractor shall conduct a reasonable inquiry to identify whether a covered article or product or service produced or provided by a source subject to the FASCSA order(s) was </w:t>
      </w:r>
      <w:r w:rsidRPr="002120FC">
        <w:lastRenderedPageBreak/>
        <w:t>provided to the Government or used during contract performance. The inquiry will look at any information in the entity’s possession but does not need to include an internal or third-party audit.</w:t>
      </w:r>
    </w:p>
    <w:p w14:paraId="73CEC786" w14:textId="77777777" w:rsidR="009836CE" w:rsidRPr="002120FC" w:rsidRDefault="009836CE"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73CEC787" w14:textId="77777777" w:rsidR="009836CE" w:rsidRPr="002120FC" w:rsidRDefault="009836CE" w:rsidP="002120FC">
      <w:r>
        <w:t xml:space="preserve">      </w:t>
      </w:r>
      <w:r w:rsidRPr="002120FC">
        <w:t>(i)</w:t>
      </w:r>
      <w:r>
        <w:t xml:space="preserve"> </w:t>
      </w:r>
      <w:r w:rsidRPr="002120FC">
        <w:t>Contract number and order number, if applicable;</w:t>
      </w:r>
    </w:p>
    <w:p w14:paraId="73CEC788" w14:textId="77777777" w:rsidR="009836CE" w:rsidRPr="002120FC" w:rsidRDefault="009836CE" w:rsidP="002120FC">
      <w:r>
        <w:t xml:space="preserve">      </w:t>
      </w:r>
      <w:r w:rsidRPr="002120FC">
        <w:t>(ii)</w:t>
      </w:r>
      <w:r>
        <w:t xml:space="preserve"> </w:t>
      </w:r>
      <w:r w:rsidRPr="002120FC">
        <w:t>Name of the covered article or source subject to a FASCSA order;</w:t>
      </w:r>
    </w:p>
    <w:p w14:paraId="73CEC789" w14:textId="77777777" w:rsidR="009836CE" w:rsidRPr="002120FC" w:rsidRDefault="009836CE" w:rsidP="002120FC">
      <w:r>
        <w:t xml:space="preserve">      </w:t>
      </w:r>
      <w:r w:rsidRPr="002120FC">
        <w:t>(iii)</w:t>
      </w:r>
      <w:r>
        <w:t xml:space="preserve"> </w:t>
      </w:r>
      <w:r w:rsidRPr="002120FC">
        <w:t>The specific FASCSA order the product or service does not comply with;</w:t>
      </w:r>
    </w:p>
    <w:p w14:paraId="73CEC78A" w14:textId="77777777" w:rsidR="009836CE" w:rsidRPr="002120FC" w:rsidRDefault="009836CE" w:rsidP="002120FC">
      <w:r>
        <w:t xml:space="preserve">      </w:t>
      </w:r>
      <w:r w:rsidRPr="002120FC">
        <w:t>(iv)</w:t>
      </w:r>
      <w:r>
        <w:t xml:space="preserve"> </w:t>
      </w:r>
      <w:r w:rsidRPr="002120FC">
        <w:t>The elements of (h)(1)(iii) through (ix) of this clause.</w:t>
      </w:r>
    </w:p>
    <w:p w14:paraId="73CEC78B" w14:textId="77777777" w:rsidR="009836CE" w:rsidRPr="002120FC" w:rsidRDefault="009836CE"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73CEC78C" w14:textId="77777777" w:rsidR="009836CE" w:rsidRDefault="009836CE" w:rsidP="001C4DDA">
      <w:pPr>
        <w:jc w:val="center"/>
      </w:pPr>
      <w:r>
        <w:t>(End of Provision)</w:t>
      </w:r>
    </w:p>
    <w:p w14:paraId="73CEC78D" w14:textId="77777777" w:rsidR="009836CE" w:rsidRDefault="009836CE" w:rsidP="00961B27">
      <w:pPr>
        <w:pStyle w:val="Heading2"/>
      </w:pPr>
      <w:bookmarkStart w:id="24" w:name="_Toc217308798"/>
      <w:bookmarkStart w:id="25" w:name="_Toc217310122"/>
      <w:r>
        <w:t xml:space="preserve">C.3  VAAR 852.219-73  </w:t>
      </w:r>
      <w:r w:rsidRPr="005C5575">
        <w:t>VA NOTICE OF TOTAL SET-ASIDE FOR CERTIFIED SERVICE-DISABLED VETERAN-OWNED SMALL BUSINESSES</w:t>
      </w:r>
      <w:r>
        <w:t xml:space="preserve">  (JAN 2023) (DEVIATION)</w:t>
      </w:r>
      <w:bookmarkEnd w:id="24"/>
      <w:bookmarkEnd w:id="25"/>
    </w:p>
    <w:p w14:paraId="73CEC78E" w14:textId="77777777" w:rsidR="009836CE" w:rsidRDefault="009836CE" w:rsidP="00961B27">
      <w:r>
        <w:t xml:space="preserve">  (a) </w:t>
      </w:r>
      <w:r w:rsidRPr="00D5043D">
        <w:rPr>
          <w:i/>
          <w:iCs/>
        </w:rPr>
        <w:t>Definition</w:t>
      </w:r>
      <w:r>
        <w:t>. for the Department of Veterans Affairs, ‘‘</w:t>
      </w:r>
      <w:r w:rsidRPr="00D5043D">
        <w:rPr>
          <w:i/>
          <w:iCs/>
        </w:rPr>
        <w:t>Service-disabled Veteran-owned small business concern or SDVOSB’’</w:t>
      </w:r>
      <w:r>
        <w:t>:</w:t>
      </w:r>
    </w:p>
    <w:p w14:paraId="73CEC78F" w14:textId="77777777" w:rsidR="009836CE" w:rsidRDefault="009836CE" w:rsidP="00961B27">
      <w:r>
        <w:t xml:space="preserve">    (1) Means a small business concern—</w:t>
      </w:r>
    </w:p>
    <w:p w14:paraId="73CEC790" w14:textId="77777777" w:rsidR="009836CE" w:rsidRDefault="009836CE"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
    <w:p w14:paraId="73CEC791" w14:textId="77777777" w:rsidR="009836CE" w:rsidRDefault="009836CE" w:rsidP="00961B27">
      <w:r>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Veteran;</w:t>
      </w:r>
    </w:p>
    <w:p w14:paraId="73CEC792" w14:textId="77777777" w:rsidR="009836CE" w:rsidRDefault="009836CE" w:rsidP="00961B27">
      <w:r>
        <w:t xml:space="preserve">      (iii) The business meets Federal small business size standards for the applicable North American Industry Classification System (NAICS) code identified in the solicitation document;</w:t>
      </w:r>
    </w:p>
    <w:p w14:paraId="73CEC793" w14:textId="77777777" w:rsidR="009836CE" w:rsidRDefault="009836CE" w:rsidP="00961B27">
      <w:r>
        <w:lastRenderedPageBreak/>
        <w:t xml:space="preserve">      (iv) The business has been certified for ownership and control pursuant to 38 U.S.C. 8127, 13 CFR 128, and is listed as certified in the SBA certification database at </w:t>
      </w:r>
      <w:hyperlink r:id="rId39" w:history="1">
        <w:r w:rsidRPr="00A4347C">
          <w:rPr>
            <w:rStyle w:val="Hyperlink"/>
            <w:i/>
            <w:iCs/>
          </w:rPr>
          <w:t>https://veterans.certify.sba.gov/</w:t>
        </w:r>
      </w:hyperlink>
      <w:r>
        <w:t>; and</w:t>
      </w:r>
    </w:p>
    <w:p w14:paraId="73CEC794" w14:textId="77777777" w:rsidR="009836CE" w:rsidRDefault="009836CE" w:rsidP="00961B27">
      <w:r>
        <w:t xml:space="preserve">      (v) The business agrees to comply with VAAR subpart 819.70 and Small Business Administration (SBA) regulations regarding small business size, government contracting, and the Veteran Small Business Certification Program at 13 CFR parts 121, 125, and 128.</w:t>
      </w:r>
    </w:p>
    <w:p w14:paraId="73CEC795" w14:textId="77777777" w:rsidR="009836CE" w:rsidRDefault="009836CE" w:rsidP="00961B27">
      <w:r>
        <w:t xml:space="preserve">    (2) The term ‘‘Service-disabled Veteran’’ means a Veteran, as defined in 38 U.S.C. 101(2), with a disability that is service-connected, as defined in 38 U.S.C. 101(16).</w:t>
      </w:r>
    </w:p>
    <w:p w14:paraId="73CEC796" w14:textId="77777777" w:rsidR="009836CE" w:rsidRDefault="009836CE" w:rsidP="00961B27">
      <w:r>
        <w:t xml:space="preserve">    (3) The term ‘‘small business concern’’ has the meaning given that term under section 3 of the Small Business Act (15 U.S.C. 632).</w:t>
      </w:r>
    </w:p>
    <w:p w14:paraId="73CEC797" w14:textId="77777777" w:rsidR="009836CE" w:rsidRDefault="009836CE"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w:t>
      </w:r>
    </w:p>
    <w:p w14:paraId="73CEC798" w14:textId="77777777" w:rsidR="009836CE" w:rsidRDefault="009836CE"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73CEC799" w14:textId="77777777" w:rsidR="009836CE" w:rsidRDefault="009836CE" w:rsidP="00961B27">
      <w:r>
        <w:t xml:space="preserve">  (b) </w:t>
      </w:r>
      <w:r w:rsidRPr="00D5043D">
        <w:rPr>
          <w:i/>
          <w:iCs/>
        </w:rPr>
        <w:t>General</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73CEC79A" w14:textId="77777777" w:rsidR="009836CE" w:rsidRDefault="009836CE" w:rsidP="00961B27">
      <w:r>
        <w:t xml:space="preserve">    (1) Offers received from entities that are not certified SDVOSBs and listed in the SBA certification database at the time of offer shall not be considered.</w:t>
      </w:r>
    </w:p>
    <w:p w14:paraId="73CEC79B" w14:textId="77777777" w:rsidR="009836CE" w:rsidRDefault="009836CE" w:rsidP="00961B27">
      <w:r>
        <w:t xml:space="preserve">    (2) Any award resulting from this solicitation shall be made to a certified SDVOSB listed in the SBA certification database who is eligible at the time of submission of offer(s) and at the time of award.</w:t>
      </w:r>
    </w:p>
    <w:p w14:paraId="73CEC79C" w14:textId="77777777" w:rsidR="009836CE" w:rsidRDefault="009836CE" w:rsidP="00961B27">
      <w:r>
        <w:t xml:space="preserve">    (3) The requirements in this clause apply to any contract, order or subcontract where the firm receives a benefit or preference from its designation as an SDVOSB, including set-asides, sole source awards, and evaluation preferences.</w:t>
      </w:r>
    </w:p>
    <w:p w14:paraId="73CEC79D" w14:textId="77777777" w:rsidR="009836CE" w:rsidRDefault="009836CE" w:rsidP="00961B27">
      <w:r>
        <w:t xml:space="preserve">  (c) </w:t>
      </w:r>
      <w:r w:rsidRPr="00D5043D">
        <w:rPr>
          <w:i/>
          <w:iCs/>
        </w:rPr>
        <w:t>Representation</w:t>
      </w:r>
      <w:r>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14:paraId="73CEC79E" w14:textId="77777777" w:rsidR="009836CE" w:rsidRDefault="009836CE"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w:t>
      </w:r>
      <w:r>
        <w:lastRenderedPageBreak/>
        <w:t>CFR 121.406(b) and 13 CFR 125.6. For the purpose of limitations on subcontracting, only certified SDVOSBs listed in the SBA certification database (including independent contractors) shall be considered eligible and/or ‘‘similarly situated’’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14:paraId="73CEC79F" w14:textId="77777777" w:rsidR="009836CE" w:rsidRDefault="009836CE" w:rsidP="00961B27">
      <w:r>
        <w:t xml:space="preserve">    (1) </w:t>
      </w:r>
      <w:r w:rsidRPr="00D5043D">
        <w:rPr>
          <w:i/>
          <w:iCs/>
        </w:rPr>
        <w:t>Services</w:t>
      </w:r>
      <w:r>
        <w:t>.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14:paraId="73CEC7A0" w14:textId="77777777" w:rsidR="009836CE" w:rsidRDefault="009836CE" w:rsidP="00961B27">
      <w:r>
        <w:t xml:space="preserve">    (2) </w:t>
      </w:r>
      <w:r w:rsidRPr="00D5043D">
        <w:rPr>
          <w:i/>
          <w:iCs/>
        </w:rPr>
        <w:t>Supplies/products</w:t>
      </w:r>
      <w:r>
        <w:t>.</w:t>
      </w:r>
    </w:p>
    <w:p w14:paraId="73CEC7A1" w14:textId="77777777" w:rsidR="009836CE" w:rsidRDefault="009836CE"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14:paraId="73CEC7A2" w14:textId="77777777" w:rsidR="009836CE" w:rsidRDefault="009836CE"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73CEC7A3" w14:textId="77777777" w:rsidR="009836CE" w:rsidRDefault="009836CE" w:rsidP="00961B27">
      <w:r>
        <w:t xml:space="preserve">    (3) </w:t>
      </w:r>
      <w:r w:rsidRPr="00D5043D">
        <w:rPr>
          <w:i/>
          <w:iCs/>
        </w:rPr>
        <w:t>General construction</w:t>
      </w:r>
      <w:r>
        <w:t>. In the case of a contract for general construction, the SDVOSB prime contractor will not pay more than 85% of the amount paid by the government to the prime for contract performance, excluding the cost of materials, to firms that are not certified SDVOSBs listed in the SBA certification database.</w:t>
      </w:r>
    </w:p>
    <w:p w14:paraId="73CEC7A4" w14:textId="77777777" w:rsidR="009836CE" w:rsidRDefault="009836CE" w:rsidP="00961B27">
      <w:r>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14:paraId="73CEC7A5" w14:textId="77777777" w:rsidR="009836CE" w:rsidRDefault="009836CE" w:rsidP="00961B27">
      <w:r>
        <w:t xml:space="preserve">    (5) </w:t>
      </w:r>
      <w:r w:rsidRPr="00D5043D">
        <w:rPr>
          <w:i/>
          <w:iCs/>
        </w:rPr>
        <w:t>Subcontracting</w:t>
      </w:r>
      <w:r>
        <w:t>.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73CEC7A6" w14:textId="77777777" w:rsidR="009836CE" w:rsidRDefault="009836CE" w:rsidP="00961B27">
      <w:r>
        <w:lastRenderedPageBreak/>
        <w:t xml:space="preserve">  (e) </w:t>
      </w:r>
      <w:r w:rsidRPr="00D5043D">
        <w:rPr>
          <w:i/>
          <w:iCs/>
        </w:rPr>
        <w:t>Required limitations on subcontracting compliance measurement period</w:t>
      </w:r>
      <w:r>
        <w:t>. An SDVOSB shall comply with the limitations on subcontracting as follows:</w:t>
      </w:r>
    </w:p>
    <w:p w14:paraId="73CEC7A7" w14:textId="77777777" w:rsidR="009836CE" w:rsidRDefault="009836CE" w:rsidP="00961B27">
      <w:r>
        <w:rPr>
          <w:rFonts w:ascii="Calibri" w:hAnsi="Calibri" w:cs="Calibri"/>
        </w:rPr>
        <w:t>[]</w:t>
      </w:r>
      <w:r>
        <w:t xml:space="preserve"> By the end of the base term of the contract or order, and then by the end of each subsequent option period; or</w:t>
      </w:r>
    </w:p>
    <w:p w14:paraId="73CEC7A8" w14:textId="77777777" w:rsidR="009836CE" w:rsidRDefault="009836CE" w:rsidP="00961B27">
      <w:r w:rsidRPr="00743AF5">
        <w:rPr>
          <w:rFonts w:ascii="Calibri" w:hAnsi="Calibri" w:cs="Calibri"/>
        </w:rPr>
        <w:t>[]</w:t>
      </w:r>
      <w:r>
        <w:t xml:space="preserve"> By the end of the performance period for each order issued under the contract.</w:t>
      </w:r>
    </w:p>
    <w:p w14:paraId="73CEC7A9" w14:textId="77777777" w:rsidR="009836CE" w:rsidRDefault="009836CE" w:rsidP="00961B27">
      <w:r>
        <w:t xml:space="preserve">  (f) </w:t>
      </w:r>
      <w:r w:rsidRPr="00D5043D">
        <w:rPr>
          <w:i/>
          <w:iCs/>
        </w:rPr>
        <w:t>Joint ventures</w:t>
      </w:r>
      <w:r>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73CEC7AA" w14:textId="77777777" w:rsidR="009836CE" w:rsidRDefault="009836CE" w:rsidP="00961B27">
      <w:r>
        <w:t xml:space="preserve">  (g) </w:t>
      </w:r>
      <w:r w:rsidRPr="00D5043D">
        <w:rPr>
          <w:i/>
          <w:iCs/>
        </w:rPr>
        <w:t>Precedence</w:t>
      </w:r>
      <w:r>
        <w:t>. The VA Veterans First Contracting Program, as defined in VAAR 802.101, subpart 819.70, and this clause, takes precedence over any inconsistencies between the requirements of the SBA Veteran Small Business Certification Program and the VA Veterans First Contracting Program.</w:t>
      </w:r>
    </w:p>
    <w:p w14:paraId="73CEC7AB" w14:textId="77777777" w:rsidR="009836CE" w:rsidRDefault="009836CE"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73CEC7AC" w14:textId="77777777" w:rsidR="009836CE" w:rsidRDefault="009836CE" w:rsidP="00961B27">
      <w:pPr>
        <w:pStyle w:val="ListParagraph"/>
        <w:ind w:left="450"/>
        <w:jc w:val="center"/>
      </w:pPr>
      <w:r>
        <w:t>(End of Clause)</w:t>
      </w:r>
    </w:p>
    <w:p w14:paraId="73CEC7AD" w14:textId="77777777" w:rsidR="009836CE" w:rsidRDefault="009836CE" w:rsidP="009B2448">
      <w:pPr>
        <w:pStyle w:val="Heading2"/>
      </w:pPr>
      <w:bookmarkStart w:id="26" w:name="_Toc217308799"/>
      <w:bookmarkStart w:id="27" w:name="_Toc217310123"/>
      <w:r>
        <w:t xml:space="preserve">C.4  VAAR 852.219-75  </w:t>
      </w:r>
      <w:r w:rsidRPr="00EE3B30">
        <w:t>VA NOTICE OF LIMITATIONS ON SUBCONTRACTING</w:t>
      </w:r>
      <w:r>
        <w:rPr>
          <w:rStyle w:val="ui-provider"/>
        </w:rPr>
        <w:t>—</w:t>
      </w:r>
      <w:r w:rsidRPr="00EE3B30">
        <w:t>CERTIFICATE OF COMPLIANCE FOR SERVICES AND CONSTRUCTION</w:t>
      </w:r>
      <w:r>
        <w:t xml:space="preserve"> (JAN 2023) (DEVIATION)</w:t>
      </w:r>
      <w:bookmarkEnd w:id="26"/>
      <w:bookmarkEnd w:id="27"/>
    </w:p>
    <w:p w14:paraId="73CEC7AE" w14:textId="77777777" w:rsidR="009836CE" w:rsidRDefault="009836CE" w:rsidP="009B2448">
      <w:r>
        <w:t xml:space="preserve">  (a) Pursuant to 38 U.S.C. 8127(l)(2), the offeror certifies that—</w:t>
      </w:r>
    </w:p>
    <w:p w14:paraId="73CEC7AF" w14:textId="77777777" w:rsidR="009836CE" w:rsidRDefault="009836CE" w:rsidP="009B2448">
      <w:r>
        <w:t xml:space="preserve">    (1) If awarded a contract (see FAR 2.101 definition), it will comply with the limitations on subcontracting requirement as provided in the solicitation and the resultant contract, as follows:</w:t>
      </w:r>
    </w:p>
    <w:p w14:paraId="73CEC7B0" w14:textId="77777777" w:rsidR="009836CE" w:rsidRDefault="009836CE" w:rsidP="009B2448">
      <w:r>
        <w:t xml:space="preserve">      (i) [] </w:t>
      </w:r>
      <w:r w:rsidRPr="00256644">
        <w:rPr>
          <w:i/>
          <w:iCs/>
        </w:rPr>
        <w:t>Services</w:t>
      </w:r>
      <w:r>
        <w:t>.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14:paraId="73CEC7B1" w14:textId="77777777" w:rsidR="009836CE" w:rsidRDefault="009836CE" w:rsidP="009B2448">
      <w:r>
        <w:t xml:space="preserve">      (ii) [] </w:t>
      </w:r>
      <w:r w:rsidRPr="00256644">
        <w:rPr>
          <w:i/>
          <w:iCs/>
        </w:rPr>
        <w:t>General construction</w:t>
      </w:r>
      <w:r>
        <w:t xml:space="preserve">.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w:t>
      </w:r>
      <w:r>
        <w:lastRenderedPageBreak/>
        <w:t>towards the 85% subcontract amount that cannot be exceeded. Cost of materials are excluded and not considered to be subcontracted.</w:t>
      </w:r>
    </w:p>
    <w:p w14:paraId="73CEC7B2" w14:textId="77777777" w:rsidR="009836CE" w:rsidRDefault="009836CE" w:rsidP="009B2448">
      <w:r>
        <w:t xml:space="preserve">      (iii) [X] </w:t>
      </w:r>
      <w:r w:rsidRPr="00256644">
        <w:rPr>
          <w:i/>
          <w:iCs/>
        </w:rPr>
        <w:t>Special trade construction contractors</w:t>
      </w:r>
      <w:r>
        <w:t>.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amount that cannot be exceeded. Cost of materials are excluded and not considered to be subcontracted.</w:t>
      </w:r>
    </w:p>
    <w:p w14:paraId="73CEC7B3" w14:textId="77777777" w:rsidR="009836CE" w:rsidRDefault="009836CE"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73CEC7B4" w14:textId="77777777" w:rsidR="009836CE" w:rsidRDefault="009836CE" w:rsidP="009B2448">
      <w:r>
        <w:t xml:space="preserve">    (3) If VA determines that an SDVOSB/ VOSB awarded a contract pursuant to 38 U.S.C. 8127 did not act in good faith, such SDVOSB/VOSB shall be subject to any or all of the following:</w:t>
      </w:r>
    </w:p>
    <w:p w14:paraId="73CEC7B5" w14:textId="77777777" w:rsidR="009836CE" w:rsidRDefault="009836CE" w:rsidP="009B2448">
      <w:r>
        <w:t xml:space="preserve">      (i) Referral to the VA Suspension and Debarment Committee;</w:t>
      </w:r>
    </w:p>
    <w:p w14:paraId="73CEC7B6" w14:textId="77777777" w:rsidR="009836CE" w:rsidRDefault="009836CE" w:rsidP="009B2448">
      <w:r>
        <w:t xml:space="preserve">      (ii) A fine under section 16(g)(1) of the Small Business Act (15 U.S.C. 645(g)(1)); and</w:t>
      </w:r>
    </w:p>
    <w:p w14:paraId="73CEC7B7" w14:textId="77777777" w:rsidR="009836CE" w:rsidRDefault="009836CE" w:rsidP="009B2448">
      <w:r>
        <w:t xml:space="preserve">      (iii) Prosecution for violating 18 U.S.C. 1001.</w:t>
      </w:r>
    </w:p>
    <w:p w14:paraId="73CEC7B8" w14:textId="77777777" w:rsidR="009836CE" w:rsidRDefault="009836CE"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73CEC7B9" w14:textId="77777777" w:rsidR="009836CE" w:rsidRDefault="009836CE" w:rsidP="009B2448">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73CEC7BA" w14:textId="77777777" w:rsidR="009836CE" w:rsidRDefault="009836CE"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73CEC7BB" w14:textId="77777777" w:rsidR="009836CE" w:rsidRDefault="009836CE" w:rsidP="009B2448">
      <w:r>
        <w:t>Certification</w:t>
      </w:r>
    </w:p>
    <w:p w14:paraId="73CEC7BC" w14:textId="77777777" w:rsidR="009836CE" w:rsidRDefault="009836CE"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73CEC7BD" w14:textId="77777777" w:rsidR="009836CE" w:rsidRDefault="009836CE" w:rsidP="009B2448">
      <w:bookmarkStart w:id="28" w:name="_Hlk125346837"/>
      <w:r>
        <w:lastRenderedPageBreak/>
        <w:t>Printed Name of Signee: ___________</w:t>
      </w:r>
    </w:p>
    <w:p w14:paraId="73CEC7BE" w14:textId="77777777" w:rsidR="009836CE" w:rsidRDefault="009836CE" w:rsidP="009B2448">
      <w:r>
        <w:t>Printed Title of Signee: _____________</w:t>
      </w:r>
    </w:p>
    <w:p w14:paraId="73CEC7BF" w14:textId="77777777" w:rsidR="009836CE" w:rsidRDefault="009836CE" w:rsidP="009B2448">
      <w:r>
        <w:t>Signature: ____________</w:t>
      </w:r>
    </w:p>
    <w:p w14:paraId="73CEC7C0" w14:textId="77777777" w:rsidR="009836CE" w:rsidRDefault="009836CE" w:rsidP="009B2448">
      <w:r>
        <w:t>Date: ______________</w:t>
      </w:r>
    </w:p>
    <w:p w14:paraId="73CEC7C1" w14:textId="77777777" w:rsidR="009836CE" w:rsidRPr="009B2448" w:rsidRDefault="009836CE" w:rsidP="009B2448">
      <w:pPr>
        <w:rPr>
          <w:rStyle w:val="AAMSKBFill-InHighlight"/>
          <w:color w:val="auto"/>
        </w:rPr>
      </w:pPr>
      <w:r>
        <w:t>Company Name and Address: _______________</w:t>
      </w:r>
    </w:p>
    <w:bookmarkEnd w:id="28"/>
    <w:p w14:paraId="73CEC7C2" w14:textId="77777777" w:rsidR="009836CE" w:rsidRDefault="009836CE" w:rsidP="009B2448">
      <w:pPr>
        <w:pStyle w:val="ListParagraph"/>
        <w:ind w:left="450"/>
        <w:jc w:val="center"/>
      </w:pPr>
      <w:r>
        <w:t>(End of Clause)</w:t>
      </w:r>
    </w:p>
    <w:p w14:paraId="73CEC7C3" w14:textId="77777777" w:rsidR="009836CE" w:rsidRPr="00A752A4" w:rsidRDefault="009836CE" w:rsidP="00A752A4">
      <w:pPr>
        <w:pStyle w:val="Heading2"/>
        <w:tabs>
          <w:tab w:val="left" w:pos="7830"/>
        </w:tabs>
      </w:pPr>
      <w:bookmarkStart w:id="29" w:name="_Toc217308800"/>
      <w:bookmarkStart w:id="30" w:name="_Toc217310124"/>
      <w:r>
        <w:t>C.5  VAAR 852.232-72 ELECTRONIC SUBMISSION OF PAYMENT REQUESTS (NOV 2018)</w:t>
      </w:r>
      <w:bookmarkEnd w:id="29"/>
      <w:bookmarkEnd w:id="30"/>
    </w:p>
    <w:p w14:paraId="73CEC7C4" w14:textId="77777777" w:rsidR="009836CE" w:rsidRDefault="009836CE" w:rsidP="00A752A4">
      <w:r>
        <w:t xml:space="preserve">  </w:t>
      </w:r>
      <w:r w:rsidRPr="007338F7">
        <w:t xml:space="preserve">(a) </w:t>
      </w:r>
      <w:r w:rsidRPr="007338F7">
        <w:rPr>
          <w:rFonts w:cs="Melior-Italic"/>
          <w:i/>
          <w:iCs/>
        </w:rPr>
        <w:t xml:space="preserve">Definitions. </w:t>
      </w:r>
      <w:r w:rsidRPr="007338F7">
        <w:t>As used in this clause—</w:t>
      </w:r>
    </w:p>
    <w:p w14:paraId="73CEC7C5" w14:textId="77777777" w:rsidR="009836CE" w:rsidRDefault="009836CE" w:rsidP="00A752A4">
      <w:r>
        <w:t xml:space="preserve">    </w:t>
      </w:r>
      <w:r w:rsidRPr="007338F7">
        <w:t xml:space="preserve">(1) </w:t>
      </w:r>
      <w:r w:rsidRPr="007338F7">
        <w:rPr>
          <w:rFonts w:cs="Melior-Italic"/>
          <w:i/>
          <w:iCs/>
        </w:rPr>
        <w:t xml:space="preserve">Contract financing payment </w:t>
      </w:r>
      <w:r>
        <w:t>has the meaning given in FAR 32.001;</w:t>
      </w:r>
    </w:p>
    <w:p w14:paraId="73CEC7C6" w14:textId="77777777" w:rsidR="009836CE" w:rsidRDefault="009836CE"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73CEC7C7" w14:textId="77777777" w:rsidR="009836CE" w:rsidRDefault="009836CE"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73CEC7C8" w14:textId="77777777" w:rsidR="009836CE" w:rsidRDefault="009836CE" w:rsidP="00346138">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73CEC7C9" w14:textId="77777777" w:rsidR="009836CE" w:rsidRDefault="009836CE"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73CEC7CA" w14:textId="77777777" w:rsidR="009836CE" w:rsidRPr="007338F7" w:rsidRDefault="009836CE"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73CEC7CB" w14:textId="77777777" w:rsidR="009836CE" w:rsidRDefault="009836CE"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73CEC7CC" w14:textId="77777777" w:rsidR="009836CE" w:rsidRDefault="009836CE" w:rsidP="00A752A4">
      <w:r>
        <w:t xml:space="preserve">    </w:t>
      </w:r>
      <w:r w:rsidRPr="007338F7">
        <w:t>(1</w:t>
      </w:r>
      <w:r>
        <w:t>) VA’s Electronic Invoice Presentment and Payment System at the current website address provided in the contract.</w:t>
      </w:r>
    </w:p>
    <w:p w14:paraId="73CEC7CD" w14:textId="77777777" w:rsidR="009836CE" w:rsidRDefault="009836CE"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73CEC7CE" w14:textId="77777777" w:rsidR="009836CE" w:rsidRDefault="009836CE"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73CEC7CF" w14:textId="77777777" w:rsidR="009836CE" w:rsidRDefault="009836CE" w:rsidP="00A752A4">
      <w:r>
        <w:t xml:space="preserve">  </w:t>
      </w:r>
      <w:r w:rsidRPr="007338F7">
        <w:t xml:space="preserve">(e) </w:t>
      </w:r>
      <w:r w:rsidRPr="00346138">
        <w:rPr>
          <w:i/>
        </w:rPr>
        <w:t>Exceptions</w:t>
      </w:r>
      <w:r>
        <w:t xml:space="preserve">. If, based on one of the circumstances in this paragraph (e), the Contracting Officer directs that payment requests be made by mail, the Contractor shall submit payment </w:t>
      </w:r>
      <w:r>
        <w:lastRenderedPageBreak/>
        <w:t>requests by mail through the United States Postal Service to the designated agency office. Submission of payment requests by mail may be required for—</w:t>
      </w:r>
    </w:p>
    <w:p w14:paraId="73CEC7D0" w14:textId="77777777" w:rsidR="009836CE" w:rsidRDefault="009836CE" w:rsidP="00A752A4">
      <w:r>
        <w:t xml:space="preserve">    </w:t>
      </w:r>
      <w:r w:rsidRPr="007338F7">
        <w:t>(1) Awa</w:t>
      </w:r>
      <w:r>
        <w:t xml:space="preserve">rds made to foreign vendors for </w:t>
      </w:r>
      <w:r w:rsidRPr="007338F7">
        <w:t>work performed outside the United States;</w:t>
      </w:r>
    </w:p>
    <w:p w14:paraId="73CEC7D1" w14:textId="77777777" w:rsidR="009836CE" w:rsidRDefault="009836CE"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73CEC7D2" w14:textId="77777777" w:rsidR="009836CE" w:rsidRDefault="009836CE"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73CEC7D3" w14:textId="77777777" w:rsidR="009836CE" w:rsidRPr="007338F7" w:rsidRDefault="009836CE"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73CEC7D4" w14:textId="77777777" w:rsidR="009836CE" w:rsidRDefault="009836CE"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73CEC7D5" w14:textId="77777777" w:rsidR="009836CE" w:rsidRPr="00A752A4" w:rsidRDefault="009836CE" w:rsidP="00A752A4">
      <w:pPr>
        <w:jc w:val="center"/>
      </w:pPr>
      <w:r>
        <w:t>(End of Clause)</w:t>
      </w:r>
    </w:p>
    <w:p w14:paraId="73CEC7D6" w14:textId="77777777" w:rsidR="009836CE" w:rsidRDefault="009836CE" w:rsidP="001371D9">
      <w:pPr>
        <w:pStyle w:val="Heading2"/>
      </w:pPr>
      <w:bookmarkStart w:id="31" w:name="_Toc217308801"/>
      <w:bookmarkStart w:id="32" w:name="_Toc217310125"/>
      <w:r>
        <w:t>C.6  VAAR 852.242-71  ADMINISTRATIVE CONTRACTING OFFICER (OCT 2020)</w:t>
      </w:r>
      <w:bookmarkEnd w:id="31"/>
      <w:bookmarkEnd w:id="32"/>
    </w:p>
    <w:p w14:paraId="73CEC7D7" w14:textId="77777777" w:rsidR="009836CE" w:rsidRPr="001371D9" w:rsidRDefault="009836CE"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73CEC7D8" w14:textId="77777777" w:rsidR="009836CE" w:rsidRPr="001371D9" w:rsidRDefault="009836CE" w:rsidP="001371D9">
      <w:pPr>
        <w:jc w:val="center"/>
        <w:rPr>
          <w:rFonts w:cstheme="minorHAnsi"/>
        </w:rPr>
      </w:pPr>
      <w:r>
        <w:rPr>
          <w:rFonts w:cstheme="minorHAnsi"/>
        </w:rPr>
        <w:t>(End of Clause)</w:t>
      </w:r>
    </w:p>
    <w:p w14:paraId="73CEC7D9" w14:textId="77777777" w:rsidR="009836CE" w:rsidRDefault="009836CE">
      <w:pPr>
        <w:pStyle w:val="Heading2"/>
      </w:pPr>
      <w:bookmarkStart w:id="33" w:name="_Toc217308802"/>
      <w:bookmarkStart w:id="34" w:name="_Toc217310126"/>
      <w:r>
        <w:t>C.7  52.252-2  CLAUSES INCORPORATED BY REFERENCE  (FEB 1998)</w:t>
      </w:r>
      <w:bookmarkEnd w:id="33"/>
      <w:bookmarkEnd w:id="34"/>
    </w:p>
    <w:p w14:paraId="73CEC7DA" w14:textId="77777777" w:rsidR="009836CE" w:rsidRDefault="009836CE">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73CEC7DB" w14:textId="77777777" w:rsidR="009836CE" w:rsidRDefault="009836CE" w:rsidP="00F50F9D">
      <w:pPr>
        <w:pStyle w:val="NoSpacing"/>
        <w:spacing w:before="160"/>
      </w:pPr>
      <w:r>
        <w:t xml:space="preserve">  https://www.acquisition.gov/browse/index/far</w:t>
      </w:r>
    </w:p>
    <w:p w14:paraId="73CEC7DC" w14:textId="77777777" w:rsidR="009836CE" w:rsidRDefault="009836CE">
      <w:pPr>
        <w:pStyle w:val="NoSpacing"/>
      </w:pPr>
      <w:r>
        <w:t xml:space="preserve">  https://www.va.gov/oal/library/vaar/</w:t>
      </w:r>
    </w:p>
    <w:p w14:paraId="73CEC7DD" w14:textId="77777777" w:rsidR="009836CE" w:rsidRDefault="009836CE">
      <w:pPr>
        <w:pStyle w:val="NoSpacing"/>
      </w:pPr>
      <w:r>
        <w:t xml:space="preserve">  </w:t>
      </w:r>
    </w:p>
    <w:p w14:paraId="73CEC7DE" w14:textId="77777777" w:rsidR="009836CE" w:rsidRDefault="009836CE" w:rsidP="00035D13">
      <w:pPr>
        <w:jc w:val="center"/>
      </w:pPr>
      <w:r>
        <w:t>(End of Clause)</w:t>
      </w:r>
    </w:p>
    <w:p w14:paraId="73CEC7DF" w14:textId="77777777" w:rsidR="009836CE" w:rsidRDefault="009836CE">
      <w:pPr>
        <w:pStyle w:val="Heading2"/>
      </w:pPr>
      <w:bookmarkStart w:id="35" w:name="_Toc217308803"/>
      <w:bookmarkStart w:id="36" w:name="_Toc217310127"/>
      <w:r>
        <w:t>C.8  52.237-1  SITE VISIT  (APR 1984)</w:t>
      </w:r>
      <w:bookmarkEnd w:id="35"/>
      <w:bookmarkEnd w:id="36"/>
    </w:p>
    <w:p w14:paraId="73CEC7E0" w14:textId="77777777" w:rsidR="009836CE" w:rsidRDefault="009836CE">
      <w:r>
        <w:t xml:space="preserve">  Offerors or quoters are urged and expected to inspect the site where services are to be performed and to satisfy themselves regarding all general and local conditions that may affect the cost of contract performance, to the extent that the information is reasonably obtainable.  In no event shall failure to inspect the site constitute grounds for a claim after contract award.</w:t>
      </w:r>
    </w:p>
    <w:p w14:paraId="73CEC7E1" w14:textId="77777777" w:rsidR="009836CE" w:rsidRDefault="009836CE" w:rsidP="00BB5E16">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3F3EFF" w14:paraId="73CEC7E5" w14:textId="77777777">
        <w:tc>
          <w:tcPr>
            <w:tcW w:w="1440" w:type="dxa"/>
          </w:tcPr>
          <w:p w14:paraId="73CEC7E2" w14:textId="77777777" w:rsidR="009836CE" w:rsidRDefault="009836CE">
            <w:pPr>
              <w:pStyle w:val="ByReference"/>
            </w:pPr>
            <w:r>
              <w:rPr>
                <w:b/>
                <w:u w:val="single"/>
              </w:rPr>
              <w:t xml:space="preserve">FAR </w:t>
            </w:r>
            <w:r>
              <w:rPr>
                <w:b/>
                <w:u w:val="single"/>
              </w:rPr>
              <w:lastRenderedPageBreak/>
              <w:t>Number</w:t>
            </w:r>
          </w:p>
        </w:tc>
        <w:tc>
          <w:tcPr>
            <w:tcW w:w="6192" w:type="dxa"/>
          </w:tcPr>
          <w:p w14:paraId="73CEC7E3" w14:textId="77777777" w:rsidR="009836CE" w:rsidRDefault="009836CE">
            <w:pPr>
              <w:pStyle w:val="ByReference"/>
            </w:pPr>
            <w:r>
              <w:rPr>
                <w:b/>
                <w:u w:val="single"/>
              </w:rPr>
              <w:lastRenderedPageBreak/>
              <w:t>Title</w:t>
            </w:r>
          </w:p>
        </w:tc>
        <w:tc>
          <w:tcPr>
            <w:tcW w:w="1440" w:type="dxa"/>
          </w:tcPr>
          <w:p w14:paraId="73CEC7E4" w14:textId="77777777" w:rsidR="009836CE" w:rsidRDefault="009836CE">
            <w:pPr>
              <w:pStyle w:val="ByReference"/>
            </w:pPr>
            <w:r>
              <w:rPr>
                <w:b/>
                <w:u w:val="single"/>
              </w:rPr>
              <w:t>Date</w:t>
            </w:r>
          </w:p>
        </w:tc>
      </w:tr>
      <w:tr w:rsidR="003F3EFF" w14:paraId="73CEC7E9" w14:textId="77777777">
        <w:tc>
          <w:tcPr>
            <w:tcW w:w="1440" w:type="dxa"/>
          </w:tcPr>
          <w:p w14:paraId="73CEC7E6" w14:textId="77777777" w:rsidR="009836CE" w:rsidRDefault="009836CE">
            <w:pPr>
              <w:pStyle w:val="ByReference"/>
            </w:pPr>
            <w:r>
              <w:t>52.203-17</w:t>
            </w:r>
          </w:p>
        </w:tc>
        <w:tc>
          <w:tcPr>
            <w:tcW w:w="6192" w:type="dxa"/>
          </w:tcPr>
          <w:p w14:paraId="73CEC7E7" w14:textId="77777777" w:rsidR="009836CE" w:rsidRDefault="009836CE">
            <w:pPr>
              <w:pStyle w:val="ByReference"/>
            </w:pPr>
            <w:r>
              <w:t>CONTRACTOR EMPLOYEE WHISTLEBLOWER RIGHTS</w:t>
            </w:r>
          </w:p>
        </w:tc>
        <w:tc>
          <w:tcPr>
            <w:tcW w:w="1440" w:type="dxa"/>
          </w:tcPr>
          <w:p w14:paraId="73CEC7E8" w14:textId="77777777" w:rsidR="009836CE" w:rsidRDefault="009836CE">
            <w:pPr>
              <w:pStyle w:val="ByReference"/>
            </w:pPr>
            <w:r>
              <w:t>NOV 2023</w:t>
            </w:r>
          </w:p>
        </w:tc>
      </w:tr>
      <w:tr w:rsidR="003F3EFF" w14:paraId="73CEC7ED" w14:textId="77777777">
        <w:tc>
          <w:tcPr>
            <w:tcW w:w="1440" w:type="dxa"/>
          </w:tcPr>
          <w:p w14:paraId="73CEC7EA" w14:textId="77777777" w:rsidR="009836CE" w:rsidRDefault="009836CE">
            <w:pPr>
              <w:pStyle w:val="ByReference"/>
            </w:pPr>
            <w:r>
              <w:t>52.204-13</w:t>
            </w:r>
          </w:p>
        </w:tc>
        <w:tc>
          <w:tcPr>
            <w:tcW w:w="6192" w:type="dxa"/>
          </w:tcPr>
          <w:p w14:paraId="73CEC7EB" w14:textId="77777777" w:rsidR="009836CE" w:rsidRDefault="009836CE">
            <w:pPr>
              <w:pStyle w:val="ByReference"/>
            </w:pPr>
            <w:r>
              <w:t>SYSTEM FOR AWARD MANAGEMENT MAINTENANCE</w:t>
            </w:r>
          </w:p>
        </w:tc>
        <w:tc>
          <w:tcPr>
            <w:tcW w:w="1440" w:type="dxa"/>
          </w:tcPr>
          <w:p w14:paraId="73CEC7EC" w14:textId="77777777" w:rsidR="009836CE" w:rsidRDefault="009836CE">
            <w:pPr>
              <w:pStyle w:val="ByReference"/>
            </w:pPr>
            <w:r>
              <w:t>OCT 2018</w:t>
            </w:r>
          </w:p>
        </w:tc>
      </w:tr>
      <w:tr w:rsidR="003F3EFF" w14:paraId="73CEC7F1" w14:textId="77777777">
        <w:tc>
          <w:tcPr>
            <w:tcW w:w="1440" w:type="dxa"/>
          </w:tcPr>
          <w:p w14:paraId="73CEC7EE" w14:textId="77777777" w:rsidR="009836CE" w:rsidRDefault="009836CE">
            <w:pPr>
              <w:pStyle w:val="ByReference"/>
            </w:pPr>
            <w:r>
              <w:t>852.201-70</w:t>
            </w:r>
          </w:p>
        </w:tc>
        <w:tc>
          <w:tcPr>
            <w:tcW w:w="6192" w:type="dxa"/>
          </w:tcPr>
          <w:p w14:paraId="73CEC7EF" w14:textId="77777777" w:rsidR="009836CE" w:rsidRDefault="009836CE">
            <w:pPr>
              <w:pStyle w:val="ByReference"/>
            </w:pPr>
            <w:r>
              <w:t>CONTRACTING OFFICER'S REPRESENTATIVE</w:t>
            </w:r>
          </w:p>
        </w:tc>
        <w:tc>
          <w:tcPr>
            <w:tcW w:w="1440" w:type="dxa"/>
          </w:tcPr>
          <w:p w14:paraId="73CEC7F0" w14:textId="77777777" w:rsidR="009836CE" w:rsidRDefault="009836CE">
            <w:pPr>
              <w:pStyle w:val="ByReference"/>
            </w:pPr>
            <w:r>
              <w:t>DEC 2022</w:t>
            </w:r>
          </w:p>
        </w:tc>
      </w:tr>
      <w:tr w:rsidR="003F3EFF" w14:paraId="73CEC7F5" w14:textId="77777777">
        <w:tc>
          <w:tcPr>
            <w:tcW w:w="1440" w:type="dxa"/>
          </w:tcPr>
          <w:p w14:paraId="73CEC7F2" w14:textId="77777777" w:rsidR="009836CE" w:rsidRDefault="009836CE">
            <w:pPr>
              <w:pStyle w:val="ByReference"/>
            </w:pPr>
            <w:r>
              <w:t>852.203-70</w:t>
            </w:r>
          </w:p>
        </w:tc>
        <w:tc>
          <w:tcPr>
            <w:tcW w:w="6192" w:type="dxa"/>
          </w:tcPr>
          <w:p w14:paraId="73CEC7F3" w14:textId="77777777" w:rsidR="009836CE" w:rsidRDefault="009836CE">
            <w:pPr>
              <w:pStyle w:val="ByReference"/>
            </w:pPr>
            <w:r>
              <w:t>COMMERCIAL ADVERTISING</w:t>
            </w:r>
          </w:p>
        </w:tc>
        <w:tc>
          <w:tcPr>
            <w:tcW w:w="1440" w:type="dxa"/>
          </w:tcPr>
          <w:p w14:paraId="73CEC7F4" w14:textId="77777777" w:rsidR="009836CE" w:rsidRDefault="009836CE">
            <w:pPr>
              <w:pStyle w:val="ByReference"/>
            </w:pPr>
            <w:r>
              <w:t>MAY 2018</w:t>
            </w:r>
          </w:p>
        </w:tc>
      </w:tr>
    </w:tbl>
    <w:p w14:paraId="73CEC7F6" w14:textId="77777777" w:rsidR="009836CE" w:rsidRDefault="009836CE">
      <w:pPr>
        <w:tabs>
          <w:tab w:val="left" w:pos="3240"/>
        </w:tabs>
      </w:pPr>
      <w:r>
        <w:tab/>
        <w:t>(End of Addendum to 52.212-4)</w:t>
      </w:r>
    </w:p>
    <w:p w14:paraId="73CEC7F7" w14:textId="77777777" w:rsidR="009836CE" w:rsidRDefault="009836CE"/>
    <w:p w14:paraId="73CEC7F8" w14:textId="77777777" w:rsidR="009836CE" w:rsidRDefault="009836CE" w:rsidP="00FC4CA2">
      <w:pPr>
        <w:pStyle w:val="Heading2"/>
      </w:pPr>
      <w:bookmarkStart w:id="37" w:name="_Toc217308804"/>
      <w:bookmarkStart w:id="38" w:name="_Toc217310128"/>
      <w:r>
        <w:t>C.9  52.212-5  CONTRACT TERMS AND CONDITIONS REQUIRED TO IMPLEMENT STATUTES OR EXECUTIVE ORDERS—COMMERCIAL PRODUCTS AND COMMERCIAL SERVICES (OCT 2025) (DEVIATION FEB 2025)</w:t>
      </w:r>
      <w:bookmarkEnd w:id="37"/>
      <w:bookmarkEnd w:id="38"/>
    </w:p>
    <w:p w14:paraId="73CEC7F9" w14:textId="77777777" w:rsidR="009836CE" w:rsidRPr="004523D5" w:rsidRDefault="009836CE"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73CEC7FA" w14:textId="77777777" w:rsidR="009836CE" w:rsidRPr="004523D5" w:rsidRDefault="009836CE"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73CEC7FB" w14:textId="77777777" w:rsidR="009836CE" w:rsidRPr="004523D5" w:rsidRDefault="009836CE"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14:paraId="73CEC7FC" w14:textId="77777777" w:rsidR="009836CE" w:rsidRPr="004523D5" w:rsidRDefault="009836CE"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14:paraId="73CEC7FD" w14:textId="77777777" w:rsidR="009836CE" w:rsidRPr="004523D5" w:rsidRDefault="009836CE" w:rsidP="00FC4CA2">
      <w:pPr>
        <w:rPr>
          <w:rFonts w:cstheme="minorHAnsi"/>
          <w:szCs w:val="20"/>
        </w:rPr>
      </w:pPr>
      <w:r w:rsidRPr="004523D5">
        <w:rPr>
          <w:rFonts w:cstheme="minorHAnsi"/>
          <w:szCs w:val="20"/>
        </w:rPr>
        <w:t xml:space="preserve">    (4) 52.209-10, Prohibition on Contracting with Inverted Domestic Corporations (NOV 2015).</w:t>
      </w:r>
    </w:p>
    <w:p w14:paraId="73CEC7FE" w14:textId="77777777" w:rsidR="009836CE" w:rsidRPr="004523D5" w:rsidRDefault="009836CE"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14:paraId="73CEC7FF" w14:textId="77777777" w:rsidR="009836CE" w:rsidRPr="004523D5" w:rsidRDefault="009836CE" w:rsidP="00FC4CA2">
      <w:pPr>
        <w:rPr>
          <w:rFonts w:cstheme="minorHAnsi"/>
          <w:szCs w:val="20"/>
        </w:rPr>
      </w:pPr>
      <w:r w:rsidRPr="004523D5">
        <w:rPr>
          <w:rFonts w:cstheme="minorHAnsi"/>
          <w:szCs w:val="20"/>
        </w:rPr>
        <w:t xml:space="preserve">    (6) 52.233-3, Protest After Award (AUG 1996) (31 U.S.C. 3553).</w:t>
      </w:r>
    </w:p>
    <w:p w14:paraId="73CEC800" w14:textId="77777777" w:rsidR="009836CE" w:rsidRPr="004523D5" w:rsidRDefault="009836CE"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14:paraId="73CEC801" w14:textId="77777777" w:rsidR="009836CE" w:rsidRPr="004523D5" w:rsidRDefault="009836CE"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73CEC802" w14:textId="77777777" w:rsidR="009836CE" w:rsidRPr="004523D5" w:rsidRDefault="009836CE" w:rsidP="00FC4CA2">
      <w:pPr>
        <w:rPr>
          <w:rFonts w:cstheme="minorHAnsi"/>
          <w:szCs w:val="20"/>
        </w:rPr>
      </w:pPr>
      <w:r w:rsidRPr="004523D5">
        <w:rPr>
          <w:rFonts w:cstheme="minorHAnsi"/>
          <w:szCs w:val="20"/>
        </w:rPr>
        <w:t xml:space="preserve">    []  (1) 52.203–6, Restrictions on Subcontractor Sales to the Government (JUN 2020), with Alternate I (NOV 2021) (41 U.S.C. 4704 and 10 U.S.C. 4655).</w:t>
      </w:r>
    </w:p>
    <w:p w14:paraId="73CEC803" w14:textId="77777777" w:rsidR="009836CE" w:rsidRPr="004523D5" w:rsidRDefault="009836CE" w:rsidP="00FC4CA2">
      <w:pPr>
        <w:rPr>
          <w:rFonts w:cstheme="minorHAnsi"/>
          <w:szCs w:val="20"/>
        </w:rPr>
      </w:pPr>
      <w:r w:rsidRPr="004523D5">
        <w:rPr>
          <w:rFonts w:cstheme="minorHAnsi"/>
          <w:szCs w:val="20"/>
        </w:rPr>
        <w:t xml:space="preserve">    []  (2) 52.203–13, Contractor Code of Business Ethics and Conduct (NOV 2021) (41 U.S.C. 3509).</w:t>
      </w:r>
    </w:p>
    <w:p w14:paraId="73CEC804" w14:textId="77777777" w:rsidR="009836CE" w:rsidRPr="004523D5" w:rsidRDefault="009836CE" w:rsidP="00FC4CA2">
      <w:pPr>
        <w:rPr>
          <w:rFonts w:cstheme="minorHAnsi"/>
          <w:szCs w:val="20"/>
        </w:rPr>
      </w:pPr>
      <w:r w:rsidRPr="004523D5">
        <w:rPr>
          <w:rFonts w:cstheme="minorHAnsi"/>
          <w:szCs w:val="20"/>
        </w:rPr>
        <w:lastRenderedPageBreak/>
        <w:t xml:space="preserve">    []  (3) 52.203–15, Whistleblower Protections under the American Recovery and Reinvestment Act of 2009 (JUN 2010) (Section 1553 of Pub. L. 111-5). (Applies to contracts funded by the American Recovery and Reinvestment Act of 2009.)</w:t>
      </w:r>
    </w:p>
    <w:p w14:paraId="73CEC805" w14:textId="77777777" w:rsidR="009836CE" w:rsidRPr="004523D5" w:rsidRDefault="009836CE" w:rsidP="00FC4CA2">
      <w:pPr>
        <w:rPr>
          <w:rFonts w:cstheme="minorHAnsi"/>
          <w:szCs w:val="20"/>
        </w:rPr>
      </w:pPr>
      <w:r w:rsidRPr="004523D5">
        <w:rPr>
          <w:rFonts w:cstheme="minorHAnsi"/>
          <w:szCs w:val="20"/>
        </w:rPr>
        <w:t xml:space="preserve">    []  (4) 52.203–17, Contractor Employee Whistleblower Rights (NOV 2023) (41 U.S.C. 4712); this clause does not apply to contracts of DoD, NASA, the Coast Guard, or applicable elements of the intelligence community—see FAR 3.900(a).</w:t>
      </w:r>
    </w:p>
    <w:p w14:paraId="73CEC806" w14:textId="77777777" w:rsidR="009836CE" w:rsidRPr="004523D5" w:rsidRDefault="009836CE"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 52.204–10, Reporting Executive Compensation and First-Tier Subcontract Awards (JUN 2020) (Pub. L. 109–282) (31 U.S.C. 6101 note).</w:t>
      </w:r>
    </w:p>
    <w:p w14:paraId="73CEC807" w14:textId="77777777" w:rsidR="009836CE" w:rsidRPr="004523D5" w:rsidRDefault="009836CE" w:rsidP="00FC4CA2">
      <w:pPr>
        <w:rPr>
          <w:rFonts w:cstheme="minorHAnsi"/>
          <w:szCs w:val="20"/>
        </w:rPr>
      </w:pPr>
      <w:r w:rsidRPr="004523D5">
        <w:rPr>
          <w:rFonts w:cstheme="minorHAnsi"/>
          <w:szCs w:val="20"/>
        </w:rPr>
        <w:t xml:space="preserve">    []  (6) [Reserved]</w:t>
      </w:r>
    </w:p>
    <w:p w14:paraId="73CEC808" w14:textId="77777777" w:rsidR="009836CE" w:rsidRPr="004523D5" w:rsidRDefault="009836CE" w:rsidP="00FC4CA2">
      <w:pPr>
        <w:rPr>
          <w:rFonts w:cstheme="minorHAnsi"/>
          <w:szCs w:val="20"/>
        </w:rPr>
      </w:pPr>
      <w:r w:rsidRPr="004523D5">
        <w:rPr>
          <w:rFonts w:cstheme="minorHAnsi"/>
          <w:szCs w:val="20"/>
        </w:rPr>
        <w:t xml:space="preserve">    []  (7) 52.204–14, Service Contract Reporting Requirements (OCT 2016) (Pub. L. 111–117, section 743 of Div. C).</w:t>
      </w:r>
    </w:p>
    <w:p w14:paraId="73CEC809" w14:textId="77777777" w:rsidR="009836CE" w:rsidRPr="004523D5" w:rsidRDefault="009836CE" w:rsidP="00FC4CA2">
      <w:pPr>
        <w:rPr>
          <w:rFonts w:cstheme="minorHAnsi"/>
          <w:szCs w:val="20"/>
        </w:rPr>
      </w:pPr>
      <w:r w:rsidRPr="004523D5">
        <w:rPr>
          <w:rFonts w:cstheme="minorHAnsi"/>
          <w:szCs w:val="20"/>
        </w:rPr>
        <w:t xml:space="preserve">    []  (8) 52.204–15, Service Contract Reporting Requirements for Indefinite-Delivery Contracts (OCT 2016) (Pub. L. 111–117, section 743 of Div. C).</w:t>
      </w:r>
    </w:p>
    <w:p w14:paraId="73CEC80A" w14:textId="77777777" w:rsidR="009836CE" w:rsidRPr="004523D5" w:rsidRDefault="009836CE" w:rsidP="00FC4CA2">
      <w:pPr>
        <w:rPr>
          <w:rFonts w:cstheme="minorHAnsi"/>
          <w:szCs w:val="20"/>
        </w:rPr>
      </w:pPr>
      <w:r w:rsidRPr="004523D5">
        <w:rPr>
          <w:rFonts w:cstheme="minorHAnsi"/>
          <w:szCs w:val="20"/>
        </w:rPr>
        <w:t xml:space="preserve">    []  (9) 52.204–27, Prohibition on a ByteDance Covered Application (JUN 2023) (Section 102 of Division R of Pub. L. 117–328).</w:t>
      </w:r>
    </w:p>
    <w:p w14:paraId="73CEC80B" w14:textId="77777777" w:rsidR="009836CE" w:rsidRPr="004523D5" w:rsidRDefault="009836CE" w:rsidP="00FC4CA2">
      <w:pPr>
        <w:rPr>
          <w:rFonts w:cstheme="minorHAnsi"/>
          <w:szCs w:val="20"/>
        </w:rPr>
      </w:pPr>
      <w:r w:rsidRPr="004523D5">
        <w:rPr>
          <w:rFonts w:cstheme="minorHAnsi"/>
          <w:szCs w:val="20"/>
        </w:rPr>
        <w:t xml:space="preserve">    []  (10) 52.204–28, Federal Acquisition Supply Chain Security Act Orders—Federal Supply Schedules, Governmentwide Acquisition Contracts, and Multi-Agency Contracts. (DEC 2023) (Pub. L. 115–390, title II).</w:t>
      </w:r>
    </w:p>
    <w:p w14:paraId="73CEC80C" w14:textId="77777777" w:rsidR="009836CE" w:rsidRPr="004523D5" w:rsidRDefault="009836CE" w:rsidP="00FC4CA2">
      <w:pPr>
        <w:rPr>
          <w:rFonts w:cstheme="minorHAnsi"/>
          <w:szCs w:val="20"/>
        </w:rPr>
      </w:pPr>
      <w:r w:rsidRPr="004523D5">
        <w:rPr>
          <w:rFonts w:cstheme="minorHAnsi"/>
          <w:szCs w:val="20"/>
        </w:rPr>
        <w:t xml:space="preserve">    []  (11)(i) 52.204–30, Federal Acquisition Supply Chain Security Act Orders— Prohibition. (DEC 2023) (Pub. L. 115–390, title II).</w:t>
      </w:r>
    </w:p>
    <w:p w14:paraId="73CEC80D" w14:textId="77777777" w:rsidR="009836CE" w:rsidRPr="004523D5" w:rsidRDefault="009836CE" w:rsidP="00FC4CA2">
      <w:pPr>
        <w:rPr>
          <w:rFonts w:cstheme="minorHAnsi"/>
          <w:szCs w:val="20"/>
        </w:rPr>
      </w:pPr>
      <w:r w:rsidRPr="004523D5">
        <w:rPr>
          <w:rFonts w:cstheme="minorHAnsi"/>
          <w:szCs w:val="20"/>
        </w:rPr>
        <w:t xml:space="preserve">    []  (ii) Alternate I (DEC 2023) of 52.204–30.</w:t>
      </w:r>
    </w:p>
    <w:p w14:paraId="73CEC80E" w14:textId="77777777" w:rsidR="009836CE" w:rsidRPr="004523D5" w:rsidRDefault="009836CE"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(12) 52.209–6, Protecting the Government’s Interest When Subcontracting with Contractors Debarred, Suspended, Proposed for Debarment, or Voluntarily Excluded. (JAN 2025) (31 U.S.C. 6101 note).</w:t>
      </w:r>
    </w:p>
    <w:p w14:paraId="73CEC80F" w14:textId="77777777" w:rsidR="009836CE" w:rsidRPr="004523D5" w:rsidRDefault="009836CE" w:rsidP="00FC4CA2">
      <w:pPr>
        <w:rPr>
          <w:rFonts w:cstheme="minorHAnsi"/>
          <w:szCs w:val="20"/>
        </w:rPr>
      </w:pPr>
      <w:r w:rsidRPr="004523D5">
        <w:rPr>
          <w:rFonts w:cstheme="minorHAnsi"/>
          <w:szCs w:val="20"/>
        </w:rPr>
        <w:t xml:space="preserve">    []  (13) 52.209-9, Updates of Publicly Available Information Regarding Responsibility Matters (OCT 2018) (41 U.S.C. 2313).</w:t>
      </w:r>
    </w:p>
    <w:p w14:paraId="73CEC810" w14:textId="77777777" w:rsidR="009836CE" w:rsidRPr="004523D5" w:rsidRDefault="009836CE" w:rsidP="00FC4CA2">
      <w:pPr>
        <w:rPr>
          <w:rFonts w:cstheme="minorHAnsi"/>
          <w:szCs w:val="20"/>
        </w:rPr>
      </w:pPr>
      <w:r w:rsidRPr="004523D5">
        <w:rPr>
          <w:rFonts w:cstheme="minorHAnsi"/>
          <w:szCs w:val="20"/>
        </w:rPr>
        <w:t xml:space="preserve">    []  (14) [Reserved]</w:t>
      </w:r>
    </w:p>
    <w:p w14:paraId="73CEC811" w14:textId="77777777" w:rsidR="009836CE" w:rsidRPr="004523D5" w:rsidRDefault="009836CE" w:rsidP="00FC4CA2">
      <w:pPr>
        <w:rPr>
          <w:rFonts w:cstheme="minorHAnsi"/>
          <w:szCs w:val="20"/>
        </w:rPr>
      </w:pPr>
      <w:r w:rsidRPr="004523D5">
        <w:rPr>
          <w:rFonts w:cstheme="minorHAnsi"/>
          <w:szCs w:val="20"/>
        </w:rPr>
        <w:t xml:space="preserve">    []  (15) 52.219–3, Notice of HUBZone Set-Aside or Sole-Source Award (OCT 2022) (15 U.S.C. 657a).</w:t>
      </w:r>
    </w:p>
    <w:p w14:paraId="73CEC812" w14:textId="77777777" w:rsidR="009836CE" w:rsidRPr="004523D5" w:rsidRDefault="009836CE" w:rsidP="00FC4CA2">
      <w:pPr>
        <w:rPr>
          <w:rFonts w:cstheme="minorHAnsi"/>
          <w:szCs w:val="20"/>
        </w:rPr>
      </w:pPr>
      <w:r w:rsidRPr="004523D5">
        <w:rPr>
          <w:rFonts w:cstheme="minorHAnsi"/>
          <w:szCs w:val="20"/>
        </w:rPr>
        <w:t xml:space="preserve">    []  (16) 52.219–4, Notice of Price Evaluation Preference for HUBZone Small Business Concerns (OCT 2022) (if the offeror elects to waive the preference, it shall so indicate in its offer) (15 U.S.C. 657a).</w:t>
      </w:r>
    </w:p>
    <w:p w14:paraId="73CEC813" w14:textId="77777777" w:rsidR="009836CE" w:rsidRPr="004523D5" w:rsidRDefault="009836CE" w:rsidP="00FC4CA2">
      <w:pPr>
        <w:rPr>
          <w:rFonts w:cstheme="minorHAnsi"/>
          <w:szCs w:val="20"/>
        </w:rPr>
      </w:pPr>
      <w:r w:rsidRPr="004523D5">
        <w:rPr>
          <w:rFonts w:cstheme="minorHAnsi"/>
          <w:szCs w:val="20"/>
        </w:rPr>
        <w:t xml:space="preserve">    []  (17) [Reserved]</w:t>
      </w:r>
    </w:p>
    <w:p w14:paraId="73CEC814" w14:textId="77777777" w:rsidR="009836CE" w:rsidRPr="004523D5" w:rsidRDefault="009836CE" w:rsidP="00FC4CA2">
      <w:pPr>
        <w:rPr>
          <w:rFonts w:cstheme="minorHAnsi"/>
          <w:szCs w:val="20"/>
        </w:rPr>
      </w:pPr>
      <w:r w:rsidRPr="004523D5">
        <w:rPr>
          <w:rFonts w:cstheme="minorHAnsi"/>
          <w:szCs w:val="20"/>
        </w:rPr>
        <w:t xml:space="preserve">    []  (18)(i) 52.219-6, Notice of Total Small Business Set-Aside (NOV 2020) (15 U.S.C. 644).</w:t>
      </w:r>
    </w:p>
    <w:p w14:paraId="73CEC815" w14:textId="77777777" w:rsidR="009836CE" w:rsidRPr="004523D5" w:rsidRDefault="009836CE" w:rsidP="00FC4CA2">
      <w:pPr>
        <w:rPr>
          <w:rFonts w:cstheme="minorHAnsi"/>
          <w:szCs w:val="20"/>
        </w:rPr>
      </w:pPr>
      <w:r w:rsidRPr="004523D5">
        <w:rPr>
          <w:rFonts w:cstheme="minorHAnsi"/>
          <w:szCs w:val="20"/>
        </w:rPr>
        <w:t xml:space="preserve">    []  (ii) Alternate I (MAR 2020) of 52.219-6.</w:t>
      </w:r>
    </w:p>
    <w:p w14:paraId="73CEC816" w14:textId="77777777" w:rsidR="009836CE" w:rsidRPr="004523D5" w:rsidRDefault="009836CE" w:rsidP="00FC4CA2">
      <w:pPr>
        <w:rPr>
          <w:rFonts w:cstheme="minorHAnsi"/>
          <w:szCs w:val="20"/>
        </w:rPr>
      </w:pPr>
      <w:r w:rsidRPr="004523D5">
        <w:rPr>
          <w:rFonts w:cstheme="minorHAnsi"/>
          <w:szCs w:val="20"/>
        </w:rPr>
        <w:lastRenderedPageBreak/>
        <w:t xml:space="preserve">    []  (19)(i) 52.219-7, Notice of Partial Small Business Set-Aside (NOV 2020) (15 U.S.C. 644).</w:t>
      </w:r>
    </w:p>
    <w:p w14:paraId="73CEC817" w14:textId="77777777" w:rsidR="009836CE" w:rsidRPr="004523D5" w:rsidRDefault="009836CE" w:rsidP="00FC4CA2">
      <w:pPr>
        <w:rPr>
          <w:rFonts w:cstheme="minorHAnsi"/>
          <w:szCs w:val="20"/>
        </w:rPr>
      </w:pPr>
      <w:r w:rsidRPr="004523D5">
        <w:rPr>
          <w:rFonts w:cstheme="minorHAnsi"/>
          <w:szCs w:val="20"/>
        </w:rPr>
        <w:t xml:space="preserve">    []  (ii) Alternate I (MAR 2020) of 52.219-7.</w:t>
      </w:r>
    </w:p>
    <w:p w14:paraId="73CEC818" w14:textId="77777777" w:rsidR="009836CE" w:rsidRPr="004523D5" w:rsidRDefault="009836CE" w:rsidP="00FC4CA2">
      <w:pPr>
        <w:rPr>
          <w:rFonts w:cstheme="minorHAnsi"/>
          <w:szCs w:val="20"/>
        </w:rPr>
      </w:pPr>
      <w:r w:rsidRPr="004523D5">
        <w:rPr>
          <w:rFonts w:cstheme="minorHAnsi"/>
          <w:szCs w:val="20"/>
        </w:rPr>
        <w:t xml:space="preserve">    []  (20) 52.219-8, Utilization of Small Business Concerns (JAN 2025) (15 U.S.C. 637(d)(2) and (3)).</w:t>
      </w:r>
    </w:p>
    <w:p w14:paraId="73CEC819" w14:textId="77777777" w:rsidR="009836CE" w:rsidRPr="004523D5" w:rsidRDefault="009836CE" w:rsidP="00FC4CA2">
      <w:pPr>
        <w:rPr>
          <w:rFonts w:cstheme="minorHAnsi"/>
          <w:szCs w:val="20"/>
        </w:rPr>
      </w:pPr>
      <w:r w:rsidRPr="004523D5">
        <w:rPr>
          <w:rFonts w:cstheme="minorHAnsi"/>
          <w:szCs w:val="20"/>
        </w:rPr>
        <w:t xml:space="preserve">    []  (21)(i) 52.219–9, Small Business Subcontracting Plan (JAN 2025) (15 U.S.C. 637(d)(4)).</w:t>
      </w:r>
    </w:p>
    <w:p w14:paraId="73CEC81A" w14:textId="77777777" w:rsidR="009836CE" w:rsidRPr="004523D5" w:rsidRDefault="009836CE" w:rsidP="00FC4CA2">
      <w:pPr>
        <w:rPr>
          <w:rFonts w:cstheme="minorHAnsi"/>
          <w:szCs w:val="20"/>
        </w:rPr>
      </w:pPr>
      <w:r w:rsidRPr="004523D5">
        <w:rPr>
          <w:rFonts w:cstheme="minorHAnsi"/>
          <w:szCs w:val="20"/>
        </w:rPr>
        <w:t xml:space="preserve">    []  (ii) Alternate I (NOV 2016) of 52.219-9.</w:t>
      </w:r>
    </w:p>
    <w:p w14:paraId="73CEC81B" w14:textId="77777777" w:rsidR="009836CE" w:rsidRPr="004523D5" w:rsidRDefault="009836CE" w:rsidP="00FC4CA2">
      <w:pPr>
        <w:rPr>
          <w:rFonts w:cstheme="minorHAnsi"/>
          <w:szCs w:val="20"/>
        </w:rPr>
      </w:pPr>
      <w:r w:rsidRPr="004523D5">
        <w:rPr>
          <w:rFonts w:cstheme="minorHAnsi"/>
          <w:szCs w:val="20"/>
        </w:rPr>
        <w:t xml:space="preserve">    []  (iii) Alternate II (NOV 2016) of 52.219-9.</w:t>
      </w:r>
    </w:p>
    <w:p w14:paraId="73CEC81C" w14:textId="77777777" w:rsidR="009836CE" w:rsidRPr="004523D5" w:rsidRDefault="009836CE" w:rsidP="00FC4CA2">
      <w:pPr>
        <w:rPr>
          <w:rFonts w:cstheme="minorHAnsi"/>
          <w:szCs w:val="20"/>
        </w:rPr>
      </w:pPr>
      <w:r w:rsidRPr="004523D5">
        <w:rPr>
          <w:rFonts w:cstheme="minorHAnsi"/>
          <w:szCs w:val="20"/>
        </w:rPr>
        <w:t xml:space="preserve">    []  (iv) Alternate III (JAN 2025) of 52.219–9.</w:t>
      </w:r>
    </w:p>
    <w:p w14:paraId="73CEC81D" w14:textId="77777777" w:rsidR="009836CE" w:rsidRPr="004523D5" w:rsidRDefault="009836CE" w:rsidP="00FC4CA2">
      <w:pPr>
        <w:rPr>
          <w:rFonts w:cstheme="minorHAnsi"/>
          <w:szCs w:val="20"/>
        </w:rPr>
      </w:pPr>
      <w:r w:rsidRPr="004523D5">
        <w:rPr>
          <w:rFonts w:cstheme="minorHAnsi"/>
          <w:szCs w:val="20"/>
        </w:rPr>
        <w:t xml:space="preserve">    []  (v) Alternate IV (JAN 2025) of 52.219–9.</w:t>
      </w:r>
    </w:p>
    <w:p w14:paraId="73CEC81E" w14:textId="77777777" w:rsidR="009836CE" w:rsidRPr="004523D5" w:rsidRDefault="009836CE" w:rsidP="00FC4CA2">
      <w:pPr>
        <w:rPr>
          <w:rFonts w:cstheme="minorHAnsi"/>
          <w:szCs w:val="20"/>
        </w:rPr>
      </w:pPr>
      <w:r w:rsidRPr="004523D5">
        <w:rPr>
          <w:rFonts w:cstheme="minorHAnsi"/>
          <w:szCs w:val="20"/>
        </w:rPr>
        <w:t xml:space="preserve">    []  (22)(i) 52.219-13, Notice of Set-Aside of Orders (MAR 2020) (15 U.S.C. 644(r)).</w:t>
      </w:r>
    </w:p>
    <w:p w14:paraId="73CEC81F" w14:textId="77777777" w:rsidR="009836CE" w:rsidRPr="004523D5" w:rsidRDefault="009836CE" w:rsidP="00FC4CA2">
      <w:pPr>
        <w:rPr>
          <w:rFonts w:cstheme="minorHAnsi"/>
          <w:szCs w:val="20"/>
        </w:rPr>
      </w:pPr>
      <w:r w:rsidRPr="004523D5">
        <w:rPr>
          <w:rFonts w:cstheme="minorHAnsi"/>
          <w:szCs w:val="20"/>
        </w:rPr>
        <w:t xml:space="preserve">    []  (ii) Alternate I (MAR 2020) of 52.219-13.</w:t>
      </w:r>
    </w:p>
    <w:p w14:paraId="73CEC820" w14:textId="77777777" w:rsidR="009836CE" w:rsidRPr="004523D5" w:rsidRDefault="009836CE" w:rsidP="00FC4CA2">
      <w:pPr>
        <w:rPr>
          <w:rFonts w:cstheme="minorHAnsi"/>
          <w:szCs w:val="20"/>
        </w:rPr>
      </w:pPr>
      <w:r w:rsidRPr="004523D5">
        <w:rPr>
          <w:rFonts w:cstheme="minorHAnsi"/>
          <w:szCs w:val="20"/>
        </w:rPr>
        <w:t xml:space="preserve">    []  (23) 52.219–14, Limitations on Subcontracting (OCT 2022) (15 U.S.C. 657s).</w:t>
      </w:r>
    </w:p>
    <w:p w14:paraId="73CEC821" w14:textId="77777777" w:rsidR="009836CE" w:rsidRPr="004523D5" w:rsidRDefault="009836CE" w:rsidP="00FC4CA2">
      <w:pPr>
        <w:rPr>
          <w:rFonts w:cstheme="minorHAnsi"/>
          <w:szCs w:val="20"/>
        </w:rPr>
      </w:pPr>
      <w:r w:rsidRPr="004523D5">
        <w:rPr>
          <w:rFonts w:cstheme="minorHAnsi"/>
          <w:szCs w:val="20"/>
        </w:rPr>
        <w:t xml:space="preserve">    []  (24) 52.219-16, Liquidated Damages—Subcontracting Plan (SEP 2021) (15 U.S.C. 637(d)(4)(F)(i)).</w:t>
      </w:r>
    </w:p>
    <w:p w14:paraId="73CEC822" w14:textId="77777777" w:rsidR="009836CE" w:rsidRPr="004523D5" w:rsidRDefault="009836CE"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(25) 52.219–27, Notice of Set-Aside for, or Sole-Source Award to, Service-Disabled Veteran-Owned Small Business (SDVOSB) Concerns Eligible Under the SDVOSB Program (FEB 2024) (15 U.S.C. 657f).</w:t>
      </w:r>
    </w:p>
    <w:p w14:paraId="73CEC823" w14:textId="77777777" w:rsidR="009836CE" w:rsidRPr="004523D5" w:rsidRDefault="009836CE"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(26) (i) 52.219-28, Postaward Small Business Program Rerepresentation (JAN 2025) (15 U.S.C. 632(a)(2)).</w:t>
      </w:r>
    </w:p>
    <w:p w14:paraId="73CEC824" w14:textId="77777777" w:rsidR="009836CE" w:rsidRPr="004523D5" w:rsidRDefault="009836CE" w:rsidP="00FC4CA2">
      <w:pPr>
        <w:rPr>
          <w:rFonts w:cstheme="minorHAnsi"/>
          <w:szCs w:val="20"/>
        </w:rPr>
      </w:pPr>
      <w:r w:rsidRPr="004523D5">
        <w:rPr>
          <w:rFonts w:cstheme="minorHAnsi"/>
          <w:szCs w:val="20"/>
        </w:rPr>
        <w:t xml:space="preserve">    []  (ii) Alternate I (MAR 2020) of 52.219–28.</w:t>
      </w:r>
    </w:p>
    <w:p w14:paraId="73CEC825" w14:textId="77777777" w:rsidR="009836CE" w:rsidRPr="004523D5" w:rsidRDefault="009836CE" w:rsidP="00FC4CA2">
      <w:pPr>
        <w:rPr>
          <w:rFonts w:cstheme="minorHAnsi"/>
          <w:szCs w:val="20"/>
        </w:rPr>
      </w:pPr>
      <w:r w:rsidRPr="004523D5">
        <w:rPr>
          <w:rFonts w:cstheme="minorHAnsi"/>
          <w:szCs w:val="20"/>
        </w:rPr>
        <w:t xml:space="preserve">    []  (27) 52.219–29, Notice of Set-Aside for, or Sole-Source Award to, Economically Disadvantaged Women-Owned Small Business Concerns (OCT 2022) (15 U.S.C. 637(m)).</w:t>
      </w:r>
    </w:p>
    <w:p w14:paraId="73CEC826" w14:textId="77777777" w:rsidR="009836CE" w:rsidRPr="004523D5" w:rsidRDefault="009836CE" w:rsidP="00FC4CA2">
      <w:pPr>
        <w:rPr>
          <w:rFonts w:cstheme="minorHAnsi"/>
          <w:szCs w:val="20"/>
        </w:rPr>
      </w:pPr>
      <w:r w:rsidRPr="004523D5">
        <w:rPr>
          <w:rFonts w:cstheme="minorHAnsi"/>
          <w:szCs w:val="20"/>
        </w:rPr>
        <w:t xml:space="preserve">    []  (28) 52.219–30, Notice of Set-Aside for, or Sole-Source Award to, Women-Owned Small Business Concerns Eligible Under the Women-Owned Small Business Program (OCT 2022) (15 U.S.C. 637(m)).</w:t>
      </w:r>
    </w:p>
    <w:p w14:paraId="73CEC827" w14:textId="77777777" w:rsidR="009836CE" w:rsidRPr="004523D5" w:rsidRDefault="009836CE" w:rsidP="00FC4CA2">
      <w:pPr>
        <w:rPr>
          <w:rFonts w:cstheme="minorHAnsi"/>
          <w:szCs w:val="20"/>
        </w:rPr>
      </w:pPr>
      <w:r w:rsidRPr="004523D5">
        <w:rPr>
          <w:rFonts w:cstheme="minorHAnsi"/>
          <w:szCs w:val="20"/>
        </w:rPr>
        <w:t xml:space="preserve">    []  (29) 52.219-32, Orders Issued Directly Under Small Business Reserves (MAR 2020) (15 U.S.C. 644(r)).</w:t>
      </w:r>
    </w:p>
    <w:p w14:paraId="73CEC828" w14:textId="77777777" w:rsidR="009836CE" w:rsidRPr="004523D5" w:rsidRDefault="009836CE" w:rsidP="00FC4CA2">
      <w:pPr>
        <w:rPr>
          <w:rFonts w:cstheme="minorHAnsi"/>
          <w:szCs w:val="20"/>
        </w:rPr>
      </w:pPr>
      <w:r w:rsidRPr="004523D5">
        <w:rPr>
          <w:rFonts w:cstheme="minorHAnsi"/>
          <w:szCs w:val="20"/>
        </w:rPr>
        <w:t xml:space="preserve">    []  (30) 52.219–33, Nonmanufacturer Rule (SEP 2021) (15 U.S.C. 637(a)(17)).</w:t>
      </w:r>
    </w:p>
    <w:p w14:paraId="73CEC829" w14:textId="77777777" w:rsidR="009836CE" w:rsidRPr="004523D5" w:rsidRDefault="009836CE"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(31) 52.222-3, Convict Labor (JUN 2003) (E.O. 11755).</w:t>
      </w:r>
    </w:p>
    <w:p w14:paraId="73CEC82A" w14:textId="77777777" w:rsidR="009836CE" w:rsidRPr="004523D5" w:rsidRDefault="009836CE" w:rsidP="00FC4CA2">
      <w:pPr>
        <w:rPr>
          <w:rFonts w:cstheme="minorHAnsi"/>
          <w:szCs w:val="20"/>
        </w:rPr>
      </w:pPr>
      <w:r w:rsidRPr="004523D5">
        <w:rPr>
          <w:rFonts w:cstheme="minorHAnsi"/>
          <w:szCs w:val="20"/>
        </w:rPr>
        <w:t xml:space="preserve">    []  (32) 52.222–19, Child Labor—Cooperation with Authorities and Remedies (JAN 2025) (E.O. 13126).</w:t>
      </w:r>
    </w:p>
    <w:p w14:paraId="73CEC82B" w14:textId="77777777" w:rsidR="009836CE" w:rsidRPr="004523D5" w:rsidRDefault="009836CE" w:rsidP="00FC4CA2">
      <w:pPr>
        <w:rPr>
          <w:rFonts w:cstheme="minorHAnsi"/>
          <w:szCs w:val="20"/>
        </w:rPr>
      </w:pPr>
      <w:r w:rsidRPr="004523D5">
        <w:rPr>
          <w:rFonts w:cstheme="minorHAnsi"/>
          <w:szCs w:val="20"/>
        </w:rPr>
        <w:t xml:space="preserve">    []  (33) [Reserved]</w:t>
      </w:r>
    </w:p>
    <w:p w14:paraId="73CEC82C" w14:textId="77777777" w:rsidR="009836CE" w:rsidRPr="004523D5" w:rsidRDefault="009836CE" w:rsidP="00FC4CA2">
      <w:pPr>
        <w:rPr>
          <w:rFonts w:cstheme="minorHAnsi"/>
          <w:szCs w:val="20"/>
        </w:rPr>
      </w:pPr>
      <w:r w:rsidRPr="004523D5">
        <w:rPr>
          <w:rFonts w:cstheme="minorHAnsi"/>
          <w:szCs w:val="20"/>
        </w:rPr>
        <w:lastRenderedPageBreak/>
        <w:t xml:space="preserve">    []  (34) [Reserved]</w:t>
      </w:r>
    </w:p>
    <w:p w14:paraId="73CEC82D" w14:textId="77777777" w:rsidR="009836CE" w:rsidRPr="004523D5" w:rsidRDefault="009836CE" w:rsidP="00FC4CA2">
      <w:pPr>
        <w:rPr>
          <w:rFonts w:cstheme="minorHAnsi"/>
          <w:szCs w:val="20"/>
        </w:rPr>
      </w:pPr>
      <w:r w:rsidRPr="004523D5">
        <w:rPr>
          <w:rFonts w:cstheme="minorHAnsi"/>
          <w:szCs w:val="20"/>
        </w:rPr>
        <w:t xml:space="preserve">    []  (35)(i) 52.222–35, Equal Opportunity for Veterans (JUN 2020) (38 U.S.C. 4212).</w:t>
      </w:r>
    </w:p>
    <w:p w14:paraId="73CEC82E" w14:textId="77777777" w:rsidR="009836CE" w:rsidRPr="004523D5" w:rsidRDefault="009836CE" w:rsidP="00FC4CA2">
      <w:pPr>
        <w:rPr>
          <w:rFonts w:cstheme="minorHAnsi"/>
          <w:szCs w:val="20"/>
        </w:rPr>
      </w:pPr>
      <w:r w:rsidRPr="004523D5">
        <w:rPr>
          <w:rFonts w:cstheme="minorHAnsi"/>
          <w:szCs w:val="20"/>
        </w:rPr>
        <w:t xml:space="preserve">    []  (ii) Alternate I (JUL 2014) of 52.222-35.</w:t>
      </w:r>
    </w:p>
    <w:p w14:paraId="73CEC82F" w14:textId="77777777" w:rsidR="009836CE" w:rsidRPr="004523D5" w:rsidRDefault="009836CE"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(36)(i) 52.222–36, Equal Opportunity for Workers with Disabilities (JUN 2020) (29 U.S.C. 793).</w:t>
      </w:r>
    </w:p>
    <w:p w14:paraId="73CEC830" w14:textId="77777777" w:rsidR="009836CE" w:rsidRPr="004523D5" w:rsidRDefault="009836CE" w:rsidP="00FC4CA2">
      <w:pPr>
        <w:rPr>
          <w:rFonts w:cstheme="minorHAnsi"/>
          <w:szCs w:val="20"/>
        </w:rPr>
      </w:pPr>
      <w:r w:rsidRPr="004523D5">
        <w:rPr>
          <w:rFonts w:cstheme="minorHAnsi"/>
          <w:szCs w:val="20"/>
        </w:rPr>
        <w:t xml:space="preserve">    []  (ii) Alternate I (JUL 2014) of 52.222-36.</w:t>
      </w:r>
    </w:p>
    <w:p w14:paraId="73CEC831" w14:textId="77777777" w:rsidR="009836CE" w:rsidRPr="004523D5" w:rsidRDefault="009836CE" w:rsidP="00FC4CA2">
      <w:pPr>
        <w:rPr>
          <w:rFonts w:cstheme="minorHAnsi"/>
          <w:szCs w:val="20"/>
        </w:rPr>
      </w:pPr>
      <w:r w:rsidRPr="004523D5">
        <w:rPr>
          <w:rFonts w:cstheme="minorHAnsi"/>
          <w:szCs w:val="20"/>
        </w:rPr>
        <w:t xml:space="preserve">    []  (37) 52.222–37, Employment Reports on Veterans (JUN 2020) (38 U.S.C. 4212).</w:t>
      </w:r>
    </w:p>
    <w:p w14:paraId="73CEC832" w14:textId="77777777" w:rsidR="009836CE" w:rsidRPr="004523D5" w:rsidRDefault="009836CE" w:rsidP="00FC4CA2">
      <w:pPr>
        <w:rPr>
          <w:rFonts w:cstheme="minorHAnsi"/>
          <w:szCs w:val="20"/>
        </w:rPr>
      </w:pPr>
      <w:r w:rsidRPr="004523D5">
        <w:rPr>
          <w:rFonts w:cstheme="minorHAnsi"/>
          <w:szCs w:val="20"/>
        </w:rPr>
        <w:t xml:space="preserve">    []  (38) 52.222-40, Notification of Employee Rights Under the National Labor Relations Act (DEC 2010) (E.O. 13496).</w:t>
      </w:r>
    </w:p>
    <w:p w14:paraId="73CEC833" w14:textId="77777777" w:rsidR="009836CE" w:rsidRPr="004523D5" w:rsidRDefault="009836CE"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(39)(i) 52.222-50, Combating Trafficking in Persons (</w:t>
      </w:r>
      <w:r>
        <w:rPr>
          <w:rFonts w:cstheme="minorHAnsi"/>
          <w:szCs w:val="20"/>
        </w:rPr>
        <w:t>OCT 2025</w:t>
      </w:r>
      <w:r w:rsidRPr="004523D5">
        <w:rPr>
          <w:rFonts w:cstheme="minorHAnsi"/>
          <w:szCs w:val="20"/>
        </w:rPr>
        <w:t>) (22 U.S.C. chapter 78 and E.O. 13627).</w:t>
      </w:r>
    </w:p>
    <w:p w14:paraId="73CEC834" w14:textId="77777777" w:rsidR="009836CE" w:rsidRPr="004523D5" w:rsidRDefault="009836CE" w:rsidP="00FC4CA2">
      <w:pPr>
        <w:rPr>
          <w:rFonts w:cstheme="minorHAnsi"/>
          <w:szCs w:val="20"/>
        </w:rPr>
      </w:pPr>
      <w:r w:rsidRPr="004523D5">
        <w:rPr>
          <w:rFonts w:cstheme="minorHAnsi"/>
          <w:szCs w:val="20"/>
        </w:rPr>
        <w:t xml:space="preserve">    []  (ii) Alternate I (MAR 2015) of 52.222-50 (22 U.S.C. chapter 78 and E.O. 13627).</w:t>
      </w:r>
    </w:p>
    <w:p w14:paraId="73CEC835" w14:textId="77777777" w:rsidR="009836CE" w:rsidRPr="004523D5" w:rsidRDefault="009836CE" w:rsidP="00FC4CA2">
      <w:pPr>
        <w:rPr>
          <w:rFonts w:cstheme="minorHAnsi"/>
          <w:szCs w:val="20"/>
        </w:rPr>
      </w:pPr>
      <w:r w:rsidRPr="004523D5">
        <w:rPr>
          <w:rFonts w:cstheme="minorHAnsi"/>
          <w:szCs w:val="20"/>
        </w:rPr>
        <w:t xml:space="preserve">    []  (40) 52.222-54, Employment Eligibility Verification (JAN 2025). (E.O. 12989). (Not applicable to the acquisition of commercially available off-the-shelf items or certain other types of commercial products or commercial services as prescribed in FAR 22.1803.)</w:t>
      </w:r>
    </w:p>
    <w:p w14:paraId="73CEC836" w14:textId="77777777" w:rsidR="009836CE" w:rsidRPr="004523D5" w:rsidRDefault="009836CE" w:rsidP="00FC4CA2">
      <w:pPr>
        <w:rPr>
          <w:rFonts w:cstheme="minorHAnsi"/>
          <w:szCs w:val="20"/>
        </w:rPr>
      </w:pPr>
      <w:r w:rsidRPr="004523D5">
        <w:rPr>
          <w:rFonts w:cstheme="minorHAnsi"/>
          <w:szCs w:val="20"/>
        </w:rPr>
        <w:t xml:space="preserve">    []  (41)(i) 52.223-9, Estimate of Percentage of Recovered Material Content for EPA-Designated Items (MAY 2008) (42 U.S.C.6962(c)(3)(A)(ii)). (Not applicable to the acquisition of commercially available off-the-shelf items.)</w:t>
      </w:r>
    </w:p>
    <w:p w14:paraId="73CEC837" w14:textId="77777777" w:rsidR="009836CE" w:rsidRPr="004523D5" w:rsidRDefault="009836CE" w:rsidP="00FC4CA2">
      <w:pPr>
        <w:rPr>
          <w:rFonts w:cstheme="minorHAnsi"/>
          <w:szCs w:val="20"/>
        </w:rPr>
      </w:pPr>
      <w:r w:rsidRPr="004523D5">
        <w:rPr>
          <w:rFonts w:cstheme="minorHAnsi"/>
          <w:szCs w:val="20"/>
        </w:rPr>
        <w:t xml:space="preserve">    []  (ii) Alternate I (MAY 2008) of 52.223-9 (42 U.S.C. 6962(i)(2)(C)). (Not applicable to the acquisition of commercially available off-the-shelf items.)</w:t>
      </w:r>
    </w:p>
    <w:p w14:paraId="73CEC838" w14:textId="77777777" w:rsidR="009836CE" w:rsidRPr="004523D5" w:rsidRDefault="009836CE" w:rsidP="00FC4CA2">
      <w:pPr>
        <w:rPr>
          <w:rFonts w:cstheme="minorHAnsi"/>
          <w:szCs w:val="20"/>
        </w:rPr>
      </w:pPr>
      <w:r w:rsidRPr="004523D5">
        <w:rPr>
          <w:rFonts w:cstheme="minorHAnsi"/>
          <w:szCs w:val="20"/>
        </w:rPr>
        <w:t xml:space="preserve">    []  (42)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14:paraId="73CEC839" w14:textId="77777777" w:rsidR="009836CE" w:rsidRPr="004523D5" w:rsidRDefault="009836CE" w:rsidP="00FC4CA2">
      <w:pPr>
        <w:rPr>
          <w:rFonts w:cstheme="minorHAnsi"/>
          <w:szCs w:val="20"/>
        </w:rPr>
      </w:pPr>
      <w:r w:rsidRPr="004523D5">
        <w:rPr>
          <w:rFonts w:cstheme="minorHAnsi"/>
          <w:szCs w:val="20"/>
        </w:rPr>
        <w:t xml:space="preserve">    []  (43)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14:paraId="73CEC83A" w14:textId="77777777" w:rsidR="009836CE" w:rsidRPr="004523D5" w:rsidRDefault="009836CE" w:rsidP="00FC4CA2">
      <w:pPr>
        <w:rPr>
          <w:rFonts w:cstheme="minorHAnsi"/>
          <w:szCs w:val="20"/>
        </w:rPr>
      </w:pPr>
      <w:r w:rsidRPr="004523D5">
        <w:rPr>
          <w:rFonts w:cstheme="minorHAnsi"/>
          <w:szCs w:val="20"/>
        </w:rPr>
        <w:t xml:space="preserve">    []  (44) 52.223-20, Aerosols. (MAY 2024) (42 U.S.C. 7671, </w:t>
      </w:r>
      <w:r w:rsidRPr="004523D5">
        <w:rPr>
          <w:rFonts w:cstheme="minorHAnsi"/>
          <w:i/>
          <w:iCs/>
          <w:szCs w:val="20"/>
        </w:rPr>
        <w:t>et seq</w:t>
      </w:r>
      <w:r w:rsidRPr="004523D5">
        <w:rPr>
          <w:rFonts w:cstheme="minorHAnsi"/>
          <w:szCs w:val="20"/>
        </w:rPr>
        <w:t>.).</w:t>
      </w:r>
    </w:p>
    <w:p w14:paraId="73CEC83B" w14:textId="77777777" w:rsidR="009836CE" w:rsidRPr="004523D5" w:rsidRDefault="009836CE" w:rsidP="00FC4CA2">
      <w:pPr>
        <w:rPr>
          <w:rFonts w:cstheme="minorHAnsi"/>
          <w:szCs w:val="20"/>
        </w:rPr>
      </w:pPr>
      <w:r w:rsidRPr="004523D5">
        <w:rPr>
          <w:rFonts w:cstheme="minorHAnsi"/>
          <w:szCs w:val="20"/>
        </w:rPr>
        <w:t xml:space="preserve">    []  (45) 52.223-21, Foams (MAY 2024). (42 U.S.C. 7671, </w:t>
      </w:r>
      <w:r w:rsidRPr="004523D5">
        <w:rPr>
          <w:rFonts w:cstheme="minorHAnsi"/>
          <w:i/>
          <w:iCs/>
          <w:szCs w:val="20"/>
        </w:rPr>
        <w:t>et seq</w:t>
      </w:r>
      <w:r w:rsidRPr="004523D5">
        <w:rPr>
          <w:rFonts w:cstheme="minorHAnsi"/>
          <w:szCs w:val="20"/>
        </w:rPr>
        <w:t>.).</w:t>
      </w:r>
    </w:p>
    <w:p w14:paraId="73CEC83C" w14:textId="77777777" w:rsidR="009836CE" w:rsidRPr="004523D5" w:rsidRDefault="009836CE" w:rsidP="00FC4CA2">
      <w:pPr>
        <w:rPr>
          <w:rFonts w:cstheme="minorHAnsi"/>
          <w:szCs w:val="20"/>
        </w:rPr>
      </w:pPr>
      <w:r w:rsidRPr="004523D5">
        <w:rPr>
          <w:rFonts w:cstheme="minorHAnsi"/>
          <w:szCs w:val="20"/>
        </w:rPr>
        <w:t xml:space="preserve">    []  (46) 52.223-23, Sustainable Products and Services (MAY 2024) (DEVIATION FEB 2025) (7 U.S.C. 8102, 42 U.S.C. 6962, 42 U.S.C. 8259b, and 42 U.S.C. 7671I).</w:t>
      </w:r>
    </w:p>
    <w:p w14:paraId="73CEC83D" w14:textId="77777777" w:rsidR="009836CE" w:rsidRPr="004523D5" w:rsidRDefault="009836CE" w:rsidP="00FC4CA2">
      <w:pPr>
        <w:rPr>
          <w:rFonts w:cstheme="minorHAnsi"/>
          <w:szCs w:val="20"/>
        </w:rPr>
      </w:pPr>
      <w:r w:rsidRPr="004523D5">
        <w:rPr>
          <w:rFonts w:cstheme="minorHAnsi"/>
          <w:szCs w:val="20"/>
        </w:rPr>
        <w:t xml:space="preserve">    []  (47)(i) 52.224-3, Privacy Training (JAN 2017) (5 U.S.C. 552a).</w:t>
      </w:r>
    </w:p>
    <w:p w14:paraId="73CEC83E" w14:textId="77777777" w:rsidR="009836CE" w:rsidRPr="004523D5" w:rsidRDefault="009836CE" w:rsidP="00FC4CA2">
      <w:pPr>
        <w:rPr>
          <w:rFonts w:cstheme="minorHAnsi"/>
          <w:szCs w:val="20"/>
        </w:rPr>
      </w:pPr>
      <w:r w:rsidRPr="004523D5">
        <w:rPr>
          <w:rFonts w:cstheme="minorHAnsi"/>
          <w:szCs w:val="20"/>
        </w:rPr>
        <w:t xml:space="preserve">    []  (ii) Alternate I (JAN 2017) of 52.224-3.</w:t>
      </w:r>
    </w:p>
    <w:p w14:paraId="73CEC83F" w14:textId="77777777" w:rsidR="009836CE" w:rsidRPr="004523D5" w:rsidRDefault="009836CE" w:rsidP="00FC4CA2">
      <w:pPr>
        <w:rPr>
          <w:rFonts w:cstheme="minorHAnsi"/>
          <w:szCs w:val="20"/>
        </w:rPr>
      </w:pPr>
      <w:r w:rsidRPr="004523D5">
        <w:rPr>
          <w:rFonts w:cstheme="minorHAnsi"/>
          <w:szCs w:val="20"/>
        </w:rPr>
        <w:t xml:space="preserve">    []  (48)(i) 52.225-1, Buy American—Supplies (OCT 2022) (41 U.S.C. chapter 83).</w:t>
      </w:r>
    </w:p>
    <w:p w14:paraId="73CEC840" w14:textId="77777777" w:rsidR="009836CE" w:rsidRPr="004523D5" w:rsidRDefault="009836CE" w:rsidP="00FC4CA2">
      <w:pPr>
        <w:rPr>
          <w:rFonts w:cstheme="minorHAnsi"/>
          <w:szCs w:val="20"/>
        </w:rPr>
      </w:pPr>
      <w:r w:rsidRPr="004523D5">
        <w:rPr>
          <w:rFonts w:cstheme="minorHAnsi"/>
          <w:szCs w:val="20"/>
        </w:rPr>
        <w:t xml:space="preserve">    []  (ii) Alternate I (OCT 2022) of 52.225-1.</w:t>
      </w:r>
    </w:p>
    <w:p w14:paraId="73CEC841" w14:textId="77777777" w:rsidR="009836CE" w:rsidRPr="004523D5" w:rsidRDefault="009836CE" w:rsidP="00FC4CA2">
      <w:pPr>
        <w:rPr>
          <w:rFonts w:cstheme="minorHAnsi"/>
          <w:szCs w:val="20"/>
        </w:rPr>
      </w:pPr>
      <w:r w:rsidRPr="004523D5">
        <w:rPr>
          <w:rFonts w:cstheme="minorHAnsi"/>
          <w:szCs w:val="20"/>
        </w:rPr>
        <w:lastRenderedPageBreak/>
        <w:t xml:space="preserve">    []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73CEC842" w14:textId="77777777" w:rsidR="009836CE" w:rsidRPr="004523D5" w:rsidRDefault="009836CE" w:rsidP="00FC4CA2">
      <w:pPr>
        <w:rPr>
          <w:rFonts w:cstheme="minorHAnsi"/>
          <w:szCs w:val="20"/>
        </w:rPr>
      </w:pPr>
      <w:r w:rsidRPr="004523D5">
        <w:rPr>
          <w:rFonts w:cstheme="minorHAnsi"/>
          <w:szCs w:val="20"/>
        </w:rPr>
        <w:t xml:space="preserve">    []  (ii) Alternate I [Reserved].</w:t>
      </w:r>
    </w:p>
    <w:p w14:paraId="73CEC843" w14:textId="77777777" w:rsidR="009836CE" w:rsidRPr="004523D5" w:rsidRDefault="009836CE" w:rsidP="00FC4CA2">
      <w:pPr>
        <w:rPr>
          <w:rFonts w:cstheme="minorHAnsi"/>
          <w:szCs w:val="20"/>
        </w:rPr>
      </w:pPr>
      <w:r w:rsidRPr="004523D5">
        <w:rPr>
          <w:rFonts w:cstheme="minorHAnsi"/>
          <w:szCs w:val="20"/>
        </w:rPr>
        <w:t xml:space="preserve">    []  (iii) Alternate II (JAN 2025) of 52.225-3.</w:t>
      </w:r>
    </w:p>
    <w:p w14:paraId="73CEC844" w14:textId="77777777" w:rsidR="009836CE" w:rsidRPr="004523D5" w:rsidRDefault="009836CE" w:rsidP="00FC4CA2">
      <w:pPr>
        <w:rPr>
          <w:rFonts w:cstheme="minorHAnsi"/>
          <w:szCs w:val="20"/>
        </w:rPr>
      </w:pPr>
      <w:r w:rsidRPr="004523D5">
        <w:rPr>
          <w:rFonts w:cstheme="minorHAnsi"/>
          <w:szCs w:val="20"/>
        </w:rPr>
        <w:t xml:space="preserve">    []  (iv) Alternate III (FEB 2024) of 52.225-3.</w:t>
      </w:r>
    </w:p>
    <w:p w14:paraId="73CEC845" w14:textId="77777777" w:rsidR="009836CE" w:rsidRPr="004523D5" w:rsidRDefault="009836CE" w:rsidP="00FC4CA2">
      <w:pPr>
        <w:rPr>
          <w:rFonts w:cstheme="minorHAnsi"/>
          <w:szCs w:val="20"/>
        </w:rPr>
      </w:pPr>
      <w:r w:rsidRPr="004523D5">
        <w:rPr>
          <w:rFonts w:cstheme="minorHAnsi"/>
          <w:szCs w:val="20"/>
        </w:rPr>
        <w:t xml:space="preserve">    []  (v) Alternate IV (OCT 2022) of 52.225-3.</w:t>
      </w:r>
    </w:p>
    <w:p w14:paraId="73CEC846" w14:textId="77777777" w:rsidR="009836CE" w:rsidRPr="004523D5" w:rsidRDefault="009836CE" w:rsidP="00FC4CA2">
      <w:pPr>
        <w:rPr>
          <w:rFonts w:cstheme="minorHAnsi"/>
          <w:szCs w:val="20"/>
        </w:rPr>
      </w:pPr>
      <w:r w:rsidRPr="004523D5">
        <w:rPr>
          <w:rFonts w:cstheme="minorHAnsi"/>
          <w:szCs w:val="20"/>
        </w:rPr>
        <w:t xml:space="preserve">    []  (50) 52.225–5, Trade Agreements (NOV 2023) (19 U.S.C. 2501, </w:t>
      </w:r>
      <w:r w:rsidRPr="004523D5">
        <w:rPr>
          <w:rFonts w:cstheme="minorHAnsi"/>
          <w:i/>
          <w:iCs/>
          <w:szCs w:val="20"/>
        </w:rPr>
        <w:t>et seq</w:t>
      </w:r>
      <w:r w:rsidRPr="004523D5">
        <w:rPr>
          <w:rFonts w:cstheme="minorHAnsi"/>
          <w:szCs w:val="20"/>
        </w:rPr>
        <w:t>., 19 U.S.C. 3301 note</w:t>
      </w:r>
    </w:p>
    <w:p w14:paraId="73CEC847" w14:textId="77777777" w:rsidR="009836CE" w:rsidRPr="004523D5" w:rsidRDefault="009836CE" w:rsidP="00FC4CA2">
      <w:pPr>
        <w:rPr>
          <w:rFonts w:cstheme="minorHAnsi"/>
          <w:szCs w:val="20"/>
        </w:rPr>
      </w:pPr>
      <w:r w:rsidRPr="004523D5">
        <w:rPr>
          <w:rFonts w:cstheme="minorHAnsi"/>
          <w:szCs w:val="20"/>
        </w:rPr>
        <w:t xml:space="preserve">    []  (51) 52.225-13, Restrictions on Certain Foreign Purchases (FEB 2021) (E.O.'s, proclamations, and statutes administered by the Office of Foreign Assets Control of the Department of the Treasury).</w:t>
      </w:r>
    </w:p>
    <w:p w14:paraId="73CEC848" w14:textId="77777777" w:rsidR="009836CE" w:rsidRPr="004523D5" w:rsidRDefault="009836CE" w:rsidP="00FC4CA2">
      <w:pPr>
        <w:rPr>
          <w:rFonts w:cstheme="minorHAnsi"/>
          <w:szCs w:val="20"/>
        </w:rPr>
      </w:pPr>
      <w:r w:rsidRPr="004523D5">
        <w:rPr>
          <w:rFonts w:cstheme="minorHAnsi"/>
          <w:szCs w:val="20"/>
        </w:rPr>
        <w:t xml:space="preserve">    []  (52) 52.225–26, Contractors Performing Private Security Functions Outside the United States (OCT 2016) (Section 862, as amended, of the National Defense Authorization Act for Fiscal Year 2008; 10 U.S.C. Subtitle A, Part V, Subpart G Note).</w:t>
      </w:r>
    </w:p>
    <w:p w14:paraId="73CEC849" w14:textId="77777777" w:rsidR="009836CE" w:rsidRPr="004523D5" w:rsidRDefault="009836CE" w:rsidP="00FC4CA2">
      <w:pPr>
        <w:rPr>
          <w:rFonts w:cstheme="minorHAnsi"/>
          <w:szCs w:val="20"/>
        </w:rPr>
      </w:pPr>
      <w:r w:rsidRPr="004523D5">
        <w:rPr>
          <w:rFonts w:cstheme="minorHAnsi"/>
          <w:szCs w:val="20"/>
        </w:rPr>
        <w:t xml:space="preserve">    []  (53) 52.226-4, Notice of Disaster or Emergency Area Set-Aside (NOV 2007) (42 U.S.C. 5150).</w:t>
      </w:r>
    </w:p>
    <w:p w14:paraId="73CEC84A" w14:textId="77777777" w:rsidR="009836CE" w:rsidRPr="004523D5" w:rsidRDefault="009836CE" w:rsidP="00FC4CA2">
      <w:pPr>
        <w:rPr>
          <w:rFonts w:cstheme="minorHAnsi"/>
          <w:szCs w:val="20"/>
        </w:rPr>
      </w:pPr>
      <w:r w:rsidRPr="004523D5">
        <w:rPr>
          <w:rFonts w:cstheme="minorHAnsi"/>
          <w:szCs w:val="20"/>
        </w:rPr>
        <w:t xml:space="preserve">    []  (54) 52.226-5, Restrictions on Subcontracting Outside Disaster or Emergency Area (NOV 2007) (42 U.S.C. 5150).</w:t>
      </w:r>
    </w:p>
    <w:p w14:paraId="73CEC84B" w14:textId="77777777" w:rsidR="009836CE" w:rsidRPr="004523D5" w:rsidRDefault="009836CE"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(55) 52.226-8, Encouraging Contractor Policies to Ban Text Messaging While Driving (MAY 2024) (E.O. 13513)</w:t>
      </w:r>
    </w:p>
    <w:p w14:paraId="73CEC84C" w14:textId="77777777" w:rsidR="009836CE" w:rsidRPr="004523D5" w:rsidRDefault="009836CE"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(56) 52.229–12, Tax on Certain Foreign Procurements (FEB 2021).</w:t>
      </w:r>
    </w:p>
    <w:p w14:paraId="73CEC84D" w14:textId="77777777" w:rsidR="009836CE" w:rsidRPr="004523D5" w:rsidRDefault="009836CE" w:rsidP="00FC4CA2">
      <w:pPr>
        <w:rPr>
          <w:rFonts w:cstheme="minorHAnsi"/>
          <w:szCs w:val="20"/>
        </w:rPr>
      </w:pPr>
      <w:r w:rsidRPr="004523D5">
        <w:rPr>
          <w:rFonts w:cstheme="minorHAnsi"/>
          <w:szCs w:val="20"/>
        </w:rPr>
        <w:t xml:space="preserve">    []  (57) 52.232-29, Terms for Financing of Purchases of Commercial Products and Commercial Services (NOV 2021) (41 U.S.C. 4505, 10 U.S.C. 3805).</w:t>
      </w:r>
    </w:p>
    <w:p w14:paraId="73CEC84E" w14:textId="77777777" w:rsidR="009836CE" w:rsidRPr="004523D5" w:rsidRDefault="009836CE" w:rsidP="00FC4CA2">
      <w:pPr>
        <w:rPr>
          <w:rFonts w:cstheme="minorHAnsi"/>
          <w:szCs w:val="20"/>
        </w:rPr>
      </w:pPr>
      <w:r w:rsidRPr="004523D5">
        <w:rPr>
          <w:rFonts w:cstheme="minorHAnsi"/>
          <w:szCs w:val="20"/>
        </w:rPr>
        <w:t xml:space="preserve">    []  (58) 52.232-30, Installment Payments for Commercial Products and Commercial Services (NOV 2021) (41 U.S.C. 4505, 10 U.S.C. 3805).</w:t>
      </w:r>
    </w:p>
    <w:p w14:paraId="73CEC84F" w14:textId="77777777" w:rsidR="009836CE" w:rsidRPr="004523D5" w:rsidRDefault="009836CE"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(59) 52.232-33, Payment by Electronic Funds Transfer—System for Award Management (OCT 2018) (31 U.S.C. 3332).</w:t>
      </w:r>
    </w:p>
    <w:p w14:paraId="73CEC850" w14:textId="77777777" w:rsidR="009836CE" w:rsidRPr="004523D5" w:rsidRDefault="009836CE" w:rsidP="00FC4CA2">
      <w:pPr>
        <w:rPr>
          <w:rFonts w:cstheme="minorHAnsi"/>
          <w:szCs w:val="20"/>
        </w:rPr>
      </w:pPr>
      <w:r w:rsidRPr="004523D5">
        <w:rPr>
          <w:rFonts w:cstheme="minorHAnsi"/>
          <w:szCs w:val="20"/>
        </w:rPr>
        <w:t xml:space="preserve">    []  (60) 52.232-34, Payment by Electronic Funds Transfer—Other than System for Award Management (JUL 2013) (31 U.S.C. 3332).</w:t>
      </w:r>
    </w:p>
    <w:p w14:paraId="73CEC851" w14:textId="77777777" w:rsidR="009836CE" w:rsidRPr="004523D5" w:rsidRDefault="009836CE" w:rsidP="00FC4CA2">
      <w:pPr>
        <w:rPr>
          <w:rFonts w:cstheme="minorHAnsi"/>
          <w:szCs w:val="20"/>
        </w:rPr>
      </w:pPr>
      <w:r w:rsidRPr="004523D5">
        <w:rPr>
          <w:rFonts w:cstheme="minorHAnsi"/>
          <w:szCs w:val="20"/>
        </w:rPr>
        <w:t xml:space="preserve">    []  (61) 52.232-36, Payment by Third Party (MAY 2014) (31 U.S.C. 3332).</w:t>
      </w:r>
    </w:p>
    <w:p w14:paraId="73CEC852" w14:textId="77777777" w:rsidR="009836CE" w:rsidRPr="004523D5" w:rsidRDefault="009836CE" w:rsidP="00FC4CA2">
      <w:pPr>
        <w:rPr>
          <w:rFonts w:cstheme="minorHAnsi"/>
          <w:szCs w:val="20"/>
        </w:rPr>
      </w:pPr>
      <w:r w:rsidRPr="004523D5">
        <w:rPr>
          <w:rFonts w:cstheme="minorHAnsi"/>
          <w:szCs w:val="20"/>
        </w:rPr>
        <w:t xml:space="preserve">    []  (62) 52.239-1, Privacy or Security Safeguards (AUG 1996) (5 U.S.C. 552a).</w:t>
      </w:r>
    </w:p>
    <w:p w14:paraId="73CEC853" w14:textId="77777777" w:rsidR="009836CE" w:rsidRPr="004523D5" w:rsidRDefault="009836CE" w:rsidP="00FC4CA2">
      <w:pPr>
        <w:tabs>
          <w:tab w:val="left" w:pos="8265"/>
        </w:tabs>
        <w:rPr>
          <w:rFonts w:cstheme="minorHAnsi"/>
          <w:szCs w:val="20"/>
        </w:rPr>
      </w:pPr>
      <w:r w:rsidRPr="004523D5">
        <w:rPr>
          <w:rFonts w:cstheme="minorHAnsi"/>
          <w:szCs w:val="20"/>
        </w:rPr>
        <w:lastRenderedPageBreak/>
        <w:t xml:space="preserve">    []  (63) 52.240–1, Prohibition on Unmanned Aircraft Systems Manufactured or Assembled by American Security Drone Act—Covered Foreign Entities (NOV 2024) (Sections 1821–1826, Pub. L. 118–31, 41 U.S.C. 3901 note prec.).</w:t>
      </w:r>
    </w:p>
    <w:p w14:paraId="73CEC854" w14:textId="77777777" w:rsidR="009836CE" w:rsidRPr="004523D5" w:rsidRDefault="009836CE" w:rsidP="00FC4CA2">
      <w:pPr>
        <w:rPr>
          <w:rFonts w:cstheme="minorHAnsi"/>
          <w:szCs w:val="20"/>
        </w:rPr>
      </w:pPr>
      <w:r w:rsidRPr="004523D5">
        <w:rPr>
          <w:rFonts w:cstheme="minorHAnsi"/>
          <w:szCs w:val="20"/>
        </w:rPr>
        <w:t xml:space="preserve">    []  (64) 52.242-5, Payments to Small Business Subcontractors (JAN 2017)(15 U.S.C. 637(d)(13)).</w:t>
      </w:r>
    </w:p>
    <w:p w14:paraId="73CEC855" w14:textId="77777777" w:rsidR="009836CE" w:rsidRPr="004523D5" w:rsidRDefault="009836CE" w:rsidP="00FC4CA2">
      <w:pPr>
        <w:rPr>
          <w:rFonts w:cstheme="minorHAnsi"/>
          <w:szCs w:val="20"/>
        </w:rPr>
      </w:pPr>
      <w:r w:rsidRPr="004523D5">
        <w:rPr>
          <w:rFonts w:cstheme="minorHAnsi"/>
          <w:szCs w:val="20"/>
        </w:rPr>
        <w:t xml:space="preserve">    []  (65)(i) 52.247-64, Preference for Privately Owned U.S.-Flag Commercial Vessels (NOV 2021) (46 U.S.C. 55305 and 10 U.S.C. 2631).</w:t>
      </w:r>
    </w:p>
    <w:p w14:paraId="73CEC856" w14:textId="77777777" w:rsidR="009836CE" w:rsidRPr="004523D5" w:rsidRDefault="009836CE" w:rsidP="00FC4CA2">
      <w:pPr>
        <w:rPr>
          <w:rFonts w:cstheme="minorHAnsi"/>
          <w:szCs w:val="20"/>
        </w:rPr>
      </w:pPr>
      <w:r w:rsidRPr="004523D5">
        <w:rPr>
          <w:rFonts w:cstheme="minorHAnsi"/>
          <w:szCs w:val="20"/>
        </w:rPr>
        <w:t xml:space="preserve">    []  (ii) Alternate I (APR 2003) of 52.247-64.</w:t>
      </w:r>
    </w:p>
    <w:p w14:paraId="73CEC857" w14:textId="77777777" w:rsidR="009836CE" w:rsidRPr="004523D5" w:rsidRDefault="009836CE" w:rsidP="00FC4CA2">
      <w:pPr>
        <w:rPr>
          <w:rFonts w:cstheme="minorHAnsi"/>
          <w:szCs w:val="20"/>
        </w:rPr>
      </w:pPr>
      <w:r w:rsidRPr="004523D5">
        <w:rPr>
          <w:rFonts w:cstheme="minorHAnsi"/>
          <w:szCs w:val="20"/>
        </w:rPr>
        <w:t xml:space="preserve">    []  (iii) Alternate II (NOV 2021) of 52.247-64.</w:t>
      </w:r>
    </w:p>
    <w:p w14:paraId="73CEC858" w14:textId="77777777" w:rsidR="009836CE" w:rsidRPr="004523D5" w:rsidRDefault="009836CE"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73CEC859" w14:textId="77777777" w:rsidR="009836CE" w:rsidRPr="004523D5" w:rsidRDefault="009836CE"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 52.222-41, Service Contract Labor Standards (AUG 2018) (41 U.S.C. chapter 67).</w:t>
      </w:r>
    </w:p>
    <w:p w14:paraId="73CEC85A" w14:textId="77777777" w:rsidR="009836CE" w:rsidRPr="004523D5" w:rsidRDefault="009836CE"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F3EFF" w14:paraId="73CEC85D" w14:textId="77777777" w:rsidTr="00FC4CA2">
        <w:tc>
          <w:tcPr>
            <w:tcW w:w="4788" w:type="dxa"/>
            <w:hideMark/>
          </w:tcPr>
          <w:p w14:paraId="73CEC85B" w14:textId="77777777" w:rsidR="009836CE" w:rsidRPr="004523D5" w:rsidRDefault="009836CE">
            <w:pPr>
              <w:jc w:val="center"/>
              <w:rPr>
                <w:rFonts w:cstheme="minorHAnsi"/>
                <w:szCs w:val="20"/>
              </w:rPr>
            </w:pPr>
            <w:r>
              <w:rPr>
                <w:rFonts w:cstheme="minorHAnsi"/>
                <w:szCs w:val="20"/>
              </w:rPr>
              <w:t>Employee Class</w:t>
            </w:r>
          </w:p>
        </w:tc>
        <w:tc>
          <w:tcPr>
            <w:tcW w:w="4788" w:type="dxa"/>
            <w:hideMark/>
          </w:tcPr>
          <w:p w14:paraId="73CEC85C" w14:textId="77777777" w:rsidR="009836CE" w:rsidRPr="004523D5" w:rsidRDefault="009836CE">
            <w:pPr>
              <w:jc w:val="center"/>
              <w:rPr>
                <w:rFonts w:cstheme="minorHAnsi"/>
                <w:szCs w:val="20"/>
              </w:rPr>
            </w:pPr>
            <w:r>
              <w:rPr>
                <w:rFonts w:cstheme="minorHAnsi"/>
                <w:szCs w:val="20"/>
              </w:rPr>
              <w:t>Monetary Wage-Fringe Benefits</w:t>
            </w:r>
          </w:p>
        </w:tc>
      </w:tr>
      <w:tr w:rsidR="003F3EFF" w14:paraId="73CEC860" w14:textId="77777777" w:rsidTr="00FC4CA2">
        <w:tc>
          <w:tcPr>
            <w:tcW w:w="4788" w:type="dxa"/>
            <w:hideMark/>
          </w:tcPr>
          <w:p w14:paraId="73CEC85E" w14:textId="77777777" w:rsidR="009836CE" w:rsidRPr="004523D5" w:rsidRDefault="009836CE">
            <w:pPr>
              <w:jc w:val="center"/>
              <w:rPr>
                <w:rFonts w:cstheme="minorHAnsi"/>
                <w:szCs w:val="20"/>
              </w:rPr>
            </w:pPr>
          </w:p>
        </w:tc>
        <w:tc>
          <w:tcPr>
            <w:tcW w:w="4788" w:type="dxa"/>
            <w:hideMark/>
          </w:tcPr>
          <w:p w14:paraId="73CEC85F" w14:textId="77777777" w:rsidR="009836CE" w:rsidRPr="004523D5" w:rsidRDefault="009836CE">
            <w:pPr>
              <w:jc w:val="center"/>
              <w:rPr>
                <w:rFonts w:cstheme="minorHAnsi"/>
                <w:szCs w:val="20"/>
              </w:rPr>
            </w:pPr>
          </w:p>
        </w:tc>
      </w:tr>
      <w:tr w:rsidR="003F3EFF" w14:paraId="73CEC863" w14:textId="77777777" w:rsidTr="00FC4CA2">
        <w:tc>
          <w:tcPr>
            <w:tcW w:w="4788" w:type="dxa"/>
            <w:hideMark/>
          </w:tcPr>
          <w:p w14:paraId="73CEC861" w14:textId="77777777" w:rsidR="009836CE" w:rsidRPr="004523D5" w:rsidRDefault="009836CE">
            <w:pPr>
              <w:jc w:val="center"/>
              <w:rPr>
                <w:rFonts w:cstheme="minorHAnsi"/>
                <w:szCs w:val="20"/>
              </w:rPr>
            </w:pPr>
          </w:p>
        </w:tc>
        <w:tc>
          <w:tcPr>
            <w:tcW w:w="4788" w:type="dxa"/>
            <w:hideMark/>
          </w:tcPr>
          <w:p w14:paraId="73CEC862" w14:textId="77777777" w:rsidR="009836CE" w:rsidRPr="004523D5" w:rsidRDefault="009836CE">
            <w:pPr>
              <w:jc w:val="center"/>
              <w:rPr>
                <w:rFonts w:cstheme="minorHAnsi"/>
                <w:szCs w:val="20"/>
              </w:rPr>
            </w:pPr>
          </w:p>
        </w:tc>
      </w:tr>
      <w:tr w:rsidR="003F3EFF" w14:paraId="73CEC866" w14:textId="77777777" w:rsidTr="00FC4CA2">
        <w:tc>
          <w:tcPr>
            <w:tcW w:w="4788" w:type="dxa"/>
            <w:hideMark/>
          </w:tcPr>
          <w:p w14:paraId="73CEC864" w14:textId="77777777" w:rsidR="009836CE" w:rsidRPr="004523D5" w:rsidRDefault="009836CE">
            <w:pPr>
              <w:jc w:val="center"/>
              <w:rPr>
                <w:rFonts w:cstheme="minorHAnsi"/>
                <w:szCs w:val="20"/>
              </w:rPr>
            </w:pPr>
          </w:p>
        </w:tc>
        <w:tc>
          <w:tcPr>
            <w:tcW w:w="4788" w:type="dxa"/>
            <w:hideMark/>
          </w:tcPr>
          <w:p w14:paraId="73CEC865" w14:textId="77777777" w:rsidR="009836CE" w:rsidRPr="004523D5" w:rsidRDefault="009836CE">
            <w:pPr>
              <w:jc w:val="center"/>
              <w:rPr>
                <w:rFonts w:cstheme="minorHAnsi"/>
                <w:szCs w:val="20"/>
              </w:rPr>
            </w:pPr>
          </w:p>
        </w:tc>
      </w:tr>
      <w:tr w:rsidR="003F3EFF" w14:paraId="73CEC869" w14:textId="77777777" w:rsidTr="00FC4CA2">
        <w:tc>
          <w:tcPr>
            <w:tcW w:w="4788" w:type="dxa"/>
            <w:hideMark/>
          </w:tcPr>
          <w:p w14:paraId="73CEC867" w14:textId="77777777" w:rsidR="009836CE" w:rsidRPr="004523D5" w:rsidRDefault="009836CE">
            <w:pPr>
              <w:jc w:val="center"/>
              <w:rPr>
                <w:rFonts w:cstheme="minorHAnsi"/>
                <w:szCs w:val="20"/>
              </w:rPr>
            </w:pPr>
          </w:p>
        </w:tc>
        <w:tc>
          <w:tcPr>
            <w:tcW w:w="4788" w:type="dxa"/>
            <w:hideMark/>
          </w:tcPr>
          <w:p w14:paraId="73CEC868" w14:textId="77777777" w:rsidR="009836CE" w:rsidRPr="004523D5" w:rsidRDefault="009836CE">
            <w:pPr>
              <w:jc w:val="center"/>
              <w:rPr>
                <w:rFonts w:cstheme="minorHAnsi"/>
                <w:szCs w:val="20"/>
              </w:rPr>
            </w:pPr>
          </w:p>
        </w:tc>
      </w:tr>
      <w:tr w:rsidR="003F3EFF" w14:paraId="73CEC86C" w14:textId="77777777" w:rsidTr="00FC4CA2">
        <w:tc>
          <w:tcPr>
            <w:tcW w:w="4788" w:type="dxa"/>
          </w:tcPr>
          <w:p w14:paraId="73CEC86A" w14:textId="77777777" w:rsidR="009836CE" w:rsidRPr="004523D5" w:rsidRDefault="009836CE">
            <w:pPr>
              <w:jc w:val="center"/>
              <w:rPr>
                <w:rStyle w:val="AAMSKBFill-InHighlight"/>
                <w:rFonts w:cstheme="minorHAnsi"/>
              </w:rPr>
            </w:pPr>
          </w:p>
        </w:tc>
        <w:tc>
          <w:tcPr>
            <w:tcW w:w="4788" w:type="dxa"/>
          </w:tcPr>
          <w:p w14:paraId="73CEC86B" w14:textId="77777777" w:rsidR="009836CE" w:rsidRPr="004523D5" w:rsidRDefault="009836CE">
            <w:pPr>
              <w:jc w:val="center"/>
              <w:rPr>
                <w:rStyle w:val="AAMSKBFill-InHighlight"/>
                <w:rFonts w:cstheme="minorHAnsi"/>
                <w:szCs w:val="20"/>
              </w:rPr>
            </w:pPr>
          </w:p>
        </w:tc>
      </w:tr>
    </w:tbl>
    <w:p w14:paraId="73CEC86D" w14:textId="77777777" w:rsidR="009836CE" w:rsidRPr="004523D5" w:rsidRDefault="009836CE" w:rsidP="00FC4CA2">
      <w:pPr>
        <w:rPr>
          <w:rFonts w:cstheme="minorHAnsi"/>
          <w:szCs w:val="20"/>
        </w:rPr>
      </w:pPr>
      <w:r w:rsidRPr="004523D5">
        <w:rPr>
          <w:rFonts w:cstheme="minorHAnsi"/>
          <w:szCs w:val="20"/>
        </w:rPr>
        <w:t xml:space="preserve">    []  (3) 52.222-43, Fair Labor Standards Act and Service Contract Labor Standards—Price Adjustment (Multiple Year and Option Contracts) (AUG 2018) (29 U.S.C. 206 and 41 U.S.C. chapter 67).</w:t>
      </w:r>
    </w:p>
    <w:p w14:paraId="73CEC86E" w14:textId="77777777" w:rsidR="009836CE" w:rsidRPr="004523D5" w:rsidRDefault="009836CE" w:rsidP="00FC4CA2">
      <w:pPr>
        <w:rPr>
          <w:rFonts w:cstheme="minorHAnsi"/>
          <w:szCs w:val="20"/>
        </w:rPr>
      </w:pPr>
      <w:r w:rsidRPr="004523D5">
        <w:rPr>
          <w:rFonts w:cstheme="minorHAnsi"/>
          <w:szCs w:val="20"/>
        </w:rPr>
        <w:t xml:space="preserve">    []  (4) 52.222-44, Fair Labor Standards Act and Service Contract Labor Standards—Price Adjustment (MAY 2014) (29 U.S.C 206 and 41 U.S.C. chapter 67).</w:t>
      </w:r>
    </w:p>
    <w:p w14:paraId="73CEC86F" w14:textId="77777777" w:rsidR="009836CE" w:rsidRPr="004523D5" w:rsidRDefault="009836CE" w:rsidP="00FC4CA2">
      <w:pPr>
        <w:rPr>
          <w:rFonts w:cstheme="minorHAnsi"/>
          <w:szCs w:val="20"/>
        </w:rPr>
      </w:pPr>
      <w:r w:rsidRPr="004523D5">
        <w:rPr>
          <w:rFonts w:cstheme="minorHAnsi"/>
          <w:szCs w:val="20"/>
        </w:rPr>
        <w:t xml:space="preserve">    []  (5) 52.222-51, Exemption from Application of the Service Contract Labor Standards to Contracts for Maintenance, Calibration, or Repair of Certain Equipment—Requirements (MAY 2014) (41 U.S.C. chapter 67).</w:t>
      </w:r>
    </w:p>
    <w:p w14:paraId="73CEC870" w14:textId="77777777" w:rsidR="009836CE" w:rsidRPr="004523D5" w:rsidRDefault="009836CE" w:rsidP="00FC4CA2">
      <w:pPr>
        <w:rPr>
          <w:rFonts w:cstheme="minorHAnsi"/>
          <w:szCs w:val="20"/>
        </w:rPr>
      </w:pPr>
      <w:r w:rsidRPr="004523D5">
        <w:rPr>
          <w:rFonts w:cstheme="minorHAnsi"/>
          <w:szCs w:val="20"/>
        </w:rPr>
        <w:t xml:space="preserve">    []  (6) 52.222-53, Exemption from Application of the Service Contract Labor Standards to Contracts for Certain Services—Requirements (MAY 2014) (41 U.S.C. chapter 67).</w:t>
      </w:r>
    </w:p>
    <w:p w14:paraId="73CEC871" w14:textId="77777777" w:rsidR="009836CE" w:rsidRPr="004523D5" w:rsidRDefault="009836CE"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(7) 52.222-55, Minimum Wages for Contractor Workers Under Executive Order 14026 (JAN 2022).</w:t>
      </w:r>
    </w:p>
    <w:p w14:paraId="73CEC872" w14:textId="77777777" w:rsidR="009836CE" w:rsidRPr="004523D5" w:rsidRDefault="009836CE"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(8) 52.222-62, Paid Sick Leave Under Executive Order 13706 (JAN 2022) (E.O. 13706).</w:t>
      </w:r>
    </w:p>
    <w:p w14:paraId="73CEC873" w14:textId="77777777" w:rsidR="009836CE" w:rsidRPr="004523D5" w:rsidRDefault="009836CE" w:rsidP="00FC4CA2">
      <w:pPr>
        <w:rPr>
          <w:rFonts w:cstheme="minorHAnsi"/>
          <w:szCs w:val="20"/>
        </w:rPr>
      </w:pPr>
      <w:r w:rsidRPr="004523D5">
        <w:rPr>
          <w:rFonts w:cstheme="minorHAnsi"/>
          <w:szCs w:val="20"/>
        </w:rPr>
        <w:t xml:space="preserve">    []  (9) 52.226-6, Promoting Excess Food Donation to Nonprofit Organizations (JUN 2020) (42 U.S.C. 1792).</w:t>
      </w:r>
    </w:p>
    <w:p w14:paraId="73CEC874" w14:textId="77777777" w:rsidR="009836CE" w:rsidRPr="004523D5" w:rsidRDefault="009836CE" w:rsidP="00FC4CA2">
      <w:pPr>
        <w:rPr>
          <w:rFonts w:cstheme="minorHAnsi"/>
          <w:szCs w:val="20"/>
        </w:rPr>
      </w:pPr>
      <w:r w:rsidRPr="004523D5">
        <w:rPr>
          <w:rFonts w:cstheme="minorHAnsi"/>
          <w:szCs w:val="20"/>
        </w:rPr>
        <w:t xml:space="preserve">    []  (10) 52.247-69, Reporting Requirement for U.S.-Flag Air Carriers Regarding Training to Prevent Human Trafficking (JAN 2025) (49 U.S.C. 40118(g)).</w:t>
      </w:r>
    </w:p>
    <w:p w14:paraId="73CEC875" w14:textId="77777777" w:rsidR="009836CE" w:rsidRPr="004523D5" w:rsidRDefault="009836CE" w:rsidP="00FC4CA2">
      <w:pPr>
        <w:rPr>
          <w:rFonts w:cstheme="minorHAnsi"/>
          <w:szCs w:val="20"/>
        </w:rPr>
      </w:pPr>
      <w:r w:rsidRPr="004523D5">
        <w:rPr>
          <w:rFonts w:cstheme="minorHAnsi"/>
          <w:szCs w:val="20"/>
        </w:rPr>
        <w:lastRenderedPageBreak/>
        <w:t xml:space="preserve">  (d) Comptroller General Examination of Record. The Contractor shall comply with the provisions of this paragraph (d) if this contract was awarded using other than sealed bid, is in excess of the simplified acquisition threshold, as defined in FAR 2.101, on the date of award of this contract, and does not contain the clause at 52.215-2, Audit and Records—Negotiation.</w:t>
      </w:r>
    </w:p>
    <w:p w14:paraId="73CEC876" w14:textId="77777777" w:rsidR="009836CE" w:rsidRPr="004523D5" w:rsidRDefault="009836CE" w:rsidP="00FC4CA2">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73CEC877" w14:textId="77777777" w:rsidR="009836CE" w:rsidRPr="004523D5" w:rsidRDefault="009836CE" w:rsidP="00FC4CA2">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73CEC878" w14:textId="77777777" w:rsidR="009836CE" w:rsidRPr="004523D5" w:rsidRDefault="009836CE"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73CEC879" w14:textId="77777777" w:rsidR="009836CE" w:rsidRPr="004523D5" w:rsidRDefault="009836CE"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73CEC87A" w14:textId="77777777" w:rsidR="009836CE" w:rsidRPr="004523D5" w:rsidRDefault="009836CE" w:rsidP="00FC4CA2">
      <w:pPr>
        <w:rPr>
          <w:rFonts w:cstheme="minorHAnsi"/>
          <w:szCs w:val="20"/>
        </w:rPr>
      </w:pPr>
      <w:r w:rsidRPr="004523D5">
        <w:rPr>
          <w:rFonts w:cstheme="minorHAnsi"/>
          <w:szCs w:val="20"/>
        </w:rPr>
        <w:t xml:space="preserve">      (i) 52.203–13, Contractor Code of Business Ethics and Conduct (NOV 2021) (41 U.S.C. 3509).</w:t>
      </w:r>
    </w:p>
    <w:p w14:paraId="73CEC87B" w14:textId="77777777" w:rsidR="009836CE" w:rsidRPr="004523D5" w:rsidRDefault="009836CE" w:rsidP="00FC4CA2">
      <w:pPr>
        <w:rPr>
          <w:rFonts w:cstheme="minorHAnsi"/>
          <w:szCs w:val="20"/>
        </w:rPr>
      </w:pPr>
      <w:r w:rsidRPr="004523D5">
        <w:rPr>
          <w:rFonts w:cstheme="minorHAnsi"/>
          <w:szCs w:val="20"/>
        </w:rPr>
        <w:t xml:space="preserve">      (ii) 52.203–17, Contractor Employee Whistleblower Rights (NOV 2023) (41 U.S.C. 4712).</w:t>
      </w:r>
    </w:p>
    <w:p w14:paraId="73CEC87C" w14:textId="77777777" w:rsidR="009836CE" w:rsidRPr="004523D5" w:rsidRDefault="009836CE"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73CEC87D" w14:textId="77777777" w:rsidR="009836CE" w:rsidRPr="004523D5" w:rsidRDefault="009836CE"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14:paraId="73CEC87E" w14:textId="77777777" w:rsidR="009836CE" w:rsidRPr="004523D5" w:rsidRDefault="009836CE"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14:paraId="73CEC87F" w14:textId="77777777" w:rsidR="009836CE" w:rsidRPr="004523D5" w:rsidRDefault="009836CE"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14:paraId="73CEC880" w14:textId="77777777" w:rsidR="009836CE" w:rsidRPr="004523D5" w:rsidRDefault="009836CE"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14:paraId="73CEC881" w14:textId="77777777" w:rsidR="009836CE" w:rsidRPr="004523D5" w:rsidRDefault="009836CE" w:rsidP="00FC4CA2">
      <w:pPr>
        <w:rPr>
          <w:rFonts w:cstheme="minorHAnsi"/>
          <w:szCs w:val="20"/>
        </w:rPr>
      </w:pPr>
      <w:r w:rsidRPr="004523D5">
        <w:rPr>
          <w:rFonts w:cstheme="minorHAnsi"/>
          <w:szCs w:val="20"/>
        </w:rPr>
        <w:lastRenderedPageBreak/>
        <w:t xml:space="preserve">        (B) Alternate I (DEC 2023) of 52.204–30.</w:t>
      </w:r>
    </w:p>
    <w:p w14:paraId="73CEC882" w14:textId="77777777" w:rsidR="009836CE" w:rsidRPr="004523D5" w:rsidRDefault="009836CE"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73CEC883" w14:textId="77777777" w:rsidR="009836CE" w:rsidRPr="004523D5" w:rsidRDefault="009836CE" w:rsidP="00FC4CA2">
      <w:pPr>
        <w:rPr>
          <w:rFonts w:cstheme="minorHAnsi"/>
          <w:szCs w:val="20"/>
        </w:rPr>
      </w:pPr>
      <w:r w:rsidRPr="004523D5">
        <w:rPr>
          <w:rFonts w:cstheme="minorHAnsi"/>
          <w:szCs w:val="20"/>
        </w:rPr>
        <w:t xml:space="preserve">      (ix) [Reserved]</w:t>
      </w:r>
    </w:p>
    <w:p w14:paraId="73CEC884" w14:textId="77777777" w:rsidR="009836CE" w:rsidRPr="004523D5" w:rsidRDefault="009836CE" w:rsidP="00FC4CA2">
      <w:pPr>
        <w:rPr>
          <w:rFonts w:cstheme="minorHAnsi"/>
          <w:szCs w:val="20"/>
        </w:rPr>
      </w:pPr>
      <w:r w:rsidRPr="004523D5">
        <w:rPr>
          <w:rFonts w:cstheme="minorHAnsi"/>
          <w:szCs w:val="20"/>
        </w:rPr>
        <w:t xml:space="preserve">      (x) [Reserved]</w:t>
      </w:r>
    </w:p>
    <w:p w14:paraId="73CEC885" w14:textId="77777777" w:rsidR="009836CE" w:rsidRPr="004523D5" w:rsidRDefault="009836CE" w:rsidP="00FC4CA2">
      <w:pPr>
        <w:rPr>
          <w:rFonts w:cstheme="minorHAnsi"/>
          <w:szCs w:val="20"/>
        </w:rPr>
      </w:pPr>
      <w:r w:rsidRPr="004523D5">
        <w:rPr>
          <w:rFonts w:cstheme="minorHAnsi"/>
          <w:szCs w:val="20"/>
        </w:rPr>
        <w:t xml:space="preserve">      (xi) 52.222–35, Equal Opportunity for Veterans (JUN 2020) (38 U.S.C. 4212).</w:t>
      </w:r>
    </w:p>
    <w:p w14:paraId="73CEC886" w14:textId="77777777" w:rsidR="009836CE" w:rsidRPr="004523D5" w:rsidRDefault="009836CE" w:rsidP="00FC4CA2">
      <w:pPr>
        <w:rPr>
          <w:rFonts w:cstheme="minorHAnsi"/>
          <w:szCs w:val="20"/>
        </w:rPr>
      </w:pPr>
      <w:r w:rsidRPr="004523D5">
        <w:rPr>
          <w:rFonts w:cstheme="minorHAnsi"/>
          <w:szCs w:val="20"/>
        </w:rPr>
        <w:t xml:space="preserve">      (xii) 52.222–36, Equal Opportunity for Workers with Disabilities (JUN 2020) (29 U.S.C. 793).</w:t>
      </w:r>
    </w:p>
    <w:p w14:paraId="73CEC887" w14:textId="77777777" w:rsidR="009836CE" w:rsidRPr="004523D5" w:rsidRDefault="009836CE" w:rsidP="00FC4CA2">
      <w:pPr>
        <w:rPr>
          <w:rFonts w:cstheme="minorHAnsi"/>
          <w:szCs w:val="20"/>
        </w:rPr>
      </w:pPr>
      <w:r w:rsidRPr="004523D5">
        <w:rPr>
          <w:rFonts w:cstheme="minorHAnsi"/>
          <w:szCs w:val="20"/>
        </w:rPr>
        <w:t xml:space="preserve">      (xiii) 52.222–37, Employment Reports on Veterans (JUN 2020) (38 U.S.C. 4212).</w:t>
      </w:r>
    </w:p>
    <w:p w14:paraId="73CEC888" w14:textId="77777777" w:rsidR="009836CE" w:rsidRPr="004523D5" w:rsidRDefault="009836CE"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14:paraId="73CEC889" w14:textId="77777777" w:rsidR="009836CE" w:rsidRPr="004523D5" w:rsidRDefault="009836CE" w:rsidP="00FC4CA2">
      <w:pPr>
        <w:rPr>
          <w:rFonts w:cstheme="minorHAnsi"/>
          <w:szCs w:val="20"/>
        </w:rPr>
      </w:pPr>
      <w:r w:rsidRPr="004523D5">
        <w:rPr>
          <w:rFonts w:cstheme="minorHAnsi"/>
          <w:szCs w:val="20"/>
        </w:rPr>
        <w:t xml:space="preserve">      (xv) 52.222-41, Service Contract Labor Standards (AUG 2018) (41 U.S.C. chapter 67).</w:t>
      </w:r>
    </w:p>
    <w:p w14:paraId="73CEC88A" w14:textId="77777777" w:rsidR="009836CE" w:rsidRPr="004523D5" w:rsidRDefault="009836CE" w:rsidP="00FC4CA2">
      <w:pPr>
        <w:rPr>
          <w:rFonts w:cstheme="minorHAnsi"/>
          <w:szCs w:val="20"/>
        </w:rPr>
      </w:pPr>
      <w:r w:rsidRPr="004523D5">
        <w:rPr>
          <w:rFonts w:cstheme="minorHAnsi"/>
          <w:szCs w:val="20"/>
        </w:rPr>
        <w:t xml:space="preserve">      (xvi)(A) 52.222-50, Combating Trafficking in Persons (</w:t>
      </w:r>
      <w:r>
        <w:rPr>
          <w:rFonts w:cstheme="minorHAnsi"/>
          <w:szCs w:val="20"/>
        </w:rPr>
        <w:t>OCT 2025</w:t>
      </w:r>
      <w:r w:rsidRPr="004523D5">
        <w:rPr>
          <w:rFonts w:cstheme="minorHAnsi"/>
          <w:szCs w:val="20"/>
        </w:rPr>
        <w:t>) (22 U.S.C. chapter 78 and E.O. 13627).</w:t>
      </w:r>
    </w:p>
    <w:p w14:paraId="73CEC88B" w14:textId="77777777" w:rsidR="009836CE" w:rsidRPr="004523D5" w:rsidRDefault="009836CE" w:rsidP="00FC4CA2">
      <w:pPr>
        <w:rPr>
          <w:rFonts w:cstheme="minorHAnsi"/>
          <w:szCs w:val="20"/>
        </w:rPr>
      </w:pPr>
      <w:r w:rsidRPr="004523D5">
        <w:rPr>
          <w:rFonts w:cstheme="minorHAnsi"/>
          <w:szCs w:val="20"/>
        </w:rPr>
        <w:t xml:space="preserve">        (B) Alternate I (MAR 2015) of 52.222-50 (22 U.S.C. chapter 78 and E.O. 13627).</w:t>
      </w:r>
    </w:p>
    <w:p w14:paraId="73CEC88C" w14:textId="77777777" w:rsidR="009836CE" w:rsidRPr="004523D5" w:rsidRDefault="009836CE"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73CEC88D" w14:textId="77777777" w:rsidR="009836CE" w:rsidRPr="004523D5" w:rsidRDefault="009836CE"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14:paraId="73CEC88E" w14:textId="77777777" w:rsidR="009836CE" w:rsidRPr="004523D5" w:rsidRDefault="009836CE" w:rsidP="00FC4CA2">
      <w:pPr>
        <w:rPr>
          <w:rFonts w:cstheme="minorHAnsi"/>
          <w:szCs w:val="20"/>
        </w:rPr>
      </w:pPr>
      <w:r w:rsidRPr="004523D5">
        <w:rPr>
          <w:rFonts w:cstheme="minorHAnsi"/>
          <w:szCs w:val="20"/>
        </w:rPr>
        <w:t xml:space="preserve">      (xix) 52.222-54, Employment Eligibility Verification (JAN 2025) (E.O. 12989).</w:t>
      </w:r>
    </w:p>
    <w:p w14:paraId="73CEC88F" w14:textId="77777777" w:rsidR="009836CE" w:rsidRPr="004523D5" w:rsidRDefault="009836CE" w:rsidP="00FC4CA2">
      <w:pPr>
        <w:rPr>
          <w:rFonts w:cstheme="minorHAnsi"/>
          <w:szCs w:val="20"/>
        </w:rPr>
      </w:pPr>
      <w:r w:rsidRPr="004523D5">
        <w:rPr>
          <w:rFonts w:cstheme="minorHAnsi"/>
          <w:szCs w:val="20"/>
        </w:rPr>
        <w:t xml:space="preserve">      (xx) 52.222-55, Minimum Wages for Contractor Workers Under Executive Order 14026 (JAN 2022).</w:t>
      </w:r>
    </w:p>
    <w:p w14:paraId="73CEC890" w14:textId="77777777" w:rsidR="009836CE" w:rsidRPr="004523D5" w:rsidRDefault="009836CE" w:rsidP="00FC4CA2">
      <w:pPr>
        <w:rPr>
          <w:rFonts w:cstheme="minorHAnsi"/>
          <w:szCs w:val="20"/>
        </w:rPr>
      </w:pPr>
      <w:r w:rsidRPr="004523D5">
        <w:rPr>
          <w:rFonts w:cstheme="minorHAnsi"/>
          <w:szCs w:val="20"/>
        </w:rPr>
        <w:t xml:space="preserve">      (xxi) 52.222-62 Paid Sick Leave Under Executive Order 13706 (JAN 2022) (E.O. 13706).</w:t>
      </w:r>
    </w:p>
    <w:p w14:paraId="73CEC891" w14:textId="77777777" w:rsidR="009836CE" w:rsidRPr="004523D5" w:rsidRDefault="009836CE" w:rsidP="00FC4CA2">
      <w:pPr>
        <w:rPr>
          <w:rFonts w:cstheme="minorHAnsi"/>
          <w:szCs w:val="20"/>
        </w:rPr>
      </w:pPr>
      <w:r w:rsidRPr="004523D5">
        <w:rPr>
          <w:rFonts w:cstheme="minorHAnsi"/>
          <w:szCs w:val="20"/>
        </w:rPr>
        <w:t xml:space="preserve">      (xxii)(A) 52.224-3, Privacy Training (JAN 2017) (5 U.S.C. 552a).</w:t>
      </w:r>
    </w:p>
    <w:p w14:paraId="73CEC892" w14:textId="77777777" w:rsidR="009836CE" w:rsidRPr="004523D5" w:rsidRDefault="009836CE" w:rsidP="00FC4CA2">
      <w:pPr>
        <w:rPr>
          <w:rFonts w:cstheme="minorHAnsi"/>
          <w:szCs w:val="20"/>
        </w:rPr>
      </w:pPr>
      <w:r w:rsidRPr="004523D5">
        <w:rPr>
          <w:rFonts w:cstheme="minorHAnsi"/>
          <w:szCs w:val="20"/>
        </w:rPr>
        <w:t xml:space="preserve">        (B) Alternate I (JAN 2017) of 52.224-3.</w:t>
      </w:r>
    </w:p>
    <w:p w14:paraId="73CEC893" w14:textId="77777777" w:rsidR="009836CE" w:rsidRPr="004523D5" w:rsidRDefault="009836CE"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73CEC894" w14:textId="77777777" w:rsidR="009836CE" w:rsidRPr="004523D5" w:rsidRDefault="009836CE" w:rsidP="00FC4CA2">
      <w:pPr>
        <w:rPr>
          <w:rFonts w:cstheme="minorHAnsi"/>
          <w:szCs w:val="20"/>
        </w:rPr>
      </w:pPr>
      <w:r w:rsidRPr="004523D5">
        <w:rPr>
          <w:rFonts w:cstheme="minorHAnsi"/>
          <w:szCs w:val="20"/>
        </w:rPr>
        <w:lastRenderedPageBreak/>
        <w:t xml:space="preserve">      (xxiv) 52.226–6, Promoting Excess Food Donation to Nonprofit Organizations (JUN 2020) (42 U.S.C. 1792). Flow down required in accordance with paragraph (e) of FAR clause 52.226-6.</w:t>
      </w:r>
    </w:p>
    <w:p w14:paraId="73CEC895" w14:textId="77777777" w:rsidR="009836CE" w:rsidRPr="004523D5" w:rsidRDefault="009836CE"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14:paraId="73CEC896" w14:textId="77777777" w:rsidR="009836CE" w:rsidRPr="004523D5" w:rsidRDefault="009836CE"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14:paraId="73CEC897" w14:textId="77777777" w:rsidR="009836CE" w:rsidRPr="004523D5" w:rsidRDefault="009836CE" w:rsidP="00FC4CA2">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14:paraId="73CEC898" w14:textId="77777777" w:rsidR="009836CE" w:rsidRPr="004523D5" w:rsidRDefault="009836CE" w:rsidP="00FC4CA2">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14:paraId="73CEC899" w14:textId="77777777" w:rsidR="009836CE" w:rsidRPr="004523D5" w:rsidRDefault="009836CE" w:rsidP="00FC4CA2">
      <w:pPr>
        <w:jc w:val="center"/>
        <w:rPr>
          <w:rFonts w:cstheme="minorHAnsi"/>
          <w:szCs w:val="20"/>
        </w:rPr>
        <w:sectPr w:rsidR="009836CE" w:rsidRPr="004523D5">
          <w:headerReference w:type="even" r:id="rId40"/>
          <w:headerReference w:type="default" r:id="rId41"/>
          <w:footerReference w:type="even" r:id="rId42"/>
          <w:footerReference w:type="default" r:id="rId43"/>
          <w:headerReference w:type="first" r:id="rId44"/>
          <w:footerReference w:type="first" r:id="rId45"/>
          <w:type w:val="continuous"/>
          <w:pgSz w:w="12240" w:h="15840"/>
          <w:pgMar w:top="1080" w:right="1440" w:bottom="1080" w:left="1440" w:header="360" w:footer="360" w:gutter="0"/>
          <w:cols w:space="720"/>
        </w:sectPr>
      </w:pPr>
      <w:r>
        <w:rPr>
          <w:rFonts w:cstheme="minorHAnsi"/>
          <w:szCs w:val="20"/>
        </w:rPr>
        <w:t>(End of Clause)</w:t>
      </w:r>
    </w:p>
    <w:p w14:paraId="73CEC89A" w14:textId="77777777" w:rsidR="009836CE" w:rsidRDefault="009836CE">
      <w:pPr>
        <w:pageBreakBefore/>
      </w:pPr>
    </w:p>
    <w:p w14:paraId="73CEC89B" w14:textId="77777777" w:rsidR="009836CE" w:rsidRDefault="009836CE">
      <w:pPr>
        <w:pStyle w:val="Heading1"/>
      </w:pPr>
      <w:bookmarkStart w:id="39" w:name="_Toc217308805"/>
      <w:bookmarkStart w:id="40" w:name="_Toc217310129"/>
      <w:r>
        <w:t>SECTION D - CONTRACT DOCUMENTS, EXHIBITS, OR ATTACHMENTS</w:t>
      </w:r>
      <w:bookmarkEnd w:id="39"/>
      <w:bookmarkEnd w:id="40"/>
    </w:p>
    <w:p w14:paraId="73CEC89C" w14:textId="77777777" w:rsidR="009836CE" w:rsidRDefault="009836CE" w:rsidP="004F1111">
      <w:pPr>
        <w:pStyle w:val="Heading1"/>
      </w:pPr>
      <w:bookmarkStart w:id="41" w:name="_Toc217308806"/>
      <w:bookmarkStart w:id="42" w:name="_Toc217310130"/>
      <w:r>
        <w:t>SECTION D - D.1 WAGE DETERMINATION</w:t>
      </w:r>
      <w:bookmarkEnd w:id="41"/>
      <w:bookmarkEnd w:id="42"/>
    </w:p>
    <w:p w14:paraId="73CEC89D" w14:textId="77777777" w:rsidR="009836CE" w:rsidRPr="004F1111" w:rsidRDefault="009836CE" w:rsidP="004F1111"/>
    <w:p w14:paraId="73CEC89E" w14:textId="77777777" w:rsidR="009836CE" w:rsidRDefault="009836CE" w:rsidP="004F1111"/>
    <w:p w14:paraId="73CEC89F" w14:textId="77777777" w:rsidR="009836CE" w:rsidRPr="004F1111" w:rsidRDefault="009836CE" w:rsidP="004F1111">
      <w:pPr>
        <w:autoSpaceDE w:val="0"/>
        <w:autoSpaceDN w:val="0"/>
        <w:adjustRightInd w:val="0"/>
        <w:spacing w:after="0" w:line="240" w:lineRule="auto"/>
        <w:rPr>
          <w:rFonts w:ascii="Consolas" w:eastAsia="Calibri" w:hAnsi="Consolas" w:cs="Consolas"/>
          <w:color w:val="000000"/>
          <w:sz w:val="18"/>
          <w:szCs w:val="18"/>
        </w:rPr>
      </w:pPr>
      <w:r w:rsidRPr="004F1111">
        <w:rPr>
          <w:rFonts w:ascii="Consolas" w:eastAsia="Calibri" w:hAnsi="Consolas" w:cs="Consolas"/>
          <w:color w:val="000000"/>
          <w:sz w:val="18"/>
          <w:szCs w:val="18"/>
        </w:rPr>
        <w:t xml:space="preserve">Descriptions for the occupations for this requirement and determining the appropriate wage </w:t>
      </w:r>
    </w:p>
    <w:p w14:paraId="73CEC8A0" w14:textId="77777777" w:rsidR="009836CE" w:rsidRPr="004F1111" w:rsidRDefault="009836CE" w:rsidP="004F1111">
      <w:pPr>
        <w:autoSpaceDE w:val="0"/>
        <w:autoSpaceDN w:val="0"/>
        <w:adjustRightInd w:val="0"/>
        <w:spacing w:after="0" w:line="240" w:lineRule="auto"/>
        <w:rPr>
          <w:rFonts w:ascii="Consolas" w:eastAsia="Calibri" w:hAnsi="Consolas" w:cs="Consolas"/>
          <w:color w:val="000000"/>
          <w:sz w:val="18"/>
          <w:szCs w:val="18"/>
        </w:rPr>
      </w:pPr>
      <w:r w:rsidRPr="004F1111">
        <w:rPr>
          <w:rFonts w:ascii="Consolas" w:eastAsia="Calibri" w:hAnsi="Consolas" w:cs="Consolas"/>
          <w:color w:val="000000"/>
          <w:sz w:val="18"/>
          <w:szCs w:val="18"/>
        </w:rPr>
        <w:t xml:space="preserve">determinations are the responsibility of the contractor, and offeror(s) is/are encouraged to </w:t>
      </w:r>
    </w:p>
    <w:p w14:paraId="73CEC8A1" w14:textId="77777777" w:rsidR="009836CE" w:rsidRPr="004F1111" w:rsidRDefault="009836CE" w:rsidP="004F1111">
      <w:pPr>
        <w:autoSpaceDE w:val="0"/>
        <w:autoSpaceDN w:val="0"/>
        <w:adjustRightInd w:val="0"/>
        <w:spacing w:after="0" w:line="240" w:lineRule="auto"/>
        <w:rPr>
          <w:rFonts w:ascii="Consolas" w:eastAsia="Calibri" w:hAnsi="Consolas" w:cs="Consolas"/>
          <w:color w:val="000000"/>
          <w:sz w:val="18"/>
          <w:szCs w:val="18"/>
        </w:rPr>
      </w:pPr>
      <w:r w:rsidRPr="004F1111">
        <w:rPr>
          <w:rFonts w:ascii="Consolas" w:eastAsia="Calibri" w:hAnsi="Consolas" w:cs="Consolas"/>
          <w:color w:val="000000"/>
          <w:sz w:val="18"/>
          <w:szCs w:val="18"/>
        </w:rPr>
        <w:t xml:space="preserve">coordinate with Department of Labor to determine the appropriate job classifications for this </w:t>
      </w:r>
    </w:p>
    <w:p w14:paraId="73CEC8A2" w14:textId="77777777" w:rsidR="009836CE" w:rsidRPr="004F1111" w:rsidRDefault="009836CE" w:rsidP="004F1111">
      <w:pPr>
        <w:autoSpaceDE w:val="0"/>
        <w:autoSpaceDN w:val="0"/>
        <w:adjustRightInd w:val="0"/>
        <w:spacing w:after="0" w:line="240" w:lineRule="auto"/>
        <w:rPr>
          <w:rFonts w:ascii="Consolas" w:eastAsia="Calibri" w:hAnsi="Consolas" w:cs="Consolas"/>
          <w:color w:val="000000"/>
          <w:sz w:val="18"/>
          <w:szCs w:val="18"/>
        </w:rPr>
      </w:pPr>
      <w:r w:rsidRPr="004F1111">
        <w:rPr>
          <w:rFonts w:ascii="Consolas" w:eastAsia="Calibri" w:hAnsi="Consolas" w:cs="Consolas"/>
          <w:color w:val="000000"/>
          <w:sz w:val="18"/>
          <w:szCs w:val="18"/>
        </w:rPr>
        <w:t xml:space="preserve">requirement. The Agency assumes no responsibility or liability for a contractor’s </w:t>
      </w:r>
    </w:p>
    <w:p w14:paraId="73CEC8A3" w14:textId="77777777" w:rsidR="009836CE" w:rsidRPr="004F1111" w:rsidRDefault="009836CE" w:rsidP="004F1111">
      <w:pPr>
        <w:rPr>
          <w:rFonts w:ascii="Calibri" w:eastAsia="Times New Roman" w:hAnsi="Calibri" w:cs="Times New Roman"/>
        </w:rPr>
      </w:pPr>
      <w:r w:rsidRPr="004F1111">
        <w:rPr>
          <w:rFonts w:ascii="Consolas" w:eastAsia="Calibri" w:hAnsi="Consolas" w:cs="Consolas"/>
          <w:color w:val="000000"/>
          <w:sz w:val="18"/>
          <w:szCs w:val="18"/>
        </w:rPr>
        <w:t>determination of the appropriate classifications.</w:t>
      </w:r>
    </w:p>
    <w:p w14:paraId="73CEC8A4" w14:textId="77777777" w:rsidR="009836CE" w:rsidRPr="004F1111" w:rsidRDefault="009836CE" w:rsidP="004F1111">
      <w:pPr>
        <w:rPr>
          <w:rFonts w:ascii="Calibri" w:eastAsia="Times New Roman" w:hAnsi="Calibri" w:cs="Times New Roman"/>
        </w:rPr>
      </w:pPr>
    </w:p>
    <w:p w14:paraId="73CEC8A5"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"REGISTER OF WAGE DETERMINATIONS UNDER  |        U.S. DEPARTMENT OF LABOR        </w:t>
      </w:r>
    </w:p>
    <w:p w14:paraId="73CEC8A6"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THE SERVICE CONTRACT ACT        |  EMPLOYMENT STANDARDS ADMINISTRATION   </w:t>
      </w:r>
    </w:p>
    <w:p w14:paraId="73CEC8A7"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By direction of the Secretary of Labor |         WAGE AND HOUR DIVISION         </w:t>
      </w:r>
    </w:p>
    <w:p w14:paraId="73CEC8A8"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         WASHINGTON D.C.  20210         </w:t>
      </w:r>
    </w:p>
    <w:p w14:paraId="73CEC8A9"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w:t>
      </w:r>
    </w:p>
    <w:p w14:paraId="73CEC8AA"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w:t>
      </w:r>
    </w:p>
    <w:p w14:paraId="73CEC8AB"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w:t>
      </w:r>
    </w:p>
    <w:p w14:paraId="73CEC8AC"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 Wage Determination No.: 2015-4609</w:t>
      </w:r>
    </w:p>
    <w:p w14:paraId="73CEC8AD"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Daniel W. Simms          Division of   |           Revision No.: 26</w:t>
      </w:r>
    </w:p>
    <w:p w14:paraId="73CEC8AE"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Director            Wage Determinations|  Date Of Last Revision: 07/08/2025</w:t>
      </w:r>
    </w:p>
    <w:p w14:paraId="73CEC8AF"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_______________________________________|____________________________________________</w:t>
      </w:r>
    </w:p>
    <w:p w14:paraId="73CEC8B0"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w:t>
      </w:r>
    </w:p>
    <w:p w14:paraId="73CEC8B1"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Note: Contracts subject to the Service Contract Act are generally required to </w:t>
      </w:r>
    </w:p>
    <w:p w14:paraId="73CEC8B2"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pay at least the applicable minimum wage rate required under Executive Order </w:t>
      </w:r>
    </w:p>
    <w:p w14:paraId="73CEC8B3"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14026 or Executive Order 13658.</w:t>
      </w:r>
    </w:p>
    <w:p w14:paraId="73CEC8B4"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w:t>
      </w:r>
    </w:p>
    <w:p w14:paraId="73CEC8B5"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_____________________________________________________________________________________</w:t>
      </w:r>
    </w:p>
    <w:p w14:paraId="73CEC8B6"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|If the contract is entered into on or  |Executive Order 14026 generally applies to  |</w:t>
      </w:r>
    </w:p>
    <w:p w14:paraId="73CEC8B7"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|after January 30, 2022, or the         |the contract.                               |</w:t>
      </w:r>
    </w:p>
    <w:p w14:paraId="73CEC8B8"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|contract is renewed or extended (e.g., |The contractor must pay all covered workers |</w:t>
      </w:r>
    </w:p>
    <w:p w14:paraId="73CEC8B9"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|an option is exercised) on or after    |at least $17.75 per hour (or the applicable |</w:t>
      </w:r>
    </w:p>
    <w:p w14:paraId="73CEC8BA"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|January 30, 2022:                      |wage rate listed on this wage determination,|</w:t>
      </w:r>
    </w:p>
    <w:p w14:paraId="73CEC8BB"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|if it is higher) for all hours spent        |</w:t>
      </w:r>
    </w:p>
    <w:p w14:paraId="73CEC8BC"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lastRenderedPageBreak/>
        <w:t>|                                       |performing on the contract in 2025.         |</w:t>
      </w:r>
    </w:p>
    <w:p w14:paraId="73CEC8BD"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________________________________________|____________________________________________</w:t>
      </w:r>
    </w:p>
    <w:p w14:paraId="73CEC8BE"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|If the contract was awarded on or      |Executive Order 13658 generally applies to  |</w:t>
      </w:r>
    </w:p>
    <w:p w14:paraId="73CEC8BF"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|between January 1, 2015 and January 29,|the contract.                               |</w:t>
      </w:r>
    </w:p>
    <w:p w14:paraId="73CEC8C0"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|2022, and the contract is not renewed  |The contractor must pay all covered workers |</w:t>
      </w:r>
    </w:p>
    <w:p w14:paraId="73CEC8C1"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|or extended on or after January 30,    |at least $13.30 per hour (or the applicable |</w:t>
      </w:r>
    </w:p>
    <w:p w14:paraId="73CEC8C2"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|2022:                                  |wage rate listed on this wage determination,|</w:t>
      </w:r>
    </w:p>
    <w:p w14:paraId="73CEC8C3"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|if it is higher) for all hours spent        |</w:t>
      </w:r>
    </w:p>
    <w:p w14:paraId="73CEC8C4"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|performing on the contract in 2025.         |</w:t>
      </w:r>
    </w:p>
    <w:p w14:paraId="73CEC8C5"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_____________________________________________________________________________________</w:t>
      </w:r>
    </w:p>
    <w:p w14:paraId="73CEC8C6"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w:t>
      </w:r>
    </w:p>
    <w:p w14:paraId="73CEC8C7"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The applicable Executive Order minimum wage rate will be adjusted annually. Additional </w:t>
      </w:r>
    </w:p>
    <w:p w14:paraId="73CEC8C8"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information on contractor requirements and worker protections under the Executive Orders </w:t>
      </w:r>
    </w:p>
    <w:p w14:paraId="73CEC8C9"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is available at www.dol.gov/whd/govcontracts.</w:t>
      </w:r>
    </w:p>
    <w:p w14:paraId="73CEC8CA"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____________________________________________________________________________________</w:t>
      </w:r>
    </w:p>
    <w:p w14:paraId="73CEC8CB"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State: Alabama </w:t>
      </w:r>
    </w:p>
    <w:p w14:paraId="73CEC8CC" w14:textId="77777777" w:rsidR="009836CE" w:rsidRPr="004F1111" w:rsidRDefault="009836CE" w:rsidP="004F1111">
      <w:pPr>
        <w:spacing w:after="160" w:line="259" w:lineRule="auto"/>
        <w:rPr>
          <w:rFonts w:ascii="Consolas" w:eastAsia="Times New Roman" w:hAnsi="Consolas" w:cs="Courier New"/>
          <w:sz w:val="18"/>
          <w:szCs w:val="18"/>
        </w:rPr>
      </w:pPr>
    </w:p>
    <w:p w14:paraId="73CEC8CD"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Area: Alabama Counties of Hale, Pickens, Tuscaloosa</w:t>
      </w:r>
    </w:p>
    <w:p w14:paraId="73CEC8CE"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____________________________________________________________________________________</w:t>
      </w:r>
    </w:p>
    <w:p w14:paraId="73CEC8CF" w14:textId="77777777" w:rsidR="009836CE" w:rsidRPr="004F1111" w:rsidRDefault="009836CE" w:rsidP="004F1111">
      <w:pPr>
        <w:spacing w:after="160" w:line="259" w:lineRule="auto"/>
        <w:rPr>
          <w:rFonts w:ascii="Consolas" w:eastAsia="Times New Roman" w:hAnsi="Consolas" w:cs="Courier New"/>
          <w:sz w:val="18"/>
          <w:szCs w:val="18"/>
        </w:rPr>
      </w:pPr>
    </w:p>
    <w:p w14:paraId="73CEC8D0"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**Fringe Benefits Required Follow the Occupational Listing**          </w:t>
      </w:r>
    </w:p>
    <w:p w14:paraId="73CEC8D1" w14:textId="77777777" w:rsidR="009836CE" w:rsidRPr="004F1111" w:rsidRDefault="009836CE" w:rsidP="004F1111">
      <w:pPr>
        <w:spacing w:after="160" w:line="259" w:lineRule="auto"/>
        <w:rPr>
          <w:rFonts w:ascii="Consolas" w:eastAsia="Times New Roman" w:hAnsi="Consolas" w:cs="Courier New"/>
          <w:sz w:val="18"/>
          <w:szCs w:val="18"/>
        </w:rPr>
      </w:pPr>
    </w:p>
    <w:p w14:paraId="73CEC8D2"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OCCUPATION CODE - TITLE                                  FOOTNOTE               RATE</w:t>
      </w:r>
    </w:p>
    <w:p w14:paraId="73CEC8D3" w14:textId="77777777" w:rsidR="009836CE" w:rsidRPr="004F1111" w:rsidRDefault="009836CE" w:rsidP="004F1111">
      <w:pPr>
        <w:spacing w:after="160" w:line="259" w:lineRule="auto"/>
        <w:rPr>
          <w:rFonts w:ascii="Consolas" w:eastAsia="Times New Roman" w:hAnsi="Consolas" w:cs="Courier New"/>
          <w:sz w:val="18"/>
          <w:szCs w:val="18"/>
        </w:rPr>
      </w:pPr>
    </w:p>
    <w:p w14:paraId="73CEC8D4"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01000 - Administrative Support And Clerical Occupations</w:t>
      </w:r>
    </w:p>
    <w:p w14:paraId="73CEC8D5"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01011 - Accounting Clerk I                                                16.03***</w:t>
      </w:r>
    </w:p>
    <w:p w14:paraId="73CEC8D6"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01012 - Accounting Clerk II                                                  20.01</w:t>
      </w:r>
    </w:p>
    <w:p w14:paraId="73CEC8D7"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01013 - Accounting Clerk III                                                 20.98</w:t>
      </w:r>
    </w:p>
    <w:p w14:paraId="73CEC8D8"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01020 - Administrative Assistant                                             31.82</w:t>
      </w:r>
    </w:p>
    <w:p w14:paraId="73CEC8D9"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01035 - Court Reporter                                                       20.19</w:t>
      </w:r>
    </w:p>
    <w:p w14:paraId="73CEC8DA"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01041 - Customer Service Representative I                                 14.36***</w:t>
      </w:r>
    </w:p>
    <w:p w14:paraId="73CEC8DB"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01042 - Customer Service Representative II                                15.67***</w:t>
      </w:r>
    </w:p>
    <w:p w14:paraId="73CEC8DC"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01043 - Customer Service Representative III                               17.59***</w:t>
      </w:r>
    </w:p>
    <w:p w14:paraId="73CEC8DD"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01051 - Data Entry Operator I                                             15.61***</w:t>
      </w:r>
    </w:p>
    <w:p w14:paraId="73CEC8DE"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01052 - Data Entry Operator II                                            17.04***</w:t>
      </w:r>
    </w:p>
    <w:p w14:paraId="73CEC8DF"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lastRenderedPageBreak/>
        <w:t xml:space="preserve">  01060 - Dispatcher, Motor Vehicle                                            22.22</w:t>
      </w:r>
    </w:p>
    <w:p w14:paraId="73CEC8E0"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01070 - Document Preparation Clerk                                        16.07***</w:t>
      </w:r>
    </w:p>
    <w:p w14:paraId="73CEC8E1"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01090 - Duplicating Machine Operator                                      16.07***</w:t>
      </w:r>
    </w:p>
    <w:p w14:paraId="73CEC8E2"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01111 - General Clerk I                                                   15.16***</w:t>
      </w:r>
    </w:p>
    <w:p w14:paraId="73CEC8E3"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01112 - General Clerk II                                                  16.54***</w:t>
      </w:r>
    </w:p>
    <w:p w14:paraId="73CEC8E4"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01113 - General Clerk III                                                    18.57</w:t>
      </w:r>
    </w:p>
    <w:p w14:paraId="73CEC8E5"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01120 - Housing Referral Assistant                                           22.57</w:t>
      </w:r>
    </w:p>
    <w:p w14:paraId="73CEC8E6"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01141 - Messenger Courier                                                 12.57***</w:t>
      </w:r>
    </w:p>
    <w:p w14:paraId="73CEC8E7"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01191 - Order Clerk I                                                     15.08***</w:t>
      </w:r>
    </w:p>
    <w:p w14:paraId="73CEC8E8"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01192 - Order Clerk II                                                    16.46***</w:t>
      </w:r>
    </w:p>
    <w:p w14:paraId="73CEC8E9"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01261 - Personnel Assistant (Employment) I                                   18.89</w:t>
      </w:r>
    </w:p>
    <w:p w14:paraId="73CEC8EA"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01262 - Personnel Assistant (Employment) II                                  21.13</w:t>
      </w:r>
    </w:p>
    <w:p w14:paraId="73CEC8EB"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01263 - Personnel Assistant (Employment) III                                 24.58</w:t>
      </w:r>
    </w:p>
    <w:p w14:paraId="73CEC8EC"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01270 - Production Control Clerk                                             32.99</w:t>
      </w:r>
    </w:p>
    <w:p w14:paraId="73CEC8ED"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01290 - Rental Clerk                                                      14.94***</w:t>
      </w:r>
    </w:p>
    <w:p w14:paraId="73CEC8EE"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01300 - Scheduler, Maintenance                                               18.10</w:t>
      </w:r>
    </w:p>
    <w:p w14:paraId="73CEC8EF"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01311 - Secretary I                                                          18.10</w:t>
      </w:r>
    </w:p>
    <w:p w14:paraId="73CEC8F0"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01312 - Secretary II                                                         20.19</w:t>
      </w:r>
    </w:p>
    <w:p w14:paraId="73CEC8F1"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01313 - Secretary III                                                        22.57</w:t>
      </w:r>
    </w:p>
    <w:p w14:paraId="73CEC8F2"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01320 - Service Order Dispatcher                                             19.86</w:t>
      </w:r>
    </w:p>
    <w:p w14:paraId="73CEC8F3"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01410 - Supply Technician                                                    31.82</w:t>
      </w:r>
    </w:p>
    <w:p w14:paraId="73CEC8F4"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01420 - Survey Worker                                                        17.92</w:t>
      </w:r>
    </w:p>
    <w:p w14:paraId="73CEC8F5"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01460 - Switchboard Operator/Receptionist                                 14.57***</w:t>
      </w:r>
    </w:p>
    <w:p w14:paraId="73CEC8F6"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01531 - Travel Clerk I                                                    15.32***</w:t>
      </w:r>
    </w:p>
    <w:p w14:paraId="73CEC8F7"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01532 - Travel Clerk II                                                   16.18***</w:t>
      </w:r>
    </w:p>
    <w:p w14:paraId="73CEC8F8"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01533 - Travel Clerk III                                                     18.38</w:t>
      </w:r>
    </w:p>
    <w:p w14:paraId="73CEC8F9"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01611 - Word Processor I                                                  16.59***</w:t>
      </w:r>
    </w:p>
    <w:p w14:paraId="73CEC8FA"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01612 - Word Processor II                                                    18.62</w:t>
      </w:r>
    </w:p>
    <w:p w14:paraId="73CEC8FB"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01613 - Word Processor III                                                   20.19</w:t>
      </w:r>
    </w:p>
    <w:p w14:paraId="73CEC8FC"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05000 - Automotive Service Occupations</w:t>
      </w:r>
    </w:p>
    <w:p w14:paraId="73CEC8FD"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05005 - Automobile Body Repairer, Fiberglass                                 25.39</w:t>
      </w:r>
    </w:p>
    <w:p w14:paraId="73CEC8FE"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05010 - Automotive  Electrician                                              20.57</w:t>
      </w:r>
    </w:p>
    <w:p w14:paraId="73CEC8FF"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05040 - Automotive Glass Installer                                           19.23</w:t>
      </w:r>
    </w:p>
    <w:p w14:paraId="73CEC900"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05070 - Automotive Worker                                                    19.23</w:t>
      </w:r>
    </w:p>
    <w:p w14:paraId="73CEC901"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05110 - Mobile Equipment Servicer                                         16.51***</w:t>
      </w:r>
    </w:p>
    <w:p w14:paraId="73CEC902"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lastRenderedPageBreak/>
        <w:t xml:space="preserve">  05130 - Motor Equipment Metal Mechanic                                       21.96</w:t>
      </w:r>
    </w:p>
    <w:p w14:paraId="73CEC903"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05160 - Motor Equipment Metal Worker                                         19.23</w:t>
      </w:r>
    </w:p>
    <w:p w14:paraId="73CEC904"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05190 - Motor Vehicle Mechanic                                               21.96</w:t>
      </w:r>
    </w:p>
    <w:p w14:paraId="73CEC905"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05220 - Motor Vehicle Mechanic Helper                                     15.38***</w:t>
      </w:r>
    </w:p>
    <w:p w14:paraId="73CEC906"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05250 - Motor Vehicle Upholstery Worker                                      17.88</w:t>
      </w:r>
    </w:p>
    <w:p w14:paraId="73CEC907"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05280 - Motor Vehicle Wrecker                                                19.23</w:t>
      </w:r>
    </w:p>
    <w:p w14:paraId="73CEC908"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05310 - Painter, Automotive                                                  20.57</w:t>
      </w:r>
    </w:p>
    <w:p w14:paraId="73CEC909"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05340 - Radiator Repair Specialist                                           19.23</w:t>
      </w:r>
    </w:p>
    <w:p w14:paraId="73CEC90A"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05370 - Tire Repairer                                                     14.81***</w:t>
      </w:r>
    </w:p>
    <w:p w14:paraId="73CEC90B"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05400 - Transmission Repair Specialist                                       21.96</w:t>
      </w:r>
    </w:p>
    <w:p w14:paraId="73CEC90C"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07000 - Food Preparation And Service Occupations</w:t>
      </w:r>
    </w:p>
    <w:p w14:paraId="73CEC90D"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07010 - Baker                                                             16.48***</w:t>
      </w:r>
    </w:p>
    <w:p w14:paraId="73CEC90E"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07041 - Cook I                                                            14.40***</w:t>
      </w:r>
    </w:p>
    <w:p w14:paraId="73CEC90F"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07042 - Cook II                                                           16.78***</w:t>
      </w:r>
    </w:p>
    <w:p w14:paraId="73CEC910"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07070 - Dishwasher                                                        12.43***</w:t>
      </w:r>
    </w:p>
    <w:p w14:paraId="73CEC911"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07130 - Food Service Worker                                               13.05***</w:t>
      </w:r>
    </w:p>
    <w:p w14:paraId="73CEC912"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07210 - Meat Cutter                                                       16.76***</w:t>
      </w:r>
    </w:p>
    <w:p w14:paraId="73CEC913"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07260 - Waiter/Waitress                                                   10.90***</w:t>
      </w:r>
    </w:p>
    <w:p w14:paraId="73CEC914"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09000 - Furniture Maintenance And Repair Occupations</w:t>
      </w:r>
    </w:p>
    <w:p w14:paraId="73CEC915"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09010 - Electrostatic Spray Painter                                          20.16</w:t>
      </w:r>
    </w:p>
    <w:p w14:paraId="73CEC916"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09040 - Furniture Handler                                                 12.19***</w:t>
      </w:r>
    </w:p>
    <w:p w14:paraId="73CEC917"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09080 - Furniture Refinisher                                                 20.16</w:t>
      </w:r>
    </w:p>
    <w:p w14:paraId="73CEC918"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09090 - Furniture Refinisher Helper                                       14.84***</w:t>
      </w:r>
    </w:p>
    <w:p w14:paraId="73CEC919"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09110 - Furniture Repairer, Minor                                         17.52***</w:t>
      </w:r>
    </w:p>
    <w:p w14:paraId="73CEC91A"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09130 - Upholsterer                                                          20.16</w:t>
      </w:r>
    </w:p>
    <w:p w14:paraId="73CEC91B"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11000 - General Services And Support Occupations</w:t>
      </w:r>
    </w:p>
    <w:p w14:paraId="73CEC91C"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11030 - Cleaner, Vehicles                                                 14.87***</w:t>
      </w:r>
    </w:p>
    <w:p w14:paraId="73CEC91D"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11060 - Elevator Operator                                                 15.01***</w:t>
      </w:r>
    </w:p>
    <w:p w14:paraId="73CEC91E"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11090 - Gardener                                                             22.55</w:t>
      </w:r>
    </w:p>
    <w:p w14:paraId="73CEC91F"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11122 - Housekeeping Aide                                                 15.01***</w:t>
      </w:r>
    </w:p>
    <w:p w14:paraId="73CEC920"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11150 - Janitor                                                           15.01***</w:t>
      </w:r>
    </w:p>
    <w:p w14:paraId="73CEC921"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11210 - Laborer, Grounds Maintenance                                      16.93***</w:t>
      </w:r>
    </w:p>
    <w:p w14:paraId="73CEC922"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11240 - Maid or Houseman                                                  13.04***</w:t>
      </w:r>
    </w:p>
    <w:p w14:paraId="73CEC923"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11260 - Pruner                                                            15.13***</w:t>
      </w:r>
    </w:p>
    <w:p w14:paraId="73CEC924"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11270 - Tractor Operator                                                     20.65</w:t>
      </w:r>
    </w:p>
    <w:p w14:paraId="73CEC925"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lastRenderedPageBreak/>
        <w:t xml:space="preserve">  11330 - Trail Maintenance Worker                                          16.93***</w:t>
      </w:r>
    </w:p>
    <w:p w14:paraId="73CEC926"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11360 - Window Cleaner                                                    16.80***</w:t>
      </w:r>
    </w:p>
    <w:p w14:paraId="73CEC927"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12000 - Health Occupations</w:t>
      </w:r>
    </w:p>
    <w:p w14:paraId="73CEC928"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12010 - Ambulance Driver                                                  17.13***</w:t>
      </w:r>
    </w:p>
    <w:p w14:paraId="73CEC929"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12011 - Breath Alcohol Technician                                            21.18</w:t>
      </w:r>
    </w:p>
    <w:p w14:paraId="73CEC92A"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12012 - Certified Occupational Therapist Assistant                           29.06</w:t>
      </w:r>
    </w:p>
    <w:p w14:paraId="73CEC92B"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12015 - Certified Physical Therapist Assistant                               31.49</w:t>
      </w:r>
    </w:p>
    <w:p w14:paraId="73CEC92C"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12020 - Dental Assistant                                                  17.73***</w:t>
      </w:r>
    </w:p>
    <w:p w14:paraId="73CEC92D"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12025 - Dental Hygienist                                                     28.90</w:t>
      </w:r>
    </w:p>
    <w:p w14:paraId="73CEC92E"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12030 - EKG Technician                                                       30.80</w:t>
      </w:r>
    </w:p>
    <w:p w14:paraId="73CEC92F"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12035 - Electroneurodiagnostic Technologist                                  30.80</w:t>
      </w:r>
    </w:p>
    <w:p w14:paraId="73CEC930"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12040 - Emergency Medical Technician                                      17.13***</w:t>
      </w:r>
    </w:p>
    <w:p w14:paraId="73CEC931"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12071 - Licensed Practical Nurse I                                           18.94</w:t>
      </w:r>
    </w:p>
    <w:p w14:paraId="73CEC932"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12072 - Licensed Practical Nurse II                                          21.18</w:t>
      </w:r>
    </w:p>
    <w:p w14:paraId="73CEC933"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12073 - Licensed Practical Nurse III                                         23.61</w:t>
      </w:r>
    </w:p>
    <w:p w14:paraId="73CEC934"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12100 - Medical Assistant                                                 16.87***</w:t>
      </w:r>
    </w:p>
    <w:p w14:paraId="73CEC935"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12130 - Medical Laboratory Technician                                        22.62</w:t>
      </w:r>
    </w:p>
    <w:p w14:paraId="73CEC936"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12160 - Medical Record Clerk                                              17.57***</w:t>
      </w:r>
    </w:p>
    <w:p w14:paraId="73CEC937"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12190 - Medical Record Technician                                            19.66</w:t>
      </w:r>
    </w:p>
    <w:p w14:paraId="73CEC938"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12195 - Medical Transcriptionist                                             18.94</w:t>
      </w:r>
    </w:p>
    <w:p w14:paraId="73CEC939"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12210 - Nuclear Medicine Technologist                                        46.55</w:t>
      </w:r>
    </w:p>
    <w:p w14:paraId="73CEC93A"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12221 - Nursing Assistant I                                               13.64***</w:t>
      </w:r>
    </w:p>
    <w:p w14:paraId="73CEC93B"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12222 - Nursing Assistant II                                              15.35***</w:t>
      </w:r>
    </w:p>
    <w:p w14:paraId="73CEC93C"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12223 - Nursing Assistant III                                             16.75***</w:t>
      </w:r>
    </w:p>
    <w:p w14:paraId="73CEC93D"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12224 - Nursing Assistant IV                                                 18.80</w:t>
      </w:r>
    </w:p>
    <w:p w14:paraId="73CEC93E"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12235 - Optical Dispenser                                                 17.16***</w:t>
      </w:r>
    </w:p>
    <w:p w14:paraId="73CEC93F"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12236 - Optical Technician                                                   18.94</w:t>
      </w:r>
    </w:p>
    <w:p w14:paraId="73CEC940"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12250 - Pharmacy Technician                                                  18.10</w:t>
      </w:r>
    </w:p>
    <w:p w14:paraId="73CEC941"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12280 - Phlebotomist                                                      17.06***</w:t>
      </w:r>
    </w:p>
    <w:p w14:paraId="73CEC942"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12305 - Radiologic Technologist                                              25.76</w:t>
      </w:r>
    </w:p>
    <w:p w14:paraId="73CEC943"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12311 - Registered Nurse I                                                   27.04</w:t>
      </w:r>
    </w:p>
    <w:p w14:paraId="73CEC944"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12312 - Registered Nurse II                                                  33.07</w:t>
      </w:r>
    </w:p>
    <w:p w14:paraId="73CEC945"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12313 - Registered Nurse II, Specialist                                      33.07</w:t>
      </w:r>
    </w:p>
    <w:p w14:paraId="73CEC946"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12314 - Registered Nurse III                                                 40.01</w:t>
      </w:r>
    </w:p>
    <w:p w14:paraId="73CEC947"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12315 - Registered Nurse III, Anesthetist                                    40.01</w:t>
      </w:r>
    </w:p>
    <w:p w14:paraId="73CEC948"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lastRenderedPageBreak/>
        <w:t xml:space="preserve">  12316 - Registered Nurse IV                                                  47.97</w:t>
      </w:r>
    </w:p>
    <w:p w14:paraId="73CEC949"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12317 - Scheduler (Drug and Alcohol Testing)                                 26.24</w:t>
      </w:r>
    </w:p>
    <w:p w14:paraId="73CEC94A"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12320 - Substance Abuse Treatment Counselor                                  24.99</w:t>
      </w:r>
    </w:p>
    <w:p w14:paraId="73CEC94B"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13000 - Information And Arts Occupations</w:t>
      </w:r>
    </w:p>
    <w:p w14:paraId="73CEC94C"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13011 - Exhibits Specialist I                                                22.07</w:t>
      </w:r>
    </w:p>
    <w:p w14:paraId="73CEC94D"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13012 - Exhibits Specialist II                                               27.35</w:t>
      </w:r>
    </w:p>
    <w:p w14:paraId="73CEC94E"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13013 - Exhibits Specialist III                                              33.46</w:t>
      </w:r>
    </w:p>
    <w:p w14:paraId="73CEC94F"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13041 - Illustrator I                                                        22.07</w:t>
      </w:r>
    </w:p>
    <w:p w14:paraId="73CEC950"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13042 - Illustrator II                                                       27.35</w:t>
      </w:r>
    </w:p>
    <w:p w14:paraId="73CEC951"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13043 - Illustrator III                                                      33.46</w:t>
      </w:r>
    </w:p>
    <w:p w14:paraId="73CEC952"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13047 - Librarian                                                            30.29</w:t>
      </w:r>
    </w:p>
    <w:p w14:paraId="73CEC953"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13050 - Library Aide/Clerk                                                17.59***</w:t>
      </w:r>
    </w:p>
    <w:p w14:paraId="73CEC954"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13054 - Library Information Technology Systems                               27.35</w:t>
      </w:r>
    </w:p>
    <w:p w14:paraId="73CEC955"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Administrator                                          </w:t>
      </w:r>
    </w:p>
    <w:p w14:paraId="73CEC956"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13058 - Library Technician                                                   22.06</w:t>
      </w:r>
    </w:p>
    <w:p w14:paraId="73CEC957"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13061 - Media Specialist I                                                   19.74</w:t>
      </w:r>
    </w:p>
    <w:p w14:paraId="73CEC958"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13062 - Media Specialist II                                                  22.07</w:t>
      </w:r>
    </w:p>
    <w:p w14:paraId="73CEC959"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13063 - Media Specialist III                                                 24.62</w:t>
      </w:r>
    </w:p>
    <w:p w14:paraId="73CEC95A"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13071 - Photographer I                                                       19.74</w:t>
      </w:r>
    </w:p>
    <w:p w14:paraId="73CEC95B"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13072 - Photographer II                                                      22.07</w:t>
      </w:r>
    </w:p>
    <w:p w14:paraId="73CEC95C"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13073 - Photographer III                                                     27.35</w:t>
      </w:r>
    </w:p>
    <w:p w14:paraId="73CEC95D"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13074 - Photographer IV                                                      33.46</w:t>
      </w:r>
    </w:p>
    <w:p w14:paraId="73CEC95E"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13075 - Photographer V                                                       40.48</w:t>
      </w:r>
    </w:p>
    <w:p w14:paraId="73CEC95F"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13090 - Technical Order Library Clerk                                        22.07</w:t>
      </w:r>
    </w:p>
    <w:p w14:paraId="73CEC960"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13110 - Video Teleconference Technician                                      19.74</w:t>
      </w:r>
    </w:p>
    <w:p w14:paraId="73CEC961"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14000 - Information Technology Occupations</w:t>
      </w:r>
    </w:p>
    <w:p w14:paraId="73CEC962"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14041 - Computer Operator I                                                  18.84</w:t>
      </w:r>
    </w:p>
    <w:p w14:paraId="73CEC963"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14042 - Computer Operator II                                                 21.07</w:t>
      </w:r>
    </w:p>
    <w:p w14:paraId="73CEC964"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14043 - Computer Operator III                                                23.49</w:t>
      </w:r>
    </w:p>
    <w:p w14:paraId="73CEC965"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14044 - Computer Operator IV                                                 26.10</w:t>
      </w:r>
    </w:p>
    <w:p w14:paraId="73CEC966"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14045 - Computer Operator V                                                  28.90</w:t>
      </w:r>
    </w:p>
    <w:p w14:paraId="73CEC967"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14071 - Computer Programmer I                          (see 1)               24.68</w:t>
      </w:r>
    </w:p>
    <w:p w14:paraId="73CEC968"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14072 - Computer Programmer II                         (see 1)                    </w:t>
      </w:r>
    </w:p>
    <w:p w14:paraId="73CEC969"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14073 - Computer Programmer III                        (see 1)                    </w:t>
      </w:r>
    </w:p>
    <w:p w14:paraId="73CEC96A"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14074 - Computer Programmer IV                         (see 1)                    </w:t>
      </w:r>
    </w:p>
    <w:p w14:paraId="73CEC96B"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lastRenderedPageBreak/>
        <w:t xml:space="preserve">  14101 - Computer Systems Analyst I                     (see 1)                    </w:t>
      </w:r>
    </w:p>
    <w:p w14:paraId="73CEC96C"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14102 - Computer Systems Analyst II                    (see 1)                    </w:t>
      </w:r>
    </w:p>
    <w:p w14:paraId="73CEC96D"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14103 - Computer Systems Analyst III                   (see 1)                    </w:t>
      </w:r>
    </w:p>
    <w:p w14:paraId="73CEC96E"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14150 - Peripheral Equipment Operator                                        18.84</w:t>
      </w:r>
    </w:p>
    <w:p w14:paraId="73CEC96F"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14160 - Personal Computer Support Technician                                 26.10</w:t>
      </w:r>
    </w:p>
    <w:p w14:paraId="73CEC970"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14170 - System Support Specialist                                            28.90</w:t>
      </w:r>
    </w:p>
    <w:p w14:paraId="73CEC971"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15000 - Instructional Occupations</w:t>
      </w:r>
    </w:p>
    <w:p w14:paraId="73CEC972"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15010 - Aircrew Training Devices Instructor (Non-Rated)                      32.38</w:t>
      </w:r>
    </w:p>
    <w:p w14:paraId="73CEC973"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15020 - Aircrew Training Devices Instructor (Rated)                          39.18</w:t>
      </w:r>
    </w:p>
    <w:p w14:paraId="73CEC974"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15030 - Air Crew Training Devices Instructor (Pilot)                         46.97</w:t>
      </w:r>
    </w:p>
    <w:p w14:paraId="73CEC975"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15050 - Computer Based Training Specialist / Instructor                      32.38</w:t>
      </w:r>
    </w:p>
    <w:p w14:paraId="73CEC976"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15060 - Educational Technologist                                             38.98</w:t>
      </w:r>
    </w:p>
    <w:p w14:paraId="73CEC977"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15070 - Flight Instructor (Pilot)                                            46.97</w:t>
      </w:r>
    </w:p>
    <w:p w14:paraId="73CEC978"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15080 - Graphic Artist                                                       23.51</w:t>
      </w:r>
    </w:p>
    <w:p w14:paraId="73CEC979"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15085 - Maintenance Test Pilot, Fixed, Jet/Prop                              46.97</w:t>
      </w:r>
    </w:p>
    <w:p w14:paraId="73CEC97A"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15086 - Maintenance Test Pilot, Rotary Wing                                  46.97</w:t>
      </w:r>
    </w:p>
    <w:p w14:paraId="73CEC97B"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15088 - Non-Maintenance Test/Co-Pilot                                        46.97</w:t>
      </w:r>
    </w:p>
    <w:p w14:paraId="73CEC97C"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15090 - Technical Instructor                                                 24.45</w:t>
      </w:r>
    </w:p>
    <w:p w14:paraId="73CEC97D"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15095 - Technical Instructor/Course Developer                                29.90</w:t>
      </w:r>
    </w:p>
    <w:p w14:paraId="73CEC97E"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15110 - Test Proctor                                                         19.74</w:t>
      </w:r>
    </w:p>
    <w:p w14:paraId="73CEC97F"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15120 - Tutor                                                                19.74</w:t>
      </w:r>
    </w:p>
    <w:p w14:paraId="73CEC980"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16000 - Laundry, Dry-Cleaning, Pressing And Related Occupations</w:t>
      </w:r>
    </w:p>
    <w:p w14:paraId="73CEC981"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16010 - Assembler                                                         10.52***</w:t>
      </w:r>
    </w:p>
    <w:p w14:paraId="73CEC982"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16030 - Counter Attendant                                                 10.52***</w:t>
      </w:r>
    </w:p>
    <w:p w14:paraId="73CEC983"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16040 - Dry Cleaner                                                       12.09***</w:t>
      </w:r>
    </w:p>
    <w:p w14:paraId="73CEC984"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16070 - Finisher, Flatwork, Machine                                       10.52***</w:t>
      </w:r>
    </w:p>
    <w:p w14:paraId="73CEC985"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16090 - Presser, Hand                                                     10.52***</w:t>
      </w:r>
    </w:p>
    <w:p w14:paraId="73CEC986"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16110 - Presser, Machine, Drycleaning                                     10.52***</w:t>
      </w:r>
    </w:p>
    <w:p w14:paraId="73CEC987"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16130 - Presser, Machine, Shirts                                          10.52***</w:t>
      </w:r>
    </w:p>
    <w:p w14:paraId="73CEC988"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16160 - Presser, Machine, Wearing Apparel, Laundry                        10.52***</w:t>
      </w:r>
    </w:p>
    <w:p w14:paraId="73CEC989"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16190 - Sewing Machine Operator                                           12.62***</w:t>
      </w:r>
    </w:p>
    <w:p w14:paraId="73CEC98A"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16220 - Tailor                                                            13.21***</w:t>
      </w:r>
    </w:p>
    <w:p w14:paraId="73CEC98B"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16250 - Washer, Machine                                                   10.98***</w:t>
      </w:r>
    </w:p>
    <w:p w14:paraId="73CEC98C"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19000 - Machine Tool Operation And Repair Occupations</w:t>
      </w:r>
    </w:p>
    <w:p w14:paraId="73CEC98D"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19010 - Machine-Tool Operator (Tool Room)                                    26.41</w:t>
      </w:r>
    </w:p>
    <w:p w14:paraId="73CEC98E"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lastRenderedPageBreak/>
        <w:t xml:space="preserve">  19040 - Tool And Die Maker                                                   33.60</w:t>
      </w:r>
    </w:p>
    <w:p w14:paraId="73CEC98F"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21000 - Materials Handling And Packing Occupations</w:t>
      </w:r>
    </w:p>
    <w:p w14:paraId="73CEC990"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21020 - Forklift Operator                                                    21.91</w:t>
      </w:r>
    </w:p>
    <w:p w14:paraId="73CEC991"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21030 - Material Coordinator                                                 32.99</w:t>
      </w:r>
    </w:p>
    <w:p w14:paraId="73CEC992"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21040 - Material Expediter                                                   32.99</w:t>
      </w:r>
    </w:p>
    <w:p w14:paraId="73CEC993"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21050 - Material Handling Laborer                                         16.99***</w:t>
      </w:r>
    </w:p>
    <w:p w14:paraId="73CEC994"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21071 - Order Filler                                                      15.10***</w:t>
      </w:r>
    </w:p>
    <w:p w14:paraId="73CEC995"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21080 - Production Line Worker (Food Processing)                             21.91</w:t>
      </w:r>
    </w:p>
    <w:p w14:paraId="73CEC996"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21110 - Shipping Packer                                                      22.35</w:t>
      </w:r>
    </w:p>
    <w:p w14:paraId="73CEC997"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21130 - Shipping/Receiving Clerk                                             22.35</w:t>
      </w:r>
    </w:p>
    <w:p w14:paraId="73CEC998"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21140 - Store Worker I                                                    13.02***</w:t>
      </w:r>
    </w:p>
    <w:p w14:paraId="73CEC999"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21150 - Stock Clerk                                                          18.35</w:t>
      </w:r>
    </w:p>
    <w:p w14:paraId="73CEC99A"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21210 - Tools And Parts Attendant                                            21.91</w:t>
      </w:r>
    </w:p>
    <w:p w14:paraId="73CEC99B"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21410 - Warehouse Specialist                                                 21.91</w:t>
      </w:r>
    </w:p>
    <w:p w14:paraId="73CEC99C"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23000 - Mechanics And Maintenance And Repair Occupations</w:t>
      </w:r>
    </w:p>
    <w:p w14:paraId="73CEC99D"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23010 - Aerospace Structural Welder                                          29.20</w:t>
      </w:r>
    </w:p>
    <w:p w14:paraId="73CEC99E"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23019 - Aircraft Logs and Records Technician                                 22.35</w:t>
      </w:r>
    </w:p>
    <w:p w14:paraId="73CEC99F"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23021 - Aircraft Mechanic I                                                  27.45</w:t>
      </w:r>
    </w:p>
    <w:p w14:paraId="73CEC9A0"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23022 - Aircraft Mechanic II                                                 29.20</w:t>
      </w:r>
    </w:p>
    <w:p w14:paraId="73CEC9A1"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23023 - Aircraft Mechanic III                                                30.96</w:t>
      </w:r>
    </w:p>
    <w:p w14:paraId="73CEC9A2"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23040 - Aircraft Mechanic Helper                                             18.90</w:t>
      </w:r>
    </w:p>
    <w:p w14:paraId="73CEC9A3"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23050 - Aircraft, Painter                                                    25.72</w:t>
      </w:r>
    </w:p>
    <w:p w14:paraId="73CEC9A4"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23060 - Aircraft Servicer                                                    22.35</w:t>
      </w:r>
    </w:p>
    <w:p w14:paraId="73CEC9A5"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23070 - Aircraft Survival Flight Equipment Technician                        25.72</w:t>
      </w:r>
    </w:p>
    <w:p w14:paraId="73CEC9A6"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23080 - Aircraft Worker                                                      24.04</w:t>
      </w:r>
    </w:p>
    <w:p w14:paraId="73CEC9A7"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23091 - Aircrew Life Support Equipment (ALSE) Mechanic                       24.04</w:t>
      </w:r>
    </w:p>
    <w:p w14:paraId="73CEC9A8"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I                                                      </w:t>
      </w:r>
    </w:p>
    <w:p w14:paraId="73CEC9A9"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23092 - Aircrew Life Support Equipment (ALSE) Mechanic                       27.45</w:t>
      </w:r>
    </w:p>
    <w:p w14:paraId="73CEC9AA"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II                                                     </w:t>
      </w:r>
    </w:p>
    <w:p w14:paraId="73CEC9AB"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23110 - Appliance Mechanic                                                   26.41</w:t>
      </w:r>
    </w:p>
    <w:p w14:paraId="73CEC9AC"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23120 - Bicycle Repairer                                                     21.19</w:t>
      </w:r>
    </w:p>
    <w:p w14:paraId="73CEC9AD"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23125 - Cable Splicer                                                        40.29</w:t>
      </w:r>
    </w:p>
    <w:p w14:paraId="73CEC9AE"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23130 - Carpenter, Maintenance                                               23.38</w:t>
      </w:r>
    </w:p>
    <w:p w14:paraId="73CEC9AF"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23140 - Carpet Layer                                                         24.69</w:t>
      </w:r>
    </w:p>
    <w:p w14:paraId="73CEC9B0"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23160 - Electrician, Maintenance                                             28.50</w:t>
      </w:r>
    </w:p>
    <w:p w14:paraId="73CEC9B1"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lastRenderedPageBreak/>
        <w:t xml:space="preserve">  23181 - Electronics Technician Maintenance I                                 28.72</w:t>
      </w:r>
    </w:p>
    <w:p w14:paraId="73CEC9B2"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23182 - Electronics Technician Maintenance II                                30.72</w:t>
      </w:r>
    </w:p>
    <w:p w14:paraId="73CEC9B3"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23183 - Electronics Technician Maintenance III                               32.79</w:t>
      </w:r>
    </w:p>
    <w:p w14:paraId="73CEC9B4"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23260 - Fabric Worker                                                        22.95</w:t>
      </w:r>
    </w:p>
    <w:p w14:paraId="73CEC9B5"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23290 - Fire Alarm System Mechanic                                           24.34</w:t>
      </w:r>
    </w:p>
    <w:p w14:paraId="73CEC9B6"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23310 - Fire Extinguisher Repairer                                           21.19</w:t>
      </w:r>
    </w:p>
    <w:p w14:paraId="73CEC9B7"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23311 - Fuel Distribution System Mechanic                                    28.18</w:t>
      </w:r>
    </w:p>
    <w:p w14:paraId="73CEC9B8"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23312 - Fuel Distribution System Operator                                    21.19</w:t>
      </w:r>
    </w:p>
    <w:p w14:paraId="73CEC9B9"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23370 - General Maintenance Worker                                           18.98</w:t>
      </w:r>
    </w:p>
    <w:p w14:paraId="73CEC9BA"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23380 - Ground Support Equipment Mechanic                                    27.45</w:t>
      </w:r>
    </w:p>
    <w:p w14:paraId="73CEC9BB"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23381 - Ground Support Equipment Servicer                                    22.35</w:t>
      </w:r>
    </w:p>
    <w:p w14:paraId="73CEC9BC"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23382 - Ground Support Equipment Worker                                      24.04</w:t>
      </w:r>
    </w:p>
    <w:p w14:paraId="73CEC9BD"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23391 - Gunsmith I                                                           21.19</w:t>
      </w:r>
    </w:p>
    <w:p w14:paraId="73CEC9BE"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23392 - Gunsmith II                                                          24.69</w:t>
      </w:r>
    </w:p>
    <w:p w14:paraId="73CEC9BF"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23393 - Gunsmith III                                                         28.18</w:t>
      </w:r>
    </w:p>
    <w:p w14:paraId="73CEC9C0"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23410 - Heating, Ventilation And Air-Conditioning                            24.63</w:t>
      </w:r>
    </w:p>
    <w:p w14:paraId="73CEC9C1"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Mechanic                                               </w:t>
      </w:r>
    </w:p>
    <w:p w14:paraId="73CEC9C2"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23411 - Heating, Ventilation And Air Contidioning                            26.20</w:t>
      </w:r>
    </w:p>
    <w:p w14:paraId="73CEC9C3"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Mechanic (Research Facility)                           </w:t>
      </w:r>
    </w:p>
    <w:p w14:paraId="73CEC9C4"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23430 - Heavy Equipment Mechanic                                             30.53</w:t>
      </w:r>
    </w:p>
    <w:p w14:paraId="73CEC9C5"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23440 - Heavy Equipment Operator                                             23.51</w:t>
      </w:r>
    </w:p>
    <w:p w14:paraId="73CEC9C6"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23460 - Instrument Mechanic                                                  28.18</w:t>
      </w:r>
    </w:p>
    <w:p w14:paraId="73CEC9C7"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23465 - Laboratory/Shelter Mechanic                                          26.41</w:t>
      </w:r>
    </w:p>
    <w:p w14:paraId="73CEC9C8"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23470 - Laborer                                                           16.99***</w:t>
      </w:r>
    </w:p>
    <w:p w14:paraId="73CEC9C9"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23510 - Locksmith                                                            26.41</w:t>
      </w:r>
    </w:p>
    <w:p w14:paraId="73CEC9CA"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23530 - Machinery Maintenance Mechanic                                       30.55</w:t>
      </w:r>
    </w:p>
    <w:p w14:paraId="73CEC9CB"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23550 - Machinist, Maintenance                                               23.74</w:t>
      </w:r>
    </w:p>
    <w:p w14:paraId="73CEC9CC"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23580 - Maintenance Trades Helper                                         16.70***</w:t>
      </w:r>
    </w:p>
    <w:p w14:paraId="73CEC9CD"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23591 - Metrology Technician I                                               28.18</w:t>
      </w:r>
    </w:p>
    <w:p w14:paraId="73CEC9CE"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23592 - Metrology Technician II                                              29.98</w:t>
      </w:r>
    </w:p>
    <w:p w14:paraId="73CEC9CF"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23593 - Metrology Technician III                                             31.79</w:t>
      </w:r>
    </w:p>
    <w:p w14:paraId="73CEC9D0"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23640 - Millwright                                                           30.77</w:t>
      </w:r>
    </w:p>
    <w:p w14:paraId="73CEC9D1"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23710 - Office Appliance Repairer                                            24.46</w:t>
      </w:r>
    </w:p>
    <w:p w14:paraId="73CEC9D2"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23760 - Painter, Maintenance                                                 22.15</w:t>
      </w:r>
    </w:p>
    <w:p w14:paraId="73CEC9D3"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23790 - Pipefitter, Maintenance                                              28.56</w:t>
      </w:r>
    </w:p>
    <w:p w14:paraId="73CEC9D4"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lastRenderedPageBreak/>
        <w:t xml:space="preserve">  23810 - Plumber, Maintenance                                                 26.76</w:t>
      </w:r>
    </w:p>
    <w:p w14:paraId="73CEC9D5"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23820 - Pneudraulic Systems Mechanic                                         28.18</w:t>
      </w:r>
    </w:p>
    <w:p w14:paraId="73CEC9D6"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23850 - Rigger                                                               28.18</w:t>
      </w:r>
    </w:p>
    <w:p w14:paraId="73CEC9D7"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23870 - Scale Mechanic                                                       24.69</w:t>
      </w:r>
    </w:p>
    <w:p w14:paraId="73CEC9D8"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23890 - Sheet-Metal Worker, Maintenance                                      22.62</w:t>
      </w:r>
    </w:p>
    <w:p w14:paraId="73CEC9D9"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23910 - Small Engine Mechanic                                                24.69</w:t>
      </w:r>
    </w:p>
    <w:p w14:paraId="73CEC9DA"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23931 - Telecommunications Mechanic I                                        28.74</w:t>
      </w:r>
    </w:p>
    <w:p w14:paraId="73CEC9DB"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23932 - Telecommunications Mechanic II                                       32.39</w:t>
      </w:r>
    </w:p>
    <w:p w14:paraId="73CEC9DC"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23950 - Telephone Lineman                                                    27.90</w:t>
      </w:r>
    </w:p>
    <w:p w14:paraId="73CEC9DD"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23960 - Welder, Combination, Maintenance                                     23.80</w:t>
      </w:r>
    </w:p>
    <w:p w14:paraId="73CEC9DE"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23965 - Well Driller                                                         28.18</w:t>
      </w:r>
    </w:p>
    <w:p w14:paraId="73CEC9DF"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23970 - Woodcraft Worker                                                     28.18</w:t>
      </w:r>
    </w:p>
    <w:p w14:paraId="73CEC9E0"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23980 - Woodworker                                                           21.19</w:t>
      </w:r>
    </w:p>
    <w:p w14:paraId="73CEC9E1"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24000 - Personal Needs Occupations</w:t>
      </w:r>
    </w:p>
    <w:p w14:paraId="73CEC9E2"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24550 - Case Manager                                                      16.09***</w:t>
      </w:r>
    </w:p>
    <w:p w14:paraId="73CEC9E3"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24570 - Child Care Attendant                                              11.79***</w:t>
      </w:r>
    </w:p>
    <w:p w14:paraId="73CEC9E4"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24580 - Child Care Center Clerk                                           15.58***</w:t>
      </w:r>
    </w:p>
    <w:p w14:paraId="73CEC9E5"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24610 - Chore Aide                                                        12.63***</w:t>
      </w:r>
    </w:p>
    <w:p w14:paraId="73CEC9E6"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24620 - Family Readiness And Support Services                             16.09***</w:t>
      </w:r>
    </w:p>
    <w:p w14:paraId="73CEC9E7"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Coordinator                                            </w:t>
      </w:r>
    </w:p>
    <w:p w14:paraId="73CEC9E8"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24630 - Homemaker                                                            19.50</w:t>
      </w:r>
    </w:p>
    <w:p w14:paraId="73CEC9E9"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25000 - Plant And System Operations Occupations</w:t>
      </w:r>
    </w:p>
    <w:p w14:paraId="73CEC9EA"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25010 - Boiler Tender                                                        26.16</w:t>
      </w:r>
    </w:p>
    <w:p w14:paraId="73CEC9EB"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25040 - Sewage Plant Operator                                                24.15</w:t>
      </w:r>
    </w:p>
    <w:p w14:paraId="73CEC9EC"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25070 - Stationary Engineer                                                  26.16</w:t>
      </w:r>
    </w:p>
    <w:p w14:paraId="73CEC9ED"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25190 - Ventilation Equipment Tender                                         18.03</w:t>
      </w:r>
    </w:p>
    <w:p w14:paraId="73CEC9EE"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25210 - Water Treatment Plant Operator                                       24.15</w:t>
      </w:r>
    </w:p>
    <w:p w14:paraId="73CEC9EF"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27000 - Protective Service Occupations</w:t>
      </w:r>
    </w:p>
    <w:p w14:paraId="73CEC9F0"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27004 - Alarm Monitor                                                        23.21</w:t>
      </w:r>
    </w:p>
    <w:p w14:paraId="73CEC9F1"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27007 - Baggage Inspector                                                 16.83***</w:t>
      </w:r>
    </w:p>
    <w:p w14:paraId="73CEC9F2"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27008 - Corrections Officer                                                  24.67</w:t>
      </w:r>
    </w:p>
    <w:p w14:paraId="73CEC9F3"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27010 - Court Security Officer                                               27.30</w:t>
      </w:r>
    </w:p>
    <w:p w14:paraId="73CEC9F4"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27030 - Detection Dog Handler                                                18.83</w:t>
      </w:r>
    </w:p>
    <w:p w14:paraId="73CEC9F5"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27040 - Detention Officer                                                    24.67</w:t>
      </w:r>
    </w:p>
    <w:p w14:paraId="73CEC9F6"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27070 - Firefighter                                                          32.16</w:t>
      </w:r>
    </w:p>
    <w:p w14:paraId="73CEC9F7"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lastRenderedPageBreak/>
        <w:t xml:space="preserve">  27101 - Guard I                                                           16.83***</w:t>
      </w:r>
    </w:p>
    <w:p w14:paraId="73CEC9F8"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27102 - Guard II                                                             18.83</w:t>
      </w:r>
    </w:p>
    <w:p w14:paraId="73CEC9F9"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27131 - Police Officer I                                                     26.72</w:t>
      </w:r>
    </w:p>
    <w:p w14:paraId="73CEC9FA"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27132 - Police Officer II                                                    29.70</w:t>
      </w:r>
    </w:p>
    <w:p w14:paraId="73CEC9FB"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28000 - Recreation Occupations</w:t>
      </w:r>
    </w:p>
    <w:p w14:paraId="73CEC9FC"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28041 - Carnival Equipment Operator                                       14.25***</w:t>
      </w:r>
    </w:p>
    <w:p w14:paraId="73CEC9FD"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28042 - Carnival Equipment Repairer                                       15.55***</w:t>
      </w:r>
    </w:p>
    <w:p w14:paraId="73CEC9FE"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28043 - Carnival Worker                                                   10.44***</w:t>
      </w:r>
    </w:p>
    <w:p w14:paraId="73CEC9FF"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28210 - Gate Attendant/Gate Tender                                           19.94</w:t>
      </w:r>
    </w:p>
    <w:p w14:paraId="73CECA00"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28310 - Lifeguard                                                         14.62***</w:t>
      </w:r>
    </w:p>
    <w:p w14:paraId="73CECA01"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28350 - Park Attendant (Aide)                                                22.92</w:t>
      </w:r>
    </w:p>
    <w:p w14:paraId="73CECA02"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28510 - Recreation Aide/Health Facility Attendant                         16.29***</w:t>
      </w:r>
    </w:p>
    <w:p w14:paraId="73CECA03"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28515 - Recreation Specialist                                                24.33</w:t>
      </w:r>
    </w:p>
    <w:p w14:paraId="73CECA04"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28630 - Sports Official                                                      18.26</w:t>
      </w:r>
    </w:p>
    <w:p w14:paraId="73CECA05"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28690 - Swimming Pool Operator                                               19.91</w:t>
      </w:r>
    </w:p>
    <w:p w14:paraId="73CECA06"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29000 - Stevedoring/Longshoremen Occupational Services</w:t>
      </w:r>
    </w:p>
    <w:p w14:paraId="73CECA07"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29010 - Blocker And Bracer                                                   26.53</w:t>
      </w:r>
    </w:p>
    <w:p w14:paraId="73CECA08"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29020 - Hatch Tender                                                         26.53</w:t>
      </w:r>
    </w:p>
    <w:p w14:paraId="73CECA09"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29030 - Line Handler                                                         26.53</w:t>
      </w:r>
    </w:p>
    <w:p w14:paraId="73CECA0A"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29041 - Stevedore I                                                          24.66</w:t>
      </w:r>
    </w:p>
    <w:p w14:paraId="73CECA0B"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29042 - Stevedore II                                                         28.38</w:t>
      </w:r>
    </w:p>
    <w:p w14:paraId="73CECA0C"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30000 - Technical Occupations</w:t>
      </w:r>
    </w:p>
    <w:p w14:paraId="73CECA0D"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30010 - Air Traffic Control Specialist, Center (HFO)   (see 2)               46.54</w:t>
      </w:r>
    </w:p>
    <w:p w14:paraId="73CECA0E"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30011 - Air Traffic Control Specialist, Station (HFO)  (see 2)               32.09</w:t>
      </w:r>
    </w:p>
    <w:p w14:paraId="73CECA0F"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30012 - Air Traffic Control Specialist, Terminal (HFO) (see 2)               35.34</w:t>
      </w:r>
    </w:p>
    <w:p w14:paraId="73CECA10"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30021 - Archeological Technician I                                           20.26</w:t>
      </w:r>
    </w:p>
    <w:p w14:paraId="73CECA11"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30022 - Archeological Technician II                                          22.66</w:t>
      </w:r>
    </w:p>
    <w:p w14:paraId="73CECA12"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30023 - Archeological Technician III                                         28.09</w:t>
      </w:r>
    </w:p>
    <w:p w14:paraId="73CECA13"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30030 - Cartographic Technician                                              28.09</w:t>
      </w:r>
    </w:p>
    <w:p w14:paraId="73CECA14"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30040 - Civil Engineering Technician                                         24.77</w:t>
      </w:r>
    </w:p>
    <w:p w14:paraId="73CECA15"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30051 - Cryogenic Technician I                                               31.10</w:t>
      </w:r>
    </w:p>
    <w:p w14:paraId="73CECA16"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30052 - Cryogenic Technician II                                              34.34</w:t>
      </w:r>
    </w:p>
    <w:p w14:paraId="73CECA17"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30061 - Drafter/CAD Operator I                                               20.26</w:t>
      </w:r>
    </w:p>
    <w:p w14:paraId="73CECA18"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30062 - Drafter/CAD Operator II                                              22.66</w:t>
      </w:r>
    </w:p>
    <w:p w14:paraId="73CECA19"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30063 - Drafter/CAD Operator III                                             25.27</w:t>
      </w:r>
    </w:p>
    <w:p w14:paraId="73CECA1A"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lastRenderedPageBreak/>
        <w:t xml:space="preserve">  30064 - Drafter/CAD Operator IV                                              31.10</w:t>
      </w:r>
    </w:p>
    <w:p w14:paraId="73CECA1B"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30081 - Engineering Technician I                                             18.07</w:t>
      </w:r>
    </w:p>
    <w:p w14:paraId="73CECA1C"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30082 - Engineering Technician II                                            20.29</w:t>
      </w:r>
    </w:p>
    <w:p w14:paraId="73CECA1D"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30083 - Engineering Technician III                                           22.69</w:t>
      </w:r>
    </w:p>
    <w:p w14:paraId="73CECA1E"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30084 - Engineering Technician IV                                            28.11</w:t>
      </w:r>
    </w:p>
    <w:p w14:paraId="73CECA1F"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30085 - Engineering Technician V                                             34.38</w:t>
      </w:r>
    </w:p>
    <w:p w14:paraId="73CECA20"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30086 - Engineering Technician VI                                            41.59</w:t>
      </w:r>
    </w:p>
    <w:p w14:paraId="73CECA21"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30090 - Environmental Technician                                             28.09</w:t>
      </w:r>
    </w:p>
    <w:p w14:paraId="73CECA22"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30095 - Evidence Control Specialist                                          28.09</w:t>
      </w:r>
    </w:p>
    <w:p w14:paraId="73CECA23"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30210 - Laboratory Technician                                                27.50</w:t>
      </w:r>
    </w:p>
    <w:p w14:paraId="73CECA24"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30221 - Latent Fingerprint Technician I                                      31.10</w:t>
      </w:r>
    </w:p>
    <w:p w14:paraId="73CECA25"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30222 - Latent Fingerprint Technician II                                     34.34</w:t>
      </w:r>
    </w:p>
    <w:p w14:paraId="73CECA26"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30240 - Mathematical Technician                                              28.09</w:t>
      </w:r>
    </w:p>
    <w:p w14:paraId="73CECA27"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30361 - Paralegal/Legal Assistant I                                          21.73</w:t>
      </w:r>
    </w:p>
    <w:p w14:paraId="73CECA28"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30362 - Paralegal/Legal Assistant II                                         26.91</w:t>
      </w:r>
    </w:p>
    <w:p w14:paraId="73CECA29"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30363 - Paralegal/Legal Assistant III                                        32.91</w:t>
      </w:r>
    </w:p>
    <w:p w14:paraId="73CECA2A"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30364 - Paralegal/Legal Assistant IV                                         39.82</w:t>
      </w:r>
    </w:p>
    <w:p w14:paraId="73CECA2B"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30375 - Petroleum Supply Specialist                                          34.34</w:t>
      </w:r>
    </w:p>
    <w:p w14:paraId="73CECA2C"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30390 - Photo-Optics Technician                                              28.09</w:t>
      </w:r>
    </w:p>
    <w:p w14:paraId="73CECA2D"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30395 - Radiation Control Technician                                         34.34</w:t>
      </w:r>
    </w:p>
    <w:p w14:paraId="73CECA2E"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30461 - Technical Writer I                                                   28.09</w:t>
      </w:r>
    </w:p>
    <w:p w14:paraId="73CECA2F"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30462 - Technical Writer II                                                  34.34</w:t>
      </w:r>
    </w:p>
    <w:p w14:paraId="73CECA30"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30463 - Technical Writer III                                                 41.56</w:t>
      </w:r>
    </w:p>
    <w:p w14:paraId="73CECA31"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30491 - Unexploded Ordnance (UXO) Technician I                               29.58</w:t>
      </w:r>
    </w:p>
    <w:p w14:paraId="73CECA32"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30492 - Unexploded Ordnance (UXO) Technician II                              35.79</w:t>
      </w:r>
    </w:p>
    <w:p w14:paraId="73CECA33"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30493 - Unexploded Ordnance (UXO) Technician III                             42.89</w:t>
      </w:r>
    </w:p>
    <w:p w14:paraId="73CECA34"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30494 - Unexploded (UXO) Safety Escort                                       29.58</w:t>
      </w:r>
    </w:p>
    <w:p w14:paraId="73CECA35"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30495 - Unexploded (UXO) Sweep Personnel                                     29.58</w:t>
      </w:r>
    </w:p>
    <w:p w14:paraId="73CECA36"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30501 - Weather Forecaster I                                                 31.10</w:t>
      </w:r>
    </w:p>
    <w:p w14:paraId="73CECA37"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30502 - Weather Forecaster II                                                37.83</w:t>
      </w:r>
    </w:p>
    <w:p w14:paraId="73CECA38"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30620 - Weather Observer, Combined Upper Air Or        (see 2)               25.27</w:t>
      </w:r>
    </w:p>
    <w:p w14:paraId="73CECA39"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Surface Programs                                       </w:t>
      </w:r>
    </w:p>
    <w:p w14:paraId="73CECA3A"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30621 - Weather Observer, Senior                       (see 2)               28.09</w:t>
      </w:r>
    </w:p>
    <w:p w14:paraId="73CECA3B"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31000 - Transportation/Mobile Equipment Operation Occupations</w:t>
      </w:r>
    </w:p>
    <w:p w14:paraId="73CECA3C"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31010 - Airplane Pilot                                                       35.79</w:t>
      </w:r>
    </w:p>
    <w:p w14:paraId="73CECA3D"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lastRenderedPageBreak/>
        <w:t xml:space="preserve">  31020 - Bus Aide                                                          12.49***</w:t>
      </w:r>
    </w:p>
    <w:p w14:paraId="73CECA3E"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31030 - Bus Driver                                                           18.02</w:t>
      </w:r>
    </w:p>
    <w:p w14:paraId="73CECA3F"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31043 - Driver Courier                                                    17.28***</w:t>
      </w:r>
    </w:p>
    <w:p w14:paraId="73CECA40"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31260 - Parking and Lot Attendant                                         12.66***</w:t>
      </w:r>
    </w:p>
    <w:p w14:paraId="73CECA41"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31290 - Shuttle Bus Driver                                                14.76***</w:t>
      </w:r>
    </w:p>
    <w:p w14:paraId="73CECA42"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31310 - Taxi Driver                                                       11.99***</w:t>
      </w:r>
    </w:p>
    <w:p w14:paraId="73CECA43"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31361 - Truckdriver, Light                                                   18.86</w:t>
      </w:r>
    </w:p>
    <w:p w14:paraId="73CECA44"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31362 - Truckdriver, Medium                                                  20.43</w:t>
      </w:r>
    </w:p>
    <w:p w14:paraId="73CECA45"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31363 - Truckdriver, Heavy                                                   24.30</w:t>
      </w:r>
    </w:p>
    <w:p w14:paraId="73CECA46"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31364 - Truckdriver, Tractor-Trailer                                         24.30</w:t>
      </w:r>
    </w:p>
    <w:p w14:paraId="73CECA47"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99000 - Miscellaneous Occupations</w:t>
      </w:r>
    </w:p>
    <w:p w14:paraId="73CECA48"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99020 - Cabin Safety Specialist                                           17.45***</w:t>
      </w:r>
    </w:p>
    <w:p w14:paraId="73CECA49"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99030 - Cashier                                                           13.20***</w:t>
      </w:r>
    </w:p>
    <w:p w14:paraId="73CECA4A"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99050 - Desk Clerk                                                        13.63***</w:t>
      </w:r>
    </w:p>
    <w:p w14:paraId="73CECA4B"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99095 - Embalmer                                                             29.58</w:t>
      </w:r>
    </w:p>
    <w:p w14:paraId="73CECA4C"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99130 - Flight Follower                                                      29.58</w:t>
      </w:r>
    </w:p>
    <w:p w14:paraId="73CECA4D"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99251 - Laboratory Animal Caretaker I                                        19.27</w:t>
      </w:r>
    </w:p>
    <w:p w14:paraId="73CECA4E"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99252 - Laboratory Animal Caretaker II                                       21.14</w:t>
      </w:r>
    </w:p>
    <w:p w14:paraId="73CECA4F"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99260 - Marketing Analyst                                                    25.62</w:t>
      </w:r>
    </w:p>
    <w:p w14:paraId="73CECA50"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99310 - Mortician                                                            29.58</w:t>
      </w:r>
    </w:p>
    <w:p w14:paraId="73CECA51"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99410 - Pest Controller                                                      22.75</w:t>
      </w:r>
    </w:p>
    <w:p w14:paraId="73CECA52"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99510 - Photofinishing Worker                                             15.54***</w:t>
      </w:r>
    </w:p>
    <w:p w14:paraId="73CECA53"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99710 - Recycling Laborer                                                    21.64</w:t>
      </w:r>
    </w:p>
    <w:p w14:paraId="73CECA54"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99711 - Recycling Specialist                                                 26.38</w:t>
      </w:r>
    </w:p>
    <w:p w14:paraId="73CECA55"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99730 - Refuse Collector                                                     19.33</w:t>
      </w:r>
    </w:p>
    <w:p w14:paraId="73CECA56"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99810 - Sales Clerk                                                       14.02***</w:t>
      </w:r>
    </w:p>
    <w:p w14:paraId="73CECA57"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99820 - School Crossing Guard                                             14.79***</w:t>
      </w:r>
    </w:p>
    <w:p w14:paraId="73CECA58"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99830 - Survey Party Chief                                                   28.53</w:t>
      </w:r>
    </w:p>
    <w:p w14:paraId="73CECA59"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99831 - Surveying Aide                                                    17.33***</w:t>
      </w:r>
    </w:p>
    <w:p w14:paraId="73CECA5A"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99832 - Surveying Technician                                                 23.78</w:t>
      </w:r>
    </w:p>
    <w:p w14:paraId="73CECA5B"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99840 - Vending Machine Attendant                                            20.19</w:t>
      </w:r>
    </w:p>
    <w:p w14:paraId="73CECA5C"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99841 - Vending Machine Repairer                                             25.68</w:t>
      </w:r>
    </w:p>
    <w:p w14:paraId="73CECA5D"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99842 - Vending Machine Repairer Helper                                      20.19</w:t>
      </w:r>
    </w:p>
    <w:p w14:paraId="73CECA5E" w14:textId="77777777" w:rsidR="009836CE" w:rsidRPr="004F1111" w:rsidRDefault="009836CE" w:rsidP="004F1111">
      <w:pPr>
        <w:spacing w:after="160" w:line="259" w:lineRule="auto"/>
        <w:rPr>
          <w:rFonts w:ascii="Consolas" w:eastAsia="Times New Roman" w:hAnsi="Consolas" w:cs="Courier New"/>
          <w:sz w:val="18"/>
          <w:szCs w:val="18"/>
        </w:rPr>
      </w:pPr>
    </w:p>
    <w:p w14:paraId="73CECA5F" w14:textId="77777777" w:rsidR="009836CE" w:rsidRPr="004F1111" w:rsidRDefault="009836CE" w:rsidP="004F1111">
      <w:pPr>
        <w:spacing w:after="160" w:line="259" w:lineRule="auto"/>
        <w:rPr>
          <w:rFonts w:ascii="Consolas" w:eastAsia="Times New Roman" w:hAnsi="Consolas" w:cs="Courier New"/>
          <w:sz w:val="18"/>
          <w:szCs w:val="18"/>
        </w:rPr>
      </w:pPr>
    </w:p>
    <w:p w14:paraId="73CECA60" w14:textId="77777777" w:rsidR="009836CE" w:rsidRPr="004F1111" w:rsidRDefault="009836CE" w:rsidP="004F1111">
      <w:pPr>
        <w:spacing w:after="160" w:line="259" w:lineRule="auto"/>
        <w:rPr>
          <w:rFonts w:ascii="Consolas" w:eastAsia="Times New Roman" w:hAnsi="Consolas" w:cs="Courier New"/>
          <w:sz w:val="18"/>
          <w:szCs w:val="18"/>
        </w:rPr>
      </w:pPr>
    </w:p>
    <w:p w14:paraId="73CECA61" w14:textId="77777777" w:rsidR="009836CE" w:rsidRPr="004F1111" w:rsidRDefault="009836CE" w:rsidP="004F1111">
      <w:pPr>
        <w:spacing w:after="160" w:line="259" w:lineRule="auto"/>
        <w:rPr>
          <w:rFonts w:ascii="Consolas" w:eastAsia="Times New Roman" w:hAnsi="Consolas" w:cs="Courier New"/>
          <w:sz w:val="18"/>
          <w:szCs w:val="18"/>
        </w:rPr>
      </w:pPr>
    </w:p>
    <w:p w14:paraId="73CECA62" w14:textId="77777777" w:rsidR="009836CE" w:rsidRPr="004F1111" w:rsidRDefault="009836CE" w:rsidP="004F1111">
      <w:pPr>
        <w:spacing w:after="160" w:line="259" w:lineRule="auto"/>
        <w:rPr>
          <w:rFonts w:ascii="Consolas" w:eastAsia="Times New Roman" w:hAnsi="Consolas" w:cs="Courier New"/>
          <w:sz w:val="18"/>
          <w:szCs w:val="18"/>
        </w:rPr>
      </w:pPr>
    </w:p>
    <w:p w14:paraId="73CECA63"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***Workers in this classification may be entitled to a higher minimum wage under </w:t>
      </w:r>
    </w:p>
    <w:p w14:paraId="73CECA64"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Executive Order 14026 ($17.75 per hour) or 13658 ($13.30 per hour). Please see the </w:t>
      </w:r>
    </w:p>
    <w:p w14:paraId="73CECA65"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Note at the top of the wage determination for more information. Please also note </w:t>
      </w:r>
    </w:p>
    <w:p w14:paraId="73CECA66"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that the minimum wage requirements of Executive Order 14026 and 13658 are not </w:t>
      </w:r>
    </w:p>
    <w:p w14:paraId="73CECA67"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currently being enforced as to contracts or contract-like instruments entered into </w:t>
      </w:r>
    </w:p>
    <w:p w14:paraId="73CECA68"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with the federal government in connection with seasonal recreational services or </w:t>
      </w:r>
    </w:p>
    <w:p w14:paraId="73CECA69"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seasonal recreational equipment rental for the general public on federal lands. The </w:t>
      </w:r>
    </w:p>
    <w:p w14:paraId="73CECA6A"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minimum wage requirements of Executive Order 14026 also are not currently being </w:t>
      </w:r>
    </w:p>
    <w:p w14:paraId="73CECA6B"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enforced as to any contract or subcontract to which the states of Texas, Louisiana, </w:t>
      </w:r>
    </w:p>
    <w:p w14:paraId="73CECA6C"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or Mississippi, including their agencies, are a party.</w:t>
      </w:r>
    </w:p>
    <w:p w14:paraId="73CECA6D"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____________________________________________________________________________________</w:t>
      </w:r>
    </w:p>
    <w:p w14:paraId="73CECA6E"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Note: Executive Order (EO) 13706, Establishing Paid Sick Leave for Federal </w:t>
      </w:r>
    </w:p>
    <w:p w14:paraId="73CECA6F"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Contractors, applies to all contracts subject to the Service Contract Act for which </w:t>
      </w:r>
    </w:p>
    <w:p w14:paraId="73CECA70"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the contract is awarded (and any solicitation was issued) on or after January 1, </w:t>
      </w:r>
    </w:p>
    <w:p w14:paraId="73CECA71"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2017.  If this contract is covered by the EO, the contractor must provide employees </w:t>
      </w:r>
    </w:p>
    <w:p w14:paraId="73CECA72"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with 1 hour of paid sick leave for every 30 hours they work, up to 56 hours of paid </w:t>
      </w:r>
    </w:p>
    <w:p w14:paraId="73CECA73"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sick leave each year. Employees must be permitted to use paid sick leave for their </w:t>
      </w:r>
    </w:p>
    <w:p w14:paraId="73CECA74"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own illness, injury or other health-related needs, including preventive care; to </w:t>
      </w:r>
    </w:p>
    <w:p w14:paraId="73CECA75"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assist a family member (or person who is like family to the employee) who is ill, </w:t>
      </w:r>
    </w:p>
    <w:p w14:paraId="73CECA76"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injured, or has other health-related needs, including preventive care; or for </w:t>
      </w:r>
    </w:p>
    <w:p w14:paraId="73CECA77"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reasons resulting from, or to assist a family member (or person who is like family </w:t>
      </w:r>
    </w:p>
    <w:p w14:paraId="73CECA78"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to the employee) who is the victim of, domestic violence, sexual assault, or </w:t>
      </w:r>
    </w:p>
    <w:p w14:paraId="73CECA79"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stalking.  Additional information on contractor requirements and worker protections </w:t>
      </w:r>
    </w:p>
    <w:p w14:paraId="73CECA7A"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under the EO is available at www.dol.gov/whd/govcontracts.</w:t>
      </w:r>
    </w:p>
    <w:p w14:paraId="73CECA7B" w14:textId="77777777" w:rsidR="009836CE" w:rsidRPr="004F1111" w:rsidRDefault="009836CE" w:rsidP="004F1111">
      <w:pPr>
        <w:spacing w:after="160" w:line="259" w:lineRule="auto"/>
        <w:rPr>
          <w:rFonts w:ascii="Consolas" w:eastAsia="Times New Roman" w:hAnsi="Consolas" w:cs="Courier New"/>
          <w:sz w:val="18"/>
          <w:szCs w:val="18"/>
        </w:rPr>
      </w:pPr>
    </w:p>
    <w:p w14:paraId="73CECA7C"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ALL OCCUPATIONS LISTED ABOVE RECEIVE THE FOLLOWING BENEFITS: </w:t>
      </w:r>
    </w:p>
    <w:p w14:paraId="73CECA7D" w14:textId="77777777" w:rsidR="009836CE" w:rsidRPr="004F1111" w:rsidRDefault="009836CE" w:rsidP="004F1111">
      <w:pPr>
        <w:spacing w:after="160" w:line="259" w:lineRule="auto"/>
        <w:rPr>
          <w:rFonts w:ascii="Consolas" w:eastAsia="Times New Roman" w:hAnsi="Consolas" w:cs="Courier New"/>
          <w:sz w:val="18"/>
          <w:szCs w:val="18"/>
        </w:rPr>
      </w:pPr>
    </w:p>
    <w:p w14:paraId="73CECA7E"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HEALTH &amp; WELFARE: $5.55 per hour, up to 40 hours per week, or $222.00 per week or </w:t>
      </w:r>
    </w:p>
    <w:p w14:paraId="73CECA7F"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$962.00 per month</w:t>
      </w:r>
    </w:p>
    <w:p w14:paraId="73CECA80"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w:t>
      </w:r>
    </w:p>
    <w:p w14:paraId="73CECA81"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HEALTH &amp; WELFARE EO 13706: $5.09 per hour, up to 40 hours per week, or $203.60 per </w:t>
      </w:r>
    </w:p>
    <w:p w14:paraId="73CECA82"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week, or $882.27 per month*</w:t>
      </w:r>
    </w:p>
    <w:p w14:paraId="73CECA83"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lastRenderedPageBreak/>
        <w:t xml:space="preserve"> </w:t>
      </w:r>
    </w:p>
    <w:p w14:paraId="73CECA84"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*This rate is to be used only when compensating employees for performance on an SCA-</w:t>
      </w:r>
    </w:p>
    <w:p w14:paraId="73CECA85"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covered contract also covered by EO 13706, Establishing Paid Sick Leave for Federal </w:t>
      </w:r>
    </w:p>
    <w:p w14:paraId="73CECA86"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Contractors.  A contractor may not receive credit toward its SCA obligations for any </w:t>
      </w:r>
    </w:p>
    <w:p w14:paraId="73CECA87"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paid sick leave provided pursuant to EO 13706.</w:t>
      </w:r>
    </w:p>
    <w:p w14:paraId="73CECA88" w14:textId="77777777" w:rsidR="009836CE" w:rsidRPr="004F1111" w:rsidRDefault="009836CE" w:rsidP="004F1111">
      <w:pPr>
        <w:spacing w:after="160" w:line="259" w:lineRule="auto"/>
        <w:rPr>
          <w:rFonts w:ascii="Consolas" w:eastAsia="Times New Roman" w:hAnsi="Consolas" w:cs="Courier New"/>
          <w:sz w:val="18"/>
          <w:szCs w:val="18"/>
        </w:rPr>
      </w:pPr>
    </w:p>
    <w:p w14:paraId="73CECA89"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VACATION: 2 weeks paid vacation after 1 year of service with a contractor or </w:t>
      </w:r>
    </w:p>
    <w:p w14:paraId="73CECA8A"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successor; 3 weeks after 8 years, and 4 weeks after 20 years.  Length of service </w:t>
      </w:r>
    </w:p>
    <w:p w14:paraId="73CECA8B"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includes the whole span of continuous service with the present contractor or </w:t>
      </w:r>
    </w:p>
    <w:p w14:paraId="73CECA8C"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successor, wherever employed, and with the predecessor contractors in the </w:t>
      </w:r>
    </w:p>
    <w:p w14:paraId="73CECA8D"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performance of similar work at the same Federal facility.  (Reg. 29 CFR 4.173)</w:t>
      </w:r>
    </w:p>
    <w:p w14:paraId="73CECA8E" w14:textId="77777777" w:rsidR="009836CE" w:rsidRPr="004F1111" w:rsidRDefault="009836CE" w:rsidP="004F1111">
      <w:pPr>
        <w:spacing w:after="160" w:line="259" w:lineRule="auto"/>
        <w:rPr>
          <w:rFonts w:ascii="Consolas" w:eastAsia="Times New Roman" w:hAnsi="Consolas" w:cs="Courier New"/>
          <w:sz w:val="18"/>
          <w:szCs w:val="18"/>
        </w:rPr>
      </w:pPr>
    </w:p>
    <w:p w14:paraId="73CECA8F"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HOLIDAYS: A minimum of eleven paid holidays per year:  New Year's Day, Martin </w:t>
      </w:r>
    </w:p>
    <w:p w14:paraId="73CECA90"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Luther King Jr.'s Birthday, Washington's Birthday, Memorial Day, Juneteenth </w:t>
      </w:r>
    </w:p>
    <w:p w14:paraId="73CECA91"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National Independence Day, Independence Day, Labor Day, Columbus Day, Veterans' </w:t>
      </w:r>
    </w:p>
    <w:p w14:paraId="73CECA92"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Day, Thanksgiving Day, and Christmas Day. (A contractor may substitute for any of </w:t>
      </w:r>
    </w:p>
    <w:p w14:paraId="73CECA93"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the named holidays another day off with pay in accordance with a plan communicated </w:t>
      </w:r>
    </w:p>
    <w:p w14:paraId="73CECA94"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to the employees involved.)  (See 29 CFR 4.174)</w:t>
      </w:r>
    </w:p>
    <w:p w14:paraId="73CECA95" w14:textId="77777777" w:rsidR="009836CE" w:rsidRPr="004F1111" w:rsidRDefault="009836CE" w:rsidP="004F1111">
      <w:pPr>
        <w:spacing w:after="160" w:line="259" w:lineRule="auto"/>
        <w:rPr>
          <w:rFonts w:ascii="Consolas" w:eastAsia="Times New Roman" w:hAnsi="Consolas" w:cs="Courier New"/>
          <w:sz w:val="18"/>
          <w:szCs w:val="18"/>
        </w:rPr>
      </w:pPr>
    </w:p>
    <w:p w14:paraId="73CECA96" w14:textId="77777777" w:rsidR="009836CE" w:rsidRPr="004F1111" w:rsidRDefault="009836CE" w:rsidP="004F1111">
      <w:pPr>
        <w:spacing w:after="160" w:line="259" w:lineRule="auto"/>
        <w:rPr>
          <w:rFonts w:ascii="Consolas" w:eastAsia="Times New Roman" w:hAnsi="Consolas" w:cs="Courier New"/>
          <w:sz w:val="18"/>
          <w:szCs w:val="18"/>
        </w:rPr>
      </w:pPr>
    </w:p>
    <w:p w14:paraId="73CECA97" w14:textId="77777777" w:rsidR="009836CE" w:rsidRPr="004F1111" w:rsidRDefault="009836CE" w:rsidP="004F1111">
      <w:pPr>
        <w:spacing w:after="160" w:line="259" w:lineRule="auto"/>
        <w:rPr>
          <w:rFonts w:ascii="Consolas" w:eastAsia="Times New Roman" w:hAnsi="Consolas" w:cs="Courier New"/>
          <w:sz w:val="18"/>
          <w:szCs w:val="18"/>
        </w:rPr>
      </w:pPr>
    </w:p>
    <w:p w14:paraId="73CECA98"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THE OCCUPATIONS WHICH HAVE NUMBERED FOOTNOTES IN PARENTHESES RECEIVE THE FOLLOWING:</w:t>
      </w:r>
    </w:p>
    <w:p w14:paraId="73CECA99" w14:textId="77777777" w:rsidR="009836CE" w:rsidRPr="004F1111" w:rsidRDefault="009836CE" w:rsidP="004F1111">
      <w:pPr>
        <w:spacing w:after="160" w:line="259" w:lineRule="auto"/>
        <w:rPr>
          <w:rFonts w:ascii="Consolas" w:eastAsia="Times New Roman" w:hAnsi="Consolas" w:cs="Courier New"/>
          <w:sz w:val="18"/>
          <w:szCs w:val="18"/>
        </w:rPr>
      </w:pPr>
    </w:p>
    <w:p w14:paraId="73CECA9A"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1)  COMPUTER EMPLOYEES:  This wage determination does not apply to any individual </w:t>
      </w:r>
    </w:p>
    <w:p w14:paraId="73CECA9B"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employed in a bona fide executive, administrative, or professional capacity, as </w:t>
      </w:r>
    </w:p>
    <w:p w14:paraId="73CECA9C"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defined in 29 C.F.R. Part 541.  (See 41 C.F.R. 6701(3)).  Because most Computer </w:t>
      </w:r>
    </w:p>
    <w:p w14:paraId="73CECA9D"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Systems Analysts and Computer Programmers who are paid at least $27.63 per hour (or </w:t>
      </w:r>
    </w:p>
    <w:p w14:paraId="73CECA9E"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at least $684 per week if paid on a salary or fee basis) likely qualify as exempt </w:t>
      </w:r>
    </w:p>
    <w:p w14:paraId="73CECA9F"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computer professionals under 29 U.S.C. 213(a)(1) and 29 U.S.C. 213(a)(17), this wage </w:t>
      </w:r>
    </w:p>
    <w:p w14:paraId="73CECAA0"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determination may not include wage rates for all occupations within those job </w:t>
      </w:r>
    </w:p>
    <w:p w14:paraId="73CECAA1"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families.  In such instances, a conformance will be necessary if there are nonexempt </w:t>
      </w:r>
    </w:p>
    <w:p w14:paraId="73CECAA2"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employees in these job families working on the contract.</w:t>
      </w:r>
    </w:p>
    <w:p w14:paraId="73CECAA3" w14:textId="77777777" w:rsidR="009836CE" w:rsidRPr="004F1111" w:rsidRDefault="009836CE" w:rsidP="004F1111">
      <w:pPr>
        <w:spacing w:after="160" w:line="259" w:lineRule="auto"/>
        <w:rPr>
          <w:rFonts w:ascii="Consolas" w:eastAsia="Times New Roman" w:hAnsi="Consolas" w:cs="Courier New"/>
          <w:sz w:val="18"/>
          <w:szCs w:val="18"/>
        </w:rPr>
      </w:pPr>
    </w:p>
    <w:p w14:paraId="73CECAA4"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Job titles vary widely and change quickly in the computer industry, and are not </w:t>
      </w:r>
    </w:p>
    <w:p w14:paraId="73CECAA5"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determinative of whether an employee is an exempt computer professional.  To be </w:t>
      </w:r>
    </w:p>
    <w:p w14:paraId="73CECAA6"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lastRenderedPageBreak/>
        <w:t xml:space="preserve">exempt, computer employees who satisfy the compensation requirements must also have </w:t>
      </w:r>
    </w:p>
    <w:p w14:paraId="73CECAA7"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a primary duty that consists of:</w:t>
      </w:r>
    </w:p>
    <w:p w14:paraId="73CECAA8" w14:textId="77777777" w:rsidR="009836CE" w:rsidRPr="004F1111" w:rsidRDefault="009836CE" w:rsidP="004F1111">
      <w:pPr>
        <w:spacing w:after="160" w:line="259" w:lineRule="auto"/>
        <w:rPr>
          <w:rFonts w:ascii="Consolas" w:eastAsia="Times New Roman" w:hAnsi="Consolas" w:cs="Courier New"/>
          <w:sz w:val="18"/>
          <w:szCs w:val="18"/>
        </w:rPr>
      </w:pPr>
    </w:p>
    <w:p w14:paraId="73CECAA9"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(1) The application of systems analysis techniques and procedures, including </w:t>
      </w:r>
    </w:p>
    <w:p w14:paraId="73CECAAA"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consulting with users, to determine hardware, software or system functional </w:t>
      </w:r>
    </w:p>
    <w:p w14:paraId="73CECAAB"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specifications;</w:t>
      </w:r>
    </w:p>
    <w:p w14:paraId="73CECAAC" w14:textId="77777777" w:rsidR="009836CE" w:rsidRPr="004F1111" w:rsidRDefault="009836CE" w:rsidP="004F1111">
      <w:pPr>
        <w:spacing w:after="160" w:line="259" w:lineRule="auto"/>
        <w:rPr>
          <w:rFonts w:ascii="Consolas" w:eastAsia="Times New Roman" w:hAnsi="Consolas" w:cs="Courier New"/>
          <w:sz w:val="18"/>
          <w:szCs w:val="18"/>
        </w:rPr>
      </w:pPr>
    </w:p>
    <w:p w14:paraId="73CECAAD"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(2) The design, development, documentation, analysis, creation, testing or </w:t>
      </w:r>
    </w:p>
    <w:p w14:paraId="73CECAAE"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modification of computer systems or programs, including prototypes, based on and </w:t>
      </w:r>
    </w:p>
    <w:p w14:paraId="73CECAAF"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related to user or system design specifications;</w:t>
      </w:r>
    </w:p>
    <w:p w14:paraId="73CECAB0" w14:textId="77777777" w:rsidR="009836CE" w:rsidRPr="004F1111" w:rsidRDefault="009836CE" w:rsidP="004F1111">
      <w:pPr>
        <w:spacing w:after="160" w:line="259" w:lineRule="auto"/>
        <w:rPr>
          <w:rFonts w:ascii="Consolas" w:eastAsia="Times New Roman" w:hAnsi="Consolas" w:cs="Courier New"/>
          <w:sz w:val="18"/>
          <w:szCs w:val="18"/>
        </w:rPr>
      </w:pPr>
    </w:p>
    <w:p w14:paraId="73CECAB1"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(3) The design, documentation, testing, creation or modification of computer </w:t>
      </w:r>
    </w:p>
    <w:p w14:paraId="73CECAB2"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programs related to machine operating systems; or</w:t>
      </w:r>
    </w:p>
    <w:p w14:paraId="73CECAB3" w14:textId="77777777" w:rsidR="009836CE" w:rsidRPr="004F1111" w:rsidRDefault="009836CE" w:rsidP="004F1111">
      <w:pPr>
        <w:spacing w:after="160" w:line="259" w:lineRule="auto"/>
        <w:rPr>
          <w:rFonts w:ascii="Consolas" w:eastAsia="Times New Roman" w:hAnsi="Consolas" w:cs="Courier New"/>
          <w:sz w:val="18"/>
          <w:szCs w:val="18"/>
        </w:rPr>
      </w:pPr>
    </w:p>
    <w:p w14:paraId="73CECAB4"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(4) A combination of the aforementioned duties, the performance of which </w:t>
      </w:r>
    </w:p>
    <w:p w14:paraId="73CECAB5"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requires the same level of skills.  (29 C.F.R. 541.400).</w:t>
      </w:r>
    </w:p>
    <w:p w14:paraId="73CECAB6" w14:textId="77777777" w:rsidR="009836CE" w:rsidRPr="004F1111" w:rsidRDefault="009836CE" w:rsidP="004F1111">
      <w:pPr>
        <w:spacing w:after="160" w:line="259" w:lineRule="auto"/>
        <w:rPr>
          <w:rFonts w:ascii="Consolas" w:eastAsia="Times New Roman" w:hAnsi="Consolas" w:cs="Courier New"/>
          <w:sz w:val="18"/>
          <w:szCs w:val="18"/>
        </w:rPr>
      </w:pPr>
    </w:p>
    <w:p w14:paraId="73CECAB7"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Any computer employee who meets the applicable compensation requirements and the </w:t>
      </w:r>
    </w:p>
    <w:p w14:paraId="73CECAB8"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above duties test qualifies as an exempt computer professional under both section </w:t>
      </w:r>
    </w:p>
    <w:p w14:paraId="73CECAB9"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13(a)(1) and section 13(a)(17) of the Fair Labor Standards Act. (Field Assistance </w:t>
      </w:r>
    </w:p>
    <w:p w14:paraId="73CECABA"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Bulletin No. 2006-3 (Dec. 14, 2006)).  Accordingly, this wage determination will not </w:t>
      </w:r>
    </w:p>
    <w:p w14:paraId="73CECABB"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apply to any exempt computer employee regardless of which of these two exemptions is </w:t>
      </w:r>
    </w:p>
    <w:p w14:paraId="73CECABC"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utilized.</w:t>
      </w:r>
    </w:p>
    <w:p w14:paraId="73CECABD" w14:textId="77777777" w:rsidR="009836CE" w:rsidRPr="004F1111" w:rsidRDefault="009836CE" w:rsidP="004F1111">
      <w:pPr>
        <w:spacing w:after="160" w:line="259" w:lineRule="auto"/>
        <w:rPr>
          <w:rFonts w:ascii="Consolas" w:eastAsia="Times New Roman" w:hAnsi="Consolas" w:cs="Courier New"/>
          <w:sz w:val="18"/>
          <w:szCs w:val="18"/>
        </w:rPr>
      </w:pPr>
    </w:p>
    <w:p w14:paraId="73CECABE"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2)  AIR TRAFFIC CONTROLLERS AND WEATHER OBSERVERS - NIGHT PAY &amp; SUNDAY PAY:  If you </w:t>
      </w:r>
    </w:p>
    <w:p w14:paraId="73CECABF"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work at night as part of a regular tour of duty, you will earn a night differential </w:t>
      </w:r>
    </w:p>
    <w:p w14:paraId="73CECAC0"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and receive an additional 10% of basic pay for any hours worked between 6pm and 6am. </w:t>
      </w:r>
    </w:p>
    <w:p w14:paraId="73CECAC1"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If you are a full-time employed (40 hours a week) and Sunday is part of your </w:t>
      </w:r>
    </w:p>
    <w:p w14:paraId="73CECAC2"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regularly scheduled workweek, you are paid at your rate of basic pay plus a Sunday </w:t>
      </w:r>
    </w:p>
    <w:p w14:paraId="73CECAC3"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premium of 25% of your basic rate for each hour of Sunday work which is not overtime </w:t>
      </w:r>
    </w:p>
    <w:p w14:paraId="73CECAC4"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(i.e. occasional work on Sunday outside the normal tour of duty is considered </w:t>
      </w:r>
    </w:p>
    <w:p w14:paraId="73CECAC5"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overtime work).</w:t>
      </w:r>
    </w:p>
    <w:p w14:paraId="73CECAC6" w14:textId="77777777" w:rsidR="009836CE" w:rsidRPr="004F1111" w:rsidRDefault="009836CE" w:rsidP="004F1111">
      <w:pPr>
        <w:spacing w:after="160" w:line="259" w:lineRule="auto"/>
        <w:rPr>
          <w:rFonts w:ascii="Consolas" w:eastAsia="Times New Roman" w:hAnsi="Consolas" w:cs="Courier New"/>
          <w:sz w:val="18"/>
          <w:szCs w:val="18"/>
        </w:rPr>
      </w:pPr>
    </w:p>
    <w:p w14:paraId="73CECAC7" w14:textId="77777777" w:rsidR="009836CE" w:rsidRPr="004F1111" w:rsidRDefault="009836CE" w:rsidP="004F1111">
      <w:pPr>
        <w:spacing w:after="160" w:line="259" w:lineRule="auto"/>
        <w:rPr>
          <w:rFonts w:ascii="Consolas" w:eastAsia="Times New Roman" w:hAnsi="Consolas" w:cs="Courier New"/>
          <w:sz w:val="18"/>
          <w:szCs w:val="18"/>
        </w:rPr>
      </w:pPr>
    </w:p>
    <w:p w14:paraId="73CECAC8"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HAZARDOUS PAY DIFFERENTIAL **</w:t>
      </w:r>
    </w:p>
    <w:p w14:paraId="73CECAC9" w14:textId="77777777" w:rsidR="009836CE" w:rsidRPr="004F1111" w:rsidRDefault="009836CE" w:rsidP="004F1111">
      <w:pPr>
        <w:spacing w:after="160" w:line="259" w:lineRule="auto"/>
        <w:rPr>
          <w:rFonts w:ascii="Consolas" w:eastAsia="Times New Roman" w:hAnsi="Consolas" w:cs="Courier New"/>
          <w:sz w:val="18"/>
          <w:szCs w:val="18"/>
        </w:rPr>
      </w:pPr>
    </w:p>
    <w:p w14:paraId="73CECACA"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An 8 percent differential is applicable to employees employed in a position that </w:t>
      </w:r>
    </w:p>
    <w:p w14:paraId="73CECACB"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represents a high degree of hazard when working with or in close proximity to </w:t>
      </w:r>
    </w:p>
    <w:p w14:paraId="73CECACC"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ordnance, explosives, and incendiary materials.  This includes work such as </w:t>
      </w:r>
    </w:p>
    <w:p w14:paraId="73CECACD"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screening, blending, dying, mixing, and pressing of sensitive ordnance, explosives, </w:t>
      </w:r>
    </w:p>
    <w:p w14:paraId="73CECACE"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and pyrotechnic compositions such as lead azide, black powder and photoflash powder. </w:t>
      </w:r>
    </w:p>
    <w:p w14:paraId="73CECACF"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All dry-house activities involving propellants or explosives.  Demilitarization, </w:t>
      </w:r>
    </w:p>
    <w:p w14:paraId="73CECAD0"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modification, renovation, demolition, and maintenance operations on sensitive </w:t>
      </w:r>
    </w:p>
    <w:p w14:paraId="73CECAD1"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ordnance, explosives and incendiary materials.  All operations involving re-grading </w:t>
      </w:r>
    </w:p>
    <w:p w14:paraId="73CECAD2"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and cleaning of artillery ranges.</w:t>
      </w:r>
    </w:p>
    <w:p w14:paraId="73CECAD3" w14:textId="77777777" w:rsidR="009836CE" w:rsidRPr="004F1111" w:rsidRDefault="009836CE" w:rsidP="004F1111">
      <w:pPr>
        <w:spacing w:after="160" w:line="259" w:lineRule="auto"/>
        <w:rPr>
          <w:rFonts w:ascii="Consolas" w:eastAsia="Times New Roman" w:hAnsi="Consolas" w:cs="Courier New"/>
          <w:sz w:val="18"/>
          <w:szCs w:val="18"/>
        </w:rPr>
      </w:pPr>
    </w:p>
    <w:p w14:paraId="73CECAD4"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A 4 percent differential is applicable to employees employed in a position that </w:t>
      </w:r>
    </w:p>
    <w:p w14:paraId="73CECAD5"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represents a low degree of hazard when working with, or in close proximity to </w:t>
      </w:r>
    </w:p>
    <w:p w14:paraId="73CECAD6"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ordnance, (or employees possibly adjacent to) explosives and incendiary materials </w:t>
      </w:r>
    </w:p>
    <w:p w14:paraId="73CECAD7"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which involves potential injury such as laceration of hands, face, or arms of the </w:t>
      </w:r>
    </w:p>
    <w:p w14:paraId="73CECAD8"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employee engaged in the operation, irritation of the skin, minor burns and the like; </w:t>
      </w:r>
    </w:p>
    <w:p w14:paraId="73CECAD9"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minimal damage to immediate or adjacent work area or equipment being used.  All </w:t>
      </w:r>
    </w:p>
    <w:p w14:paraId="73CECADA"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operations involving, unloading, storage, and hauling of ordnance, explosive, and </w:t>
      </w:r>
    </w:p>
    <w:p w14:paraId="73CECADB"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incendiary ordnance material other than small arms ammunition.  These differentials </w:t>
      </w:r>
    </w:p>
    <w:p w14:paraId="73CECADC"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are only applicable to work that has been specifically designated by the agency for </w:t>
      </w:r>
    </w:p>
    <w:p w14:paraId="73CECADD"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ordnance, explosives, and incendiary material differential pay.</w:t>
      </w:r>
    </w:p>
    <w:p w14:paraId="73CECADE" w14:textId="77777777" w:rsidR="009836CE" w:rsidRPr="004F1111" w:rsidRDefault="009836CE" w:rsidP="004F1111">
      <w:pPr>
        <w:spacing w:after="160" w:line="259" w:lineRule="auto"/>
        <w:rPr>
          <w:rFonts w:ascii="Consolas" w:eastAsia="Times New Roman" w:hAnsi="Consolas" w:cs="Courier New"/>
          <w:sz w:val="18"/>
          <w:szCs w:val="18"/>
        </w:rPr>
      </w:pPr>
    </w:p>
    <w:p w14:paraId="73CECADF"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UNIFORM ALLOWANCE **</w:t>
      </w:r>
    </w:p>
    <w:p w14:paraId="73CECAE0" w14:textId="77777777" w:rsidR="009836CE" w:rsidRPr="004F1111" w:rsidRDefault="009836CE" w:rsidP="004F1111">
      <w:pPr>
        <w:spacing w:after="160" w:line="259" w:lineRule="auto"/>
        <w:rPr>
          <w:rFonts w:ascii="Consolas" w:eastAsia="Times New Roman" w:hAnsi="Consolas" w:cs="Courier New"/>
          <w:sz w:val="18"/>
          <w:szCs w:val="18"/>
        </w:rPr>
      </w:pPr>
    </w:p>
    <w:p w14:paraId="73CECAE1"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If employees are required to wear uniforms in the performance of this contract </w:t>
      </w:r>
    </w:p>
    <w:p w14:paraId="73CECAE2"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(either by the terms of the Government contract, by the employer, by the state or </w:t>
      </w:r>
    </w:p>
    <w:p w14:paraId="73CECAE3"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local law, etc.), the cost of furnishing such uniforms and maintaining (by </w:t>
      </w:r>
    </w:p>
    <w:p w14:paraId="73CECAE4"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laundering or dry cleaning) such uniforms is an expense that may not be borne by an </w:t>
      </w:r>
    </w:p>
    <w:p w14:paraId="73CECAE5"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employee where such cost reduces the hourly rate below that required by the wage </w:t>
      </w:r>
    </w:p>
    <w:p w14:paraId="73CECAE6"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determination. The Department of Labor will accept payment in accordance with the </w:t>
      </w:r>
    </w:p>
    <w:p w14:paraId="73CECAE7"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following standards as compliance:</w:t>
      </w:r>
    </w:p>
    <w:p w14:paraId="73CECAE8" w14:textId="77777777" w:rsidR="009836CE" w:rsidRPr="004F1111" w:rsidRDefault="009836CE" w:rsidP="004F1111">
      <w:pPr>
        <w:spacing w:after="160" w:line="259" w:lineRule="auto"/>
        <w:rPr>
          <w:rFonts w:ascii="Consolas" w:eastAsia="Times New Roman" w:hAnsi="Consolas" w:cs="Courier New"/>
          <w:sz w:val="18"/>
          <w:szCs w:val="18"/>
        </w:rPr>
      </w:pPr>
    </w:p>
    <w:p w14:paraId="73CECAE9"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The contractor or subcontractor is required to furnish all employees with an </w:t>
      </w:r>
    </w:p>
    <w:p w14:paraId="73CECAEA"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adequate number of uniforms without cost or to reimburse employees for the actual </w:t>
      </w:r>
    </w:p>
    <w:p w14:paraId="73CECAEB"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cost of the uniforms.  In addition, where uniform cleaning and maintenance is made </w:t>
      </w:r>
    </w:p>
    <w:p w14:paraId="73CECAEC"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lastRenderedPageBreak/>
        <w:t xml:space="preserve">the responsibility of the employee, all contractors and subcontractors subject to </w:t>
      </w:r>
    </w:p>
    <w:p w14:paraId="73CECAED"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this wage determination shall (in the absence of a bona fide collective bargaining </w:t>
      </w:r>
    </w:p>
    <w:p w14:paraId="73CECAEE"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agreement providing for a different amount, or the furnishing of contrary </w:t>
      </w:r>
    </w:p>
    <w:p w14:paraId="73CECAEF"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affirmative proof as to the actual cost), reimburse all employees for such cleaning </w:t>
      </w:r>
    </w:p>
    <w:p w14:paraId="73CECAF0"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and maintenance at a rate of $3.35 per week (or $.67 cents per day).  However, in </w:t>
      </w:r>
    </w:p>
    <w:p w14:paraId="73CECAF1"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those instances where the uniforms furnished are made of ""wash and wear"" </w:t>
      </w:r>
    </w:p>
    <w:p w14:paraId="73CECAF2"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materials, may be routinely washed and dried with other personal garments, and do </w:t>
      </w:r>
    </w:p>
    <w:p w14:paraId="73CECAF3"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not require any special treatment such as dry cleaning, daily washing, or commercial </w:t>
      </w:r>
    </w:p>
    <w:p w14:paraId="73CECAF4"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laundering in order to meet the cleanliness or appearance standards set by the terms </w:t>
      </w:r>
    </w:p>
    <w:p w14:paraId="73CECAF5"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of the Government contract, by the contractor, by law, or by the nature of the work, </w:t>
      </w:r>
    </w:p>
    <w:p w14:paraId="73CECAF6"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there is no requirement that employees be reimbursed for uniform maintenance costs.</w:t>
      </w:r>
    </w:p>
    <w:p w14:paraId="73CECAF7" w14:textId="77777777" w:rsidR="009836CE" w:rsidRPr="004F1111" w:rsidRDefault="009836CE" w:rsidP="004F1111">
      <w:pPr>
        <w:spacing w:after="160" w:line="259" w:lineRule="auto"/>
        <w:rPr>
          <w:rFonts w:ascii="Consolas" w:eastAsia="Times New Roman" w:hAnsi="Consolas" w:cs="Courier New"/>
          <w:sz w:val="18"/>
          <w:szCs w:val="18"/>
        </w:rPr>
      </w:pPr>
    </w:p>
    <w:p w14:paraId="73CECAF8"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SERVICE CONTRACT ACT DIRECTORY OF OCCUPATIONS **</w:t>
      </w:r>
    </w:p>
    <w:p w14:paraId="73CECAF9" w14:textId="77777777" w:rsidR="009836CE" w:rsidRPr="004F1111" w:rsidRDefault="009836CE" w:rsidP="004F1111">
      <w:pPr>
        <w:spacing w:after="160" w:line="259" w:lineRule="auto"/>
        <w:rPr>
          <w:rFonts w:ascii="Consolas" w:eastAsia="Times New Roman" w:hAnsi="Consolas" w:cs="Courier New"/>
          <w:sz w:val="18"/>
          <w:szCs w:val="18"/>
        </w:rPr>
      </w:pPr>
    </w:p>
    <w:p w14:paraId="73CECAFA"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The duties of employees under job titles listed are those described in the </w:t>
      </w:r>
    </w:p>
    <w:p w14:paraId="73CECAFB"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""Service Contract Act Directory of Occupations"", Fifth Edition (Revision 1), </w:t>
      </w:r>
    </w:p>
    <w:p w14:paraId="73CECAFC"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dated September 2015, unless otherwise indicated.</w:t>
      </w:r>
    </w:p>
    <w:p w14:paraId="73CECAFD"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w:t>
      </w:r>
    </w:p>
    <w:p w14:paraId="73CECAFE"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 REQUEST FOR AUTHORIZATION OF ADDITIONAL CLASSIFICATION AND WAGE RATE, Standard </w:t>
      </w:r>
    </w:p>
    <w:p w14:paraId="73CECAFF"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Form 1444 (SF-1444) **</w:t>
      </w:r>
    </w:p>
    <w:p w14:paraId="73CECB00" w14:textId="77777777" w:rsidR="009836CE" w:rsidRPr="004F1111" w:rsidRDefault="009836CE" w:rsidP="004F1111">
      <w:pPr>
        <w:spacing w:after="160" w:line="259" w:lineRule="auto"/>
        <w:rPr>
          <w:rFonts w:ascii="Consolas" w:eastAsia="Times New Roman" w:hAnsi="Consolas" w:cs="Courier New"/>
          <w:sz w:val="18"/>
          <w:szCs w:val="18"/>
        </w:rPr>
      </w:pPr>
    </w:p>
    <w:p w14:paraId="73CECB01"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Conformance Process:</w:t>
      </w:r>
    </w:p>
    <w:p w14:paraId="73CECB02" w14:textId="77777777" w:rsidR="009836CE" w:rsidRPr="004F1111" w:rsidRDefault="009836CE" w:rsidP="004F1111">
      <w:pPr>
        <w:spacing w:after="160" w:line="259" w:lineRule="auto"/>
        <w:rPr>
          <w:rFonts w:ascii="Consolas" w:eastAsia="Times New Roman" w:hAnsi="Consolas" w:cs="Courier New"/>
          <w:sz w:val="18"/>
          <w:szCs w:val="18"/>
        </w:rPr>
      </w:pPr>
    </w:p>
    <w:p w14:paraId="73CECB03"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The contracting officer shall require that any class of service employee which is </w:t>
      </w:r>
    </w:p>
    <w:p w14:paraId="73CECB04"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not listed herein and which is to be employed under the contract (i.e., the work to </w:t>
      </w:r>
    </w:p>
    <w:p w14:paraId="73CECB05"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be performed is not performed by any classification listed in the wage </w:t>
      </w:r>
    </w:p>
    <w:p w14:paraId="73CECB06"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determination), be classified by the contractor so as to provide a reasonable </w:t>
      </w:r>
    </w:p>
    <w:p w14:paraId="73CECB07"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relationship (i.e., appropriate level of skill comparison) between such unlisted </w:t>
      </w:r>
    </w:p>
    <w:p w14:paraId="73CECB08"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classifications and the classifications listed in the wage determination (See 29 CFR </w:t>
      </w:r>
    </w:p>
    <w:p w14:paraId="73CECB09"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4.6(b)(2)(i)).  Such conforming procedures shall be initiated by the contractor </w:t>
      </w:r>
    </w:p>
    <w:p w14:paraId="73CECB0A"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prior to the performance of contract work by such unlisted class(es) of employees </w:t>
      </w:r>
    </w:p>
    <w:p w14:paraId="73CECB0B"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(See 29 CFR 4.6(b)(2)(ii)).  The Wage and Hour Division shall make a final </w:t>
      </w:r>
    </w:p>
    <w:p w14:paraId="73CECB0C"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determination of conformed classification, wage rate, and/or fringe benefits which </w:t>
      </w:r>
    </w:p>
    <w:p w14:paraId="73CECB0D"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shall be paid to all employees performing in the classification from the first day </w:t>
      </w:r>
    </w:p>
    <w:p w14:paraId="73CECB0E"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of work on which contract work is performed by them in the classification.  Failure </w:t>
      </w:r>
    </w:p>
    <w:p w14:paraId="73CECB0F"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lastRenderedPageBreak/>
        <w:t xml:space="preserve">to pay such unlisted employees the compensation agreed upon by the interested </w:t>
      </w:r>
    </w:p>
    <w:p w14:paraId="73CECB10"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parties and/or fully determined by the Wage and Hour Division retroactive to the </w:t>
      </w:r>
    </w:p>
    <w:p w14:paraId="73CECB11"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date such class of employees commenced contract work shall be a violation of the Act </w:t>
      </w:r>
    </w:p>
    <w:p w14:paraId="73CECB12"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and this contract.  (See 29 CFR 4.6(b)(2)(v)). When multiple wage determinations are </w:t>
      </w:r>
    </w:p>
    <w:p w14:paraId="73CECB13"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included in a contract, a separate SF-1444 should be prepared for each wage </w:t>
      </w:r>
    </w:p>
    <w:p w14:paraId="73CECB14"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determination to which a class(es) is to be conformed.</w:t>
      </w:r>
    </w:p>
    <w:p w14:paraId="73CECB15" w14:textId="77777777" w:rsidR="009836CE" w:rsidRPr="004F1111" w:rsidRDefault="009836CE" w:rsidP="004F1111">
      <w:pPr>
        <w:spacing w:after="160" w:line="259" w:lineRule="auto"/>
        <w:rPr>
          <w:rFonts w:ascii="Consolas" w:eastAsia="Times New Roman" w:hAnsi="Consolas" w:cs="Courier New"/>
          <w:sz w:val="18"/>
          <w:szCs w:val="18"/>
        </w:rPr>
      </w:pPr>
    </w:p>
    <w:p w14:paraId="73CECB16"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The process for preparing a conformance request is as follows:</w:t>
      </w:r>
    </w:p>
    <w:p w14:paraId="73CECB17" w14:textId="77777777" w:rsidR="009836CE" w:rsidRPr="004F1111" w:rsidRDefault="009836CE" w:rsidP="004F1111">
      <w:pPr>
        <w:spacing w:after="160" w:line="259" w:lineRule="auto"/>
        <w:rPr>
          <w:rFonts w:ascii="Consolas" w:eastAsia="Times New Roman" w:hAnsi="Consolas" w:cs="Courier New"/>
          <w:sz w:val="18"/>
          <w:szCs w:val="18"/>
        </w:rPr>
      </w:pPr>
    </w:p>
    <w:p w14:paraId="73CECB18"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1) When preparing the bid, the contractor identifies the need for a conformed </w:t>
      </w:r>
    </w:p>
    <w:p w14:paraId="73CECB19"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occupation(s) and computes a proposed rate(s).</w:t>
      </w:r>
    </w:p>
    <w:p w14:paraId="73CECB1A" w14:textId="77777777" w:rsidR="009836CE" w:rsidRPr="004F1111" w:rsidRDefault="009836CE" w:rsidP="004F1111">
      <w:pPr>
        <w:spacing w:after="160" w:line="259" w:lineRule="auto"/>
        <w:rPr>
          <w:rFonts w:ascii="Consolas" w:eastAsia="Times New Roman" w:hAnsi="Consolas" w:cs="Courier New"/>
          <w:sz w:val="18"/>
          <w:szCs w:val="18"/>
        </w:rPr>
      </w:pPr>
    </w:p>
    <w:p w14:paraId="73CECB1B"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2) After contract award, the contractor prepares a written report listing in order </w:t>
      </w:r>
    </w:p>
    <w:p w14:paraId="73CECB1C"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the proposed classification title(s), a Federal grade equivalency (FGE) for each </w:t>
      </w:r>
    </w:p>
    <w:p w14:paraId="73CECB1D"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proposed classification(s), job description(s), and rationale for proposed wage </w:t>
      </w:r>
    </w:p>
    <w:p w14:paraId="73CECB1E"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rate(s), including information regarding the agreement or disagreement of the </w:t>
      </w:r>
    </w:p>
    <w:p w14:paraId="73CECB1F"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authorized representative of the employees involved, or where there is no authorized </w:t>
      </w:r>
    </w:p>
    <w:p w14:paraId="73CECB20"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representative, the employees themselves. This report should be submitted to the </w:t>
      </w:r>
    </w:p>
    <w:p w14:paraId="73CECB21"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contracting officer no later than 30 days after such unlisted class(es) of employees </w:t>
      </w:r>
    </w:p>
    <w:p w14:paraId="73CECB22"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performs any contract work.</w:t>
      </w:r>
    </w:p>
    <w:p w14:paraId="73CECB23" w14:textId="77777777" w:rsidR="009836CE" w:rsidRPr="004F1111" w:rsidRDefault="009836CE" w:rsidP="004F1111">
      <w:pPr>
        <w:spacing w:after="160" w:line="259" w:lineRule="auto"/>
        <w:rPr>
          <w:rFonts w:ascii="Consolas" w:eastAsia="Times New Roman" w:hAnsi="Consolas" w:cs="Courier New"/>
          <w:sz w:val="18"/>
          <w:szCs w:val="18"/>
        </w:rPr>
      </w:pPr>
    </w:p>
    <w:p w14:paraId="73CECB24"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3) The contracting officer reviews the proposed action and promptly submits a report </w:t>
      </w:r>
    </w:p>
    <w:p w14:paraId="73CECB25"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of the action, together with the agency's recommendations and pertinent </w:t>
      </w:r>
    </w:p>
    <w:p w14:paraId="73CECB26"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information including the position of the contractor and the employees, to the U.S. </w:t>
      </w:r>
    </w:p>
    <w:p w14:paraId="73CECB27"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Department of Labor, Wage and Hour Division, for review (See 29 CFR 4.6(b)(2)(ii)).</w:t>
      </w:r>
    </w:p>
    <w:p w14:paraId="73CECB28" w14:textId="77777777" w:rsidR="009836CE" w:rsidRPr="004F1111" w:rsidRDefault="009836CE" w:rsidP="004F1111">
      <w:pPr>
        <w:spacing w:after="160" w:line="259" w:lineRule="auto"/>
        <w:rPr>
          <w:rFonts w:ascii="Consolas" w:eastAsia="Times New Roman" w:hAnsi="Consolas" w:cs="Courier New"/>
          <w:sz w:val="18"/>
          <w:szCs w:val="18"/>
        </w:rPr>
      </w:pPr>
    </w:p>
    <w:p w14:paraId="73CECB29"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4) Within 30 days of receipt, the Wage and Hour Division approves, modifies, or </w:t>
      </w:r>
    </w:p>
    <w:p w14:paraId="73CECB2A"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disapproves the action via transmittal to the agency contracting officer, or </w:t>
      </w:r>
    </w:p>
    <w:p w14:paraId="73CECB2B"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notifies the contracting officer that additional time will be required to process </w:t>
      </w:r>
    </w:p>
    <w:p w14:paraId="73CECB2C"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the request.</w:t>
      </w:r>
    </w:p>
    <w:p w14:paraId="73CECB2D" w14:textId="77777777" w:rsidR="009836CE" w:rsidRPr="004F1111" w:rsidRDefault="009836CE" w:rsidP="004F1111">
      <w:pPr>
        <w:spacing w:after="160" w:line="259" w:lineRule="auto"/>
        <w:rPr>
          <w:rFonts w:ascii="Consolas" w:eastAsia="Times New Roman" w:hAnsi="Consolas" w:cs="Courier New"/>
          <w:sz w:val="18"/>
          <w:szCs w:val="18"/>
        </w:rPr>
      </w:pPr>
    </w:p>
    <w:p w14:paraId="73CECB2E"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5) The contracting officer transmits the Wage and Hour Division's decision to the </w:t>
      </w:r>
    </w:p>
    <w:p w14:paraId="73CECB2F"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contractor.</w:t>
      </w:r>
    </w:p>
    <w:p w14:paraId="73CECB30" w14:textId="77777777" w:rsidR="009836CE" w:rsidRPr="004F1111" w:rsidRDefault="009836CE" w:rsidP="004F1111">
      <w:pPr>
        <w:spacing w:after="160" w:line="259" w:lineRule="auto"/>
        <w:rPr>
          <w:rFonts w:ascii="Consolas" w:eastAsia="Times New Roman" w:hAnsi="Consolas" w:cs="Courier New"/>
          <w:sz w:val="18"/>
          <w:szCs w:val="18"/>
        </w:rPr>
      </w:pPr>
    </w:p>
    <w:p w14:paraId="73CECB31"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6) Each affected employee shall be furnished by the contractor with a written copy </w:t>
      </w:r>
    </w:p>
    <w:p w14:paraId="73CECB32"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lastRenderedPageBreak/>
        <w:t xml:space="preserve">of such determination or it shall be posted as a part of the wage determination (See </w:t>
      </w:r>
    </w:p>
    <w:p w14:paraId="73CECB33"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29 CFR 4.6(b)(2)(iii)).</w:t>
      </w:r>
    </w:p>
    <w:p w14:paraId="73CECB34" w14:textId="77777777" w:rsidR="009836CE" w:rsidRPr="004F1111" w:rsidRDefault="009836CE" w:rsidP="004F1111">
      <w:pPr>
        <w:spacing w:after="160" w:line="259" w:lineRule="auto"/>
        <w:rPr>
          <w:rFonts w:ascii="Consolas" w:eastAsia="Times New Roman" w:hAnsi="Consolas" w:cs="Courier New"/>
          <w:sz w:val="18"/>
          <w:szCs w:val="18"/>
        </w:rPr>
      </w:pPr>
    </w:p>
    <w:p w14:paraId="73CECB35"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Information required by the Regulations must be submitted on SF-1444 or bond paper.</w:t>
      </w:r>
    </w:p>
    <w:p w14:paraId="73CECB36" w14:textId="77777777" w:rsidR="009836CE" w:rsidRPr="004F1111" w:rsidRDefault="009836CE" w:rsidP="004F1111">
      <w:pPr>
        <w:spacing w:after="160" w:line="259" w:lineRule="auto"/>
        <w:rPr>
          <w:rFonts w:ascii="Consolas" w:eastAsia="Times New Roman" w:hAnsi="Consolas" w:cs="Courier New"/>
          <w:sz w:val="18"/>
          <w:szCs w:val="18"/>
        </w:rPr>
      </w:pPr>
    </w:p>
    <w:p w14:paraId="73CECB37"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When preparing a conformance request, the ""Service Contract Act Directory of </w:t>
      </w:r>
    </w:p>
    <w:p w14:paraId="73CECB38"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Occupations"" should be used to compare job definitions to ensure that duties </w:t>
      </w:r>
    </w:p>
    <w:p w14:paraId="73CECB39"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requested are not performed by a classification already listed in the wage </w:t>
      </w:r>
    </w:p>
    <w:p w14:paraId="73CECB3A"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determination. Remember, it is not the job title, but the required tasks that </w:t>
      </w:r>
    </w:p>
    <w:p w14:paraId="73CECB3B"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determine whether a class is included in an established wage determination. </w:t>
      </w:r>
    </w:p>
    <w:p w14:paraId="73CECB3C"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 xml:space="preserve">Conformances may not be used to artificially split, combine, or subdivide </w:t>
      </w:r>
    </w:p>
    <w:p w14:paraId="73CECB3D" w14:textId="77777777" w:rsidR="009836CE" w:rsidRPr="004F1111" w:rsidRDefault="009836CE" w:rsidP="004F1111">
      <w:pPr>
        <w:spacing w:after="160" w:line="259" w:lineRule="auto"/>
        <w:rPr>
          <w:rFonts w:ascii="Consolas" w:eastAsia="Times New Roman" w:hAnsi="Consolas" w:cs="Courier New"/>
          <w:sz w:val="18"/>
          <w:szCs w:val="18"/>
        </w:rPr>
      </w:pPr>
      <w:r w:rsidRPr="004F1111">
        <w:rPr>
          <w:rFonts w:ascii="Consolas" w:eastAsia="Times New Roman" w:hAnsi="Consolas" w:cs="Courier New"/>
          <w:sz w:val="18"/>
          <w:szCs w:val="18"/>
        </w:rPr>
        <w:t>classifications listed in the wage determination (See 29 CFR 4.152(c)(1))."</w:t>
      </w:r>
    </w:p>
    <w:p w14:paraId="73CECB3E" w14:textId="77777777" w:rsidR="009836CE" w:rsidRPr="004F1111" w:rsidRDefault="009836CE" w:rsidP="004F1111">
      <w:pPr>
        <w:rPr>
          <w:rFonts w:ascii="Courier New" w:eastAsia="Times New Roman" w:hAnsi="Courier New" w:cs="Courier New"/>
          <w:sz w:val="18"/>
          <w:szCs w:val="18"/>
        </w:rPr>
      </w:pPr>
    </w:p>
    <w:p w14:paraId="73CECB3F" w14:textId="77777777" w:rsidR="009836CE" w:rsidRPr="004F1111" w:rsidRDefault="009836CE" w:rsidP="004F1111">
      <w:pPr>
        <w:rPr>
          <w:rFonts w:ascii="Calibri" w:eastAsia="Times New Roman" w:hAnsi="Calibri" w:cs="Times New Roman"/>
        </w:rPr>
      </w:pPr>
    </w:p>
    <w:p w14:paraId="73CECB40" w14:textId="77777777" w:rsidR="009836CE" w:rsidRPr="004F1111" w:rsidRDefault="009836CE" w:rsidP="004F1111"/>
    <w:p w14:paraId="73CECB41" w14:textId="77777777" w:rsidR="009836CE" w:rsidRDefault="009836CE">
      <w:pPr>
        <w:tabs>
          <w:tab w:val="left" w:pos="1620"/>
        </w:tabs>
        <w:sectPr w:rsidR="009836CE">
          <w:headerReference w:type="even" r:id="rId46"/>
          <w:headerReference w:type="default" r:id="rId47"/>
          <w:footerReference w:type="even" r:id="rId48"/>
          <w:footerReference w:type="default" r:id="rId49"/>
          <w:headerReference w:type="first" r:id="rId50"/>
          <w:footerReference w:type="first" r:id="rId51"/>
          <w:type w:val="continuous"/>
          <w:pgSz w:w="12240" w:h="15840"/>
          <w:pgMar w:top="1080" w:right="1440" w:bottom="1080" w:left="1440" w:header="360" w:footer="360" w:gutter="0"/>
          <w:cols w:space="720"/>
        </w:sectPr>
      </w:pPr>
      <w:r>
        <w:tab/>
      </w:r>
    </w:p>
    <w:p w14:paraId="73CECB42" w14:textId="77777777" w:rsidR="009836CE" w:rsidRDefault="009836CE">
      <w:pPr>
        <w:pageBreakBefore/>
      </w:pPr>
    </w:p>
    <w:p w14:paraId="73CECB43" w14:textId="77777777" w:rsidR="009836CE" w:rsidRDefault="009836CE">
      <w:pPr>
        <w:pStyle w:val="Heading1"/>
      </w:pPr>
      <w:bookmarkStart w:id="43" w:name="_Toc217308807"/>
      <w:bookmarkStart w:id="44" w:name="_Toc217310131"/>
      <w:r>
        <w:t>SECTION E - SOLICITATION PROVISIONS</w:t>
      </w:r>
      <w:bookmarkEnd w:id="43"/>
      <w:bookmarkEnd w:id="44"/>
    </w:p>
    <w:p w14:paraId="73CECB44" w14:textId="77777777" w:rsidR="009836CE" w:rsidRDefault="009836CE"/>
    <w:p w14:paraId="73CECB45" w14:textId="77777777" w:rsidR="009836CE" w:rsidRDefault="009836CE">
      <w:pPr>
        <w:pStyle w:val="Heading2"/>
      </w:pPr>
      <w:bookmarkStart w:id="45" w:name="_Toc217308808"/>
      <w:bookmarkStart w:id="46" w:name="_Toc217310132"/>
      <w:r>
        <w:t>E.1  52.212-1  INSTRUCTIONS TO OFFERORS—COMMERCIAL PRODUCTS AND COMMERCIAL SERVICES (SEP 2023)</w:t>
      </w:r>
      <w:bookmarkEnd w:id="45"/>
      <w:bookmarkEnd w:id="46"/>
    </w:p>
    <w:p w14:paraId="73CECB46" w14:textId="77777777" w:rsidR="009836CE" w:rsidRPr="00D149D7" w:rsidRDefault="009836CE"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t>, or 150 employees for information technology value-added resellers under NAICS code 541519,</w:t>
      </w:r>
      <w:r w:rsidRPr="00D149D7">
        <w:t xml:space="preserve"> if the acquisition—</w:t>
      </w:r>
    </w:p>
    <w:p w14:paraId="73CECB47" w14:textId="77777777" w:rsidR="009836CE" w:rsidRPr="00D149D7" w:rsidRDefault="009836CE" w:rsidP="00D149D7">
      <w:r w:rsidRPr="00D149D7">
        <w:t xml:space="preserve">    (1) Is set aside for small business and has a value above the simplified acquisition threshold;</w:t>
      </w:r>
    </w:p>
    <w:p w14:paraId="73CECB48" w14:textId="77777777" w:rsidR="009836CE" w:rsidRPr="00D149D7" w:rsidRDefault="009836CE" w:rsidP="00D149D7">
      <w:r w:rsidRPr="00D149D7">
        <w:t xml:space="preserve">    (2) Uses the HUBZone price evaluation preference regardless of dollar value, unless the offeror waives the price evaluation preference; or</w:t>
      </w:r>
    </w:p>
    <w:p w14:paraId="73CECB49" w14:textId="77777777" w:rsidR="009836CE" w:rsidRPr="00D149D7" w:rsidRDefault="009836CE" w:rsidP="00D149D7">
      <w:r w:rsidRPr="00D149D7">
        <w:t xml:space="preserve">    (3) Is an 8(a), HUBZone, service-disabled veteran-owned, economically disadvantaged women-owned, or women-owned small business set-aside or sole-source award regardless of dollar value.</w:t>
      </w:r>
    </w:p>
    <w:p w14:paraId="73CECB4A" w14:textId="77777777" w:rsidR="009836CE" w:rsidRPr="00D149D7" w:rsidRDefault="009836CE"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As a minimum, offers must show—</w:t>
      </w:r>
    </w:p>
    <w:p w14:paraId="73CECB4B" w14:textId="77777777" w:rsidR="009836CE" w:rsidRPr="00D149D7" w:rsidRDefault="009836CE" w:rsidP="00D149D7">
      <w:r w:rsidRPr="00D149D7">
        <w:t xml:space="preserve">    (1) The solicitation number;</w:t>
      </w:r>
    </w:p>
    <w:p w14:paraId="73CECB4C" w14:textId="77777777" w:rsidR="009836CE" w:rsidRPr="00D149D7" w:rsidRDefault="009836CE" w:rsidP="00D149D7">
      <w:r w:rsidRPr="00D149D7">
        <w:t xml:space="preserve">    (2) The time specified in the solicitation for receipt of offers;</w:t>
      </w:r>
    </w:p>
    <w:p w14:paraId="73CECB4D" w14:textId="77777777" w:rsidR="009836CE" w:rsidRPr="00D149D7" w:rsidRDefault="009836CE" w:rsidP="00D149D7">
      <w:r w:rsidRPr="00D149D7">
        <w:t xml:space="preserve">    (3) The name, address, and telephone number of the offeror;</w:t>
      </w:r>
    </w:p>
    <w:p w14:paraId="73CECB4E" w14:textId="77777777" w:rsidR="009836CE" w:rsidRPr="00D149D7" w:rsidRDefault="009836CE" w:rsidP="00D149D7">
      <w:r w:rsidRPr="00D149D7">
        <w:t xml:space="preserve">    (4) A technical description of the items being offered in sufficient detail to evaluate compliance with the requirements in the solicitation. This may include product literature, or other documents, if necessary;</w:t>
      </w:r>
    </w:p>
    <w:p w14:paraId="73CECB4F" w14:textId="77777777" w:rsidR="009836CE" w:rsidRPr="00D149D7" w:rsidRDefault="009836CE" w:rsidP="00D149D7">
      <w:r w:rsidRPr="00D149D7">
        <w:t xml:space="preserve">    (5) Terms of any express warranty;</w:t>
      </w:r>
    </w:p>
    <w:p w14:paraId="73CECB50" w14:textId="77777777" w:rsidR="009836CE" w:rsidRPr="00D149D7" w:rsidRDefault="009836CE" w:rsidP="00D149D7">
      <w:r w:rsidRPr="00D149D7">
        <w:t xml:space="preserve">    (6) Price and any discount terms;</w:t>
      </w:r>
    </w:p>
    <w:p w14:paraId="73CECB51" w14:textId="77777777" w:rsidR="009836CE" w:rsidRPr="00D149D7" w:rsidRDefault="009836CE" w:rsidP="00D149D7">
      <w:r w:rsidRPr="00D149D7">
        <w:t xml:space="preserve">    (7) "Remit to" address, if different than mailing address;</w:t>
      </w:r>
    </w:p>
    <w:p w14:paraId="73CECB52" w14:textId="77777777" w:rsidR="009836CE" w:rsidRPr="00D149D7" w:rsidRDefault="009836CE"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
    <w:p w14:paraId="73CECB53" w14:textId="77777777" w:rsidR="009836CE" w:rsidRPr="00D149D7" w:rsidRDefault="009836CE" w:rsidP="00D149D7">
      <w:r w:rsidRPr="00D149D7">
        <w:t xml:space="preserve">    (9) Acknowledgment of Solicitation Amendments;</w:t>
      </w:r>
    </w:p>
    <w:p w14:paraId="73CECB54" w14:textId="77777777" w:rsidR="009836CE" w:rsidRPr="00D149D7" w:rsidRDefault="009836CE" w:rsidP="00D149D7">
      <w:r w:rsidRPr="00D149D7">
        <w:lastRenderedPageBreak/>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73CECB55" w14:textId="77777777" w:rsidR="009836CE" w:rsidRPr="00D149D7" w:rsidRDefault="009836CE"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73CECB56" w14:textId="77777777" w:rsidR="009836CE" w:rsidRPr="00D149D7" w:rsidRDefault="009836CE"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14:paraId="73CECB57" w14:textId="77777777" w:rsidR="009836CE" w:rsidRPr="00D149D7" w:rsidRDefault="009836CE"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73CECB58" w14:textId="77777777" w:rsidR="009836CE" w:rsidRPr="00E87B7D" w:rsidRDefault="009836CE"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73CECB59" w14:textId="77777777" w:rsidR="009836CE" w:rsidRPr="00650CC1" w:rsidRDefault="009836CE" w:rsidP="00650CC1">
      <w:r w:rsidRPr="00650CC1">
        <w:t xml:space="preserve">  (f) Late submissions, modifications, revisions, and withdrawals of offers.</w:t>
      </w:r>
    </w:p>
    <w:p w14:paraId="73CECB5A" w14:textId="77777777" w:rsidR="009836CE" w:rsidRPr="00650CC1" w:rsidRDefault="009836CE"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73CECB5B" w14:textId="77777777" w:rsidR="009836CE" w:rsidRPr="00650CC1" w:rsidRDefault="009836CE"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73CECB5C" w14:textId="77777777" w:rsidR="009836CE" w:rsidRPr="00650CC1" w:rsidRDefault="009836CE"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73CECB5D" w14:textId="77777777" w:rsidR="009836CE" w:rsidRPr="00650CC1" w:rsidRDefault="009836CE"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73CECB5E" w14:textId="77777777" w:rsidR="009836CE" w:rsidRPr="00650CC1" w:rsidRDefault="009836CE" w:rsidP="00650CC1">
      <w:r w:rsidRPr="00650CC1">
        <w:t xml:space="preserve">        (C) If this solicitation is a request for proposals, it was the only proposal received.</w:t>
      </w:r>
    </w:p>
    <w:p w14:paraId="73CECB5F" w14:textId="77777777" w:rsidR="009836CE" w:rsidRPr="00650CC1" w:rsidRDefault="009836CE" w:rsidP="00650CC1">
      <w:r w:rsidRPr="00650CC1">
        <w:t xml:space="preserve">      (ii) However, a late modification of an otherwise successful offer, that makes its terms more favorable to the Government, will be considered at any time it is received and may be accepted.</w:t>
      </w:r>
    </w:p>
    <w:p w14:paraId="73CECB60" w14:textId="77777777" w:rsidR="009836CE" w:rsidRPr="00650CC1" w:rsidRDefault="009836CE" w:rsidP="00650CC1">
      <w:r w:rsidRPr="00650CC1">
        <w:lastRenderedPageBreak/>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73CECB61" w14:textId="77777777" w:rsidR="009836CE" w:rsidRPr="00650CC1" w:rsidRDefault="009836CE"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73CECB62" w14:textId="77777777" w:rsidR="009836CE" w:rsidRPr="00650CC1" w:rsidRDefault="009836CE"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73CECB63" w14:textId="77777777" w:rsidR="009836CE" w:rsidRPr="00650CC1" w:rsidRDefault="009836CE"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73CECB64" w14:textId="77777777" w:rsidR="009836CE" w:rsidRPr="00650CC1" w:rsidRDefault="009836CE"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73CECB65" w14:textId="77777777" w:rsidR="009836CE" w:rsidRPr="00650CC1" w:rsidRDefault="009836CE" w:rsidP="00650CC1">
      <w:r w:rsidRPr="00650CC1">
        <w:t xml:space="preserve">  (i) Availability of requirements documents cited in the solicitation.</w:t>
      </w:r>
    </w:p>
    <w:p w14:paraId="73CECB66" w14:textId="77777777" w:rsidR="009836CE" w:rsidRDefault="009836CE"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52" w:history="1">
        <w:r w:rsidRPr="00A47D9F">
          <w:rPr>
            <w:rStyle w:val="Hyperlink"/>
            <w:i/>
            <w:iCs/>
          </w:rPr>
          <w:t>https://assist.dla.mil</w:t>
        </w:r>
      </w:hyperlink>
      <w:r>
        <w:t>.</w:t>
      </w:r>
    </w:p>
    <w:p w14:paraId="73CECB67" w14:textId="77777777" w:rsidR="009836CE" w:rsidRPr="00650CC1" w:rsidRDefault="009836CE"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73CECB68" w14:textId="77777777" w:rsidR="009836CE" w:rsidRPr="00650CC1" w:rsidRDefault="009836CE" w:rsidP="00650CC1">
      <w:r w:rsidRPr="00650CC1">
        <w:t xml:space="preserve">    (2) Most unclassified Defense specifications and standards may be downloaded from the ASSIST website</w:t>
      </w:r>
      <w:r>
        <w:t xml:space="preserve"> at </w:t>
      </w:r>
      <w:hyperlink r:id="rId53" w:history="1">
        <w:r w:rsidRPr="00A47D9F">
          <w:rPr>
            <w:rStyle w:val="Hyperlink"/>
            <w:i/>
            <w:iCs/>
          </w:rPr>
          <w:t>https://assist.dla.mil</w:t>
        </w:r>
      </w:hyperlink>
      <w:r>
        <w:t>.</w:t>
      </w:r>
    </w:p>
    <w:p w14:paraId="73CECB69" w14:textId="77777777" w:rsidR="009836CE" w:rsidRPr="00650CC1" w:rsidRDefault="009836CE" w:rsidP="00650CC1">
      <w:r w:rsidRPr="00650CC1">
        <w:lastRenderedPageBreak/>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73CECB6A" w14:textId="77777777" w:rsidR="009836CE" w:rsidRPr="00650CC1" w:rsidRDefault="009836CE" w:rsidP="00650CC1">
      <w:r w:rsidRPr="00650CC1">
        <w:t xml:space="preserve">      (i) Using the ASSIST </w:t>
      </w:r>
      <w:r>
        <w:t>feedback module</w:t>
      </w:r>
      <w:r w:rsidRPr="00650CC1">
        <w:t xml:space="preserve"> (</w:t>
      </w:r>
      <w:hyperlink r:id="rId54" w:history="1">
        <w:r w:rsidRPr="00A47D9F">
          <w:rPr>
            <w:rStyle w:val="Hyperlink"/>
            <w:i/>
            <w:iCs/>
          </w:rPr>
          <w:t>https://assist.dla.mil/feedback</w:t>
        </w:r>
      </w:hyperlink>
      <w:r w:rsidRPr="00650CC1">
        <w:t>);</w:t>
      </w:r>
      <w:r>
        <w:t xml:space="preserve"> or</w:t>
      </w:r>
    </w:p>
    <w:p w14:paraId="73CECB6B" w14:textId="77777777" w:rsidR="009836CE" w:rsidRPr="00650CC1" w:rsidRDefault="009836CE" w:rsidP="00E351EC">
      <w:r w:rsidRPr="00650CC1">
        <w:t xml:space="preserve">      (ii) </w:t>
      </w:r>
      <w:r>
        <w:t xml:space="preserve">Contacting the Defense Standardization Program Office by telephone at 571-767-6688 or email at </w:t>
      </w:r>
      <w:r w:rsidRPr="0064407B">
        <w:rPr>
          <w:i/>
          <w:iCs/>
        </w:rPr>
        <w:t>assisthelp@dla.mil</w:t>
      </w:r>
      <w:r>
        <w:t>.</w:t>
      </w:r>
    </w:p>
    <w:p w14:paraId="73CECB6C" w14:textId="77777777" w:rsidR="009836CE" w:rsidRPr="00650CC1" w:rsidRDefault="009836CE" w:rsidP="00650CC1">
      <w:r w:rsidRPr="00650CC1">
        <w:t xml:space="preserve">    (4) Nongovernment (voluntary) standards must be obtained from the organization responsible for their preparation, publication, or maintenance.</w:t>
      </w:r>
    </w:p>
    <w:p w14:paraId="73CECB6D" w14:textId="77777777" w:rsidR="009836CE" w:rsidRPr="00C12578" w:rsidRDefault="009836CE" w:rsidP="00C12578">
      <w:r w:rsidRPr="00650CC1">
        <w:t xml:space="preserve">  (j) </w:t>
      </w:r>
      <w:r w:rsidRPr="00C12578">
        <w:rPr>
          <w:i/>
        </w:rPr>
        <w:t>Unique entity identifier</w:t>
      </w:r>
      <w:r w:rsidRPr="00C12578">
        <w:t xml:space="preserve">. </w:t>
      </w:r>
      <w:r w:rsidRPr="005D0402">
        <w:t>(Applies to all offers that exceed the micro-purchase threshold, and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55"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offeror for a Government contract when</w:t>
      </w:r>
      <w:r>
        <w:t xml:space="preserve"> </w:t>
      </w:r>
      <w:r w:rsidRPr="00C12578">
        <w:t>contacting the entity designated at</w:t>
      </w:r>
      <w:r>
        <w:t xml:space="preserve"> </w:t>
      </w:r>
      <w:hyperlink r:id="rId56" w:history="1">
        <w:r w:rsidRPr="00A47D9F">
          <w:rPr>
            <w:rStyle w:val="Hyperlink"/>
            <w:i/>
            <w:iCs/>
          </w:rPr>
          <w:t>www.sam.gov</w:t>
        </w:r>
      </w:hyperlink>
      <w:r w:rsidRPr="00C12578">
        <w:t xml:space="preserve"> for establishing the unique</w:t>
      </w:r>
      <w:r>
        <w:t xml:space="preserve"> </w:t>
      </w:r>
      <w:r w:rsidRPr="00C12578">
        <w:t>entity identifier.</w:t>
      </w:r>
    </w:p>
    <w:p w14:paraId="73CECB6E" w14:textId="77777777" w:rsidR="009836CE" w:rsidRPr="00D303CF" w:rsidRDefault="009836CE" w:rsidP="00650CC1">
      <w:r w:rsidRPr="00650CC1">
        <w:t xml:space="preserve">  (k) </w:t>
      </w:r>
      <w:r>
        <w:t>[Reserved]</w:t>
      </w:r>
    </w:p>
    <w:p w14:paraId="73CECB6F" w14:textId="77777777" w:rsidR="009836CE" w:rsidRPr="00650CC1" w:rsidRDefault="009836CE"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73CECB70" w14:textId="77777777" w:rsidR="009836CE" w:rsidRPr="00650CC1" w:rsidRDefault="009836CE" w:rsidP="00650CC1">
      <w:r w:rsidRPr="00650CC1">
        <w:t xml:space="preserve">    (1) The agency's evaluation of the significant weak or deficient factors in the debriefed offeror's offer.</w:t>
      </w:r>
    </w:p>
    <w:p w14:paraId="73CECB71" w14:textId="77777777" w:rsidR="009836CE" w:rsidRPr="00650CC1" w:rsidRDefault="009836CE" w:rsidP="00650CC1">
      <w:r w:rsidRPr="00650CC1">
        <w:t xml:space="preserve">    (2) The overall evaluated cost or price and technical rating of the successful and the debriefed offeror and past performance information on the debriefed offeror.</w:t>
      </w:r>
    </w:p>
    <w:p w14:paraId="73CECB72" w14:textId="77777777" w:rsidR="009836CE" w:rsidRPr="00650CC1" w:rsidRDefault="009836CE" w:rsidP="00650CC1">
      <w:r w:rsidRPr="00650CC1">
        <w:t xml:space="preserve">    (3) The overall ranking of all offerors, when any ranking was developed by the agency during source selection.</w:t>
      </w:r>
    </w:p>
    <w:p w14:paraId="73CECB73" w14:textId="77777777" w:rsidR="009836CE" w:rsidRPr="00650CC1" w:rsidRDefault="009836CE" w:rsidP="00650CC1">
      <w:r w:rsidRPr="00650CC1">
        <w:t xml:space="preserve">    (4) A summary of the rationale for award;</w:t>
      </w:r>
    </w:p>
    <w:p w14:paraId="73CECB74" w14:textId="77777777" w:rsidR="009836CE" w:rsidRPr="00650CC1" w:rsidRDefault="009836CE"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73CECB75" w14:textId="77777777" w:rsidR="009836CE" w:rsidRPr="00650CC1" w:rsidRDefault="009836CE"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73CECB76" w14:textId="77777777" w:rsidR="009836CE" w:rsidRDefault="009836CE" w:rsidP="0043349C">
      <w:pPr>
        <w:jc w:val="center"/>
      </w:pPr>
      <w:r>
        <w:t>(End of Provision)</w:t>
      </w:r>
    </w:p>
    <w:p w14:paraId="73CECB77" w14:textId="77777777" w:rsidR="009836CE" w:rsidRDefault="009836CE">
      <w:r>
        <w:lastRenderedPageBreak/>
        <w:t>ADDENDUM to FAR 52.212-1 INSTRUCTIONS TO OFFERORS—COMMERCIAL PRODUCTS AND COMMERCIAL SERVICES</w:t>
      </w:r>
    </w:p>
    <w:p w14:paraId="73CECB78" w14:textId="77777777" w:rsidR="009836CE" w:rsidRDefault="009836CE">
      <w:r>
        <w:t xml:space="preserve">  Provisions that are incorporated by reference (by Citation Number, Title, and Date), have the same force and effect as if they were given in full text. Upon request, the Contracting Officer will make their full text available.</w:t>
      </w:r>
    </w:p>
    <w:p w14:paraId="73CECB79" w14:textId="77777777" w:rsidR="009836CE" w:rsidRDefault="009836CE">
      <w:r>
        <w:t xml:space="preserve">  The following provisions are incorporated into 52.212-1 as an addendum to this solicitation:</w:t>
      </w:r>
    </w:p>
    <w:p w14:paraId="0B3E189D" w14:textId="77777777" w:rsidR="009836CE" w:rsidRPr="009836CE" w:rsidRDefault="009836CE" w:rsidP="009836CE">
      <w:pPr>
        <w:spacing w:after="224" w:line="240" w:lineRule="auto"/>
        <w:rPr>
          <w:rFonts w:eastAsia="Aptos" w:cstheme="minorHAnsi"/>
          <w:highlight w:val="yellow"/>
        </w:rPr>
      </w:pPr>
      <w:r w:rsidRPr="009836CE">
        <w:rPr>
          <w:rFonts w:eastAsia="Aptos" w:cstheme="minorHAnsi"/>
          <w:b/>
          <w:bCs/>
          <w:color w:val="000000"/>
          <w:highlight w:val="yellow"/>
        </w:rPr>
        <w:t>a) Submission Requirements</w:t>
      </w:r>
    </w:p>
    <w:p w14:paraId="6842ED90" w14:textId="77777777" w:rsidR="009836CE" w:rsidRPr="009836CE" w:rsidRDefault="009836CE" w:rsidP="009836CE">
      <w:pPr>
        <w:spacing w:after="180" w:line="240" w:lineRule="auto"/>
        <w:rPr>
          <w:rFonts w:eastAsia="Aptos" w:cstheme="minorHAnsi"/>
          <w:highlight w:val="yellow"/>
        </w:rPr>
      </w:pPr>
      <w:r w:rsidRPr="009836CE">
        <w:rPr>
          <w:rFonts w:eastAsia="Aptos" w:cstheme="minorHAnsi"/>
          <w:color w:val="000000"/>
          <w:highlight w:val="yellow"/>
        </w:rPr>
        <w:t>Offerors shall submit the following documentation with their quote. Failure to submit the documentation identified below may render the quote non-responsive and ineligible for award.</w:t>
      </w:r>
    </w:p>
    <w:p w14:paraId="6AA0A5CB" w14:textId="77777777" w:rsidR="009836CE" w:rsidRPr="009836CE" w:rsidRDefault="009836CE" w:rsidP="009836CE">
      <w:pPr>
        <w:spacing w:after="180" w:line="240" w:lineRule="auto"/>
        <w:rPr>
          <w:rFonts w:eastAsia="Aptos" w:cstheme="minorHAnsi"/>
          <w:highlight w:val="yellow"/>
        </w:rPr>
      </w:pPr>
    </w:p>
    <w:p w14:paraId="30055FF2" w14:textId="77777777" w:rsidR="009836CE" w:rsidRPr="009836CE" w:rsidRDefault="009836CE" w:rsidP="009836CE">
      <w:pPr>
        <w:numPr>
          <w:ilvl w:val="0"/>
          <w:numId w:val="12"/>
        </w:numPr>
        <w:spacing w:after="180" w:line="240" w:lineRule="auto"/>
        <w:rPr>
          <w:rFonts w:eastAsia="Aptos" w:cstheme="minorHAnsi"/>
          <w:color w:val="000000"/>
          <w:highlight w:val="yellow"/>
        </w:rPr>
      </w:pPr>
      <w:r w:rsidRPr="009836CE">
        <w:rPr>
          <w:rFonts w:eastAsia="Times New Roman" w:cstheme="minorHAnsi"/>
          <w:color w:val="000000"/>
          <w:highlight w:val="yellow"/>
        </w:rPr>
        <w:t>SDVOSB Verification</w:t>
      </w:r>
      <w:r w:rsidRPr="009836CE">
        <w:rPr>
          <w:rFonts w:eastAsia="Times New Roman" w:cstheme="minorHAnsi"/>
          <w:color w:val="000000"/>
          <w:highlight w:val="yellow"/>
        </w:rPr>
        <w:br/>
      </w:r>
      <w:r w:rsidRPr="009836CE">
        <w:rPr>
          <w:rFonts w:eastAsia="Aptos" w:cstheme="minorHAnsi"/>
          <w:color w:val="000000"/>
          <w:highlight w:val="yellow"/>
        </w:rPr>
        <w:t>Proof of current Service-Disabled Veteran-Owned Small Business (SDVOSB) verification in the VA Veteran Small Business Certification (VetCert) database. Verification must be active at the time of quote submission and at the time of award.</w:t>
      </w:r>
    </w:p>
    <w:p w14:paraId="593EA2C6" w14:textId="77777777" w:rsidR="009836CE" w:rsidRPr="009836CE" w:rsidRDefault="009836CE" w:rsidP="009836CE">
      <w:pPr>
        <w:numPr>
          <w:ilvl w:val="0"/>
          <w:numId w:val="12"/>
        </w:numPr>
        <w:spacing w:after="180" w:line="240" w:lineRule="auto"/>
        <w:rPr>
          <w:rFonts w:eastAsia="Aptos" w:cstheme="minorHAnsi"/>
          <w:color w:val="000000"/>
          <w:highlight w:val="yellow"/>
        </w:rPr>
      </w:pPr>
      <w:r w:rsidRPr="009836CE">
        <w:rPr>
          <w:rFonts w:eastAsia="Times New Roman" w:cstheme="minorHAnsi"/>
          <w:color w:val="000000"/>
          <w:highlight w:val="yellow"/>
        </w:rPr>
        <w:t>Licenses and Certifications</w:t>
      </w:r>
      <w:r w:rsidRPr="009836CE">
        <w:rPr>
          <w:rFonts w:eastAsia="Times New Roman" w:cstheme="minorHAnsi"/>
          <w:color w:val="000000"/>
          <w:highlight w:val="yellow"/>
        </w:rPr>
        <w:br/>
      </w:r>
      <w:r w:rsidRPr="009836CE">
        <w:rPr>
          <w:rFonts w:eastAsia="Aptos" w:cstheme="minorHAnsi"/>
          <w:color w:val="000000"/>
          <w:highlight w:val="yellow"/>
        </w:rPr>
        <w:t>Copies of all applicable state and local licenses, certifications, and training required to perform electrical inspection, testing, and maintenance services in accordance with the Statement of Work (SOW), including any required OSHA, NFPA, or NETA certifications.</w:t>
      </w:r>
    </w:p>
    <w:p w14:paraId="52F77A4B" w14:textId="77777777" w:rsidR="009836CE" w:rsidRPr="009836CE" w:rsidRDefault="009836CE" w:rsidP="009836CE">
      <w:pPr>
        <w:numPr>
          <w:ilvl w:val="0"/>
          <w:numId w:val="12"/>
        </w:numPr>
        <w:spacing w:after="180" w:line="240" w:lineRule="auto"/>
        <w:rPr>
          <w:rFonts w:eastAsia="Aptos" w:cstheme="minorHAnsi"/>
          <w:color w:val="000000"/>
          <w:highlight w:val="yellow"/>
        </w:rPr>
      </w:pPr>
      <w:r w:rsidRPr="009836CE">
        <w:rPr>
          <w:rFonts w:eastAsia="Times New Roman" w:cstheme="minorHAnsi"/>
          <w:color w:val="000000"/>
          <w:highlight w:val="yellow"/>
        </w:rPr>
        <w:t>Technical Capability Statement</w:t>
      </w:r>
      <w:r w:rsidRPr="009836CE">
        <w:rPr>
          <w:rFonts w:eastAsia="Times New Roman" w:cstheme="minorHAnsi"/>
          <w:color w:val="000000"/>
          <w:highlight w:val="yellow"/>
        </w:rPr>
        <w:br/>
      </w:r>
      <w:r w:rsidRPr="009836CE">
        <w:rPr>
          <w:rFonts w:eastAsia="Aptos" w:cstheme="minorHAnsi"/>
          <w:color w:val="000000"/>
          <w:highlight w:val="yellow"/>
        </w:rPr>
        <w:t>A brief statement demonstrating the Offeror’s ability to perform the Triennial Electrical Inspection, Testing, and Maintenance Services in accordance with the SOW, including experience with similar electrical power distribution systems.</w:t>
      </w:r>
    </w:p>
    <w:p w14:paraId="7B1B6C74" w14:textId="77777777" w:rsidR="009836CE" w:rsidRPr="009836CE" w:rsidRDefault="009836CE" w:rsidP="009836CE">
      <w:pPr>
        <w:numPr>
          <w:ilvl w:val="0"/>
          <w:numId w:val="12"/>
        </w:numPr>
        <w:spacing w:after="180" w:line="240" w:lineRule="auto"/>
        <w:rPr>
          <w:rFonts w:eastAsia="Aptos" w:cstheme="minorHAnsi"/>
          <w:color w:val="000000"/>
          <w:highlight w:val="yellow"/>
        </w:rPr>
      </w:pPr>
      <w:r w:rsidRPr="009836CE">
        <w:rPr>
          <w:rFonts w:eastAsia="Times New Roman" w:cstheme="minorHAnsi"/>
          <w:color w:val="000000"/>
          <w:highlight w:val="yellow"/>
        </w:rPr>
        <w:t>Warranty and Support (if applicable)</w:t>
      </w:r>
      <w:r w:rsidRPr="009836CE">
        <w:rPr>
          <w:rFonts w:eastAsia="Times New Roman" w:cstheme="minorHAnsi"/>
          <w:color w:val="000000"/>
          <w:highlight w:val="yellow"/>
        </w:rPr>
        <w:br/>
      </w:r>
      <w:r w:rsidRPr="009836CE">
        <w:rPr>
          <w:rFonts w:eastAsia="Aptos" w:cstheme="minorHAnsi"/>
          <w:color w:val="000000"/>
          <w:highlight w:val="yellow"/>
        </w:rPr>
        <w:t>Documentation describing any warranties or guarantees associated with the services performed, if applicable, in accordance with the SOW.</w:t>
      </w:r>
    </w:p>
    <w:p w14:paraId="661C9CD8" w14:textId="77777777" w:rsidR="009836CE" w:rsidRPr="009836CE" w:rsidRDefault="009836CE" w:rsidP="009836CE">
      <w:pPr>
        <w:spacing w:after="180" w:line="240" w:lineRule="auto"/>
        <w:rPr>
          <w:rFonts w:eastAsia="Aptos" w:cstheme="minorHAnsi"/>
          <w:highlight w:val="yellow"/>
        </w:rPr>
      </w:pPr>
    </w:p>
    <w:p w14:paraId="72B9EA4D" w14:textId="77777777" w:rsidR="009836CE" w:rsidRPr="009836CE" w:rsidRDefault="009836CE" w:rsidP="009836CE">
      <w:pPr>
        <w:spacing w:after="224" w:line="240" w:lineRule="auto"/>
        <w:rPr>
          <w:rFonts w:eastAsia="Aptos" w:cstheme="minorHAnsi"/>
          <w:highlight w:val="yellow"/>
        </w:rPr>
      </w:pPr>
      <w:r w:rsidRPr="009836CE">
        <w:rPr>
          <w:rFonts w:eastAsia="Aptos" w:cstheme="minorHAnsi"/>
          <w:b/>
          <w:bCs/>
          <w:color w:val="000000"/>
          <w:highlight w:val="yellow"/>
        </w:rPr>
        <w:t>(b) Quote Submission</w:t>
      </w:r>
    </w:p>
    <w:p w14:paraId="615E7206" w14:textId="77777777" w:rsidR="009836CE" w:rsidRPr="009836CE" w:rsidRDefault="009836CE" w:rsidP="009836CE">
      <w:pPr>
        <w:spacing w:after="180" w:line="240" w:lineRule="auto"/>
        <w:rPr>
          <w:rFonts w:eastAsia="Aptos" w:cstheme="minorHAnsi"/>
          <w:highlight w:val="yellow"/>
        </w:rPr>
      </w:pPr>
    </w:p>
    <w:p w14:paraId="7F49394D" w14:textId="77777777" w:rsidR="009836CE" w:rsidRPr="009836CE" w:rsidRDefault="009836CE" w:rsidP="009836CE">
      <w:pPr>
        <w:spacing w:after="180" w:line="240" w:lineRule="auto"/>
        <w:rPr>
          <w:rFonts w:eastAsia="Aptos" w:cstheme="minorHAnsi"/>
          <w:highlight w:val="yellow"/>
        </w:rPr>
      </w:pPr>
      <w:r w:rsidRPr="009836CE">
        <w:rPr>
          <w:rFonts w:eastAsia="Aptos" w:cstheme="minorHAnsi"/>
          <w:color w:val="000000"/>
          <w:highlight w:val="yellow"/>
        </w:rPr>
        <w:t>Quotes shall be submitted electronically via email in PDF format to:</w:t>
      </w:r>
    </w:p>
    <w:p w14:paraId="3728391B" w14:textId="77777777" w:rsidR="009836CE" w:rsidRPr="009836CE" w:rsidRDefault="009836CE" w:rsidP="009836CE">
      <w:pPr>
        <w:spacing w:after="180" w:line="240" w:lineRule="auto"/>
        <w:rPr>
          <w:rFonts w:eastAsia="Aptos" w:cstheme="minorHAnsi"/>
          <w:highlight w:val="yellow"/>
        </w:rPr>
      </w:pPr>
    </w:p>
    <w:p w14:paraId="1D239DA6" w14:textId="77777777" w:rsidR="009836CE" w:rsidRPr="009836CE" w:rsidRDefault="009836CE" w:rsidP="009836CE">
      <w:pPr>
        <w:spacing w:after="180" w:line="240" w:lineRule="auto"/>
        <w:rPr>
          <w:rFonts w:eastAsia="Aptos" w:cstheme="minorHAnsi"/>
          <w:highlight w:val="yellow"/>
        </w:rPr>
      </w:pPr>
      <w:r w:rsidRPr="009836CE">
        <w:rPr>
          <w:rFonts w:eastAsia="Aptos" w:cstheme="minorHAnsi"/>
          <w:color w:val="000000"/>
          <w:highlight w:val="yellow"/>
        </w:rPr>
        <w:t>Jessica Cummings</w:t>
      </w:r>
    </w:p>
    <w:p w14:paraId="7A639ECD" w14:textId="77777777" w:rsidR="009836CE" w:rsidRPr="009836CE" w:rsidRDefault="009836CE" w:rsidP="009836CE">
      <w:pPr>
        <w:spacing w:after="180" w:line="240" w:lineRule="auto"/>
        <w:rPr>
          <w:rFonts w:eastAsia="Aptos" w:cstheme="minorHAnsi"/>
          <w:highlight w:val="yellow"/>
        </w:rPr>
      </w:pPr>
      <w:r w:rsidRPr="009836CE">
        <w:rPr>
          <w:rFonts w:eastAsia="Aptos" w:cstheme="minorHAnsi"/>
          <w:color w:val="000000"/>
          <w:highlight w:val="yellow"/>
        </w:rPr>
        <w:t>Contract Specialist, NCO 7</w:t>
      </w:r>
    </w:p>
    <w:p w14:paraId="5AD012D6" w14:textId="77777777" w:rsidR="009836CE" w:rsidRPr="009836CE" w:rsidRDefault="009836CE" w:rsidP="009836CE">
      <w:pPr>
        <w:spacing w:after="180" w:line="240" w:lineRule="auto"/>
        <w:rPr>
          <w:rFonts w:eastAsia="Aptos" w:cstheme="minorHAnsi"/>
          <w:highlight w:val="yellow"/>
        </w:rPr>
      </w:pPr>
      <w:r w:rsidRPr="009836CE">
        <w:rPr>
          <w:rFonts w:eastAsia="Aptos" w:cstheme="minorHAnsi"/>
          <w:color w:val="000000"/>
          <w:highlight w:val="yellow"/>
        </w:rPr>
        <w:t xml:space="preserve">Email: </w:t>
      </w:r>
      <w:hyperlink r:id="rId57" w:history="1">
        <w:r w:rsidRPr="009836CE">
          <w:rPr>
            <w:rFonts w:eastAsia="Aptos" w:cstheme="minorHAnsi"/>
            <w:color w:val="0000FF"/>
            <w:highlight w:val="yellow"/>
            <w:u w:val="single"/>
          </w:rPr>
          <w:t>Jessica.Cummings3@va.gov</w:t>
        </w:r>
      </w:hyperlink>
    </w:p>
    <w:p w14:paraId="7B6F7906" w14:textId="77777777" w:rsidR="009836CE" w:rsidRPr="009836CE" w:rsidRDefault="009836CE" w:rsidP="009836CE">
      <w:pPr>
        <w:spacing w:after="180" w:line="240" w:lineRule="auto"/>
        <w:rPr>
          <w:rFonts w:eastAsia="Aptos" w:cstheme="minorHAnsi"/>
          <w:highlight w:val="yellow"/>
        </w:rPr>
      </w:pPr>
    </w:p>
    <w:p w14:paraId="7E82E0D9" w14:textId="77777777" w:rsidR="009836CE" w:rsidRPr="009836CE" w:rsidRDefault="009836CE" w:rsidP="009836CE">
      <w:pPr>
        <w:spacing w:after="0" w:line="240" w:lineRule="auto"/>
        <w:rPr>
          <w:rFonts w:eastAsia="Aptos" w:cstheme="minorHAnsi"/>
          <w:highlight w:val="yellow"/>
        </w:rPr>
      </w:pPr>
    </w:p>
    <w:p w14:paraId="7DF8E6D4" w14:textId="77777777" w:rsidR="009836CE" w:rsidRPr="009836CE" w:rsidRDefault="009836CE" w:rsidP="009836CE">
      <w:pPr>
        <w:spacing w:after="0" w:line="240" w:lineRule="auto"/>
        <w:rPr>
          <w:rFonts w:eastAsia="Aptos" w:cstheme="minorHAnsi"/>
          <w:highlight w:val="yellow"/>
        </w:rPr>
      </w:pPr>
    </w:p>
    <w:p w14:paraId="50BC58E9" w14:textId="77777777" w:rsidR="009836CE" w:rsidRPr="009836CE" w:rsidRDefault="009836CE" w:rsidP="009836CE">
      <w:pPr>
        <w:spacing w:after="0" w:line="240" w:lineRule="auto"/>
        <w:rPr>
          <w:rFonts w:eastAsia="Aptos" w:cstheme="minorHAnsi"/>
          <w:highlight w:val="yellow"/>
        </w:rPr>
      </w:pPr>
    </w:p>
    <w:p w14:paraId="64ABD343" w14:textId="77777777" w:rsidR="009836CE" w:rsidRPr="009836CE" w:rsidRDefault="009836CE" w:rsidP="009836CE">
      <w:pPr>
        <w:spacing w:after="180" w:line="240" w:lineRule="auto"/>
        <w:rPr>
          <w:rFonts w:eastAsia="Aptos" w:cstheme="minorHAnsi"/>
          <w:highlight w:val="yellow"/>
        </w:rPr>
      </w:pPr>
    </w:p>
    <w:p w14:paraId="2ED48B68" w14:textId="77777777" w:rsidR="009836CE" w:rsidRPr="009836CE" w:rsidRDefault="009836CE" w:rsidP="009836CE">
      <w:pPr>
        <w:spacing w:after="224" w:line="240" w:lineRule="auto"/>
        <w:rPr>
          <w:rFonts w:eastAsia="Aptos" w:cstheme="minorHAnsi"/>
          <w:highlight w:val="yellow"/>
        </w:rPr>
      </w:pPr>
      <w:r w:rsidRPr="009836CE">
        <w:rPr>
          <w:rFonts w:eastAsia="Aptos" w:cstheme="minorHAnsi"/>
          <w:b/>
          <w:bCs/>
          <w:color w:val="000000"/>
          <w:highlight w:val="yellow"/>
        </w:rPr>
        <w:lastRenderedPageBreak/>
        <w:t>(c) Due Date</w:t>
      </w:r>
    </w:p>
    <w:p w14:paraId="2AF4D4FF" w14:textId="77777777" w:rsidR="009836CE" w:rsidRPr="009836CE" w:rsidRDefault="009836CE" w:rsidP="009836CE">
      <w:pPr>
        <w:spacing w:after="180" w:line="240" w:lineRule="auto"/>
        <w:rPr>
          <w:rFonts w:eastAsia="Aptos" w:cstheme="minorHAnsi"/>
          <w:highlight w:val="yellow"/>
        </w:rPr>
      </w:pPr>
    </w:p>
    <w:p w14:paraId="0D9C07AB" w14:textId="77777777" w:rsidR="009836CE" w:rsidRPr="009836CE" w:rsidRDefault="009836CE" w:rsidP="009836CE">
      <w:pPr>
        <w:spacing w:after="180" w:line="240" w:lineRule="auto"/>
        <w:rPr>
          <w:rFonts w:eastAsia="Aptos" w:cstheme="minorHAnsi"/>
          <w:highlight w:val="yellow"/>
        </w:rPr>
      </w:pPr>
      <w:r w:rsidRPr="009836CE">
        <w:rPr>
          <w:rFonts w:eastAsia="Aptos" w:cstheme="minorHAnsi"/>
          <w:color w:val="000000"/>
          <w:highlight w:val="yellow"/>
        </w:rPr>
        <w:t>Quotes are due no later than January 15, 2025, at 12:00 PM Eastern Time.</w:t>
      </w:r>
    </w:p>
    <w:p w14:paraId="35DED41C" w14:textId="77777777" w:rsidR="009836CE" w:rsidRPr="009836CE" w:rsidRDefault="009836CE" w:rsidP="009836CE">
      <w:pPr>
        <w:spacing w:after="180" w:line="240" w:lineRule="auto"/>
        <w:rPr>
          <w:rFonts w:eastAsia="Aptos" w:cstheme="minorHAnsi"/>
          <w:highlight w:val="yellow"/>
        </w:rPr>
      </w:pPr>
      <w:r w:rsidRPr="009836CE">
        <w:rPr>
          <w:rFonts w:eastAsia="Aptos" w:cstheme="minorHAnsi"/>
          <w:color w:val="000000"/>
          <w:highlight w:val="yellow"/>
        </w:rPr>
        <w:t>Late quotes will not be considered.</w:t>
      </w:r>
    </w:p>
    <w:p w14:paraId="407BF75C" w14:textId="77777777" w:rsidR="009836CE" w:rsidRPr="009836CE" w:rsidRDefault="009836CE" w:rsidP="009836CE">
      <w:pPr>
        <w:spacing w:after="180" w:line="240" w:lineRule="auto"/>
        <w:rPr>
          <w:rFonts w:eastAsia="Aptos" w:cstheme="minorHAnsi"/>
          <w:highlight w:val="yellow"/>
        </w:rPr>
      </w:pPr>
    </w:p>
    <w:p w14:paraId="6ECD5F4F" w14:textId="77777777" w:rsidR="009836CE" w:rsidRPr="009836CE" w:rsidRDefault="009836CE" w:rsidP="009836CE">
      <w:pPr>
        <w:spacing w:after="224" w:line="240" w:lineRule="auto"/>
        <w:rPr>
          <w:rFonts w:eastAsia="Aptos" w:cstheme="minorHAnsi"/>
          <w:highlight w:val="yellow"/>
        </w:rPr>
      </w:pPr>
      <w:r w:rsidRPr="009836CE">
        <w:rPr>
          <w:rFonts w:eastAsia="Aptos" w:cstheme="minorHAnsi"/>
          <w:b/>
          <w:bCs/>
          <w:color w:val="000000"/>
          <w:highlight w:val="yellow"/>
        </w:rPr>
        <w:t>(d) Format</w:t>
      </w:r>
    </w:p>
    <w:p w14:paraId="57CE4033" w14:textId="77777777" w:rsidR="009836CE" w:rsidRPr="009836CE" w:rsidRDefault="009836CE" w:rsidP="009836CE">
      <w:pPr>
        <w:spacing w:after="180" w:line="240" w:lineRule="auto"/>
        <w:rPr>
          <w:rFonts w:eastAsia="Aptos" w:cstheme="minorHAnsi"/>
          <w:highlight w:val="yellow"/>
        </w:rPr>
      </w:pPr>
    </w:p>
    <w:p w14:paraId="1E81D0F3" w14:textId="77777777" w:rsidR="009836CE" w:rsidRPr="009836CE" w:rsidRDefault="009836CE" w:rsidP="009836CE">
      <w:pPr>
        <w:spacing w:after="180" w:line="240" w:lineRule="auto"/>
        <w:rPr>
          <w:rFonts w:eastAsia="Aptos" w:cstheme="minorHAnsi"/>
          <w:highlight w:val="yellow"/>
        </w:rPr>
      </w:pPr>
      <w:r w:rsidRPr="009836CE">
        <w:rPr>
          <w:rFonts w:eastAsia="Aptos" w:cstheme="minorHAnsi"/>
          <w:color w:val="000000"/>
          <w:highlight w:val="yellow"/>
        </w:rPr>
        <w:t>Offerors shall clearly label the email subject line as follows:</w:t>
      </w:r>
    </w:p>
    <w:p w14:paraId="7539CDBF" w14:textId="77777777" w:rsidR="009836CE" w:rsidRPr="009836CE" w:rsidRDefault="009836CE" w:rsidP="009836CE">
      <w:pPr>
        <w:spacing w:after="180" w:line="240" w:lineRule="auto"/>
        <w:rPr>
          <w:rFonts w:eastAsia="Aptos" w:cstheme="minorHAnsi"/>
          <w:highlight w:val="yellow"/>
        </w:rPr>
      </w:pPr>
    </w:p>
    <w:p w14:paraId="4596FF90" w14:textId="77777777" w:rsidR="009836CE" w:rsidRPr="009836CE" w:rsidRDefault="009836CE" w:rsidP="009836CE">
      <w:pPr>
        <w:spacing w:after="180" w:line="240" w:lineRule="auto"/>
        <w:rPr>
          <w:rFonts w:eastAsia="Aptos" w:cstheme="minorHAnsi"/>
          <w:highlight w:val="yellow"/>
        </w:rPr>
      </w:pPr>
      <w:r w:rsidRPr="009836CE">
        <w:rPr>
          <w:rFonts w:eastAsia="Aptos" w:cstheme="minorHAnsi"/>
          <w:color w:val="000000"/>
          <w:highlight w:val="yellow"/>
        </w:rPr>
        <w:t>“RFQ – Triennial Electrical Contract – [Company Name]”</w:t>
      </w:r>
    </w:p>
    <w:p w14:paraId="4CD715CC" w14:textId="77777777" w:rsidR="009836CE" w:rsidRPr="009836CE" w:rsidRDefault="009836CE" w:rsidP="009836CE">
      <w:pPr>
        <w:spacing w:after="180" w:line="240" w:lineRule="auto"/>
        <w:rPr>
          <w:rFonts w:eastAsia="Aptos" w:cstheme="minorHAnsi"/>
          <w:highlight w:val="yellow"/>
        </w:rPr>
      </w:pPr>
    </w:p>
    <w:p w14:paraId="726C0ED2" w14:textId="77777777" w:rsidR="009836CE" w:rsidRPr="006E73C7" w:rsidRDefault="009836CE" w:rsidP="009836CE">
      <w:pPr>
        <w:spacing w:after="180" w:line="240" w:lineRule="auto"/>
        <w:rPr>
          <w:rFonts w:eastAsia="Aptos" w:cstheme="minorHAnsi"/>
        </w:rPr>
      </w:pPr>
      <w:r w:rsidRPr="009836CE">
        <w:rPr>
          <w:rFonts w:eastAsia="Aptos" w:cstheme="minorHAnsi"/>
          <w:color w:val="000000"/>
          <w:highlight w:val="yellow"/>
        </w:rPr>
        <w:t>Failure to submit the documentation identified in paragraphs (a)(1)–(a)(4) may render the quote non-responsive and non-acceptable.</w:t>
      </w:r>
    </w:p>
    <w:p w14:paraId="38C5EC74" w14:textId="77777777" w:rsidR="009836CE" w:rsidRDefault="009836CE"/>
    <w:p w14:paraId="73CECB7A" w14:textId="77777777" w:rsidR="009836CE" w:rsidRDefault="009836CE">
      <w:pPr>
        <w:pStyle w:val="Heading2"/>
      </w:pPr>
      <w:bookmarkStart w:id="47" w:name="_Toc217308809"/>
      <w:bookmarkStart w:id="48" w:name="_Toc217310133"/>
      <w:r>
        <w:t>E.2  52.216-1</w:t>
      </w:r>
      <w:r w:rsidRPr="00521314">
        <w:t xml:space="preserve"> </w:t>
      </w:r>
      <w:r>
        <w:t>TYPE OF CONTRACT (DEVIATION) (NOV 2025)</w:t>
      </w:r>
      <w:bookmarkEnd w:id="47"/>
      <w:bookmarkEnd w:id="48"/>
    </w:p>
    <w:p w14:paraId="73CECB7B" w14:textId="77777777" w:rsidR="009836CE" w:rsidRDefault="009836CE">
      <w:r>
        <w:t xml:space="preserve">  The Government contemplates award of a Firm-Fixed-Price contract resulting from this solicitation.</w:t>
      </w:r>
    </w:p>
    <w:p w14:paraId="73CECB7C" w14:textId="77777777" w:rsidR="009836CE" w:rsidRDefault="009836CE" w:rsidP="00DC35FB">
      <w:pPr>
        <w:jc w:val="center"/>
      </w:pPr>
      <w:r>
        <w:t>(End of Provision)</w:t>
      </w:r>
    </w:p>
    <w:p w14:paraId="73CECB7D" w14:textId="77777777" w:rsidR="009836CE" w:rsidRDefault="009836CE">
      <w:pPr>
        <w:pStyle w:val="Heading2"/>
      </w:pPr>
      <w:bookmarkStart w:id="49" w:name="_Toc217308810"/>
      <w:bookmarkStart w:id="50" w:name="_Toc217310134"/>
      <w:r>
        <w:t>E.3  52.240-90  SECURITY PROHIBITIONS AND EXCLUSIONS REPRESENTATIONS AND CERTIFICATIONS (NOV 2025) (DEVIATION)</w:t>
      </w:r>
      <w:bookmarkEnd w:id="49"/>
      <w:bookmarkEnd w:id="50"/>
    </w:p>
    <w:p w14:paraId="73CECB7E" w14:textId="77777777" w:rsidR="009836CE" w:rsidRPr="00783A32" w:rsidRDefault="009836CE" w:rsidP="00783A32">
      <w:r>
        <w:t xml:space="preserve">  </w:t>
      </w:r>
      <w:r w:rsidRPr="00783A32">
        <w:t>(a)</w:t>
      </w:r>
      <w:r>
        <w:t xml:space="preserve"> </w:t>
      </w:r>
      <w:r w:rsidRPr="00783A32">
        <w:rPr>
          <w:i/>
          <w:iCs/>
        </w:rPr>
        <w:t>Definitions.</w:t>
      </w:r>
      <w:r>
        <w:t xml:space="preserve"> </w:t>
      </w:r>
      <w:r w:rsidRPr="00783A32">
        <w:t>As used in this provision—</w:t>
      </w:r>
    </w:p>
    <w:p w14:paraId="73CECB7F" w14:textId="77777777" w:rsidR="009836CE" w:rsidRPr="00783A32" w:rsidRDefault="009836CE"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73CECB80" w14:textId="77777777" w:rsidR="009836CE" w:rsidRPr="00783A32" w:rsidRDefault="009836CE" w:rsidP="00783A32">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73CECB81" w14:textId="77777777" w:rsidR="009836CE" w:rsidRPr="00783A32" w:rsidRDefault="009836CE" w:rsidP="00783A32">
      <w:r>
        <w:rPr>
          <w:i/>
          <w:iCs/>
        </w:rPr>
        <w:t xml:space="preserve">  </w:t>
      </w:r>
      <w:r w:rsidRPr="00783A32">
        <w:rPr>
          <w:i/>
          <w:iCs/>
        </w:rPr>
        <w:t>Marginalized populations of Sudan</w:t>
      </w:r>
      <w:r>
        <w:t xml:space="preserve"> </w:t>
      </w:r>
      <w:r w:rsidRPr="00783A32">
        <w:t>means—</w:t>
      </w:r>
    </w:p>
    <w:p w14:paraId="73CECB82" w14:textId="77777777" w:rsidR="009836CE" w:rsidRPr="00783A32" w:rsidRDefault="009836CE" w:rsidP="00783A32">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73CECB83" w14:textId="77777777" w:rsidR="009836CE" w:rsidRPr="00783A32" w:rsidRDefault="009836CE" w:rsidP="00783A32">
      <w:r>
        <w:t xml:space="preserve">    </w:t>
      </w:r>
      <w:r w:rsidRPr="00783A32">
        <w:t>(2)</w:t>
      </w:r>
      <w:r>
        <w:t xml:space="preserve"> </w:t>
      </w:r>
      <w:r w:rsidRPr="00783A32">
        <w:t>Marginalized areas in Northern Sudan described in section 4(9) of such Act.</w:t>
      </w:r>
    </w:p>
    <w:p w14:paraId="73CECB84" w14:textId="77777777" w:rsidR="009836CE" w:rsidRPr="00783A32" w:rsidRDefault="009836CE" w:rsidP="00783A32">
      <w:r>
        <w:rPr>
          <w:i/>
          <w:iCs/>
        </w:rPr>
        <w:lastRenderedPageBreak/>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73CECB85" w14:textId="77777777" w:rsidR="009836CE" w:rsidRPr="00783A32" w:rsidRDefault="009836CE" w:rsidP="00783A32">
      <w:r>
        <w:t xml:space="preserve">    </w:t>
      </w:r>
      <w:r w:rsidRPr="00783A32">
        <w:t>(1)</w:t>
      </w:r>
      <w:r>
        <w:t xml:space="preserve"> </w:t>
      </w:r>
      <w:r w:rsidRPr="00783A32">
        <w:t>Are conducted under contract directly and exclusively with the regional government of southern Sudan;</w:t>
      </w:r>
    </w:p>
    <w:p w14:paraId="73CECB86" w14:textId="77777777" w:rsidR="009836CE" w:rsidRPr="00783A32" w:rsidRDefault="009836CE" w:rsidP="00783A32">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73CECB87" w14:textId="77777777" w:rsidR="009836CE" w:rsidRPr="00783A32" w:rsidRDefault="009836CE" w:rsidP="00783A32">
      <w:r>
        <w:t xml:space="preserve">    </w:t>
      </w:r>
      <w:r w:rsidRPr="00783A32">
        <w:t>(3)</w:t>
      </w:r>
      <w:r>
        <w:t xml:space="preserve"> </w:t>
      </w:r>
      <w:r w:rsidRPr="00783A32">
        <w:t>Consist of providing goods or services to marginalized populations of Sudan;</w:t>
      </w:r>
    </w:p>
    <w:p w14:paraId="73CECB88" w14:textId="77777777" w:rsidR="009836CE" w:rsidRPr="00783A32" w:rsidRDefault="009836CE" w:rsidP="00783A32">
      <w:r>
        <w:t xml:space="preserve">    </w:t>
      </w:r>
      <w:r w:rsidRPr="00783A32">
        <w:t>(4)</w:t>
      </w:r>
      <w:r>
        <w:t xml:space="preserve"> </w:t>
      </w:r>
      <w:r w:rsidRPr="00783A32">
        <w:t>Consist of providing goods or services to an internationally recognized peacekeeping force or humanitarian organization;</w:t>
      </w:r>
    </w:p>
    <w:p w14:paraId="73CECB89" w14:textId="77777777" w:rsidR="009836CE" w:rsidRPr="00783A32" w:rsidRDefault="009836CE" w:rsidP="00783A32">
      <w:r>
        <w:t xml:space="preserve">    </w:t>
      </w:r>
      <w:r w:rsidRPr="00783A32">
        <w:t>(5)</w:t>
      </w:r>
      <w:r>
        <w:t xml:space="preserve"> </w:t>
      </w:r>
      <w:r w:rsidRPr="00783A32">
        <w:t>Consist of providing goods or services that are used only to promote health or education; or</w:t>
      </w:r>
    </w:p>
    <w:p w14:paraId="73CECB8A" w14:textId="77777777" w:rsidR="009836CE" w:rsidRPr="00783A32" w:rsidRDefault="009836CE" w:rsidP="00783A32">
      <w:r>
        <w:t xml:space="preserve">    </w:t>
      </w:r>
      <w:r w:rsidRPr="00783A32">
        <w:t>(6)</w:t>
      </w:r>
      <w:r>
        <w:t xml:space="preserve"> </w:t>
      </w:r>
      <w:r w:rsidRPr="00783A32">
        <w:t>Have been voluntarily suspended.</w:t>
      </w:r>
    </w:p>
    <w:p w14:paraId="73CECB8B" w14:textId="77777777" w:rsidR="009836CE" w:rsidRPr="00783A32" w:rsidRDefault="009836CE" w:rsidP="00783A32">
      <w:r>
        <w:rPr>
          <w:i/>
          <w:iCs/>
        </w:rPr>
        <w:t xml:space="preserve">  </w:t>
      </w:r>
      <w:r w:rsidRPr="00783A32">
        <w:rPr>
          <w:i/>
          <w:iCs/>
        </w:rPr>
        <w:t>Sensitive technology</w:t>
      </w:r>
      <w:r w:rsidRPr="00783A32">
        <w:t>—</w:t>
      </w:r>
    </w:p>
    <w:p w14:paraId="73CECB8C" w14:textId="77777777" w:rsidR="009836CE" w:rsidRPr="00783A32" w:rsidRDefault="009836CE" w:rsidP="00783A32">
      <w:r>
        <w:t xml:space="preserve">    </w:t>
      </w:r>
      <w:r w:rsidRPr="00783A32">
        <w:t>(1)</w:t>
      </w:r>
      <w:r>
        <w:t xml:space="preserve"> </w:t>
      </w:r>
      <w:r w:rsidRPr="00783A32">
        <w:t>Means hardware, software, telecommunications equipment, or any other technology that is to be used specifically—</w:t>
      </w:r>
    </w:p>
    <w:p w14:paraId="73CECB8D" w14:textId="77777777" w:rsidR="009836CE" w:rsidRPr="00783A32" w:rsidRDefault="009836CE" w:rsidP="00783A32">
      <w:r>
        <w:t xml:space="preserve">      </w:t>
      </w:r>
      <w:r w:rsidRPr="00783A32">
        <w:t>(i)</w:t>
      </w:r>
      <w:r>
        <w:t xml:space="preserve"> </w:t>
      </w:r>
      <w:r w:rsidRPr="00783A32">
        <w:t>To restrict the free flow of unbiased information in Iran; or</w:t>
      </w:r>
    </w:p>
    <w:p w14:paraId="73CECB8E" w14:textId="77777777" w:rsidR="009836CE" w:rsidRPr="00783A32" w:rsidRDefault="009836CE" w:rsidP="00783A32">
      <w:r>
        <w:t xml:space="preserve">      </w:t>
      </w:r>
      <w:r w:rsidRPr="00783A32">
        <w:t>(ii)</w:t>
      </w:r>
      <w:r>
        <w:t xml:space="preserve"> </w:t>
      </w:r>
      <w:r w:rsidRPr="00783A32">
        <w:t>To disrupt, monitor, or otherwise restrict speech of the people of Iran; and</w:t>
      </w:r>
    </w:p>
    <w:p w14:paraId="73CECB8F" w14:textId="77777777" w:rsidR="009836CE" w:rsidRPr="00783A32" w:rsidRDefault="009836CE" w:rsidP="00783A32">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73CECB90" w14:textId="77777777" w:rsidR="009836CE" w:rsidRPr="00783A32" w:rsidRDefault="009836CE" w:rsidP="00783A32">
      <w:r>
        <w:t xml:space="preserve">  </w:t>
      </w:r>
      <w:r w:rsidRPr="00783A32">
        <w:t>(b)</w:t>
      </w:r>
      <w:r>
        <w:t xml:space="preserve"> </w:t>
      </w:r>
      <w:r w:rsidRPr="00783A32">
        <w:rPr>
          <w:i/>
          <w:iCs/>
        </w:rPr>
        <w:t>Procedures</w:t>
      </w:r>
      <w:r w:rsidRPr="00783A32">
        <w:t>.</w:t>
      </w:r>
    </w:p>
    <w:p w14:paraId="73CECB91" w14:textId="77777777" w:rsidR="009836CE" w:rsidRPr="00783A32" w:rsidRDefault="009836CE"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58"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73CECB92" w14:textId="77777777" w:rsidR="009836CE" w:rsidRPr="00783A32" w:rsidRDefault="009836CE" w:rsidP="00783A32">
      <w:r>
        <w:t xml:space="preserve">    </w:t>
      </w:r>
      <w:r w:rsidRPr="00783A32">
        <w:t>(2)</w:t>
      </w:r>
      <w:r>
        <w:t xml:space="preserve"> </w:t>
      </w:r>
      <w:r w:rsidRPr="00783A32">
        <w:rPr>
          <w:i/>
          <w:iCs/>
        </w:rPr>
        <w:t>FASCSA Orders</w:t>
      </w:r>
      <w:r w:rsidRPr="00783A32">
        <w:t>.</w:t>
      </w:r>
    </w:p>
    <w:p w14:paraId="73CECB93" w14:textId="77777777" w:rsidR="009836CE" w:rsidRPr="00783A32" w:rsidRDefault="009836CE"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73CECB94" w14:textId="77777777" w:rsidR="009836CE" w:rsidRPr="00783A32" w:rsidRDefault="009836CE"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73CECB95" w14:textId="77777777" w:rsidR="009836CE" w:rsidRPr="00783A32" w:rsidRDefault="009836CE" w:rsidP="00783A32">
      <w:r>
        <w:lastRenderedPageBreak/>
        <w:t xml:space="preserve">      </w:t>
      </w:r>
      <w:r w:rsidRPr="00783A32">
        <w:t>(iii)</w:t>
      </w:r>
      <w:r>
        <w:t xml:space="preserve"> </w:t>
      </w:r>
      <w:r w:rsidRPr="00783A32">
        <w:t>FASCSA orders issued after the date of solicitation do not apply unless added by an amendment to the solicitation.</w:t>
      </w:r>
    </w:p>
    <w:p w14:paraId="73CECB96" w14:textId="77777777" w:rsidR="009836CE" w:rsidRPr="00783A32" w:rsidRDefault="009836CE"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73CECB97" w14:textId="77777777" w:rsidR="009836CE" w:rsidRPr="00783A32" w:rsidRDefault="009836CE"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73CECB98" w14:textId="77777777" w:rsidR="009836CE" w:rsidRPr="00783A32" w:rsidRDefault="009836CE"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73CECB99" w14:textId="77777777" w:rsidR="009836CE" w:rsidRPr="00783A32" w:rsidRDefault="009836CE"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73CECB9A" w14:textId="77777777" w:rsidR="009836CE" w:rsidRPr="00783A32" w:rsidRDefault="009836CE"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73CECB9B" w14:textId="77777777" w:rsidR="009836CE" w:rsidRPr="00783A32" w:rsidRDefault="009836CE" w:rsidP="00783A32">
      <w:r>
        <w:t xml:space="preserve">  </w:t>
      </w:r>
      <w:r w:rsidRPr="00783A32">
        <w:t>(f)</w:t>
      </w:r>
      <w:r>
        <w:t xml:space="preserve"> </w:t>
      </w:r>
      <w:r w:rsidRPr="00783A32">
        <w:rPr>
          <w:i/>
          <w:iCs/>
        </w:rPr>
        <w:t>Iran Representation and Certifications</w:t>
      </w:r>
      <w:r w:rsidRPr="00783A32">
        <w:t>.</w:t>
      </w:r>
    </w:p>
    <w:p w14:paraId="73CECB9C" w14:textId="77777777" w:rsidR="009836CE" w:rsidRPr="00783A32" w:rsidRDefault="009836CE"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73CECB9D" w14:textId="77777777" w:rsidR="009836CE" w:rsidRPr="00783A32" w:rsidRDefault="009836CE"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73CECB9E" w14:textId="77777777" w:rsidR="009836CE" w:rsidRPr="00783A32" w:rsidRDefault="009836CE"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73CECB9F" w14:textId="77777777" w:rsidR="009836CE" w:rsidRPr="00783A32" w:rsidRDefault="009836CE"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 xml:space="preserve">,000 with Iran’s Revolutionary Guard </w:t>
      </w:r>
      <w:r w:rsidRPr="00783A32">
        <w:lastRenderedPageBreak/>
        <w:t>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59" w:history="1">
        <w:r w:rsidRPr="00FC16F2">
          <w:rPr>
            <w:rStyle w:val="Hyperlink"/>
            <w:i/>
            <w:iCs/>
          </w:rPr>
          <w:t>https://www.treasury.gov/resource-center/sanctions/SDN-List/Pages/default.aspx</w:t>
        </w:r>
      </w:hyperlink>
      <w:r w:rsidRPr="00783A32">
        <w:t>)</w:t>
      </w:r>
    </w:p>
    <w:p w14:paraId="73CECBA0" w14:textId="77777777" w:rsidR="009836CE" w:rsidRPr="00783A32" w:rsidRDefault="009836CE" w:rsidP="00783A32">
      <w:r>
        <w:t xml:space="preserve">    </w:t>
      </w:r>
      <w:r w:rsidRPr="00783A32">
        <w:t>(2)</w:t>
      </w:r>
      <w:r>
        <w:t xml:space="preserve"> </w:t>
      </w:r>
      <w:r w:rsidRPr="00783A32">
        <w:t>Exception for trade agreements. The representation and certification requirements of paragraph (f)(1) of this provision do not apply if—</w:t>
      </w:r>
    </w:p>
    <w:p w14:paraId="73CECBA1" w14:textId="77777777" w:rsidR="009836CE" w:rsidRPr="00783A32" w:rsidRDefault="009836CE" w:rsidP="00783A32">
      <w:r>
        <w:t xml:space="preserve">      </w:t>
      </w:r>
      <w:r w:rsidRPr="00783A32">
        <w:t>(i)</w:t>
      </w:r>
      <w:r>
        <w:t xml:space="preserve"> </w:t>
      </w:r>
      <w:r w:rsidRPr="00783A32">
        <w:t>This solicitation includes a trade agreements notice or certification (e.g., 52.225-6, Trade Agreements Certificate); and</w:t>
      </w:r>
    </w:p>
    <w:p w14:paraId="73CECBA2" w14:textId="77777777" w:rsidR="009836CE" w:rsidRPr="00783A32" w:rsidRDefault="009836CE"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73CECBA3" w14:textId="77777777" w:rsidR="009836CE" w:rsidRPr="00783A32" w:rsidRDefault="009836CE" w:rsidP="00783A32">
      <w:r>
        <w:t xml:space="preserve">      </w:t>
      </w:r>
      <w:r w:rsidRPr="00783A32">
        <w:t>(iii)</w:t>
      </w:r>
      <w:r>
        <w:t xml:space="preserve"> </w:t>
      </w:r>
      <w:r w:rsidRPr="00783A32">
        <w:t>The offeror shall email questions concerning sensitive technology to the Department of State at</w:t>
      </w:r>
      <w:r>
        <w:t xml:space="preserve"> </w:t>
      </w:r>
      <w:hyperlink r:id="rId60" w:history="1">
        <w:r w:rsidRPr="00FC16F2">
          <w:rPr>
            <w:rStyle w:val="Hyperlink"/>
            <w:i/>
            <w:iCs/>
          </w:rPr>
          <w:t>CISADA106@state.gov</w:t>
        </w:r>
      </w:hyperlink>
      <w:r w:rsidRPr="00783A32">
        <w:t>.</w:t>
      </w:r>
    </w:p>
    <w:p w14:paraId="73CECBA4" w14:textId="77777777" w:rsidR="009836CE" w:rsidRPr="00783A32" w:rsidRDefault="009836CE" w:rsidP="00783A32">
      <w:r>
        <w:t xml:space="preserve">  </w:t>
      </w:r>
      <w:r w:rsidRPr="00783A32">
        <w:t>(g)</w:t>
      </w:r>
      <w:r>
        <w:t xml:space="preserve"> </w:t>
      </w:r>
      <w:r w:rsidRPr="00783A32">
        <w:rPr>
          <w:i/>
          <w:iCs/>
        </w:rPr>
        <w:t>Disclosure</w:t>
      </w:r>
      <w:r w:rsidRPr="00783A32">
        <w:t>.</w:t>
      </w:r>
    </w:p>
    <w:p w14:paraId="73CECBA5" w14:textId="77777777" w:rsidR="009836CE" w:rsidRPr="00783A32" w:rsidRDefault="009836CE"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73CECBA6" w14:textId="77777777" w:rsidR="009836CE" w:rsidRPr="00783A32" w:rsidRDefault="009836CE" w:rsidP="00783A32">
      <w:r>
        <w:t xml:space="preserve">      </w:t>
      </w:r>
      <w:r w:rsidRPr="00783A32">
        <w:t>(i)</w:t>
      </w:r>
      <w:r>
        <w:t xml:space="preserve"> </w:t>
      </w:r>
      <w:r w:rsidRPr="00783A32">
        <w:t>Contract number and order number, if applicable;</w:t>
      </w:r>
    </w:p>
    <w:p w14:paraId="73CECBA7" w14:textId="77777777" w:rsidR="009836CE" w:rsidRPr="00783A32" w:rsidRDefault="009836CE"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73CECBA8" w14:textId="77777777" w:rsidR="009836CE" w:rsidRPr="00783A32" w:rsidRDefault="009836CE"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73CECBA9" w14:textId="77777777" w:rsidR="009836CE" w:rsidRPr="00783A32" w:rsidRDefault="009836CE"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73CECBAA" w14:textId="77777777" w:rsidR="009836CE" w:rsidRPr="00783A32" w:rsidRDefault="009836CE" w:rsidP="00783A32">
      <w:r>
        <w:t xml:space="preserve">      </w:t>
      </w:r>
      <w:r w:rsidRPr="00783A32">
        <w:t>(v)</w:t>
      </w:r>
      <w:r>
        <w:t xml:space="preserve"> </w:t>
      </w:r>
      <w:r w:rsidRPr="00783A32">
        <w:t>Description of the functionality of the product or service and how that functionality impacts the risk to the product or service;</w:t>
      </w:r>
    </w:p>
    <w:p w14:paraId="73CECBAB" w14:textId="77777777" w:rsidR="009836CE" w:rsidRPr="00783A32" w:rsidRDefault="009836CE"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73CECBAC" w14:textId="77777777" w:rsidR="009836CE" w:rsidRPr="00783A32" w:rsidRDefault="009836CE" w:rsidP="00783A32">
      <w:r>
        <w:t xml:space="preserve">      </w:t>
      </w:r>
      <w:r w:rsidRPr="00783A32">
        <w:t>(vii)</w:t>
      </w:r>
      <w:r>
        <w:t xml:space="preserve"> </w:t>
      </w:r>
      <w:r w:rsidRPr="00783A32">
        <w:t>Whether alternative products or services are available that would be compliant with the prohibition;</w:t>
      </w:r>
    </w:p>
    <w:p w14:paraId="73CECBAD" w14:textId="77777777" w:rsidR="009836CE" w:rsidRPr="00783A32" w:rsidRDefault="009836CE" w:rsidP="00783A32">
      <w:r>
        <w:t xml:space="preserve">      </w:t>
      </w:r>
      <w:r w:rsidRPr="00783A32">
        <w:t>(viii)</w:t>
      </w:r>
      <w:r>
        <w:t xml:space="preserve"> </w:t>
      </w:r>
      <w:r w:rsidRPr="00783A32">
        <w:t>If the product or service is related to item maintenance, include the following information on the item being maintained:</w:t>
      </w:r>
    </w:p>
    <w:p w14:paraId="73CECBAE" w14:textId="77777777" w:rsidR="009836CE" w:rsidRPr="00783A32" w:rsidRDefault="009836CE" w:rsidP="00783A32">
      <w:r>
        <w:lastRenderedPageBreak/>
        <w:t xml:space="preserve">        </w:t>
      </w:r>
      <w:r w:rsidRPr="00783A32">
        <w:t>(A)</w:t>
      </w:r>
      <w:r>
        <w:t xml:space="preserve"> </w:t>
      </w:r>
      <w:r w:rsidRPr="00783A32">
        <w:t>Brand;</w:t>
      </w:r>
    </w:p>
    <w:p w14:paraId="73CECBAF" w14:textId="77777777" w:rsidR="009836CE" w:rsidRPr="00783A32" w:rsidRDefault="009836CE" w:rsidP="00783A32">
      <w:r>
        <w:t xml:space="preserve">        </w:t>
      </w:r>
      <w:r w:rsidRPr="00783A32">
        <w:t>(B)</w:t>
      </w:r>
      <w:r>
        <w:t xml:space="preserve"> </w:t>
      </w:r>
      <w:r w:rsidRPr="00783A32">
        <w:t>Model number, OEM number, manufacturer part number, or wholesaler number; and</w:t>
      </w:r>
    </w:p>
    <w:p w14:paraId="73CECBB0" w14:textId="77777777" w:rsidR="009836CE" w:rsidRPr="00783A32" w:rsidRDefault="009836CE" w:rsidP="00783A32">
      <w:r>
        <w:t xml:space="preserve">        </w:t>
      </w:r>
      <w:r w:rsidRPr="00783A32">
        <w:t>(C)</w:t>
      </w:r>
      <w:r>
        <w:t xml:space="preserve"> </w:t>
      </w:r>
      <w:r w:rsidRPr="00783A32">
        <w:t>Item description, as applicable.</w:t>
      </w:r>
    </w:p>
    <w:p w14:paraId="73CECBB1" w14:textId="77777777" w:rsidR="009836CE" w:rsidRPr="00783A32" w:rsidRDefault="009836CE" w:rsidP="00783A32">
      <w:r>
        <w:t xml:space="preserve">      </w:t>
      </w:r>
      <w:r w:rsidRPr="00783A32">
        <w:t>(ix)</w:t>
      </w:r>
      <w:r>
        <w:t xml:space="preserve"> </w:t>
      </w:r>
      <w:r w:rsidRPr="00783A32">
        <w:t>Any readily available information about mitigation actions undertaken or recommended.</w:t>
      </w:r>
    </w:p>
    <w:p w14:paraId="73CECBB2" w14:textId="77777777" w:rsidR="009836CE" w:rsidRPr="00783A32" w:rsidRDefault="009836CE" w:rsidP="00783A32">
      <w:r>
        <w:t xml:space="preserve">    </w:t>
      </w:r>
      <w:r w:rsidRPr="00783A32">
        <w:t>(2)</w:t>
      </w:r>
      <w:r>
        <w:t xml:space="preserve"> </w:t>
      </w:r>
      <w:r w:rsidRPr="00783A32">
        <w:t>If a disclosure is required to be submitted to a contracting office, the offeror shall submit the disclosure as follows:</w:t>
      </w:r>
    </w:p>
    <w:p w14:paraId="73CECBB3" w14:textId="77777777" w:rsidR="009836CE" w:rsidRPr="00783A32" w:rsidRDefault="009836CE" w:rsidP="00783A32">
      <w:r>
        <w:t xml:space="preserve">      </w:t>
      </w:r>
      <w:r w:rsidRPr="00783A32">
        <w:t>(i)</w:t>
      </w:r>
      <w:r>
        <w:t xml:space="preserve"> </w:t>
      </w:r>
      <w:r w:rsidRPr="00783A32">
        <w:t xml:space="preserve">If a Department of Defense contracting office, the offeror shall submit the disclosure to the website at </w:t>
      </w:r>
      <w:hyperlink r:id="rId61" w:history="1">
        <w:r w:rsidRPr="00AA01EB">
          <w:rPr>
            <w:rStyle w:val="Hyperlink"/>
            <w:i/>
            <w:iCs/>
          </w:rPr>
          <w:t>https://dibnet.dod.mil</w:t>
        </w:r>
      </w:hyperlink>
      <w:r w:rsidRPr="00783A32">
        <w:t>.</w:t>
      </w:r>
    </w:p>
    <w:p w14:paraId="73CECBB4" w14:textId="77777777" w:rsidR="009836CE" w:rsidRPr="00783A32" w:rsidRDefault="009836CE" w:rsidP="00783A32">
      <w:r>
        <w:t xml:space="preserve">      </w:t>
      </w:r>
      <w:r w:rsidRPr="00783A32">
        <w:t>(ii)</w:t>
      </w:r>
      <w:r>
        <w:t xml:space="preserve"> </w:t>
      </w:r>
      <w:r w:rsidRPr="00783A32">
        <w:t>For all other contracting offices, the Offeror shall submit the disclosure to the Contracting Officer.</w:t>
      </w:r>
    </w:p>
    <w:p w14:paraId="73CECBB5" w14:textId="77777777" w:rsidR="009836CE" w:rsidRPr="00783A32" w:rsidRDefault="009836CE"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73CECBB6" w14:textId="77777777" w:rsidR="009836CE" w:rsidRPr="004013C4" w:rsidRDefault="009836CE"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73CECBB7" w14:textId="77777777" w:rsidR="009836CE" w:rsidRDefault="009836CE" w:rsidP="001C4DDA">
      <w:pPr>
        <w:jc w:val="center"/>
      </w:pPr>
      <w:r>
        <w:t>(End of Provision)</w:t>
      </w:r>
    </w:p>
    <w:p w14:paraId="73CECBB8" w14:textId="77777777" w:rsidR="009836CE" w:rsidRDefault="009836CE">
      <w:pPr>
        <w:pStyle w:val="Heading2"/>
      </w:pPr>
      <w:bookmarkStart w:id="51" w:name="_Toc217308811"/>
      <w:bookmarkStart w:id="52" w:name="_Toc217310135"/>
      <w:r>
        <w:t>E.4  52.252-1  SOLICITATION PROVISIONS INCORPORATED BY REFERENCE  (FEB 1998)</w:t>
      </w:r>
      <w:bookmarkEnd w:id="51"/>
      <w:bookmarkEnd w:id="52"/>
    </w:p>
    <w:p w14:paraId="73CECBB9" w14:textId="77777777" w:rsidR="009836CE" w:rsidRDefault="009836CE">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73CECBBA" w14:textId="77777777" w:rsidR="009836CE" w:rsidRDefault="009836CE" w:rsidP="004C2BF1">
      <w:pPr>
        <w:pStyle w:val="NoSpacing"/>
        <w:spacing w:before="160"/>
      </w:pPr>
      <w:r>
        <w:t xml:space="preserve">  https://www.acquisition.gov/browse/index/far</w:t>
      </w:r>
    </w:p>
    <w:p w14:paraId="73CECBBB" w14:textId="77777777" w:rsidR="009836CE" w:rsidRDefault="009836CE">
      <w:pPr>
        <w:pStyle w:val="NoSpacing"/>
      </w:pPr>
      <w:r>
        <w:t xml:space="preserve">  https://www.va.gov/oal/library/vaar/</w:t>
      </w:r>
    </w:p>
    <w:p w14:paraId="73CECBBC" w14:textId="77777777" w:rsidR="009836CE" w:rsidRDefault="009836CE">
      <w:pPr>
        <w:pStyle w:val="NoSpacing"/>
      </w:pPr>
      <w:r>
        <w:t xml:space="preserve">  </w:t>
      </w:r>
    </w:p>
    <w:p w14:paraId="73CECBBD" w14:textId="77777777" w:rsidR="009836CE" w:rsidRDefault="009836CE"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3F3EFF" w14:paraId="73CECBC1" w14:textId="77777777">
        <w:tc>
          <w:tcPr>
            <w:tcW w:w="1440" w:type="dxa"/>
          </w:tcPr>
          <w:p w14:paraId="73CECBBE" w14:textId="77777777" w:rsidR="009836CE" w:rsidRDefault="009836CE">
            <w:pPr>
              <w:pStyle w:val="ByReference"/>
            </w:pPr>
            <w:r>
              <w:rPr>
                <w:b/>
                <w:u w:val="single"/>
              </w:rPr>
              <w:t>FAR Number</w:t>
            </w:r>
          </w:p>
        </w:tc>
        <w:tc>
          <w:tcPr>
            <w:tcW w:w="6192" w:type="dxa"/>
          </w:tcPr>
          <w:p w14:paraId="73CECBBF" w14:textId="77777777" w:rsidR="009836CE" w:rsidRDefault="009836CE">
            <w:pPr>
              <w:pStyle w:val="ByReference"/>
            </w:pPr>
            <w:r>
              <w:rPr>
                <w:b/>
                <w:u w:val="single"/>
              </w:rPr>
              <w:t>Title</w:t>
            </w:r>
          </w:p>
        </w:tc>
        <w:tc>
          <w:tcPr>
            <w:tcW w:w="1440" w:type="dxa"/>
          </w:tcPr>
          <w:p w14:paraId="73CECBC0" w14:textId="77777777" w:rsidR="009836CE" w:rsidRDefault="009836CE">
            <w:pPr>
              <w:pStyle w:val="ByReference"/>
            </w:pPr>
            <w:r>
              <w:rPr>
                <w:b/>
                <w:u w:val="single"/>
              </w:rPr>
              <w:t>Date</w:t>
            </w:r>
          </w:p>
        </w:tc>
      </w:tr>
      <w:tr w:rsidR="003F3EFF" w14:paraId="73CECBC5" w14:textId="77777777">
        <w:tc>
          <w:tcPr>
            <w:tcW w:w="1440" w:type="dxa"/>
          </w:tcPr>
          <w:p w14:paraId="73CECBC2" w14:textId="77777777" w:rsidR="009836CE" w:rsidRDefault="009836CE">
            <w:pPr>
              <w:pStyle w:val="ByReference"/>
            </w:pPr>
            <w:r>
              <w:t>52.204-7</w:t>
            </w:r>
          </w:p>
        </w:tc>
        <w:tc>
          <w:tcPr>
            <w:tcW w:w="6192" w:type="dxa"/>
          </w:tcPr>
          <w:p w14:paraId="73CECBC3" w14:textId="77777777" w:rsidR="009836CE" w:rsidRDefault="009836CE">
            <w:pPr>
              <w:pStyle w:val="ByReference"/>
            </w:pPr>
            <w:r>
              <w:t>SYSTEM FOR AWARD MANAGEMENT</w:t>
            </w:r>
          </w:p>
        </w:tc>
        <w:tc>
          <w:tcPr>
            <w:tcW w:w="1440" w:type="dxa"/>
          </w:tcPr>
          <w:p w14:paraId="73CECBC4" w14:textId="77777777" w:rsidR="009836CE" w:rsidRDefault="009836CE">
            <w:pPr>
              <w:pStyle w:val="ByReference"/>
            </w:pPr>
            <w:r>
              <w:t>NOV 2024</w:t>
            </w:r>
          </w:p>
        </w:tc>
      </w:tr>
      <w:tr w:rsidR="003F3EFF" w14:paraId="73CECBC9" w14:textId="77777777">
        <w:tc>
          <w:tcPr>
            <w:tcW w:w="1440" w:type="dxa"/>
          </w:tcPr>
          <w:p w14:paraId="73CECBC6" w14:textId="77777777" w:rsidR="009836CE" w:rsidRDefault="009836CE">
            <w:pPr>
              <w:pStyle w:val="ByReference"/>
            </w:pPr>
            <w:r>
              <w:t>52.229-11</w:t>
            </w:r>
          </w:p>
        </w:tc>
        <w:tc>
          <w:tcPr>
            <w:tcW w:w="6192" w:type="dxa"/>
          </w:tcPr>
          <w:p w14:paraId="73CECBC7" w14:textId="77777777" w:rsidR="009836CE" w:rsidRDefault="009836CE">
            <w:pPr>
              <w:pStyle w:val="ByReference"/>
            </w:pPr>
            <w:r>
              <w:t>TAX ON CERTAIN FOREIGN PROCUREMENTS—NOTICE AND REPRESENTATION</w:t>
            </w:r>
          </w:p>
        </w:tc>
        <w:tc>
          <w:tcPr>
            <w:tcW w:w="1440" w:type="dxa"/>
          </w:tcPr>
          <w:p w14:paraId="73CECBC8" w14:textId="77777777" w:rsidR="009836CE" w:rsidRDefault="009836CE">
            <w:pPr>
              <w:pStyle w:val="ByReference"/>
            </w:pPr>
            <w:r>
              <w:t>JUN 2020</w:t>
            </w:r>
          </w:p>
        </w:tc>
      </w:tr>
      <w:tr w:rsidR="003F3EFF" w14:paraId="73CECBCD" w14:textId="77777777">
        <w:tc>
          <w:tcPr>
            <w:tcW w:w="1440" w:type="dxa"/>
          </w:tcPr>
          <w:p w14:paraId="73CECBCA" w14:textId="77777777" w:rsidR="009836CE" w:rsidRDefault="009836CE">
            <w:pPr>
              <w:pStyle w:val="ByReference"/>
            </w:pPr>
            <w:r>
              <w:t>852.239-75</w:t>
            </w:r>
          </w:p>
        </w:tc>
        <w:tc>
          <w:tcPr>
            <w:tcW w:w="6192" w:type="dxa"/>
          </w:tcPr>
          <w:p w14:paraId="73CECBCB" w14:textId="77777777" w:rsidR="009836CE" w:rsidRDefault="009836CE">
            <w:pPr>
              <w:pStyle w:val="ByReference"/>
            </w:pPr>
            <w:r>
              <w:t>INFORMATION AND COMMUNICATION TECHNOLOGY ACCESSIBILITY NOTICE</w:t>
            </w:r>
          </w:p>
        </w:tc>
        <w:tc>
          <w:tcPr>
            <w:tcW w:w="1440" w:type="dxa"/>
          </w:tcPr>
          <w:p w14:paraId="73CECBCC" w14:textId="77777777" w:rsidR="009836CE" w:rsidRDefault="009836CE">
            <w:pPr>
              <w:pStyle w:val="ByReference"/>
            </w:pPr>
            <w:r>
              <w:t>FEB 2023</w:t>
            </w:r>
          </w:p>
        </w:tc>
      </w:tr>
    </w:tbl>
    <w:p w14:paraId="73CECBCE" w14:textId="77777777" w:rsidR="009836CE" w:rsidRDefault="009836CE">
      <w:pPr>
        <w:tabs>
          <w:tab w:val="left" w:pos="3240"/>
        </w:tabs>
      </w:pPr>
      <w:r>
        <w:tab/>
        <w:t>(End of Addendum to 52.212-1)</w:t>
      </w:r>
    </w:p>
    <w:p w14:paraId="73CECBCF" w14:textId="77777777" w:rsidR="009836CE" w:rsidRDefault="009836CE"/>
    <w:p w14:paraId="73CECBD0" w14:textId="77777777" w:rsidR="009836CE" w:rsidRDefault="009836CE">
      <w:pPr>
        <w:pStyle w:val="Heading2"/>
      </w:pPr>
      <w:bookmarkStart w:id="53" w:name="_Toc217308812"/>
      <w:bookmarkStart w:id="54" w:name="_Toc217310136"/>
      <w:r>
        <w:t>E.5  52.212-2  EVALUATION—COMMERCIAL PRODUCTS AND COMMERCIAL SERVICES (NOV 2021)</w:t>
      </w:r>
      <w:bookmarkEnd w:id="53"/>
      <w:bookmarkEnd w:id="54"/>
    </w:p>
    <w:p w14:paraId="73CECBD1" w14:textId="77777777" w:rsidR="009836CE" w:rsidRDefault="009836CE">
      <w:r>
        <w:t xml:space="preserve">  (a) The Government will award a contract resulting from this solicitation to the responsible offeror whose offer conforming to the solicitation will be most advantageous to the Government, price and other factors considered. The following factors shall be used to evaluate offers:</w:t>
      </w:r>
    </w:p>
    <w:p w14:paraId="73CECBD2" w14:textId="77777777" w:rsidR="009836CE" w:rsidRPr="00D804E2" w:rsidRDefault="009836CE" w:rsidP="00D804E2">
      <w:pPr>
        <w:rPr>
          <w:highlight w:val="yellow"/>
        </w:rPr>
      </w:pPr>
      <w:r w:rsidRPr="00D804E2">
        <w:rPr>
          <w:highlight w:val="yellow"/>
        </w:rPr>
        <w:t>Award will be made on a Lowest Price Technically Acceptable (LPTA) basis.</w:t>
      </w:r>
    </w:p>
    <w:p w14:paraId="73CECBD3" w14:textId="77777777" w:rsidR="009836CE" w:rsidRPr="00D804E2" w:rsidRDefault="009836CE" w:rsidP="00D804E2">
      <w:pPr>
        <w:rPr>
          <w:highlight w:val="yellow"/>
        </w:rPr>
      </w:pPr>
      <w:r w:rsidRPr="00D804E2">
        <w:rPr>
          <w:highlight w:val="yellow"/>
        </w:rPr>
        <w:t>The following evaluation factors apply:</w:t>
      </w:r>
    </w:p>
    <w:p w14:paraId="73CECBD4" w14:textId="77777777" w:rsidR="009836CE" w:rsidRPr="00D804E2" w:rsidRDefault="009836CE" w:rsidP="00D804E2">
      <w:pPr>
        <w:rPr>
          <w:highlight w:val="yellow"/>
        </w:rPr>
      </w:pPr>
      <w:r w:rsidRPr="00D804E2">
        <w:rPr>
          <w:highlight w:val="yellow"/>
        </w:rPr>
        <w:t xml:space="preserve">1. </w:t>
      </w:r>
      <w:r w:rsidRPr="00D804E2">
        <w:rPr>
          <w:b/>
          <w:bCs/>
          <w:highlight w:val="yellow"/>
        </w:rPr>
        <w:t>Technical Acceptability</w:t>
      </w:r>
      <w:r w:rsidRPr="00D804E2">
        <w:rPr>
          <w:highlight w:val="yellow"/>
        </w:rPr>
        <w:br/>
        <w:t>The quotation will be evaluated to determine whether the offeror’s proposed approach meets or exceeds all requirements of the Performance Work Statement (PWS). Failure to meet any material requirement will render the quotation technically unacceptable.</w:t>
      </w:r>
    </w:p>
    <w:p w14:paraId="73CECBD5" w14:textId="77777777" w:rsidR="009836CE" w:rsidRPr="00D804E2" w:rsidRDefault="009836CE" w:rsidP="00D804E2">
      <w:pPr>
        <w:rPr>
          <w:highlight w:val="yellow"/>
        </w:rPr>
      </w:pPr>
      <w:r w:rsidRPr="00D804E2">
        <w:rPr>
          <w:highlight w:val="yellow"/>
        </w:rPr>
        <w:t xml:space="preserve">2. </w:t>
      </w:r>
      <w:r w:rsidRPr="00D804E2">
        <w:rPr>
          <w:b/>
          <w:bCs/>
          <w:highlight w:val="yellow"/>
        </w:rPr>
        <w:t>Past Performance</w:t>
      </w:r>
      <w:r w:rsidRPr="00D804E2">
        <w:rPr>
          <w:highlight w:val="yellow"/>
        </w:rPr>
        <w:br/>
        <w:t>The Government will evaluate the offeror’s past performance to assess the likelihood of successful performance. Offerors shall submit at least two (2) relevant past performance references for similar work performed within the last three (3) years. Past performance will be evaluated on an acceptable/unacceptable basis.</w:t>
      </w:r>
    </w:p>
    <w:p w14:paraId="73CECBD6" w14:textId="77777777" w:rsidR="009836CE" w:rsidRPr="00D804E2" w:rsidRDefault="009836CE" w:rsidP="00D804E2">
      <w:pPr>
        <w:rPr>
          <w:highlight w:val="yellow"/>
        </w:rPr>
      </w:pPr>
      <w:r w:rsidRPr="00D804E2">
        <w:rPr>
          <w:highlight w:val="yellow"/>
        </w:rPr>
        <w:t>3</w:t>
      </w:r>
      <w:r w:rsidRPr="00D804E2">
        <w:rPr>
          <w:b/>
          <w:bCs/>
          <w:highlight w:val="yellow"/>
        </w:rPr>
        <w:t>. Price</w:t>
      </w:r>
      <w:r w:rsidRPr="00D804E2">
        <w:rPr>
          <w:highlight w:val="yellow"/>
        </w:rPr>
        <w:br/>
        <w:t>Price will be evaluated for fairness and reasonableness in accordance with FAR 13.106-3(a). Award will be made to the lowest-priced quotation that is determined technically acceptable with acceptable past performance.</w:t>
      </w:r>
    </w:p>
    <w:p w14:paraId="73CECBD7" w14:textId="77777777" w:rsidR="009836CE" w:rsidRDefault="009836CE" w:rsidP="00D804E2">
      <w:r w:rsidRPr="00D804E2">
        <w:rPr>
          <w:b/>
          <w:bCs/>
          <w:highlight w:val="yellow"/>
        </w:rPr>
        <w:t>Order of Evaluation:</w:t>
      </w:r>
      <w:r w:rsidRPr="00D804E2">
        <w:rPr>
          <w:highlight w:val="yellow"/>
        </w:rPr>
        <w:br/>
        <w:t>1) Technical Acceptability</w:t>
      </w:r>
      <w:r w:rsidRPr="00D804E2">
        <w:rPr>
          <w:highlight w:val="yellow"/>
        </w:rPr>
        <w:br/>
        <w:t>2) Past Performance</w:t>
      </w:r>
      <w:r w:rsidRPr="00D804E2">
        <w:rPr>
          <w:highlight w:val="yellow"/>
        </w:rPr>
        <w:br/>
        <w:t>3) Price</w:t>
      </w:r>
      <w:r>
        <w:br/>
      </w:r>
    </w:p>
    <w:p w14:paraId="73CECBD8" w14:textId="77777777" w:rsidR="009836CE" w:rsidRPr="00CA1DCE" w:rsidRDefault="009836CE" w:rsidP="004F1111">
      <w:pPr>
        <w:rPr>
          <w:b/>
          <w:bCs/>
        </w:rPr>
      </w:pPr>
      <w:r w:rsidRPr="00CA1DCE">
        <w:rPr>
          <w:b/>
          <w:bCs/>
          <w:highlight w:val="yellow"/>
        </w:rPr>
        <w:t>Technical and past performance, when combined, are equal to price.</w:t>
      </w:r>
    </w:p>
    <w:p w14:paraId="73CECBD9" w14:textId="77777777" w:rsidR="009836CE" w:rsidRDefault="009836CE" w:rsidP="00906DF6"/>
    <w:p w14:paraId="73CECBDA" w14:textId="77777777" w:rsidR="009836CE" w:rsidRDefault="009836CE" w:rsidP="004F1111">
      <w:pPr>
        <w:pStyle w:val="NoSpacing"/>
      </w:pPr>
      <w:r>
        <w:t xml:space="preserve">   (b)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73CECBDB" w14:textId="77777777" w:rsidR="009836CE" w:rsidRDefault="009836CE" w:rsidP="005308B2">
      <w:pPr>
        <w:jc w:val="center"/>
      </w:pPr>
      <w:r>
        <w:t>(End of Provision)</w:t>
      </w:r>
    </w:p>
    <w:p w14:paraId="73CECBDC" w14:textId="77777777" w:rsidR="009836CE" w:rsidRDefault="009836CE" w:rsidP="00626F50">
      <w:pPr>
        <w:pStyle w:val="Heading2"/>
      </w:pPr>
      <w:bookmarkStart w:id="55" w:name="_Toc217308813"/>
      <w:bookmarkStart w:id="56" w:name="_Toc217310137"/>
      <w:r>
        <w:lastRenderedPageBreak/>
        <w:t>E.6  52.212-3  OFFEROR REPRESENTATIONS AND CERTIFICATIONS—COMMERCIAL PRODUCTS AND COMMERCIAL SERVICES (OCT 2025) (DEVIATION FEB 2025)</w:t>
      </w:r>
      <w:bookmarkEnd w:id="55"/>
      <w:bookmarkEnd w:id="56"/>
    </w:p>
    <w:p w14:paraId="73CECBDD" w14:textId="77777777" w:rsidR="009836CE" w:rsidRPr="000415E2" w:rsidRDefault="009836CE"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62"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73CECBDE" w14:textId="77777777" w:rsidR="009836CE" w:rsidRPr="000415E2" w:rsidRDefault="009836CE"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73CECBDF" w14:textId="77777777" w:rsidR="009836CE" w:rsidRPr="000415E2" w:rsidRDefault="009836CE"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73CECBE0" w14:textId="77777777" w:rsidR="009836CE" w:rsidRPr="000415E2" w:rsidRDefault="009836CE"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14:paraId="73CECBE1" w14:textId="77777777" w:rsidR="009836CE" w:rsidRPr="000415E2" w:rsidRDefault="009836CE"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73CECBE2" w14:textId="77777777" w:rsidR="009836CE" w:rsidRPr="000415E2" w:rsidRDefault="009836CE"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73CECBE3" w14:textId="77777777" w:rsidR="009836CE" w:rsidRPr="000415E2" w:rsidRDefault="009836CE"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14:paraId="73CECBE4" w14:textId="77777777" w:rsidR="009836CE" w:rsidRPr="000415E2" w:rsidRDefault="009836CE"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highest level owner.</w:t>
      </w:r>
    </w:p>
    <w:p w14:paraId="73CECBE5" w14:textId="77777777" w:rsidR="009836CE" w:rsidRPr="000415E2" w:rsidRDefault="009836CE"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73CECBE6" w14:textId="77777777" w:rsidR="009836CE" w:rsidRPr="000415E2" w:rsidRDefault="009836CE"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73CECBE7" w14:textId="77777777" w:rsidR="009836CE" w:rsidRPr="000415E2" w:rsidRDefault="009836CE" w:rsidP="00626F50">
      <w:pPr>
        <w:rPr>
          <w:rFonts w:cstheme="minorHAnsi"/>
        </w:rPr>
      </w:pPr>
      <w:r w:rsidRPr="000415E2">
        <w:rPr>
          <w:rFonts w:cstheme="minorHAnsi"/>
        </w:rPr>
        <w:t xml:space="preserve">  </w:t>
      </w:r>
      <w:r w:rsidRPr="000415E2">
        <w:rPr>
          <w:rFonts w:cstheme="minorHAnsi"/>
          <w:i/>
        </w:rPr>
        <w:t>Manufactured end product</w:t>
      </w:r>
      <w:r w:rsidRPr="000415E2">
        <w:rPr>
          <w:rFonts w:cstheme="minorHAnsi"/>
        </w:rPr>
        <w:t xml:space="preserve"> means any end product in product and service codes (PSCs) 1000-9999, except—</w:t>
      </w:r>
    </w:p>
    <w:p w14:paraId="73CECBE8" w14:textId="77777777" w:rsidR="009836CE" w:rsidRPr="000415E2" w:rsidRDefault="009836CE" w:rsidP="00626F50">
      <w:pPr>
        <w:rPr>
          <w:rFonts w:cstheme="minorHAnsi"/>
        </w:rPr>
      </w:pPr>
      <w:r w:rsidRPr="000415E2">
        <w:rPr>
          <w:rFonts w:cstheme="minorHAnsi"/>
        </w:rPr>
        <w:t xml:space="preserve">    (1) PSC 5510, Lumber and Related Basic Wood Materials;</w:t>
      </w:r>
    </w:p>
    <w:p w14:paraId="73CECBE9" w14:textId="77777777" w:rsidR="009836CE" w:rsidRPr="000415E2" w:rsidRDefault="009836CE" w:rsidP="00626F50">
      <w:pPr>
        <w:rPr>
          <w:rFonts w:cstheme="minorHAnsi"/>
          <w:szCs w:val="20"/>
        </w:rPr>
      </w:pPr>
      <w:r w:rsidRPr="000415E2">
        <w:rPr>
          <w:rFonts w:cstheme="minorHAnsi"/>
          <w:szCs w:val="20"/>
        </w:rPr>
        <w:lastRenderedPageBreak/>
        <w:t xml:space="preserve">    (2) Product or Service Group (PSG) 87, Agricultural Supplies;</w:t>
      </w:r>
    </w:p>
    <w:p w14:paraId="73CECBEA" w14:textId="77777777" w:rsidR="009836CE" w:rsidRPr="000415E2" w:rsidRDefault="009836CE" w:rsidP="00626F50">
      <w:pPr>
        <w:rPr>
          <w:rFonts w:cstheme="minorHAnsi"/>
          <w:szCs w:val="20"/>
        </w:rPr>
      </w:pPr>
      <w:r w:rsidRPr="000415E2">
        <w:rPr>
          <w:rFonts w:cstheme="minorHAnsi"/>
          <w:szCs w:val="20"/>
        </w:rPr>
        <w:t xml:space="preserve">    (3) PSG 88, Live Animals;</w:t>
      </w:r>
    </w:p>
    <w:p w14:paraId="73CECBEB" w14:textId="77777777" w:rsidR="009836CE" w:rsidRPr="000415E2" w:rsidRDefault="009836CE" w:rsidP="00626F50">
      <w:pPr>
        <w:rPr>
          <w:rFonts w:cstheme="minorHAnsi"/>
          <w:szCs w:val="20"/>
        </w:rPr>
      </w:pPr>
      <w:r w:rsidRPr="000415E2">
        <w:rPr>
          <w:rFonts w:cstheme="minorHAnsi"/>
          <w:szCs w:val="20"/>
        </w:rPr>
        <w:t xml:space="preserve">    (4) PSG 89, Subsistence;</w:t>
      </w:r>
    </w:p>
    <w:p w14:paraId="73CECBEC" w14:textId="77777777" w:rsidR="009836CE" w:rsidRPr="000415E2" w:rsidRDefault="009836CE" w:rsidP="00626F50">
      <w:pPr>
        <w:rPr>
          <w:rFonts w:cstheme="minorHAnsi"/>
          <w:szCs w:val="20"/>
        </w:rPr>
      </w:pPr>
      <w:r w:rsidRPr="000415E2">
        <w:rPr>
          <w:rFonts w:cstheme="minorHAnsi"/>
          <w:szCs w:val="20"/>
        </w:rPr>
        <w:t xml:space="preserve">    (5) PSC 9410, Crude Grades of Plant Materials;</w:t>
      </w:r>
    </w:p>
    <w:p w14:paraId="73CECBED" w14:textId="77777777" w:rsidR="009836CE" w:rsidRPr="000415E2" w:rsidRDefault="009836CE" w:rsidP="00626F50">
      <w:pPr>
        <w:rPr>
          <w:rFonts w:cstheme="minorHAnsi"/>
          <w:szCs w:val="20"/>
        </w:rPr>
      </w:pPr>
      <w:r w:rsidRPr="000415E2">
        <w:rPr>
          <w:rFonts w:cstheme="minorHAnsi"/>
          <w:szCs w:val="20"/>
        </w:rPr>
        <w:t xml:space="preserve">    (6) PSC 9430, Miscellaneous Crude Animal Products, Inedible;</w:t>
      </w:r>
    </w:p>
    <w:p w14:paraId="73CECBEE" w14:textId="77777777" w:rsidR="009836CE" w:rsidRPr="000415E2" w:rsidRDefault="009836CE" w:rsidP="00626F50">
      <w:pPr>
        <w:rPr>
          <w:rFonts w:cstheme="minorHAnsi"/>
          <w:szCs w:val="20"/>
        </w:rPr>
      </w:pPr>
      <w:r w:rsidRPr="000415E2">
        <w:rPr>
          <w:rFonts w:cstheme="minorHAnsi"/>
          <w:szCs w:val="20"/>
        </w:rPr>
        <w:t xml:space="preserve">    (7) PSC 9440, Miscellaneous Crude Agricultural and Forestry Products;</w:t>
      </w:r>
    </w:p>
    <w:p w14:paraId="73CECBEF" w14:textId="77777777" w:rsidR="009836CE" w:rsidRPr="000415E2" w:rsidRDefault="009836CE" w:rsidP="00626F50">
      <w:pPr>
        <w:rPr>
          <w:rFonts w:cstheme="minorHAnsi"/>
          <w:szCs w:val="20"/>
        </w:rPr>
      </w:pPr>
      <w:r w:rsidRPr="000415E2">
        <w:rPr>
          <w:rFonts w:cstheme="minorHAnsi"/>
          <w:szCs w:val="20"/>
        </w:rPr>
        <w:t xml:space="preserve">    (8) PSC 9610, Ores;</w:t>
      </w:r>
    </w:p>
    <w:p w14:paraId="73CECBF0" w14:textId="77777777" w:rsidR="009836CE" w:rsidRPr="000415E2" w:rsidRDefault="009836CE" w:rsidP="00626F50">
      <w:pPr>
        <w:rPr>
          <w:rFonts w:cstheme="minorHAnsi"/>
          <w:szCs w:val="20"/>
        </w:rPr>
      </w:pPr>
      <w:r w:rsidRPr="000415E2">
        <w:rPr>
          <w:rFonts w:cstheme="minorHAnsi"/>
          <w:szCs w:val="20"/>
        </w:rPr>
        <w:t xml:space="preserve">    (9) PSC 9620, Minerals, Natural and Synthetic; and</w:t>
      </w:r>
    </w:p>
    <w:p w14:paraId="73CECBF1" w14:textId="77777777" w:rsidR="009836CE" w:rsidRPr="000415E2" w:rsidRDefault="009836CE" w:rsidP="00626F50">
      <w:pPr>
        <w:rPr>
          <w:rFonts w:cstheme="minorHAnsi"/>
        </w:rPr>
      </w:pPr>
      <w:r w:rsidRPr="000415E2">
        <w:rPr>
          <w:rFonts w:cstheme="minorHAnsi"/>
        </w:rPr>
        <w:t xml:space="preserve">    (10) PSC 9630, Additive Metal Materials.</w:t>
      </w:r>
    </w:p>
    <w:p w14:paraId="73CECBF2" w14:textId="77777777" w:rsidR="009836CE" w:rsidRPr="000415E2" w:rsidRDefault="009836CE"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73CECBF3" w14:textId="77777777" w:rsidR="009836CE" w:rsidRPr="000415E2" w:rsidRDefault="009836CE"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73CECBF4" w14:textId="77777777" w:rsidR="009836CE" w:rsidRPr="000415E2" w:rsidRDefault="009836CE"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73CECBF5" w14:textId="77777777" w:rsidR="009836CE" w:rsidRPr="000415E2" w:rsidRDefault="009836CE"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73CECBF6" w14:textId="77777777" w:rsidR="009836CE" w:rsidRPr="000415E2" w:rsidRDefault="009836CE" w:rsidP="00626F50">
      <w:pPr>
        <w:rPr>
          <w:rFonts w:cstheme="minorHAnsi"/>
        </w:rPr>
      </w:pPr>
      <w:r w:rsidRPr="000415E2">
        <w:rPr>
          <w:rFonts w:cstheme="minorHAnsi"/>
        </w:rPr>
        <w:t xml:space="preserve">    (1) Are conducted under contract directly and exclusively with the regional government of southern Sudan;</w:t>
      </w:r>
    </w:p>
    <w:p w14:paraId="73CECBF7" w14:textId="77777777" w:rsidR="009836CE" w:rsidRPr="000415E2" w:rsidRDefault="009836CE"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authorization;</w:t>
      </w:r>
    </w:p>
    <w:p w14:paraId="73CECBF8" w14:textId="77777777" w:rsidR="009836CE" w:rsidRPr="000415E2" w:rsidRDefault="009836CE" w:rsidP="00626F50">
      <w:pPr>
        <w:rPr>
          <w:rFonts w:cstheme="minorHAnsi"/>
        </w:rPr>
      </w:pPr>
      <w:r w:rsidRPr="000415E2">
        <w:rPr>
          <w:rFonts w:cstheme="minorHAnsi"/>
        </w:rPr>
        <w:t xml:space="preserve">    (3) Consist of providing goods or services to marginalized populations of Sudan;</w:t>
      </w:r>
    </w:p>
    <w:p w14:paraId="73CECBF9" w14:textId="77777777" w:rsidR="009836CE" w:rsidRPr="000415E2" w:rsidRDefault="009836CE" w:rsidP="00626F50">
      <w:pPr>
        <w:rPr>
          <w:rFonts w:cstheme="minorHAnsi"/>
        </w:rPr>
      </w:pPr>
      <w:r w:rsidRPr="000415E2">
        <w:rPr>
          <w:rFonts w:cstheme="minorHAnsi"/>
        </w:rPr>
        <w:t xml:space="preserve">    (4) Consist of providing goods or services to an internationally recognized peacekeeping force or humanitarian organization;</w:t>
      </w:r>
    </w:p>
    <w:p w14:paraId="73CECBFA" w14:textId="77777777" w:rsidR="009836CE" w:rsidRPr="000415E2" w:rsidRDefault="009836CE" w:rsidP="00626F50">
      <w:pPr>
        <w:rPr>
          <w:rFonts w:cstheme="minorHAnsi"/>
        </w:rPr>
      </w:pPr>
      <w:r w:rsidRPr="000415E2">
        <w:rPr>
          <w:rFonts w:cstheme="minorHAnsi"/>
        </w:rPr>
        <w:t xml:space="preserve">    (5) Consist of providing goods or services that are used only to promote health or education; or</w:t>
      </w:r>
    </w:p>
    <w:p w14:paraId="73CECBFB" w14:textId="77777777" w:rsidR="009836CE" w:rsidRPr="000415E2" w:rsidRDefault="009836CE" w:rsidP="00626F50">
      <w:pPr>
        <w:rPr>
          <w:rFonts w:cstheme="minorHAnsi"/>
        </w:rPr>
      </w:pPr>
      <w:r w:rsidRPr="000415E2">
        <w:rPr>
          <w:rFonts w:cstheme="minorHAnsi"/>
        </w:rPr>
        <w:t xml:space="preserve">    (6) Have been voluntarily suspended.</w:t>
      </w:r>
    </w:p>
    <w:p w14:paraId="73CECBFC" w14:textId="77777777" w:rsidR="009836CE" w:rsidRPr="000415E2" w:rsidRDefault="009836CE" w:rsidP="00626F50">
      <w:pPr>
        <w:rPr>
          <w:rFonts w:cstheme="minorHAnsi"/>
        </w:rPr>
      </w:pPr>
      <w:r w:rsidRPr="000415E2">
        <w:rPr>
          <w:rFonts w:cstheme="minorHAnsi"/>
        </w:rPr>
        <w:lastRenderedPageBreak/>
        <w:t xml:space="preserve">  </w:t>
      </w:r>
      <w:r w:rsidRPr="000415E2">
        <w:rPr>
          <w:rFonts w:cstheme="minorHAnsi"/>
          <w:i/>
        </w:rPr>
        <w:t>Sensitive technology</w:t>
      </w:r>
      <w:r w:rsidRPr="000415E2">
        <w:rPr>
          <w:rFonts w:cstheme="minorHAnsi"/>
        </w:rPr>
        <w:t>—</w:t>
      </w:r>
    </w:p>
    <w:p w14:paraId="73CECBFD" w14:textId="77777777" w:rsidR="009836CE" w:rsidRPr="000415E2" w:rsidRDefault="009836CE" w:rsidP="00626F50">
      <w:pPr>
        <w:rPr>
          <w:rFonts w:cstheme="minorHAnsi"/>
        </w:rPr>
      </w:pPr>
      <w:r w:rsidRPr="000415E2">
        <w:rPr>
          <w:rFonts w:cstheme="minorHAnsi"/>
        </w:rPr>
        <w:t xml:space="preserve">    (1) Means hardware, software, telecommunications equipment, or any other technology that is to be used specifically—</w:t>
      </w:r>
    </w:p>
    <w:p w14:paraId="73CECBFE" w14:textId="77777777" w:rsidR="009836CE" w:rsidRPr="000415E2" w:rsidRDefault="009836CE" w:rsidP="00626F50">
      <w:pPr>
        <w:rPr>
          <w:rFonts w:cstheme="minorHAnsi"/>
        </w:rPr>
      </w:pPr>
      <w:r w:rsidRPr="000415E2">
        <w:rPr>
          <w:rFonts w:cstheme="minorHAnsi"/>
        </w:rPr>
        <w:t xml:space="preserve">      (i) To restrict the free flow of unbiased information in Iran; or</w:t>
      </w:r>
    </w:p>
    <w:p w14:paraId="73CECBFF" w14:textId="77777777" w:rsidR="009836CE" w:rsidRPr="000415E2" w:rsidRDefault="009836CE" w:rsidP="00626F50">
      <w:pPr>
        <w:rPr>
          <w:rFonts w:cstheme="minorHAnsi"/>
        </w:rPr>
      </w:pPr>
      <w:r w:rsidRPr="000415E2">
        <w:rPr>
          <w:rFonts w:cstheme="minorHAnsi"/>
        </w:rPr>
        <w:t xml:space="preserve">      (ii) To disrupt, monitor, or otherwise restrict speech of the people of Iran; and</w:t>
      </w:r>
    </w:p>
    <w:p w14:paraId="73CECC00" w14:textId="77777777" w:rsidR="009836CE" w:rsidRPr="000415E2" w:rsidRDefault="009836CE"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73CECC01" w14:textId="77777777" w:rsidR="009836CE" w:rsidRPr="000415E2" w:rsidRDefault="009836CE"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73CECC02" w14:textId="77777777" w:rsidR="009836CE" w:rsidRPr="000415E2" w:rsidRDefault="009836CE" w:rsidP="00626F50">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73CECC03" w14:textId="77777777" w:rsidR="009836CE" w:rsidRPr="000415E2" w:rsidRDefault="009836CE" w:rsidP="00626F50">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73CECC04" w14:textId="77777777" w:rsidR="009836CE" w:rsidRPr="000415E2" w:rsidRDefault="009836CE" w:rsidP="00626F50">
      <w:pPr>
        <w:rPr>
          <w:rFonts w:cstheme="minorHAnsi"/>
        </w:rPr>
      </w:pPr>
      <w:r w:rsidRPr="000415E2">
        <w:rPr>
          <w:rFonts w:cstheme="minorHAnsi"/>
        </w:rPr>
        <w:t xml:space="preserve">    (2) A small business concern eligible under the SDVOSB Program in accordance with 13 CFR part 128 (see subpart 19.14).</w:t>
      </w:r>
    </w:p>
    <w:p w14:paraId="73CECC05" w14:textId="77777777" w:rsidR="009836CE" w:rsidRPr="000415E2" w:rsidRDefault="009836CE"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73CECC06" w14:textId="77777777" w:rsidR="009836CE" w:rsidRPr="000415E2" w:rsidRDefault="009836CE"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73CECC07" w14:textId="77777777" w:rsidR="009836CE" w:rsidRPr="000415E2" w:rsidRDefault="009836CE"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73CECC08" w14:textId="77777777" w:rsidR="009836CE" w:rsidRPr="000415E2" w:rsidRDefault="009836CE"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14:paraId="73CECC09" w14:textId="77777777" w:rsidR="009836CE" w:rsidRPr="000415E2" w:rsidRDefault="009836CE"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73CECC0A" w14:textId="77777777" w:rsidR="009836CE" w:rsidRPr="000415E2" w:rsidRDefault="009836CE"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73CECC0B" w14:textId="77777777" w:rsidR="009836CE" w:rsidRPr="000415E2" w:rsidRDefault="009836CE"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73CECC0C" w14:textId="77777777" w:rsidR="009836CE" w:rsidRPr="000415E2" w:rsidRDefault="009836CE" w:rsidP="00626F50">
      <w:pPr>
        <w:rPr>
          <w:rFonts w:cstheme="minorHAnsi"/>
          <w:szCs w:val="20"/>
        </w:rPr>
      </w:pPr>
      <w:r w:rsidRPr="000415E2">
        <w:rPr>
          <w:rFonts w:cstheme="minorHAnsi"/>
          <w:szCs w:val="20"/>
        </w:rPr>
        <w:lastRenderedPageBreak/>
        <w:t xml:space="preserve">    (2) </w:t>
      </w:r>
      <w:r w:rsidRPr="000415E2">
        <w:rPr>
          <w:rFonts w:cstheme="minorHAnsi"/>
          <w:i/>
          <w:iCs/>
          <w:szCs w:val="20"/>
        </w:rPr>
        <w:t>Affiliates</w:t>
      </w:r>
      <w:r w:rsidRPr="000415E2">
        <w:rPr>
          <w:rFonts w:cstheme="minorHAnsi"/>
          <w:szCs w:val="20"/>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73CECC0D" w14:textId="77777777" w:rsidR="009836CE" w:rsidRPr="000415E2" w:rsidRDefault="009836CE" w:rsidP="00626F50">
      <w:pPr>
        <w:rPr>
          <w:rFonts w:cstheme="minorHAnsi"/>
          <w:szCs w:val="20"/>
          <w:lang w:val="en"/>
        </w:rPr>
      </w:pPr>
      <w:r w:rsidRPr="000415E2">
        <w:rPr>
          <w:rFonts w:cstheme="minorHAnsi"/>
          <w:szCs w:val="20"/>
          <w:lang w:val="en"/>
        </w:rPr>
        <w:t xml:space="preserve">  </w:t>
      </w:r>
      <w:r w:rsidRPr="000415E2">
        <w:rPr>
          <w:rFonts w:cstheme="minorHAnsi"/>
          <w:i/>
          <w:szCs w:val="20"/>
          <w:lang w:val="en"/>
        </w:rPr>
        <w:t>Small disadvantaged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73CECC0E" w14:textId="77777777" w:rsidR="009836CE" w:rsidRPr="000415E2" w:rsidRDefault="009836CE"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73CECC0F" w14:textId="77777777" w:rsidR="009836CE" w:rsidRPr="000415E2" w:rsidRDefault="009836CE" w:rsidP="00626F50">
      <w:pPr>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73CECC10" w14:textId="77777777" w:rsidR="009836CE" w:rsidRPr="000415E2" w:rsidRDefault="009836CE" w:rsidP="00626F5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taking into account the applicable exclusions set forth at 13 CFR 124.104(c)(2); and</w:t>
      </w:r>
    </w:p>
    <w:p w14:paraId="73CECC11" w14:textId="77777777" w:rsidR="009836CE" w:rsidRPr="000415E2" w:rsidRDefault="009836CE"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73CECC12" w14:textId="77777777" w:rsidR="009836CE" w:rsidRPr="000415E2" w:rsidRDefault="009836CE"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73CECC13" w14:textId="77777777" w:rsidR="009836CE" w:rsidRPr="000415E2" w:rsidRDefault="009836CE" w:rsidP="00626F50">
      <w:pPr>
        <w:rPr>
          <w:rFonts w:cstheme="minorHAnsi"/>
          <w:szCs w:val="20"/>
        </w:rPr>
      </w:pPr>
      <w:r w:rsidRPr="000415E2">
        <w:rPr>
          <w:rFonts w:cstheme="minorHAnsi"/>
          <w:szCs w:val="20"/>
        </w:rPr>
        <w:t xml:space="preserve">    (1) Directly by a parent corporation; or</w:t>
      </w:r>
    </w:p>
    <w:p w14:paraId="73CECC14" w14:textId="77777777" w:rsidR="009836CE" w:rsidRPr="000415E2" w:rsidRDefault="009836CE" w:rsidP="00626F50">
      <w:pPr>
        <w:rPr>
          <w:rFonts w:cstheme="minorHAnsi"/>
          <w:szCs w:val="20"/>
        </w:rPr>
      </w:pPr>
      <w:r w:rsidRPr="000415E2">
        <w:rPr>
          <w:rFonts w:cstheme="minorHAnsi"/>
          <w:szCs w:val="20"/>
        </w:rPr>
        <w:t xml:space="preserve">    (2) Through another subsidiary of a parent corporation.</w:t>
      </w:r>
    </w:p>
    <w:p w14:paraId="73CECC15" w14:textId="77777777" w:rsidR="009836CE" w:rsidRPr="000415E2" w:rsidRDefault="009836CE"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73CECC16" w14:textId="77777777" w:rsidR="009836CE" w:rsidRPr="000415E2" w:rsidRDefault="009836CE"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73CECC17" w14:textId="77777777" w:rsidR="009836CE" w:rsidRPr="000415E2" w:rsidRDefault="009836CE"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73CECC18" w14:textId="77777777" w:rsidR="009836CE" w:rsidRPr="000415E2" w:rsidRDefault="009836CE" w:rsidP="00626F50">
      <w:pPr>
        <w:rPr>
          <w:rFonts w:cstheme="minorHAnsi"/>
        </w:rPr>
      </w:pPr>
      <w:r w:rsidRPr="000415E2">
        <w:rPr>
          <w:rFonts w:cstheme="minorHAnsi"/>
        </w:rPr>
        <w:t xml:space="preserve">    (2) The management and daily business operations of which are controlled by one or more veterans.</w:t>
      </w:r>
    </w:p>
    <w:p w14:paraId="73CECC19" w14:textId="77777777" w:rsidR="009836CE" w:rsidRPr="000415E2" w:rsidRDefault="009836CE"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73CECC1A" w14:textId="77777777" w:rsidR="009836CE" w:rsidRPr="000415E2" w:rsidRDefault="009836CE"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73CECC1B" w14:textId="77777777" w:rsidR="009836CE" w:rsidRPr="000415E2" w:rsidRDefault="009836CE" w:rsidP="00626F50">
      <w:pPr>
        <w:rPr>
          <w:rFonts w:cstheme="minorHAnsi"/>
        </w:rPr>
      </w:pPr>
      <w:r w:rsidRPr="000415E2">
        <w:rPr>
          <w:rFonts w:cstheme="minorHAnsi"/>
        </w:rPr>
        <w:lastRenderedPageBreak/>
        <w:t xml:space="preserve">    (1) That is at least 51 percent owned by one or more women; or, in the case of any publicly owned business, at least 51 percent of the stock of which is owned by one or more women; and</w:t>
      </w:r>
    </w:p>
    <w:p w14:paraId="73CECC1C" w14:textId="77777777" w:rsidR="009836CE" w:rsidRPr="000415E2" w:rsidRDefault="009836CE" w:rsidP="00626F50">
      <w:pPr>
        <w:rPr>
          <w:rFonts w:cstheme="minorHAnsi"/>
        </w:rPr>
      </w:pPr>
      <w:r w:rsidRPr="000415E2">
        <w:rPr>
          <w:rFonts w:cstheme="minorHAnsi"/>
        </w:rPr>
        <w:t xml:space="preserve">    (2) Whose management and daily business operations are controlled by one or more women.</w:t>
      </w:r>
    </w:p>
    <w:p w14:paraId="73CECC1D" w14:textId="77777777" w:rsidR="009836CE" w:rsidRPr="000415E2" w:rsidRDefault="009836CE"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73CECC1E" w14:textId="77777777" w:rsidR="009836CE" w:rsidRPr="000415E2" w:rsidRDefault="009836CE"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14:paraId="73CECC1F" w14:textId="77777777" w:rsidR="009836CE" w:rsidRPr="000415E2" w:rsidRDefault="009836CE" w:rsidP="00626F50">
      <w:pPr>
        <w:rPr>
          <w:rFonts w:cstheme="minorHAnsi"/>
        </w:rPr>
      </w:pPr>
      <w:r w:rsidRPr="000415E2">
        <w:rPr>
          <w:rFonts w:cstheme="minorHAnsi"/>
        </w:rPr>
        <w:t xml:space="preserve">    (2) The offeror has completed the annual representations and certifications electronically in SAM accessed through </w:t>
      </w:r>
      <w:hyperlink r:id="rId63"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p>
    <w:p w14:paraId="73CECC20" w14:textId="77777777" w:rsidR="009836CE" w:rsidRPr="000415E2" w:rsidRDefault="009836CE" w:rsidP="00626F50">
      <w:pPr>
        <w:rPr>
          <w:rFonts w:cstheme="minorHAnsi"/>
        </w:rPr>
      </w:pPr>
      <w:bookmarkStart w:id="57"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57"/>
    <w:p w14:paraId="73CECC21" w14:textId="77777777" w:rsidR="009836CE" w:rsidRPr="000415E2" w:rsidRDefault="009836CE" w:rsidP="00626F50">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73CECC22" w14:textId="77777777" w:rsidR="009836CE" w:rsidRPr="000415E2" w:rsidRDefault="009836CE" w:rsidP="00626F50">
      <w:pPr>
        <w:rPr>
          <w:rFonts w:cstheme="minorHAnsi"/>
        </w:rPr>
      </w:pPr>
      <w:r w:rsidRPr="000415E2">
        <w:rPr>
          <w:rFonts w:cstheme="minorHAnsi"/>
        </w:rPr>
        <w:t xml:space="preserve">      (i) It [  ] is, [  ] is not a small business concern; or</w:t>
      </w:r>
    </w:p>
    <w:p w14:paraId="73CECC23" w14:textId="77777777" w:rsidR="009836CE" w:rsidRPr="000415E2" w:rsidRDefault="009836CE" w:rsidP="00626F50">
      <w:pPr>
        <w:rPr>
          <w:rFonts w:cstheme="minorHAnsi"/>
        </w:rPr>
      </w:pPr>
      <w:r w:rsidRPr="000415E2">
        <w:rPr>
          <w:rFonts w:cstheme="minorHAnsi"/>
        </w:rPr>
        <w:t xml:space="preserve">      (ii) It [  ] is, [  ]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73CECC24" w14:textId="77777777" w:rsidR="009836CE" w:rsidRPr="000415E2" w:rsidRDefault="009836CE"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 it [  ] is, [  ] is not a veteran-owned small business concern.</w:t>
      </w:r>
    </w:p>
    <w:p w14:paraId="73CECC25" w14:textId="77777777" w:rsidR="009836CE" w:rsidRPr="000415E2" w:rsidRDefault="009836CE"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The offeror represents that it [ ] is, [ ] is not an SDVOSB concern.</w:t>
      </w:r>
    </w:p>
    <w:p w14:paraId="73CECC26" w14:textId="77777777" w:rsidR="009836CE" w:rsidRPr="000415E2" w:rsidRDefault="009836CE" w:rsidP="00626F50">
      <w:pPr>
        <w:rPr>
          <w:rFonts w:cstheme="minorHAnsi"/>
        </w:rPr>
      </w:pPr>
      <w:r w:rsidRPr="000415E2">
        <w:rPr>
          <w:rFonts w:cstheme="minorHAnsi"/>
        </w:rPr>
        <w:t xml:space="preserve">    (4) </w:t>
      </w:r>
      <w:r w:rsidRPr="000415E2">
        <w:rPr>
          <w:rFonts w:cstheme="minorHAnsi"/>
          <w:i/>
          <w:iCs/>
        </w:rPr>
        <w:t>SDVOSB concern joint venture eligible under the SDVOSB Program</w:t>
      </w:r>
      <w:r w:rsidRPr="000415E2">
        <w:rPr>
          <w:rFonts w:cstheme="minorHAnsi"/>
        </w:rPr>
        <w:t>. The offeror represents that it [ ] is, [ ] is not an SDVOSB joint venture eligible under the SDVOSB Program that complies with the requirements of 13 CFR 128.402. [</w:t>
      </w:r>
      <w:r w:rsidRPr="000415E2">
        <w:rPr>
          <w:rFonts w:cstheme="minorHAnsi"/>
          <w:i/>
          <w:iCs/>
        </w:rPr>
        <w:t xml:space="preserve">Complete only if the offeror </w:t>
      </w:r>
      <w:r w:rsidRPr="000415E2">
        <w:rPr>
          <w:rFonts w:cstheme="minorHAnsi"/>
          <w:i/>
          <w:iCs/>
        </w:rPr>
        <w:lastRenderedPageBreak/>
        <w:t>represented itself as an SDVOSB concern in paragraph (c)(3) of this provision.] [The offeror shall enter the name and unique entity identifier of each party to the joint venture</w:t>
      </w:r>
      <w:r w:rsidRPr="000415E2">
        <w:rPr>
          <w:rFonts w:cstheme="minorHAnsi"/>
        </w:rPr>
        <w:t>:__.]</w:t>
      </w:r>
    </w:p>
    <w:p w14:paraId="73CECC27" w14:textId="77777777" w:rsidR="009836CE" w:rsidRPr="000415E2" w:rsidRDefault="009836CE"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small disadvantaged business concern as defined in 13 CFR 124.1001.</w:t>
      </w:r>
    </w:p>
    <w:p w14:paraId="73CECC28" w14:textId="77777777" w:rsidR="009836CE" w:rsidRPr="000415E2" w:rsidRDefault="009836CE"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women-owned small business concern.</w:t>
      </w:r>
    </w:p>
    <w:p w14:paraId="73CECC29" w14:textId="77777777" w:rsidR="009836CE" w:rsidRPr="000415E2" w:rsidRDefault="009836CE"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[Complete only if the offeror represented itself as a women-owned small business concern in paragraph (c)(5) of this provision.] The offeror represents that it [ ] is, [ ]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73CECC2A" w14:textId="77777777" w:rsidR="009836CE" w:rsidRPr="000415E2" w:rsidRDefault="009836CE" w:rsidP="00626F5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 ] is, [ ]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73CECC2B" w14:textId="77777777" w:rsidR="009836CE" w:rsidRPr="000415E2" w:rsidRDefault="009836CE"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73CECC2C" w14:textId="77777777" w:rsidR="009836CE" w:rsidRPr="000415E2" w:rsidRDefault="009836CE"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The offeror represents that it [  ] is a women-owned business concern.</w:t>
      </w:r>
    </w:p>
    <w:p w14:paraId="73CECC2D" w14:textId="77777777" w:rsidR="009836CE" w:rsidRPr="000415E2" w:rsidRDefault="009836CE"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73CECC2E" w14:textId="77777777" w:rsidR="009836CE" w:rsidRPr="000415E2" w:rsidRDefault="009836CE" w:rsidP="00626F50">
      <w:pPr>
        <w:rPr>
          <w:rFonts w:cstheme="minorHAnsi"/>
        </w:rPr>
      </w:pPr>
      <w:r w:rsidRPr="000415E2">
        <w:rPr>
          <w:rFonts w:cstheme="minorHAnsi"/>
        </w:rPr>
        <w:t xml:space="preserve">    ___________________________________________</w:t>
      </w:r>
    </w:p>
    <w:p w14:paraId="73CECC2F" w14:textId="77777777" w:rsidR="009836CE" w:rsidRPr="000415E2" w:rsidRDefault="009836CE"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73CECC30" w14:textId="77777777" w:rsidR="009836CE" w:rsidRPr="000415E2" w:rsidRDefault="009836CE" w:rsidP="00626F50">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73CECC31" w14:textId="77777777" w:rsidR="009836CE" w:rsidRPr="000415E2" w:rsidRDefault="009836CE" w:rsidP="00626F50">
      <w:pPr>
        <w:rPr>
          <w:rFonts w:cstheme="minorHAnsi"/>
        </w:rPr>
      </w:pPr>
      <w:r w:rsidRPr="000415E2">
        <w:rPr>
          <w:rFonts w:cstheme="minorHAnsi"/>
        </w:rPr>
        <w:t xml:space="preserve">      (ii) It [ ] is, [ ] is not a HUBZone joint venture that complies with the requirements of 13 CFR Part 126.616(a) through (c). [</w:t>
      </w:r>
      <w:r w:rsidRPr="000415E2">
        <w:rPr>
          <w:rFonts w:cstheme="minorHAnsi"/>
          <w:i/>
          <w:iCs/>
        </w:rPr>
        <w:t xml:space="preserve">The offeror shall enter the name and unique entity identifier of </w:t>
      </w:r>
      <w:r w:rsidRPr="000415E2">
        <w:rPr>
          <w:rFonts w:cstheme="minorHAnsi"/>
          <w:i/>
          <w:iCs/>
        </w:rPr>
        <w:lastRenderedPageBreak/>
        <w:t>each party to the joint venture: ___</w:t>
      </w:r>
      <w:r w:rsidRPr="000415E2">
        <w:rPr>
          <w:rFonts w:cstheme="minorHAnsi"/>
        </w:rPr>
        <w:t>_______________.] Each HUBZone small business concern participating in the HUBZone joint venture shall provide representation of its HUBZone status.</w:t>
      </w:r>
    </w:p>
    <w:p w14:paraId="73CECC32" w14:textId="77777777" w:rsidR="009836CE" w:rsidRPr="000415E2" w:rsidRDefault="009836CE" w:rsidP="00626F50">
      <w:pPr>
        <w:rPr>
          <w:rFonts w:cstheme="minorHAnsi"/>
        </w:rPr>
      </w:pPr>
      <w:r w:rsidRPr="000415E2">
        <w:rPr>
          <w:rFonts w:cstheme="minorHAnsi"/>
        </w:rPr>
        <w:t xml:space="preserve">  (d)  [Reserved]</w:t>
      </w:r>
    </w:p>
    <w:p w14:paraId="73CECC33" w14:textId="77777777" w:rsidR="009836CE" w:rsidRPr="000415E2" w:rsidRDefault="009836CE"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73CECC34" w14:textId="77777777" w:rsidR="009836CE" w:rsidRPr="000415E2" w:rsidRDefault="009836CE" w:rsidP="00626F5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73CECC35" w14:textId="77777777" w:rsidR="009836CE" w:rsidRPr="000415E2" w:rsidRDefault="009836CE" w:rsidP="00626F50">
      <w:pPr>
        <w:rPr>
          <w:rFonts w:cstheme="minorHAnsi"/>
        </w:rPr>
      </w:pPr>
      <w:r w:rsidRPr="000415E2">
        <w:rPr>
          <w:rFonts w:cstheme="minorHAnsi"/>
        </w:rPr>
        <w:t xml:space="preserve">    (1)(i) The Offeror certifies that each end product, except those listed in paragraph (f)(2) of this provision, is a domestic end product and that each domestic end product listed in paragraph (f)(3) of this provision contains a critical component.</w:t>
      </w:r>
    </w:p>
    <w:p w14:paraId="73CECC36" w14:textId="77777777" w:rsidR="009836CE" w:rsidRPr="000415E2" w:rsidRDefault="009836CE"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73CECC37" w14:textId="77777777" w:rsidR="009836CE" w:rsidRPr="000415E2" w:rsidRDefault="009836CE" w:rsidP="00626F50">
      <w:pPr>
        <w:rPr>
          <w:rFonts w:cstheme="minorHAnsi"/>
        </w:rPr>
      </w:pPr>
      <w:r w:rsidRPr="000415E2">
        <w:rPr>
          <w:rFonts w:cstheme="minorHAnsi"/>
        </w:rPr>
        <w:t xml:space="preserve">      (iii) The Offeror shall separately list the line item numbers of domestic end products that contain a critical component (see FAR 25.105).</w:t>
      </w:r>
    </w:p>
    <w:p w14:paraId="73CECC38" w14:textId="77777777" w:rsidR="009836CE" w:rsidRPr="000415E2" w:rsidRDefault="009836CE" w:rsidP="00626F50">
      <w:pPr>
        <w:rPr>
          <w:rFonts w:cstheme="minorHAnsi"/>
        </w:rPr>
      </w:pPr>
      <w:r w:rsidRPr="000415E2">
        <w:rPr>
          <w:rFonts w:cstheme="minorHAnsi"/>
        </w:rPr>
        <w:t xml:space="preserve">      (iv) The terms ‘‘commercially available off-the-shelf (COTS) item,’’ ‘‘critical component,’’ ‘‘domestic end product,’’ ‘‘end product,’’ ‘‘foreign end product,’’ and ‘‘United States’’ are defined in the clause of this solicitation entitled ‘‘Buy American—Supplies.’’</w:t>
      </w:r>
    </w:p>
    <w:p w14:paraId="73CECC39" w14:textId="77777777" w:rsidR="009836CE" w:rsidRPr="000415E2" w:rsidRDefault="009836CE" w:rsidP="00626F50">
      <w:pPr>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3F3EFF" w14:paraId="73CECC3D"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73CECC3A" w14:textId="77777777" w:rsidR="009836CE" w:rsidRPr="000415E2" w:rsidRDefault="009836CE">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73CECC3B" w14:textId="77777777" w:rsidR="009836CE" w:rsidRPr="000415E2" w:rsidRDefault="009836CE">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73CECC3C" w14:textId="77777777" w:rsidR="009836CE" w:rsidRPr="000415E2" w:rsidRDefault="009836CE">
            <w:pPr>
              <w:jc w:val="center"/>
              <w:rPr>
                <w:rFonts w:cstheme="minorHAnsi"/>
                <w:bCs/>
              </w:rPr>
            </w:pPr>
            <w:r w:rsidRPr="000415E2">
              <w:rPr>
                <w:rFonts w:cstheme="minorHAnsi"/>
                <w:bCs/>
              </w:rPr>
              <w:t>Exceeds 55% domestic content (yes/no)</w:t>
            </w:r>
          </w:p>
        </w:tc>
      </w:tr>
      <w:tr w:rsidR="003F3EFF" w14:paraId="73CECC41"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73CECC3E" w14:textId="77777777" w:rsidR="009836CE" w:rsidRPr="000415E2" w:rsidRDefault="009836CE">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3CECC3F" w14:textId="77777777" w:rsidR="009836CE" w:rsidRPr="000415E2" w:rsidRDefault="009836CE">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3CECC40" w14:textId="77777777" w:rsidR="009836CE" w:rsidRPr="000415E2" w:rsidRDefault="009836CE">
            <w:pPr>
              <w:rPr>
                <w:rFonts w:cstheme="minorHAnsi"/>
                <w:szCs w:val="20"/>
              </w:rPr>
            </w:pPr>
          </w:p>
        </w:tc>
      </w:tr>
      <w:tr w:rsidR="003F3EFF" w14:paraId="73CECC45"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73CECC42" w14:textId="77777777" w:rsidR="009836CE" w:rsidRPr="000415E2" w:rsidRDefault="009836CE">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3CECC43" w14:textId="77777777" w:rsidR="009836CE" w:rsidRPr="000415E2" w:rsidRDefault="009836CE">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3CECC44" w14:textId="77777777" w:rsidR="009836CE" w:rsidRPr="000415E2" w:rsidRDefault="009836CE">
            <w:pPr>
              <w:rPr>
                <w:rFonts w:cstheme="minorHAnsi"/>
                <w:szCs w:val="20"/>
              </w:rPr>
            </w:pPr>
          </w:p>
        </w:tc>
      </w:tr>
      <w:tr w:rsidR="003F3EFF" w14:paraId="73CECC49"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73CECC46" w14:textId="77777777" w:rsidR="009836CE" w:rsidRPr="000415E2" w:rsidRDefault="009836CE">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3CECC47" w14:textId="77777777" w:rsidR="009836CE" w:rsidRPr="000415E2" w:rsidRDefault="009836CE">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3CECC48" w14:textId="77777777" w:rsidR="009836CE" w:rsidRPr="000415E2" w:rsidRDefault="009836CE">
            <w:pPr>
              <w:rPr>
                <w:rFonts w:cstheme="minorHAnsi"/>
                <w:szCs w:val="20"/>
              </w:rPr>
            </w:pPr>
          </w:p>
        </w:tc>
      </w:tr>
    </w:tbl>
    <w:p w14:paraId="73CECC4A" w14:textId="77777777" w:rsidR="009836CE" w:rsidRPr="000415E2" w:rsidRDefault="009836CE"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3CECC4B" w14:textId="77777777" w:rsidR="009836CE" w:rsidRPr="000415E2" w:rsidRDefault="009836CE" w:rsidP="00626F50">
      <w:pPr>
        <w:rPr>
          <w:rFonts w:cstheme="minorHAnsi"/>
        </w:rPr>
      </w:pPr>
      <w:r w:rsidRPr="000415E2">
        <w:rPr>
          <w:rFonts w:cstheme="minorHAnsi"/>
        </w:rPr>
        <w:t xml:space="preserve">    (3) Domestic end products containing a critical component: Line Item No. ___________</w:t>
      </w:r>
    </w:p>
    <w:p w14:paraId="73CECC4C" w14:textId="77777777" w:rsidR="009836CE" w:rsidRPr="000415E2" w:rsidRDefault="009836CE"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73CECC4D" w14:textId="77777777" w:rsidR="009836CE" w:rsidRPr="000415E2" w:rsidRDefault="009836CE" w:rsidP="00626F50">
      <w:pPr>
        <w:rPr>
          <w:rFonts w:cstheme="minorHAnsi"/>
        </w:rPr>
      </w:pPr>
      <w:r w:rsidRPr="000415E2">
        <w:rPr>
          <w:rFonts w:cstheme="minorHAnsi"/>
        </w:rPr>
        <w:lastRenderedPageBreak/>
        <w:t xml:space="preserve">    (4) The Government will evaluate offers in accordance with the policies and procedures of FAR part 25.</w:t>
      </w:r>
    </w:p>
    <w:p w14:paraId="73CECC4E" w14:textId="77777777" w:rsidR="009836CE" w:rsidRPr="000415E2" w:rsidRDefault="009836CE"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73CECC4F" w14:textId="77777777" w:rsidR="009836CE" w:rsidRPr="000415E2" w:rsidRDefault="009836CE" w:rsidP="00626F50">
      <w:pPr>
        <w:rPr>
          <w:rFonts w:cstheme="minorHAnsi"/>
        </w:rPr>
      </w:pPr>
      <w:bookmarkStart w:id="58" w:name="_Hlk61961327"/>
      <w:r w:rsidRPr="000415E2">
        <w:rPr>
          <w:rFonts w:cstheme="minorHAnsi"/>
        </w:rPr>
        <w:t xml:space="preserve">      </w:t>
      </w:r>
      <w:bookmarkEnd w:id="58"/>
      <w:r w:rsidRPr="000415E2">
        <w:rPr>
          <w:rFonts w:cstheme="minorHAnsi"/>
        </w:rPr>
        <w:t>(i)(A) The Offeror certifies that each end product, except those listed in paragraph (g)(1)(ii) or (iii) of this provision, is a domestic end product and that each domestic end product listed in paragraph (g)(1)(iv) of this provision contains a critical component.</w:t>
      </w:r>
    </w:p>
    <w:p w14:paraId="73CECC50" w14:textId="77777777" w:rsidR="009836CE" w:rsidRPr="000415E2" w:rsidRDefault="009836CE"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73CECC51" w14:textId="77777777" w:rsidR="009836CE" w:rsidRPr="000415E2" w:rsidRDefault="009836CE"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73CECC52" w14:textId="77777777" w:rsidR="009836CE" w:rsidRPr="000415E2" w:rsidRDefault="009836CE"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788"/>
        <w:gridCol w:w="4788"/>
      </w:tblGrid>
      <w:tr w:rsidR="003F3EFF" w14:paraId="73CECC5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73CECC53" w14:textId="77777777" w:rsidR="009836CE" w:rsidRPr="000415E2" w:rsidRDefault="009836CE">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73CECC54" w14:textId="77777777" w:rsidR="009836CE" w:rsidRPr="000415E2" w:rsidRDefault="009836CE">
            <w:pPr>
              <w:jc w:val="center"/>
              <w:rPr>
                <w:rFonts w:cstheme="minorHAnsi"/>
                <w:bCs/>
              </w:rPr>
            </w:pPr>
            <w:r w:rsidRPr="000415E2">
              <w:rPr>
                <w:rFonts w:cstheme="minorHAnsi"/>
                <w:bCs/>
              </w:rPr>
              <w:t>Country of origin</w:t>
            </w:r>
          </w:p>
        </w:tc>
      </w:tr>
      <w:tr w:rsidR="003F3EFF" w14:paraId="73CECC58"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3CECC56" w14:textId="77777777" w:rsidR="009836CE" w:rsidRPr="000415E2" w:rsidRDefault="009836CE">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3CECC57" w14:textId="77777777" w:rsidR="009836CE" w:rsidRPr="000415E2" w:rsidRDefault="009836CE">
            <w:pPr>
              <w:rPr>
                <w:rFonts w:cstheme="minorHAnsi"/>
                <w:szCs w:val="20"/>
              </w:rPr>
            </w:pPr>
          </w:p>
        </w:tc>
      </w:tr>
      <w:tr w:rsidR="003F3EFF" w14:paraId="73CECC5B"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3CECC59" w14:textId="77777777" w:rsidR="009836CE" w:rsidRPr="000415E2" w:rsidRDefault="009836CE">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3CECC5A" w14:textId="77777777" w:rsidR="009836CE" w:rsidRPr="000415E2" w:rsidRDefault="009836CE">
            <w:pPr>
              <w:rPr>
                <w:rFonts w:cstheme="minorHAnsi"/>
                <w:szCs w:val="20"/>
              </w:rPr>
            </w:pPr>
          </w:p>
        </w:tc>
      </w:tr>
      <w:tr w:rsidR="003F3EFF" w14:paraId="73CECC5E"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3CECC5C" w14:textId="77777777" w:rsidR="009836CE" w:rsidRPr="000415E2" w:rsidRDefault="009836CE">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3CECC5D" w14:textId="77777777" w:rsidR="009836CE" w:rsidRPr="000415E2" w:rsidRDefault="009836CE">
            <w:pPr>
              <w:rPr>
                <w:rFonts w:cstheme="minorHAnsi"/>
                <w:szCs w:val="20"/>
              </w:rPr>
            </w:pPr>
          </w:p>
        </w:tc>
      </w:tr>
    </w:tbl>
    <w:p w14:paraId="73CECC5F" w14:textId="77777777" w:rsidR="009836CE" w:rsidRPr="000415E2" w:rsidRDefault="009836CE"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3CECC60" w14:textId="77777777" w:rsidR="009836CE" w:rsidRPr="000415E2" w:rsidRDefault="009836CE"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73CECC61" w14:textId="77777777" w:rsidR="009836CE" w:rsidRPr="000415E2" w:rsidRDefault="009836CE" w:rsidP="00626F50">
      <w:pPr>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3F3EFF" w14:paraId="73CECC65"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73CECC62" w14:textId="77777777" w:rsidR="009836CE" w:rsidRPr="000415E2" w:rsidRDefault="009836CE">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73CECC63" w14:textId="77777777" w:rsidR="009836CE" w:rsidRPr="000415E2" w:rsidRDefault="009836CE">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73CECC64" w14:textId="77777777" w:rsidR="009836CE" w:rsidRPr="000415E2" w:rsidRDefault="009836CE">
            <w:pPr>
              <w:jc w:val="center"/>
              <w:rPr>
                <w:rFonts w:cstheme="minorHAnsi"/>
                <w:bCs/>
              </w:rPr>
            </w:pPr>
            <w:r w:rsidRPr="000415E2">
              <w:rPr>
                <w:rFonts w:cstheme="minorHAnsi"/>
                <w:bCs/>
              </w:rPr>
              <w:t>Exceeds 55% domestic content (yes/no)</w:t>
            </w:r>
          </w:p>
        </w:tc>
      </w:tr>
      <w:tr w:rsidR="003F3EFF" w14:paraId="73CECC69"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73CECC66" w14:textId="77777777" w:rsidR="009836CE" w:rsidRPr="000415E2" w:rsidRDefault="009836CE">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3CECC67" w14:textId="77777777" w:rsidR="009836CE" w:rsidRPr="000415E2" w:rsidRDefault="009836CE">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3CECC68" w14:textId="77777777" w:rsidR="009836CE" w:rsidRPr="000415E2" w:rsidRDefault="009836CE">
            <w:pPr>
              <w:rPr>
                <w:rFonts w:cstheme="minorHAnsi"/>
                <w:szCs w:val="20"/>
              </w:rPr>
            </w:pPr>
          </w:p>
        </w:tc>
      </w:tr>
      <w:tr w:rsidR="003F3EFF" w14:paraId="73CECC6D"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73CECC6A" w14:textId="77777777" w:rsidR="009836CE" w:rsidRPr="000415E2" w:rsidRDefault="009836CE">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3CECC6B" w14:textId="77777777" w:rsidR="009836CE" w:rsidRPr="000415E2" w:rsidRDefault="009836CE">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3CECC6C" w14:textId="77777777" w:rsidR="009836CE" w:rsidRPr="000415E2" w:rsidRDefault="009836CE">
            <w:pPr>
              <w:rPr>
                <w:rFonts w:cstheme="minorHAnsi"/>
                <w:szCs w:val="20"/>
              </w:rPr>
            </w:pPr>
          </w:p>
        </w:tc>
      </w:tr>
      <w:tr w:rsidR="003F3EFF" w14:paraId="73CECC71"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73CECC6E" w14:textId="77777777" w:rsidR="009836CE" w:rsidRPr="000415E2" w:rsidRDefault="009836CE">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3CECC6F" w14:textId="77777777" w:rsidR="009836CE" w:rsidRPr="000415E2" w:rsidRDefault="009836CE">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3CECC70" w14:textId="77777777" w:rsidR="009836CE" w:rsidRPr="000415E2" w:rsidRDefault="009836CE">
            <w:pPr>
              <w:rPr>
                <w:rFonts w:cstheme="minorHAnsi"/>
                <w:szCs w:val="20"/>
              </w:rPr>
            </w:pPr>
          </w:p>
        </w:tc>
      </w:tr>
    </w:tbl>
    <w:p w14:paraId="73CECC72" w14:textId="77777777" w:rsidR="009836CE" w:rsidRPr="000415E2" w:rsidRDefault="009836CE"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3CECC73" w14:textId="77777777" w:rsidR="009836CE" w:rsidRPr="000415E2" w:rsidRDefault="009836CE" w:rsidP="00626F50">
      <w:pPr>
        <w:rPr>
          <w:rFonts w:cstheme="minorHAnsi"/>
        </w:rPr>
      </w:pPr>
      <w:r w:rsidRPr="000415E2">
        <w:rPr>
          <w:rFonts w:cstheme="minorHAnsi"/>
        </w:rPr>
        <w:lastRenderedPageBreak/>
        <w:t xml:space="preserve">      (iv) The Offeror shall list the line item numbers of domestic end products that contain a critical component (see FAR 25.105). Line Item No. ___________</w:t>
      </w:r>
    </w:p>
    <w:p w14:paraId="73CECC74" w14:textId="77777777" w:rsidR="009836CE" w:rsidRPr="000415E2" w:rsidRDefault="009836CE"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73CECC75" w14:textId="77777777" w:rsidR="009836CE" w:rsidRPr="000415E2" w:rsidRDefault="009836CE" w:rsidP="00626F50">
      <w:pPr>
        <w:rPr>
          <w:rFonts w:cstheme="minorHAnsi"/>
        </w:rPr>
      </w:pPr>
      <w:r w:rsidRPr="000415E2">
        <w:rPr>
          <w:rFonts w:cstheme="minorHAnsi"/>
        </w:rPr>
        <w:t xml:space="preserve">      (v) The Government will evaluate offers in accordance with the policies and procedures of FAR part 25.</w:t>
      </w:r>
    </w:p>
    <w:p w14:paraId="73CECC76" w14:textId="77777777" w:rsidR="009836CE" w:rsidRPr="000415E2" w:rsidRDefault="009836CE"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73CECC77" w14:textId="77777777" w:rsidR="009836CE" w:rsidRPr="000415E2" w:rsidRDefault="009836CE"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73CECC78" w14:textId="77777777" w:rsidR="009836CE" w:rsidRPr="000415E2" w:rsidRDefault="009836CE" w:rsidP="00626F50">
      <w:pPr>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788"/>
        <w:gridCol w:w="4788"/>
      </w:tblGrid>
      <w:tr w:rsidR="003F3EFF" w14:paraId="73CECC7B"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73CECC79" w14:textId="77777777" w:rsidR="009836CE" w:rsidRPr="000415E2" w:rsidRDefault="009836CE">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73CECC7A" w14:textId="77777777" w:rsidR="009836CE" w:rsidRPr="000415E2" w:rsidRDefault="009836CE">
            <w:pPr>
              <w:jc w:val="center"/>
              <w:rPr>
                <w:rFonts w:cstheme="minorHAnsi"/>
                <w:bCs/>
              </w:rPr>
            </w:pPr>
            <w:r w:rsidRPr="000415E2">
              <w:rPr>
                <w:rFonts w:cstheme="minorHAnsi"/>
                <w:bCs/>
              </w:rPr>
              <w:t>Country of origin</w:t>
            </w:r>
          </w:p>
        </w:tc>
      </w:tr>
      <w:tr w:rsidR="003F3EFF" w14:paraId="73CECC7E"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3CECC7C" w14:textId="77777777" w:rsidR="009836CE" w:rsidRPr="000415E2" w:rsidRDefault="009836CE">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3CECC7D" w14:textId="77777777" w:rsidR="009836CE" w:rsidRPr="000415E2" w:rsidRDefault="009836CE">
            <w:pPr>
              <w:rPr>
                <w:rFonts w:cstheme="minorHAnsi"/>
                <w:szCs w:val="20"/>
              </w:rPr>
            </w:pPr>
          </w:p>
        </w:tc>
      </w:tr>
      <w:tr w:rsidR="003F3EFF" w14:paraId="73CECC81"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3CECC7F" w14:textId="77777777" w:rsidR="009836CE" w:rsidRPr="000415E2" w:rsidRDefault="009836CE">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3CECC80" w14:textId="77777777" w:rsidR="009836CE" w:rsidRPr="000415E2" w:rsidRDefault="009836CE">
            <w:pPr>
              <w:rPr>
                <w:rFonts w:cstheme="minorHAnsi"/>
                <w:szCs w:val="20"/>
              </w:rPr>
            </w:pPr>
          </w:p>
        </w:tc>
      </w:tr>
      <w:tr w:rsidR="003F3EFF" w14:paraId="73CECC84"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3CECC82" w14:textId="77777777" w:rsidR="009836CE" w:rsidRPr="000415E2" w:rsidRDefault="009836CE">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3CECC83" w14:textId="77777777" w:rsidR="009836CE" w:rsidRPr="000415E2" w:rsidRDefault="009836CE">
            <w:pPr>
              <w:rPr>
                <w:rFonts w:cstheme="minorHAnsi"/>
                <w:szCs w:val="20"/>
              </w:rPr>
            </w:pPr>
          </w:p>
        </w:tc>
      </w:tr>
    </w:tbl>
    <w:p w14:paraId="73CECC85" w14:textId="77777777" w:rsidR="009836CE" w:rsidRPr="000415E2" w:rsidRDefault="009836CE"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3CECC86" w14:textId="77777777" w:rsidR="009836CE" w:rsidRPr="000415E2" w:rsidRDefault="009836CE"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14:paraId="73CECC87" w14:textId="77777777" w:rsidR="009836CE" w:rsidRPr="000415E2" w:rsidRDefault="009836CE" w:rsidP="00626F50">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73CECC88" w14:textId="77777777" w:rsidR="009836CE" w:rsidRPr="000415E2" w:rsidRDefault="009836CE"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14:paraId="73CECC89" w14:textId="77777777" w:rsidR="009836CE" w:rsidRPr="000415E2" w:rsidRDefault="009836CE" w:rsidP="00626F50">
      <w:pPr>
        <w:jc w:val="center"/>
        <w:rPr>
          <w:rFonts w:cstheme="minorHAnsi"/>
        </w:rPr>
      </w:pPr>
      <w:r w:rsidRPr="000415E2">
        <w:rPr>
          <w:rFonts w:cstheme="minorHAnsi"/>
        </w:rPr>
        <w:t>Korean End Products or Israeli End Products:</w:t>
      </w:r>
    </w:p>
    <w:p w14:paraId="73CECC8A" w14:textId="77777777" w:rsidR="009836CE" w:rsidRPr="000415E2" w:rsidRDefault="009836CE" w:rsidP="00626F50">
      <w:pPr>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788"/>
        <w:gridCol w:w="4788"/>
      </w:tblGrid>
      <w:tr w:rsidR="003F3EFF" w14:paraId="73CECC8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73CECC8B" w14:textId="77777777" w:rsidR="009836CE" w:rsidRPr="000415E2" w:rsidRDefault="009836CE">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73CECC8C" w14:textId="77777777" w:rsidR="009836CE" w:rsidRPr="000415E2" w:rsidRDefault="009836CE">
            <w:pPr>
              <w:jc w:val="center"/>
              <w:rPr>
                <w:rFonts w:cstheme="minorHAnsi"/>
                <w:bCs/>
              </w:rPr>
            </w:pPr>
            <w:r w:rsidRPr="000415E2">
              <w:rPr>
                <w:rFonts w:cstheme="minorHAnsi"/>
                <w:bCs/>
              </w:rPr>
              <w:t>Country of origin</w:t>
            </w:r>
          </w:p>
        </w:tc>
      </w:tr>
      <w:tr w:rsidR="003F3EFF" w14:paraId="73CECC9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3CECC8E" w14:textId="77777777" w:rsidR="009836CE" w:rsidRPr="000415E2" w:rsidRDefault="009836CE">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3CECC8F" w14:textId="77777777" w:rsidR="009836CE" w:rsidRPr="000415E2" w:rsidRDefault="009836CE">
            <w:pPr>
              <w:rPr>
                <w:rFonts w:cstheme="minorHAnsi"/>
                <w:szCs w:val="20"/>
              </w:rPr>
            </w:pPr>
          </w:p>
        </w:tc>
      </w:tr>
      <w:tr w:rsidR="003F3EFF" w14:paraId="73CECC93"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3CECC91" w14:textId="77777777" w:rsidR="009836CE" w:rsidRPr="000415E2" w:rsidRDefault="009836CE">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3CECC92" w14:textId="77777777" w:rsidR="009836CE" w:rsidRPr="000415E2" w:rsidRDefault="009836CE">
            <w:pPr>
              <w:rPr>
                <w:rFonts w:cstheme="minorHAnsi"/>
                <w:szCs w:val="20"/>
              </w:rPr>
            </w:pPr>
          </w:p>
        </w:tc>
      </w:tr>
      <w:tr w:rsidR="003F3EFF" w14:paraId="73CECC96"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3CECC94" w14:textId="77777777" w:rsidR="009836CE" w:rsidRPr="000415E2" w:rsidRDefault="009836CE">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3CECC95" w14:textId="77777777" w:rsidR="009836CE" w:rsidRPr="000415E2" w:rsidRDefault="009836CE">
            <w:pPr>
              <w:rPr>
                <w:rFonts w:cstheme="minorHAnsi"/>
                <w:szCs w:val="20"/>
              </w:rPr>
            </w:pPr>
          </w:p>
        </w:tc>
      </w:tr>
    </w:tbl>
    <w:p w14:paraId="73CECC97" w14:textId="77777777" w:rsidR="009836CE" w:rsidRPr="000415E2" w:rsidRDefault="009836CE"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3CECC98" w14:textId="77777777" w:rsidR="009836CE" w:rsidRPr="000415E2" w:rsidRDefault="009836CE"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73CECC99" w14:textId="77777777" w:rsidR="009836CE" w:rsidRPr="000415E2" w:rsidRDefault="009836CE" w:rsidP="00626F50">
      <w:pPr>
        <w:rPr>
          <w:rFonts w:cstheme="minorHAnsi"/>
        </w:rPr>
      </w:pPr>
      <w:r w:rsidRPr="000415E2">
        <w:rPr>
          <w:rFonts w:cstheme="minorHAnsi"/>
        </w:rPr>
        <w:lastRenderedPageBreak/>
        <w:t xml:space="preserve">      (i) The offeror certifies that each end product, except those listed in paragraph (g)(4)(ii) of this provision, is a U.S.-made or designated country end product, as defined in the clause of this solicitation entitled “Trade Agreements”.</w:t>
      </w:r>
    </w:p>
    <w:p w14:paraId="73CECC9A" w14:textId="77777777" w:rsidR="009836CE" w:rsidRPr="000415E2" w:rsidRDefault="009836CE" w:rsidP="00626F50">
      <w:pPr>
        <w:rPr>
          <w:rFonts w:cstheme="minorHAnsi"/>
        </w:rPr>
      </w:pPr>
      <w:r w:rsidRPr="000415E2">
        <w:rPr>
          <w:rFonts w:cstheme="minorHAnsi"/>
        </w:rPr>
        <w:t xml:space="preserve">      (ii) The offeror shall list as other end products those end products that are not U.S.-made or designated country end products.</w:t>
      </w:r>
    </w:p>
    <w:p w14:paraId="73CECC9B" w14:textId="77777777" w:rsidR="009836CE" w:rsidRPr="000415E2" w:rsidRDefault="009836CE" w:rsidP="00626F50">
      <w:pPr>
        <w:jc w:val="center"/>
        <w:rPr>
          <w:rFonts w:cstheme="minorHAnsi"/>
        </w:rPr>
      </w:pPr>
      <w:r w:rsidRPr="000415E2">
        <w:rPr>
          <w:rFonts w:cstheme="minorHAnsi"/>
        </w:rPr>
        <w:t>Other End Products:</w:t>
      </w:r>
    </w:p>
    <w:tbl>
      <w:tblPr>
        <w:tblStyle w:val="TableGrid"/>
        <w:tblW w:w="0" w:type="auto"/>
        <w:jc w:val="center"/>
        <w:tblLook w:val="04A0" w:firstRow="1" w:lastRow="0" w:firstColumn="1" w:lastColumn="0" w:noHBand="0" w:noVBand="1"/>
      </w:tblPr>
      <w:tblGrid>
        <w:gridCol w:w="4788"/>
        <w:gridCol w:w="4788"/>
      </w:tblGrid>
      <w:tr w:rsidR="003F3EFF" w14:paraId="73CECC9E"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73CECC9C" w14:textId="77777777" w:rsidR="009836CE" w:rsidRPr="000415E2" w:rsidRDefault="009836CE">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73CECC9D" w14:textId="77777777" w:rsidR="009836CE" w:rsidRPr="000415E2" w:rsidRDefault="009836CE">
            <w:pPr>
              <w:jc w:val="center"/>
              <w:rPr>
                <w:rFonts w:cstheme="minorHAnsi"/>
                <w:bCs/>
              </w:rPr>
            </w:pPr>
            <w:r w:rsidRPr="000415E2">
              <w:rPr>
                <w:rFonts w:cstheme="minorHAnsi"/>
                <w:bCs/>
              </w:rPr>
              <w:t>Country of origin</w:t>
            </w:r>
          </w:p>
        </w:tc>
      </w:tr>
      <w:tr w:rsidR="003F3EFF" w14:paraId="73CECCA1"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3CECC9F" w14:textId="77777777" w:rsidR="009836CE" w:rsidRPr="000415E2" w:rsidRDefault="009836CE">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3CECCA0" w14:textId="77777777" w:rsidR="009836CE" w:rsidRPr="000415E2" w:rsidRDefault="009836CE">
            <w:pPr>
              <w:rPr>
                <w:rFonts w:cstheme="minorHAnsi"/>
                <w:szCs w:val="20"/>
              </w:rPr>
            </w:pPr>
          </w:p>
        </w:tc>
      </w:tr>
      <w:tr w:rsidR="003F3EFF" w14:paraId="73CECCA4"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3CECCA2" w14:textId="77777777" w:rsidR="009836CE" w:rsidRPr="000415E2" w:rsidRDefault="009836CE">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3CECCA3" w14:textId="77777777" w:rsidR="009836CE" w:rsidRPr="000415E2" w:rsidRDefault="009836CE">
            <w:pPr>
              <w:rPr>
                <w:rFonts w:cstheme="minorHAnsi"/>
                <w:szCs w:val="20"/>
              </w:rPr>
            </w:pPr>
          </w:p>
        </w:tc>
      </w:tr>
      <w:tr w:rsidR="003F3EFF" w14:paraId="73CECCA7"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3CECCA5" w14:textId="77777777" w:rsidR="009836CE" w:rsidRPr="000415E2" w:rsidRDefault="009836CE">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3CECCA6" w14:textId="77777777" w:rsidR="009836CE" w:rsidRPr="000415E2" w:rsidRDefault="009836CE">
            <w:pPr>
              <w:rPr>
                <w:rFonts w:cstheme="minorHAnsi"/>
                <w:szCs w:val="20"/>
              </w:rPr>
            </w:pPr>
          </w:p>
        </w:tc>
      </w:tr>
    </w:tbl>
    <w:p w14:paraId="73CECCA8" w14:textId="77777777" w:rsidR="009836CE" w:rsidRPr="000415E2" w:rsidRDefault="009836CE"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3CECCA9" w14:textId="77777777" w:rsidR="009836CE" w:rsidRPr="000415E2" w:rsidRDefault="009836CE"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73CECCAA" w14:textId="77777777" w:rsidR="009836CE" w:rsidRPr="000415E2" w:rsidRDefault="009836CE"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73CECCAB" w14:textId="77777777" w:rsidR="009836CE" w:rsidRPr="000415E2" w:rsidRDefault="009836CE" w:rsidP="00626F50">
      <w:pPr>
        <w:rPr>
          <w:rFonts w:cstheme="minorHAnsi"/>
        </w:rPr>
      </w:pPr>
      <w:r w:rsidRPr="000415E2">
        <w:rPr>
          <w:rFonts w:cstheme="minorHAnsi"/>
        </w:rPr>
        <w:t xml:space="preserve">    (1) [  ] Are, [  ] are not presently debarred, suspended, proposed for debarment, or declared ineligible for the award of contracts by any Federal agency;</w:t>
      </w:r>
    </w:p>
    <w:p w14:paraId="73CECCAC" w14:textId="77777777" w:rsidR="009836CE" w:rsidRPr="000415E2" w:rsidRDefault="009836CE"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73CECCAD" w14:textId="77777777" w:rsidR="009836CE" w:rsidRPr="000415E2" w:rsidRDefault="009836CE" w:rsidP="00626F50">
      <w:pPr>
        <w:rPr>
          <w:rFonts w:cstheme="minorHAnsi"/>
        </w:rPr>
      </w:pPr>
      <w:r w:rsidRPr="000415E2">
        <w:rPr>
          <w:rFonts w:cstheme="minorHAnsi"/>
        </w:rPr>
        <w:t xml:space="preserve">    (3) [  ] Are, [  ] are not presently indicted for, or otherwise criminally or civilly charged by a Government entity with, commission of any of these offenses enumerated in paragraph (h)(2) of this clause; and</w:t>
      </w:r>
    </w:p>
    <w:p w14:paraId="73CECCAE" w14:textId="77777777" w:rsidR="009836CE" w:rsidRPr="000415E2" w:rsidRDefault="009836CE" w:rsidP="00626F50">
      <w:pPr>
        <w:rPr>
          <w:rFonts w:cstheme="minorHAnsi"/>
        </w:rPr>
      </w:pPr>
      <w:r w:rsidRPr="000415E2">
        <w:rPr>
          <w:rFonts w:cstheme="minorHAnsi"/>
        </w:rPr>
        <w:t xml:space="preserve">    (4) [  ] Have, [  ] have not, within a three-year period preceding this offer, been notified of any delinquent Federal taxes in an amount that exceeds the threshold at 9.104–5(a)(2) for which the liability remains unsatisfied.</w:t>
      </w:r>
    </w:p>
    <w:p w14:paraId="73CECCAF" w14:textId="77777777" w:rsidR="009836CE" w:rsidRPr="000415E2" w:rsidRDefault="009836CE" w:rsidP="00626F50">
      <w:pPr>
        <w:rPr>
          <w:rFonts w:cstheme="minorHAnsi"/>
        </w:rPr>
      </w:pPr>
      <w:r w:rsidRPr="000415E2">
        <w:rPr>
          <w:rFonts w:cstheme="minorHAnsi"/>
        </w:rPr>
        <w:t xml:space="preserve">      (i) Taxes are considered delinquent if both of the following criteria apply:</w:t>
      </w:r>
    </w:p>
    <w:p w14:paraId="73CECCB0" w14:textId="77777777" w:rsidR="009836CE" w:rsidRPr="000415E2" w:rsidRDefault="009836CE"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w:t>
      </w:r>
      <w:r w:rsidRPr="000415E2">
        <w:rPr>
          <w:rFonts w:cstheme="minorHAnsi"/>
        </w:rPr>
        <w:lastRenderedPageBreak/>
        <w:t>challenge. In the case of a judicial challenge to the liability, the liability is not finally determined until all judicial appeal rights have been exhausted.</w:t>
      </w:r>
    </w:p>
    <w:p w14:paraId="73CECCB1" w14:textId="77777777" w:rsidR="009836CE" w:rsidRPr="000415E2" w:rsidRDefault="009836CE"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73CECCB2" w14:textId="77777777" w:rsidR="009836CE" w:rsidRPr="000415E2" w:rsidRDefault="009836CE" w:rsidP="00626F50">
      <w:pPr>
        <w:rPr>
          <w:rFonts w:cstheme="minorHAnsi"/>
        </w:rPr>
      </w:pPr>
      <w:r w:rsidRPr="000415E2">
        <w:rPr>
          <w:rFonts w:cstheme="minorHAnsi"/>
        </w:rPr>
        <w:t xml:space="preserve">      (ii) </w:t>
      </w:r>
      <w:r w:rsidRPr="000415E2">
        <w:rPr>
          <w:rFonts w:cstheme="minorHAnsi"/>
          <w:i/>
        </w:rPr>
        <w:t>Examples.</w:t>
      </w:r>
    </w:p>
    <w:p w14:paraId="73CECCB3" w14:textId="77777777" w:rsidR="009836CE" w:rsidRPr="000415E2" w:rsidRDefault="009836CE"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73CECCB4" w14:textId="77777777" w:rsidR="009836CE" w:rsidRPr="000415E2" w:rsidRDefault="009836CE" w:rsidP="00626F50">
      <w:pPr>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73CECCB5" w14:textId="77777777" w:rsidR="009836CE" w:rsidRPr="000415E2" w:rsidRDefault="009836CE"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73CECCB6" w14:textId="77777777" w:rsidR="009836CE" w:rsidRPr="000415E2" w:rsidRDefault="009836CE"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73CECCB7" w14:textId="77777777" w:rsidR="009836CE" w:rsidRPr="000415E2" w:rsidRDefault="009836CE" w:rsidP="00626F50">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73CECCB8" w14:textId="77777777" w:rsidR="009836CE" w:rsidRPr="000415E2" w:rsidRDefault="009836CE" w:rsidP="00626F50">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3F3EFF" w14:paraId="73CECCBB"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73CECCB9" w14:textId="77777777" w:rsidR="009836CE" w:rsidRPr="000415E2" w:rsidRDefault="009836CE">
            <w:pPr>
              <w:jc w:val="center"/>
              <w:rPr>
                <w:rFonts w:cstheme="minorHAnsi"/>
              </w:rPr>
            </w:pPr>
            <w:r w:rsidRPr="000415E2">
              <w:rPr>
                <w:rFonts w:cstheme="minorHAnsi"/>
              </w:rPr>
              <w:t>Listed end product</w:t>
            </w:r>
          </w:p>
        </w:tc>
        <w:tc>
          <w:tcPr>
            <w:tcW w:w="4492" w:type="dxa"/>
            <w:tcBorders>
              <w:top w:val="single" w:sz="4" w:space="0" w:color="auto"/>
              <w:left w:val="single" w:sz="4" w:space="0" w:color="auto"/>
              <w:bottom w:val="single" w:sz="4" w:space="0" w:color="auto"/>
              <w:right w:val="single" w:sz="4" w:space="0" w:color="auto"/>
            </w:tcBorders>
            <w:hideMark/>
          </w:tcPr>
          <w:p w14:paraId="73CECCBA" w14:textId="77777777" w:rsidR="009836CE" w:rsidRPr="000415E2" w:rsidRDefault="009836CE">
            <w:pPr>
              <w:jc w:val="center"/>
              <w:rPr>
                <w:rFonts w:cstheme="minorHAnsi"/>
              </w:rPr>
            </w:pPr>
            <w:r w:rsidRPr="000415E2">
              <w:rPr>
                <w:rFonts w:cstheme="minorHAnsi"/>
              </w:rPr>
              <w:t>Listed countries of origin</w:t>
            </w:r>
          </w:p>
        </w:tc>
      </w:tr>
      <w:tr w:rsidR="003F3EFF" w14:paraId="73CECCBE" w14:textId="77777777" w:rsidTr="00626F50">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73CECCBC" w14:textId="77777777" w:rsidR="009836CE" w:rsidRPr="000415E2" w:rsidRDefault="009836CE">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73CECCBD" w14:textId="77777777" w:rsidR="009836CE" w:rsidRPr="000415E2" w:rsidRDefault="009836CE">
            <w:pPr>
              <w:rPr>
                <w:rFonts w:cstheme="minorHAnsi"/>
              </w:rPr>
            </w:pPr>
          </w:p>
        </w:tc>
      </w:tr>
      <w:tr w:rsidR="003F3EFF" w14:paraId="73CECCC1"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73CECCBF" w14:textId="77777777" w:rsidR="009836CE" w:rsidRPr="000415E2" w:rsidRDefault="009836CE">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73CECCC0" w14:textId="77777777" w:rsidR="009836CE" w:rsidRPr="000415E2" w:rsidRDefault="009836CE">
            <w:pPr>
              <w:rPr>
                <w:rFonts w:cstheme="minorHAnsi"/>
              </w:rPr>
            </w:pPr>
          </w:p>
        </w:tc>
      </w:tr>
      <w:tr w:rsidR="003F3EFF" w14:paraId="73CECCC4"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73CECCC2" w14:textId="77777777" w:rsidR="009836CE" w:rsidRPr="000415E2" w:rsidRDefault="009836CE">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73CECCC3" w14:textId="77777777" w:rsidR="009836CE" w:rsidRPr="000415E2" w:rsidRDefault="009836CE">
            <w:pPr>
              <w:rPr>
                <w:rFonts w:cstheme="minorHAnsi"/>
              </w:rPr>
            </w:pPr>
          </w:p>
        </w:tc>
      </w:tr>
      <w:tr w:rsidR="003F3EFF" w14:paraId="73CECCC7"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73CECCC5" w14:textId="77777777" w:rsidR="009836CE" w:rsidRPr="000415E2" w:rsidRDefault="009836CE">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73CECCC6" w14:textId="77777777" w:rsidR="009836CE" w:rsidRPr="000415E2" w:rsidRDefault="009836CE">
            <w:pPr>
              <w:rPr>
                <w:rFonts w:cstheme="minorHAnsi"/>
              </w:rPr>
            </w:pPr>
          </w:p>
        </w:tc>
      </w:tr>
      <w:tr w:rsidR="003F3EFF" w14:paraId="73CECCCA"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73CECCC8" w14:textId="77777777" w:rsidR="009836CE" w:rsidRPr="000415E2" w:rsidRDefault="009836CE">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73CECCC9" w14:textId="77777777" w:rsidR="009836CE" w:rsidRPr="000415E2" w:rsidRDefault="009836CE">
            <w:pPr>
              <w:rPr>
                <w:rFonts w:cstheme="minorHAnsi"/>
              </w:rPr>
            </w:pPr>
          </w:p>
        </w:tc>
      </w:tr>
    </w:tbl>
    <w:p w14:paraId="73CECCCB" w14:textId="77777777" w:rsidR="009836CE" w:rsidRPr="000415E2" w:rsidRDefault="009836CE"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14:paraId="73CECCCC" w14:textId="77777777" w:rsidR="009836CE" w:rsidRPr="000415E2" w:rsidRDefault="009836CE" w:rsidP="00626F50">
      <w:pPr>
        <w:rPr>
          <w:rFonts w:cstheme="minorHAnsi"/>
        </w:rPr>
      </w:pPr>
      <w:r w:rsidRPr="000415E2">
        <w:rPr>
          <w:rFonts w:cstheme="minorHAnsi"/>
        </w:rPr>
        <w:lastRenderedPageBreak/>
        <w:t xml:space="preserve">    [ ] (i) The offeror will not supply any end product listed in paragraph (i)(1) of this provision that was mined, produced, or manufactured in the corresponding country as listed for that product.</w:t>
      </w:r>
    </w:p>
    <w:p w14:paraId="73CECCCD" w14:textId="77777777" w:rsidR="009836CE" w:rsidRPr="000415E2" w:rsidRDefault="009836CE" w:rsidP="00626F50">
      <w:pPr>
        <w:rPr>
          <w:rFonts w:cstheme="minorHAnsi"/>
        </w:rPr>
      </w:pPr>
      <w:r w:rsidRPr="000415E2">
        <w:rPr>
          <w:rFonts w:cstheme="minorHAnsi"/>
        </w:rPr>
        <w:t xml:space="preserve">    [ ]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73CECCCE" w14:textId="77777777" w:rsidR="009836CE" w:rsidRPr="000415E2" w:rsidRDefault="009836CE"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73CECCCF" w14:textId="77777777" w:rsidR="009836CE" w:rsidRPr="000415E2" w:rsidRDefault="009836CE"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73CECCD0" w14:textId="77777777" w:rsidR="009836CE" w:rsidRPr="000415E2" w:rsidRDefault="009836CE" w:rsidP="00626F50">
      <w:pPr>
        <w:rPr>
          <w:rFonts w:cstheme="minorHAnsi"/>
        </w:rPr>
      </w:pPr>
      <w:r w:rsidRPr="000415E2">
        <w:rPr>
          <w:rFonts w:cstheme="minorHAnsi"/>
        </w:rPr>
        <w:t xml:space="preserve">    (2) __ Outside the United States.</w:t>
      </w:r>
    </w:p>
    <w:p w14:paraId="73CECCD1" w14:textId="77777777" w:rsidR="009836CE" w:rsidRPr="000415E2" w:rsidRDefault="009836CE"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73CECCD2" w14:textId="77777777" w:rsidR="009836CE" w:rsidRPr="000415E2" w:rsidRDefault="009836CE" w:rsidP="00626F50">
      <w:pPr>
        <w:rPr>
          <w:rFonts w:cstheme="minorHAnsi"/>
        </w:rPr>
      </w:pPr>
      <w:r w:rsidRPr="000415E2">
        <w:rPr>
          <w:rFonts w:cstheme="minorHAnsi"/>
        </w:rPr>
        <w:t xml:space="preserve">    [] (1) Maintenance, calibration, or repair of certain equipment as described in FAR 22.1003-4(c)(1). The offeror [  ] does [  ] does not certify that—</w:t>
      </w:r>
    </w:p>
    <w:p w14:paraId="73CECCD3" w14:textId="77777777" w:rsidR="009836CE" w:rsidRPr="000415E2" w:rsidRDefault="009836CE" w:rsidP="00626F50">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73CECCD4" w14:textId="77777777" w:rsidR="009836CE" w:rsidRPr="000415E2" w:rsidRDefault="009836CE" w:rsidP="00626F5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14:paraId="73CECCD5" w14:textId="77777777" w:rsidR="009836CE" w:rsidRPr="000415E2" w:rsidRDefault="009836CE"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73CECCD6" w14:textId="77777777" w:rsidR="009836CE" w:rsidRPr="000415E2" w:rsidRDefault="009836CE" w:rsidP="00626F50">
      <w:pPr>
        <w:rPr>
          <w:rFonts w:cstheme="minorHAnsi"/>
        </w:rPr>
      </w:pPr>
      <w:r w:rsidRPr="000415E2">
        <w:rPr>
          <w:rFonts w:cstheme="minorHAnsi"/>
        </w:rPr>
        <w:t xml:space="preserve">    [] (2) Certain services as described in FAR 22.1003- 4(d)(1). The offeror [  ] does [  ] does not certify that—</w:t>
      </w:r>
    </w:p>
    <w:p w14:paraId="73CECCD7" w14:textId="77777777" w:rsidR="009836CE" w:rsidRPr="000415E2" w:rsidRDefault="009836CE" w:rsidP="00626F50">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73CECCD8" w14:textId="77777777" w:rsidR="009836CE" w:rsidRPr="000415E2" w:rsidRDefault="009836CE" w:rsidP="00626F50">
      <w:pPr>
        <w:rPr>
          <w:rFonts w:cstheme="minorHAnsi"/>
        </w:rPr>
      </w:pPr>
      <w:r w:rsidRPr="000415E2">
        <w:rPr>
          <w:rFonts w:cstheme="minorHAnsi"/>
        </w:rPr>
        <w:lastRenderedPageBreak/>
        <w:t xml:space="preserve">      (ii) The contract services will be furnished at prices that are, or are based on, established catalog or market prices (see FAR 22.1003-4(d)(2)(iii));</w:t>
      </w:r>
    </w:p>
    <w:p w14:paraId="73CECCD9" w14:textId="77777777" w:rsidR="009836CE" w:rsidRPr="000415E2" w:rsidRDefault="009836CE"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73CECCDA" w14:textId="77777777" w:rsidR="009836CE" w:rsidRPr="000415E2" w:rsidRDefault="009836CE"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73CECCDB" w14:textId="77777777" w:rsidR="009836CE" w:rsidRPr="000415E2" w:rsidRDefault="009836CE" w:rsidP="00626F50">
      <w:pPr>
        <w:rPr>
          <w:rFonts w:cstheme="minorHAnsi"/>
        </w:rPr>
      </w:pPr>
      <w:r w:rsidRPr="000415E2">
        <w:rPr>
          <w:rFonts w:cstheme="minorHAnsi"/>
        </w:rPr>
        <w:t xml:space="preserve">    (3) If paragraph (k)(1) or (k)(2) of this clause applies—</w:t>
      </w:r>
    </w:p>
    <w:p w14:paraId="73CECCDC" w14:textId="77777777" w:rsidR="009836CE" w:rsidRPr="000415E2" w:rsidRDefault="009836CE" w:rsidP="00626F50">
      <w:pPr>
        <w:rPr>
          <w:rFonts w:cstheme="minorHAnsi"/>
        </w:rPr>
      </w:pPr>
      <w:r w:rsidRPr="000415E2">
        <w:rPr>
          <w:rFonts w:cstheme="minorHAnsi"/>
        </w:rPr>
        <w:t xml:space="preserve">      (i) If the offeror does not certify to the conditions in paragraph (k)(1) or (k)(2) and the Contracting Officer did not attach a Service Contract Labor Standards wage determination to the solicitation, the offeror shall notify the Contracting Officer as soon as possible; and</w:t>
      </w:r>
    </w:p>
    <w:p w14:paraId="73CECCDD" w14:textId="77777777" w:rsidR="009836CE" w:rsidRPr="000415E2" w:rsidRDefault="009836CE"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73CECCDE" w14:textId="77777777" w:rsidR="009836CE" w:rsidRPr="000415E2" w:rsidRDefault="009836CE"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73CECCDF" w14:textId="77777777" w:rsidR="009836CE" w:rsidRPr="000415E2" w:rsidRDefault="009836CE"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73CECCE0" w14:textId="77777777" w:rsidR="009836CE" w:rsidRPr="000415E2" w:rsidRDefault="009836CE"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73CECCE1" w14:textId="77777777" w:rsidR="009836CE" w:rsidRPr="000415E2" w:rsidRDefault="009836CE" w:rsidP="00626F50">
      <w:pPr>
        <w:rPr>
          <w:rFonts w:cstheme="minorHAnsi"/>
        </w:rPr>
      </w:pPr>
      <w:r w:rsidRPr="000415E2">
        <w:rPr>
          <w:rFonts w:cstheme="minorHAnsi"/>
        </w:rPr>
        <w:t xml:space="preserve">    (3) </w:t>
      </w:r>
      <w:r w:rsidRPr="000415E2">
        <w:rPr>
          <w:rFonts w:cstheme="minorHAnsi"/>
          <w:i/>
        </w:rPr>
        <w:t>Taxpayer Identification Number (TIN).</w:t>
      </w:r>
    </w:p>
    <w:p w14:paraId="73CECCE2" w14:textId="77777777" w:rsidR="009836CE" w:rsidRPr="000415E2" w:rsidRDefault="009836CE" w:rsidP="00626F50">
      <w:pPr>
        <w:rPr>
          <w:rFonts w:cstheme="minorHAnsi"/>
        </w:rPr>
      </w:pPr>
      <w:r w:rsidRPr="000415E2">
        <w:rPr>
          <w:rFonts w:cstheme="minorHAnsi"/>
        </w:rPr>
        <w:t xml:space="preserve">      [  ] TIN:  _____________________.</w:t>
      </w:r>
    </w:p>
    <w:p w14:paraId="73CECCE3" w14:textId="77777777" w:rsidR="009836CE" w:rsidRPr="000415E2" w:rsidRDefault="009836CE" w:rsidP="00626F50">
      <w:pPr>
        <w:rPr>
          <w:rFonts w:cstheme="minorHAnsi"/>
        </w:rPr>
      </w:pPr>
      <w:r w:rsidRPr="000415E2">
        <w:rPr>
          <w:rFonts w:cstheme="minorHAnsi"/>
        </w:rPr>
        <w:t xml:space="preserve">      [  ] TIN has been applied for.</w:t>
      </w:r>
    </w:p>
    <w:p w14:paraId="73CECCE4" w14:textId="77777777" w:rsidR="009836CE" w:rsidRPr="000415E2" w:rsidRDefault="009836CE" w:rsidP="00626F50">
      <w:pPr>
        <w:rPr>
          <w:rFonts w:cstheme="minorHAnsi"/>
        </w:rPr>
      </w:pPr>
      <w:r w:rsidRPr="000415E2">
        <w:rPr>
          <w:rFonts w:cstheme="minorHAnsi"/>
        </w:rPr>
        <w:t xml:space="preserve">      [  ] TIN is not required because:</w:t>
      </w:r>
    </w:p>
    <w:p w14:paraId="73CECCE5" w14:textId="77777777" w:rsidR="009836CE" w:rsidRPr="000415E2" w:rsidRDefault="009836CE" w:rsidP="00626F50">
      <w:pPr>
        <w:rPr>
          <w:rFonts w:cstheme="minorHAnsi"/>
        </w:rPr>
      </w:pPr>
      <w:r w:rsidRPr="000415E2">
        <w:rPr>
          <w:rFonts w:cstheme="minorHAnsi"/>
        </w:rPr>
        <w:t xml:space="preserve">      [  ]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73CECCE6" w14:textId="77777777" w:rsidR="009836CE" w:rsidRPr="000415E2" w:rsidRDefault="009836CE" w:rsidP="00626F50">
      <w:pPr>
        <w:rPr>
          <w:rFonts w:cstheme="minorHAnsi"/>
        </w:rPr>
      </w:pPr>
      <w:r w:rsidRPr="000415E2">
        <w:rPr>
          <w:rFonts w:cstheme="minorHAnsi"/>
        </w:rPr>
        <w:t xml:space="preserve">      [  ] Offeror is an agency or instrumentality of a foreign government;</w:t>
      </w:r>
    </w:p>
    <w:p w14:paraId="73CECCE7" w14:textId="77777777" w:rsidR="009836CE" w:rsidRPr="000415E2" w:rsidRDefault="009836CE" w:rsidP="00626F50">
      <w:pPr>
        <w:rPr>
          <w:rFonts w:cstheme="minorHAnsi"/>
        </w:rPr>
      </w:pPr>
      <w:r w:rsidRPr="000415E2">
        <w:rPr>
          <w:rFonts w:cstheme="minorHAnsi"/>
        </w:rPr>
        <w:t xml:space="preserve">      [  ] Offeror is an agency or instrumentality of the Federal Government.</w:t>
      </w:r>
    </w:p>
    <w:p w14:paraId="73CECCE8" w14:textId="77777777" w:rsidR="009836CE" w:rsidRPr="000415E2" w:rsidRDefault="009836CE" w:rsidP="00626F50">
      <w:pPr>
        <w:rPr>
          <w:rFonts w:cstheme="minorHAnsi"/>
        </w:rPr>
      </w:pPr>
      <w:r w:rsidRPr="000415E2">
        <w:rPr>
          <w:rFonts w:cstheme="minorHAnsi"/>
        </w:rPr>
        <w:lastRenderedPageBreak/>
        <w:t xml:space="preserve">    (4) </w:t>
      </w:r>
      <w:r w:rsidRPr="000415E2">
        <w:rPr>
          <w:rFonts w:cstheme="minorHAnsi"/>
          <w:i/>
        </w:rPr>
        <w:t>Type of organization.</w:t>
      </w:r>
    </w:p>
    <w:p w14:paraId="73CECCE9" w14:textId="77777777" w:rsidR="009836CE" w:rsidRPr="000415E2" w:rsidRDefault="009836CE" w:rsidP="00626F50">
      <w:pPr>
        <w:rPr>
          <w:rFonts w:cstheme="minorHAnsi"/>
        </w:rPr>
      </w:pPr>
      <w:r w:rsidRPr="000415E2">
        <w:rPr>
          <w:rFonts w:cstheme="minorHAnsi"/>
        </w:rPr>
        <w:t xml:space="preserve">      [  ] Sole proprietorship;</w:t>
      </w:r>
    </w:p>
    <w:p w14:paraId="73CECCEA" w14:textId="77777777" w:rsidR="009836CE" w:rsidRPr="000415E2" w:rsidRDefault="009836CE" w:rsidP="00626F50">
      <w:pPr>
        <w:rPr>
          <w:rFonts w:cstheme="minorHAnsi"/>
        </w:rPr>
      </w:pPr>
      <w:r w:rsidRPr="000415E2">
        <w:rPr>
          <w:rFonts w:cstheme="minorHAnsi"/>
        </w:rPr>
        <w:t xml:space="preserve">      [  ] Partnership;</w:t>
      </w:r>
    </w:p>
    <w:p w14:paraId="73CECCEB" w14:textId="77777777" w:rsidR="009836CE" w:rsidRPr="000415E2" w:rsidRDefault="009836CE" w:rsidP="00626F50">
      <w:pPr>
        <w:rPr>
          <w:rFonts w:cstheme="minorHAnsi"/>
        </w:rPr>
      </w:pPr>
      <w:r w:rsidRPr="000415E2">
        <w:rPr>
          <w:rFonts w:cstheme="minorHAnsi"/>
        </w:rPr>
        <w:t xml:space="preserve">      [  ] Corporate entity (not tax-exempt);</w:t>
      </w:r>
    </w:p>
    <w:p w14:paraId="73CECCEC" w14:textId="77777777" w:rsidR="009836CE" w:rsidRPr="000415E2" w:rsidRDefault="009836CE" w:rsidP="00626F50">
      <w:pPr>
        <w:rPr>
          <w:rFonts w:cstheme="minorHAnsi"/>
        </w:rPr>
      </w:pPr>
      <w:r w:rsidRPr="000415E2">
        <w:rPr>
          <w:rFonts w:cstheme="minorHAnsi"/>
        </w:rPr>
        <w:t xml:space="preserve">      [  ] Corporate entity (tax-exempt);</w:t>
      </w:r>
    </w:p>
    <w:p w14:paraId="73CECCED" w14:textId="77777777" w:rsidR="009836CE" w:rsidRPr="000415E2" w:rsidRDefault="009836CE" w:rsidP="00626F50">
      <w:pPr>
        <w:rPr>
          <w:rFonts w:cstheme="minorHAnsi"/>
        </w:rPr>
      </w:pPr>
      <w:r w:rsidRPr="000415E2">
        <w:rPr>
          <w:rFonts w:cstheme="minorHAnsi"/>
        </w:rPr>
        <w:t xml:space="preserve">      [  ] Government entity (Federal, State, or local);</w:t>
      </w:r>
    </w:p>
    <w:p w14:paraId="73CECCEE" w14:textId="77777777" w:rsidR="009836CE" w:rsidRPr="000415E2" w:rsidRDefault="009836CE" w:rsidP="00626F50">
      <w:pPr>
        <w:rPr>
          <w:rFonts w:cstheme="minorHAnsi"/>
        </w:rPr>
      </w:pPr>
      <w:r w:rsidRPr="000415E2">
        <w:rPr>
          <w:rFonts w:cstheme="minorHAnsi"/>
        </w:rPr>
        <w:t xml:space="preserve">      [  ] Foreign government;</w:t>
      </w:r>
    </w:p>
    <w:p w14:paraId="73CECCEF" w14:textId="77777777" w:rsidR="009836CE" w:rsidRPr="000415E2" w:rsidRDefault="009836CE" w:rsidP="00626F50">
      <w:pPr>
        <w:rPr>
          <w:rFonts w:cstheme="minorHAnsi"/>
        </w:rPr>
      </w:pPr>
      <w:r w:rsidRPr="000415E2">
        <w:rPr>
          <w:rFonts w:cstheme="minorHAnsi"/>
        </w:rPr>
        <w:t xml:space="preserve">      [  ] International organization per 26 CFR 1.6049-4;</w:t>
      </w:r>
    </w:p>
    <w:p w14:paraId="73CECCF0" w14:textId="77777777" w:rsidR="009836CE" w:rsidRPr="000415E2" w:rsidRDefault="009836CE" w:rsidP="00626F50">
      <w:pPr>
        <w:rPr>
          <w:rFonts w:cstheme="minorHAnsi"/>
        </w:rPr>
      </w:pPr>
      <w:r w:rsidRPr="000415E2">
        <w:rPr>
          <w:rFonts w:cstheme="minorHAnsi"/>
        </w:rPr>
        <w:t xml:space="preserve">      [  ] Other _________________________.</w:t>
      </w:r>
    </w:p>
    <w:p w14:paraId="73CECCF1" w14:textId="77777777" w:rsidR="009836CE" w:rsidRPr="000415E2" w:rsidRDefault="009836CE" w:rsidP="00626F50">
      <w:pPr>
        <w:rPr>
          <w:rFonts w:cstheme="minorHAnsi"/>
        </w:rPr>
      </w:pPr>
      <w:r w:rsidRPr="000415E2">
        <w:rPr>
          <w:rFonts w:cstheme="minorHAnsi"/>
        </w:rPr>
        <w:t xml:space="preserve">    (5) </w:t>
      </w:r>
      <w:r w:rsidRPr="000415E2">
        <w:rPr>
          <w:rFonts w:cstheme="minorHAnsi"/>
          <w:i/>
        </w:rPr>
        <w:t>Common parent.</w:t>
      </w:r>
    </w:p>
    <w:p w14:paraId="73CECCF2" w14:textId="77777777" w:rsidR="009836CE" w:rsidRPr="000415E2" w:rsidRDefault="009836CE" w:rsidP="00626F50">
      <w:pPr>
        <w:rPr>
          <w:rFonts w:cstheme="minorHAnsi"/>
        </w:rPr>
      </w:pPr>
      <w:r w:rsidRPr="000415E2">
        <w:rPr>
          <w:rFonts w:cstheme="minorHAnsi"/>
        </w:rPr>
        <w:t xml:space="preserve">      [  ] Offeror is not owned or controlled by a common parent;</w:t>
      </w:r>
    </w:p>
    <w:p w14:paraId="73CECCF3" w14:textId="77777777" w:rsidR="009836CE" w:rsidRPr="000415E2" w:rsidRDefault="009836CE" w:rsidP="00626F50">
      <w:pPr>
        <w:rPr>
          <w:rFonts w:cstheme="minorHAnsi"/>
        </w:rPr>
      </w:pPr>
      <w:r w:rsidRPr="000415E2">
        <w:rPr>
          <w:rFonts w:cstheme="minorHAnsi"/>
        </w:rPr>
        <w:t xml:space="preserve">      [  ] Name and TIN of common parent:</w:t>
      </w:r>
    </w:p>
    <w:p w14:paraId="73CECCF4" w14:textId="77777777" w:rsidR="009836CE" w:rsidRPr="000415E2" w:rsidRDefault="009836CE" w:rsidP="00626F50">
      <w:pPr>
        <w:rPr>
          <w:rFonts w:cstheme="minorHAnsi"/>
        </w:rPr>
      </w:pPr>
      <w:r w:rsidRPr="000415E2">
        <w:rPr>
          <w:rFonts w:cstheme="minorHAnsi"/>
        </w:rPr>
        <w:t xml:space="preserve">           Name _____________________.</w:t>
      </w:r>
    </w:p>
    <w:p w14:paraId="73CECCF5" w14:textId="77777777" w:rsidR="009836CE" w:rsidRPr="000415E2" w:rsidRDefault="009836CE" w:rsidP="00626F50">
      <w:pPr>
        <w:rPr>
          <w:rFonts w:cstheme="minorHAnsi"/>
        </w:rPr>
      </w:pPr>
      <w:r w:rsidRPr="000415E2">
        <w:rPr>
          <w:rFonts w:cstheme="minorHAnsi"/>
        </w:rPr>
        <w:t xml:space="preserve">           TIN _____________________.</w:t>
      </w:r>
    </w:p>
    <w:p w14:paraId="73CECCF6" w14:textId="77777777" w:rsidR="009836CE" w:rsidRPr="000415E2" w:rsidRDefault="009836CE"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73CECCF7" w14:textId="77777777" w:rsidR="009836CE" w:rsidRPr="000415E2" w:rsidRDefault="009836CE"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73CECCF8" w14:textId="77777777" w:rsidR="009836CE" w:rsidRPr="000415E2" w:rsidRDefault="009836CE" w:rsidP="00626F50">
      <w:pPr>
        <w:rPr>
          <w:rFonts w:cstheme="minorHAnsi"/>
        </w:rPr>
      </w:pPr>
      <w:r w:rsidRPr="000415E2">
        <w:rPr>
          <w:rFonts w:cstheme="minorHAnsi"/>
        </w:rPr>
        <w:t xml:space="preserve">    (1) Government agencies are not permitted to use appropriated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73CECCF9" w14:textId="77777777" w:rsidR="009836CE" w:rsidRPr="000415E2" w:rsidRDefault="009836CE"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73CECCFA" w14:textId="77777777" w:rsidR="009836CE" w:rsidRPr="000415E2" w:rsidRDefault="009836CE" w:rsidP="00626F50">
      <w:pPr>
        <w:rPr>
          <w:rFonts w:cstheme="minorHAnsi"/>
        </w:rPr>
      </w:pPr>
      <w:r w:rsidRPr="000415E2">
        <w:rPr>
          <w:rFonts w:cstheme="minorHAnsi"/>
        </w:rPr>
        <w:t xml:space="preserve">      (i) It [ ] is, [ ] is not an inverted domestic corporation; and</w:t>
      </w:r>
    </w:p>
    <w:p w14:paraId="73CECCFB" w14:textId="77777777" w:rsidR="009836CE" w:rsidRPr="000415E2" w:rsidRDefault="009836CE" w:rsidP="00626F50">
      <w:pPr>
        <w:rPr>
          <w:rFonts w:cstheme="minorHAnsi"/>
        </w:rPr>
      </w:pPr>
      <w:r w:rsidRPr="000415E2">
        <w:rPr>
          <w:rFonts w:cstheme="minorHAnsi"/>
        </w:rPr>
        <w:t xml:space="preserve">      (ii) It [ ] is, [ ] is not a subsidiary of an inverted domestic corporation.</w:t>
      </w:r>
    </w:p>
    <w:p w14:paraId="73CECCFC" w14:textId="77777777" w:rsidR="009836CE" w:rsidRPr="000415E2" w:rsidRDefault="009836CE"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73CECCFD" w14:textId="77777777" w:rsidR="009836CE" w:rsidRPr="000415E2" w:rsidRDefault="009836CE"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64" w:history="1">
        <w:r w:rsidRPr="000415E2">
          <w:rPr>
            <w:rStyle w:val="Hyperlink"/>
            <w:rFonts w:cstheme="minorHAnsi"/>
            <w:szCs w:val="20"/>
          </w:rPr>
          <w:t>CISADA106@state.gov</w:t>
        </w:r>
      </w:hyperlink>
      <w:r w:rsidRPr="000415E2">
        <w:rPr>
          <w:rFonts w:cstheme="minorHAnsi"/>
          <w:szCs w:val="20"/>
        </w:rPr>
        <w:t>.</w:t>
      </w:r>
    </w:p>
    <w:p w14:paraId="73CECCFE" w14:textId="77777777" w:rsidR="009836CE" w:rsidRPr="000415E2" w:rsidRDefault="009836CE"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73CECCFF" w14:textId="77777777" w:rsidR="009836CE" w:rsidRPr="000415E2" w:rsidRDefault="009836CE" w:rsidP="00626F50">
      <w:pPr>
        <w:rPr>
          <w:rFonts w:cstheme="minorHAnsi"/>
          <w:szCs w:val="20"/>
        </w:rPr>
      </w:pPr>
      <w:r w:rsidRPr="000415E2">
        <w:rPr>
          <w:rFonts w:cstheme="minorHAnsi"/>
          <w:szCs w:val="20"/>
        </w:rPr>
        <w:lastRenderedPageBreak/>
        <w:t xml:space="preserve">      (i) Represents, to the best of its knowledge and belief, that the offeror does not export any sensitive technology to the government of Iran or any entities or individuals owned or controlled by, or acting on behalf or at the direction of, the government of Iran;</w:t>
      </w:r>
    </w:p>
    <w:p w14:paraId="73CECD00" w14:textId="77777777" w:rsidR="009836CE" w:rsidRPr="000415E2" w:rsidRDefault="009836CE"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73CECD01" w14:textId="77777777" w:rsidR="009836CE" w:rsidRPr="000415E2" w:rsidRDefault="009836CE"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65"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73CECD02" w14:textId="77777777" w:rsidR="009836CE" w:rsidRPr="000415E2" w:rsidRDefault="009836CE" w:rsidP="00626F50">
      <w:pPr>
        <w:rPr>
          <w:rFonts w:cstheme="minorHAnsi"/>
        </w:rPr>
      </w:pPr>
      <w:r w:rsidRPr="000415E2">
        <w:rPr>
          <w:rFonts w:cstheme="minorHAnsi"/>
        </w:rPr>
        <w:t xml:space="preserve">    (3) The representation and certification requirements of paragraph (o)(2) of this provision do not apply if—</w:t>
      </w:r>
    </w:p>
    <w:p w14:paraId="73CECD03" w14:textId="77777777" w:rsidR="009836CE" w:rsidRPr="000415E2" w:rsidRDefault="009836CE" w:rsidP="00626F50">
      <w:pPr>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73CECD04" w14:textId="77777777" w:rsidR="009836CE" w:rsidRPr="000415E2" w:rsidRDefault="009836CE"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14:paraId="73CECD05" w14:textId="77777777" w:rsidR="009836CE" w:rsidRPr="000415E2" w:rsidRDefault="009836CE"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73CECD06" w14:textId="77777777" w:rsidR="009836CE" w:rsidRPr="000415E2" w:rsidRDefault="009836CE" w:rsidP="00626F50">
      <w:pPr>
        <w:rPr>
          <w:rFonts w:cstheme="minorHAnsi"/>
        </w:rPr>
      </w:pPr>
      <w:r w:rsidRPr="000415E2">
        <w:rPr>
          <w:rFonts w:cstheme="minorHAnsi"/>
        </w:rPr>
        <w:t xml:space="preserve">    (1) The Offeror represents that it [ ] has or [ ] does not have an immediate owner. If the Offeror has more than one immediate owner (such as a joint venture), then the Offeror shall respond to paragraph (2) and if applicable, paragraph (3) of this provision for each participant in the joint venture.</w:t>
      </w:r>
    </w:p>
    <w:p w14:paraId="73CECD07" w14:textId="77777777" w:rsidR="009836CE" w:rsidRPr="000415E2" w:rsidRDefault="009836CE" w:rsidP="00626F50">
      <w:pPr>
        <w:rPr>
          <w:rFonts w:cstheme="minorHAnsi"/>
        </w:rPr>
      </w:pPr>
      <w:r w:rsidRPr="000415E2">
        <w:rPr>
          <w:rFonts w:cstheme="minorHAnsi"/>
        </w:rPr>
        <w:t xml:space="preserve">    (2) If the Offeror indicates “has” in paragraph (p)(1) of this provision, enter the following information:</w:t>
      </w:r>
    </w:p>
    <w:p w14:paraId="73CECD08" w14:textId="77777777" w:rsidR="009836CE" w:rsidRPr="000415E2" w:rsidRDefault="009836CE" w:rsidP="00626F50">
      <w:pPr>
        <w:rPr>
          <w:rFonts w:cstheme="minorHAnsi"/>
        </w:rPr>
      </w:pPr>
      <w:r w:rsidRPr="000415E2">
        <w:rPr>
          <w:rFonts w:cstheme="minorHAnsi"/>
        </w:rPr>
        <w:t xml:space="preserve">    Immediate owner CAGE code: ____.</w:t>
      </w:r>
    </w:p>
    <w:p w14:paraId="73CECD09" w14:textId="77777777" w:rsidR="009836CE" w:rsidRPr="000415E2" w:rsidRDefault="009836CE" w:rsidP="00626F50">
      <w:pPr>
        <w:rPr>
          <w:rFonts w:cstheme="minorHAnsi"/>
        </w:rPr>
      </w:pPr>
      <w:r w:rsidRPr="000415E2">
        <w:rPr>
          <w:rFonts w:cstheme="minorHAnsi"/>
        </w:rPr>
        <w:t xml:space="preserve">    Immediate owner legal name: ____.</w:t>
      </w:r>
    </w:p>
    <w:p w14:paraId="73CECD0A" w14:textId="77777777" w:rsidR="009836CE" w:rsidRPr="000415E2" w:rsidRDefault="009836CE"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73CECD0B" w14:textId="77777777" w:rsidR="009836CE" w:rsidRPr="000415E2" w:rsidRDefault="009836CE" w:rsidP="00626F50">
      <w:pPr>
        <w:rPr>
          <w:rFonts w:cstheme="minorHAnsi"/>
        </w:rPr>
      </w:pPr>
      <w:r w:rsidRPr="000415E2">
        <w:rPr>
          <w:rFonts w:cstheme="minorHAnsi"/>
        </w:rPr>
        <w:t xml:space="preserve">    Is the immediate owner owned or controlled by another entity: [ ] Yes or [ ] No.</w:t>
      </w:r>
    </w:p>
    <w:p w14:paraId="73CECD0C" w14:textId="77777777" w:rsidR="009836CE" w:rsidRPr="000415E2" w:rsidRDefault="009836CE"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73CECD0D" w14:textId="77777777" w:rsidR="009836CE" w:rsidRPr="000415E2" w:rsidRDefault="009836CE" w:rsidP="00626F50">
      <w:pPr>
        <w:rPr>
          <w:rFonts w:cstheme="minorHAnsi"/>
        </w:rPr>
      </w:pPr>
      <w:r w:rsidRPr="000415E2">
        <w:rPr>
          <w:rFonts w:cstheme="minorHAnsi"/>
        </w:rPr>
        <w:t xml:space="preserve">    Highest-level owner CAGE code: ____.</w:t>
      </w:r>
    </w:p>
    <w:p w14:paraId="73CECD0E" w14:textId="77777777" w:rsidR="009836CE" w:rsidRPr="000415E2" w:rsidRDefault="009836CE" w:rsidP="00626F50">
      <w:pPr>
        <w:rPr>
          <w:rFonts w:cstheme="minorHAnsi"/>
        </w:rPr>
      </w:pPr>
      <w:r w:rsidRPr="000415E2">
        <w:rPr>
          <w:rFonts w:cstheme="minorHAnsi"/>
        </w:rPr>
        <w:t xml:space="preserve">    Highest-level owner legal name: ____.</w:t>
      </w:r>
    </w:p>
    <w:p w14:paraId="73CECD0F" w14:textId="77777777" w:rsidR="009836CE" w:rsidRPr="000415E2" w:rsidRDefault="009836CE"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73CECD10" w14:textId="77777777" w:rsidR="009836CE" w:rsidRPr="000415E2" w:rsidRDefault="009836CE" w:rsidP="00626F50">
      <w:pPr>
        <w:rPr>
          <w:rFonts w:cstheme="minorHAnsi"/>
        </w:rPr>
      </w:pPr>
      <w:r w:rsidRPr="000415E2">
        <w:rPr>
          <w:rFonts w:cstheme="minorHAnsi"/>
        </w:rPr>
        <w:lastRenderedPageBreak/>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73CECD11" w14:textId="77777777" w:rsidR="009836CE" w:rsidRPr="000415E2" w:rsidRDefault="009836CE"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73CECD12" w14:textId="77777777" w:rsidR="009836CE" w:rsidRPr="000415E2" w:rsidRDefault="009836CE" w:rsidP="00626F50">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73CECD13" w14:textId="77777777" w:rsidR="009836CE" w:rsidRPr="000415E2" w:rsidRDefault="009836CE"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73CECD14" w14:textId="77777777" w:rsidR="009836CE" w:rsidRPr="000415E2" w:rsidRDefault="009836CE" w:rsidP="00626F50">
      <w:pPr>
        <w:rPr>
          <w:rFonts w:cstheme="minorHAnsi"/>
        </w:rPr>
      </w:pPr>
      <w:r w:rsidRPr="000415E2">
        <w:rPr>
          <w:rFonts w:cstheme="minorHAnsi"/>
        </w:rPr>
        <w:t xml:space="preserve">    (2) The Offeror represents that—</w:t>
      </w:r>
    </w:p>
    <w:p w14:paraId="73CECD15" w14:textId="77777777" w:rsidR="009836CE" w:rsidRPr="000415E2" w:rsidRDefault="009836CE" w:rsidP="00626F50">
      <w:pPr>
        <w:rPr>
          <w:rFonts w:cstheme="minorHAnsi"/>
        </w:rPr>
      </w:pPr>
      <w:r w:rsidRPr="000415E2">
        <w:rPr>
          <w:rFonts w:cstheme="minorHAnsi"/>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73CECD16" w14:textId="77777777" w:rsidR="009836CE" w:rsidRPr="000415E2" w:rsidRDefault="009836CE" w:rsidP="00626F50">
      <w:pPr>
        <w:rPr>
          <w:rFonts w:cstheme="minorHAnsi"/>
        </w:rPr>
      </w:pPr>
      <w:r w:rsidRPr="000415E2">
        <w:rPr>
          <w:rFonts w:cstheme="minorHAnsi"/>
        </w:rPr>
        <w:t xml:space="preserve">      (ii) It is [ ] is not [ ] a corporation that was convicted of a felony criminal violation under a Federal law within the preceding 24 months.</w:t>
      </w:r>
    </w:p>
    <w:p w14:paraId="73CECD17" w14:textId="77777777" w:rsidR="009836CE" w:rsidRPr="000415E2" w:rsidRDefault="009836CE"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73CECD18" w14:textId="77777777" w:rsidR="009836CE" w:rsidRPr="000415E2" w:rsidRDefault="009836CE" w:rsidP="00626F50">
      <w:pPr>
        <w:rPr>
          <w:rFonts w:cstheme="minorHAnsi"/>
        </w:rPr>
      </w:pPr>
      <w:r w:rsidRPr="000415E2">
        <w:rPr>
          <w:rFonts w:cstheme="minorHAnsi"/>
        </w:rPr>
        <w:t xml:space="preserve">    (1) The Offeror represents that it [ ] is or [ ] is not a successor to a predecessor that held a Federal contract or grant within the last three years.</w:t>
      </w:r>
    </w:p>
    <w:p w14:paraId="73CECD19" w14:textId="77777777" w:rsidR="009836CE" w:rsidRPr="000415E2" w:rsidRDefault="009836CE" w:rsidP="00626F50">
      <w:pPr>
        <w:rPr>
          <w:rFonts w:cstheme="minorHAnsi"/>
        </w:rPr>
      </w:pPr>
      <w:r w:rsidRPr="000415E2">
        <w:rPr>
          <w:rFonts w:cstheme="minorHAnsi"/>
        </w:rPr>
        <w:t xml:space="preserve">    (2) If the Offeror has indicated “is” in paragraph (r)(1) of this provision, enter the following information for all predecessors that held a Federal contract or grant within the last three years (if more than one predecessor, list in reverse chronological order):</w:t>
      </w:r>
    </w:p>
    <w:p w14:paraId="73CECD1A" w14:textId="77777777" w:rsidR="009836CE" w:rsidRPr="000415E2" w:rsidRDefault="009836CE" w:rsidP="00626F50">
      <w:pPr>
        <w:rPr>
          <w:rFonts w:cstheme="minorHAnsi"/>
        </w:rPr>
      </w:pPr>
      <w:r w:rsidRPr="000415E2">
        <w:rPr>
          <w:rFonts w:cstheme="minorHAnsi"/>
        </w:rPr>
        <w:t xml:space="preserve">    Predecessor CAGE code: ____ (or mark “Unknown”).</w:t>
      </w:r>
    </w:p>
    <w:p w14:paraId="73CECD1B" w14:textId="77777777" w:rsidR="009836CE" w:rsidRPr="000415E2" w:rsidRDefault="009836CE" w:rsidP="00626F50">
      <w:pPr>
        <w:rPr>
          <w:rFonts w:cstheme="minorHAnsi"/>
        </w:rPr>
      </w:pPr>
      <w:r w:rsidRPr="000415E2">
        <w:rPr>
          <w:rFonts w:cstheme="minorHAnsi"/>
        </w:rPr>
        <w:t xml:space="preserve">    Predecessor legal name: ____.</w:t>
      </w:r>
    </w:p>
    <w:p w14:paraId="73CECD1C" w14:textId="77777777" w:rsidR="009836CE" w:rsidRPr="000415E2" w:rsidRDefault="009836CE" w:rsidP="00626F50">
      <w:pPr>
        <w:rPr>
          <w:rFonts w:cstheme="minorHAnsi"/>
          <w:i/>
        </w:rPr>
      </w:pPr>
      <w:r w:rsidRPr="000415E2">
        <w:rPr>
          <w:rFonts w:cstheme="minorHAnsi"/>
          <w:i/>
        </w:rPr>
        <w:t xml:space="preserve">    (Do not use a “doing business as” name).</w:t>
      </w:r>
    </w:p>
    <w:p w14:paraId="73CECD1D" w14:textId="77777777" w:rsidR="009836CE" w:rsidRPr="000415E2" w:rsidRDefault="009836CE" w:rsidP="00626F50">
      <w:pPr>
        <w:rPr>
          <w:rFonts w:cstheme="minorHAnsi"/>
        </w:rPr>
      </w:pPr>
      <w:r w:rsidRPr="000415E2">
        <w:rPr>
          <w:rFonts w:cstheme="minorHAnsi"/>
        </w:rPr>
        <w:t xml:space="preserve">  (s) [Reserved]</w:t>
      </w:r>
    </w:p>
    <w:p w14:paraId="73CECD1E" w14:textId="77777777" w:rsidR="009836CE" w:rsidRPr="000415E2" w:rsidRDefault="009836CE" w:rsidP="00626F50">
      <w:pPr>
        <w:rPr>
          <w:rFonts w:cstheme="minorHAnsi"/>
          <w:iCs/>
        </w:rPr>
      </w:pPr>
      <w:r w:rsidRPr="000415E2">
        <w:rPr>
          <w:rFonts w:cstheme="minorHAnsi"/>
        </w:rPr>
        <w:t xml:space="preserve">  (t) </w:t>
      </w:r>
      <w:r w:rsidRPr="000415E2">
        <w:rPr>
          <w:rFonts w:cstheme="minorHAnsi"/>
          <w:iCs/>
        </w:rPr>
        <w:t>[Reserved]</w:t>
      </w:r>
    </w:p>
    <w:p w14:paraId="73CECD1F" w14:textId="77777777" w:rsidR="009836CE" w:rsidRPr="000415E2" w:rsidRDefault="009836CE" w:rsidP="00626F50">
      <w:pPr>
        <w:rPr>
          <w:rFonts w:cstheme="minorHAnsi"/>
        </w:rPr>
      </w:pPr>
      <w:r w:rsidRPr="000415E2">
        <w:rPr>
          <w:rFonts w:cstheme="minorHAnsi"/>
        </w:rPr>
        <w:lastRenderedPageBreak/>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73CECD20" w14:textId="77777777" w:rsidR="009836CE" w:rsidRPr="000415E2" w:rsidRDefault="009836CE"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73CECD21" w14:textId="77777777" w:rsidR="009836CE" w:rsidRPr="000415E2" w:rsidRDefault="009836CE"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73CECD22" w14:textId="77777777" w:rsidR="009836CE" w:rsidRPr="000415E2" w:rsidRDefault="009836CE"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66" w:tgtFrame="_blank" w:history="1">
        <w:r w:rsidRPr="000415E2">
          <w:rPr>
            <w:rStyle w:val="Hyperlink"/>
            <w:rFonts w:cstheme="minorHAnsi"/>
            <w:szCs w:val="20"/>
          </w:rPr>
          <w:t>Public Law 115-232</w:t>
        </w:r>
      </w:hyperlink>
      <w:r w:rsidRPr="000415E2">
        <w:rPr>
          <w:rFonts w:cstheme="minorHAnsi"/>
        </w:rPr>
        <w:t>.</w:t>
      </w:r>
    </w:p>
    <w:p w14:paraId="73CECD23" w14:textId="77777777" w:rsidR="009836CE" w:rsidRPr="000415E2" w:rsidRDefault="009836CE" w:rsidP="00626F50">
      <w:pPr>
        <w:rPr>
          <w:rFonts w:cstheme="minorHAnsi"/>
        </w:rPr>
      </w:pPr>
      <w:r w:rsidRPr="000415E2">
        <w:rPr>
          <w:rFonts w:cstheme="minorHAnsi"/>
        </w:rPr>
        <w:t xml:space="preserve">    (1) The Offeror shall review the list of excluded parties in the System for Award Management (SAM) (</w:t>
      </w:r>
      <w:hyperlink r:id="rId67"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73CECD24" w14:textId="77777777" w:rsidR="009836CE" w:rsidRPr="000415E2" w:rsidRDefault="009836CE" w:rsidP="00626F50">
      <w:pPr>
        <w:rPr>
          <w:rFonts w:cstheme="minorHAnsi"/>
        </w:rPr>
      </w:pPr>
      <w:r w:rsidRPr="000415E2">
        <w:rPr>
          <w:rFonts w:cstheme="minorHAnsi"/>
        </w:rPr>
        <w:t xml:space="preserve">    (2) The Offeror represents that—</w:t>
      </w:r>
    </w:p>
    <w:p w14:paraId="73CECD25" w14:textId="77777777" w:rsidR="009836CE" w:rsidRPr="000415E2" w:rsidRDefault="009836CE" w:rsidP="00626F50">
      <w:pPr>
        <w:rPr>
          <w:rFonts w:cstheme="minorHAnsi"/>
        </w:rPr>
      </w:pPr>
      <w:r w:rsidRPr="000415E2">
        <w:rPr>
          <w:rFonts w:cstheme="minorHAnsi"/>
        </w:rPr>
        <w:t xml:space="preserve">      (i) It [ ] does, [ ] does not provide covered telecommunications equipment or services as a part of its offered products or services to the Government in the performance of any contract, subcontract, or other contractual instrument.</w:t>
      </w:r>
    </w:p>
    <w:p w14:paraId="73CECD26" w14:textId="77777777" w:rsidR="009836CE" w:rsidRPr="000415E2" w:rsidRDefault="009836CE" w:rsidP="00626F50">
      <w:pPr>
        <w:rPr>
          <w:rFonts w:cstheme="minorHAnsi"/>
        </w:rPr>
      </w:pPr>
      <w:r w:rsidRPr="000415E2">
        <w:rPr>
          <w:rFonts w:cstheme="minorHAnsi"/>
        </w:rPr>
        <w:t xml:space="preserve">      (ii) After conducting a reasonable inquiry for purposes of this representation, that it [ ] does, [ ] does not use covered telecommunications equipment or services, or any equipment, system, or service that uses covered telecommunications equipment or services.</w:t>
      </w:r>
    </w:p>
    <w:p w14:paraId="73CECD27" w14:textId="77777777" w:rsidR="009836CE" w:rsidRPr="00472B08" w:rsidRDefault="009836CE" w:rsidP="00626F50">
      <w:pPr>
        <w:jc w:val="center"/>
        <w:rPr>
          <w:rFonts w:cstheme="minorHAnsi"/>
        </w:rPr>
      </w:pPr>
      <w:r>
        <w:rPr>
          <w:rFonts w:cstheme="minorHAnsi"/>
        </w:rPr>
        <w:t>(End of Provision)</w:t>
      </w:r>
    </w:p>
    <w:sectPr w:rsidR="009836CE" w:rsidRPr="00472B08">
      <w:headerReference w:type="even" r:id="rId68"/>
      <w:headerReference w:type="default" r:id="rId69"/>
      <w:footerReference w:type="even" r:id="rId70"/>
      <w:footerReference w:type="default" r:id="rId71"/>
      <w:headerReference w:type="first" r:id="rId72"/>
      <w:footerReference w:type="first" r:id="rId73"/>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ECD80" w14:textId="77777777" w:rsidR="009836CE" w:rsidRDefault="009836CE">
      <w:pPr>
        <w:spacing w:after="0" w:line="240" w:lineRule="auto"/>
      </w:pPr>
      <w:r>
        <w:separator/>
      </w:r>
    </w:p>
  </w:endnote>
  <w:endnote w:type="continuationSeparator" w:id="0">
    <w:p w14:paraId="73CECD82" w14:textId="77777777" w:rsidR="009836CE" w:rsidRDefault="009836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elior-Italic">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F3EFF" w14:paraId="73CECD2D" w14:textId="77777777" w:rsidTr="00DE02F3">
      <w:tc>
        <w:tcPr>
          <w:tcW w:w="4788" w:type="dxa"/>
        </w:tcPr>
        <w:p w14:paraId="73CECD2B" w14:textId="77777777" w:rsidR="009836CE" w:rsidRDefault="009836CE" w:rsidP="000B32E0">
          <w:pPr>
            <w:pStyle w:val="Footer"/>
          </w:pPr>
        </w:p>
      </w:tc>
      <w:tc>
        <w:tcPr>
          <w:tcW w:w="4788" w:type="dxa"/>
        </w:tcPr>
        <w:p w14:paraId="73CECD2C" w14:textId="77777777" w:rsidR="009836CE" w:rsidRDefault="009836CE" w:rsidP="000B32E0">
          <w:pPr>
            <w:pStyle w:val="Footer"/>
            <w:jc w:val="right"/>
          </w:pPr>
          <w:r>
            <w:t>Combined Synopsis/Solicitation Notice</w:t>
          </w:r>
        </w:p>
      </w:tc>
    </w:tr>
  </w:tbl>
  <w:p w14:paraId="73CECD2E" w14:textId="77777777" w:rsidR="009836CE" w:rsidRDefault="009836CE" w:rsidP="005A5226">
    <w:pPr>
      <w:pStyle w:val="Footer"/>
      <w:jc w:val="right"/>
    </w:pPr>
  </w:p>
  <w:p w14:paraId="73CECD2F" w14:textId="77777777" w:rsidR="003F3EFF" w:rsidRDefault="009836CE">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fldSimple w:instr=" NUMPAGES   \* MERGEFORMAT ">
      <w:r>
        <w:t>97</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F3EFF" w14:paraId="73CECD33" w14:textId="77777777" w:rsidTr="000B32E0">
      <w:tc>
        <w:tcPr>
          <w:tcW w:w="4788" w:type="dxa"/>
        </w:tcPr>
        <w:p w14:paraId="73CECD31" w14:textId="77777777" w:rsidR="009836CE" w:rsidRDefault="009836CE" w:rsidP="000B32E0">
          <w:pPr>
            <w:pStyle w:val="Footer"/>
          </w:pPr>
          <w:r w:rsidRPr="000B32E0">
            <w:t>*= Required Field</w:t>
          </w:r>
        </w:p>
      </w:tc>
      <w:tc>
        <w:tcPr>
          <w:tcW w:w="4788" w:type="dxa"/>
        </w:tcPr>
        <w:p w14:paraId="73CECD32" w14:textId="77777777" w:rsidR="009836CE" w:rsidRDefault="009836CE" w:rsidP="00625F03">
          <w:pPr>
            <w:pStyle w:val="Footer"/>
            <w:jc w:val="right"/>
          </w:pPr>
          <w:r>
            <w:t>Combined Synopsis/Solicitation Notice</w:t>
          </w:r>
        </w:p>
      </w:tc>
    </w:tr>
  </w:tbl>
  <w:p w14:paraId="73CECD34" w14:textId="77777777" w:rsidR="009836CE" w:rsidRDefault="009836CE" w:rsidP="00625F03">
    <w:pPr>
      <w:pStyle w:val="Footer"/>
      <w:jc w:val="right"/>
    </w:pPr>
  </w:p>
  <w:p w14:paraId="73CECD35" w14:textId="77777777" w:rsidR="003F3EFF" w:rsidRDefault="009836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97</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CD36" w14:textId="77777777" w:rsidR="003F3EFF" w:rsidRDefault="009836CE">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fldSimple w:instr=" NUMPAGES   \* MERGEFORMAT ">
      <w:r>
        <w:t>97</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CD37" w14:textId="77777777" w:rsidR="003F3EFF" w:rsidRDefault="009836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CD3A" w14:textId="77777777" w:rsidR="009836CE" w:rsidRDefault="009836CE">
    <w:pPr>
      <w:pStyle w:val="Footer"/>
    </w:pPr>
  </w:p>
  <w:p w14:paraId="73CECD3B" w14:textId="77777777" w:rsidR="009836CE" w:rsidRDefault="009836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3CECD3C" w14:textId="77777777" w:rsidR="003F3EFF" w:rsidRDefault="009836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CD3D" w14:textId="77777777" w:rsidR="009836CE" w:rsidRDefault="009836CE">
    <w:pPr>
      <w:pStyle w:val="Footer"/>
    </w:pPr>
  </w:p>
  <w:p w14:paraId="73CECD3E" w14:textId="77777777" w:rsidR="009836CE" w:rsidRDefault="009836CE">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fldSimple w:instr=" NUMPAGES   \* MERGEFORMAT ">
      <w:r>
        <w:t>97</w:t>
      </w:r>
    </w:fldSimple>
  </w:p>
  <w:p w14:paraId="73CECD3F" w14:textId="77777777" w:rsidR="003F3EFF" w:rsidRDefault="009836CE">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fldSimple w:instr=" NUMPAGES   \* MERGEFORMAT ">
      <w:r>
        <w:t>97</w:t>
      </w:r>
    </w:fldSimple>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CD41" w14:textId="77777777" w:rsidR="009836CE" w:rsidRDefault="009836CE">
    <w:pPr>
      <w:pStyle w:val="Footer"/>
    </w:pPr>
  </w:p>
  <w:p w14:paraId="73CECD42" w14:textId="77777777" w:rsidR="009836CE" w:rsidRDefault="009836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3CECD43" w14:textId="77777777" w:rsidR="003F3EFF" w:rsidRDefault="009836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CD45" w14:textId="77777777" w:rsidR="009836CE" w:rsidRDefault="009836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3CECD46" w14:textId="77777777" w:rsidR="003F3EFF" w:rsidRDefault="009836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CD47" w14:textId="77777777" w:rsidR="009836CE" w:rsidRDefault="009836CE">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fldSimple w:instr=" NUMPAGES   \* MERGEFORMAT ">
      <w:r>
        <w:t>97</w:t>
      </w:r>
    </w:fldSimple>
  </w:p>
  <w:p w14:paraId="73CECD48" w14:textId="77777777" w:rsidR="003F3EFF" w:rsidRDefault="009836CE">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fldSimple w:instr=" NUMPAGES   \* MERGEFORMAT ">
      <w:r>
        <w:t>97</w:t>
      </w:r>
    </w:fldSimple>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CD49" w14:textId="77777777" w:rsidR="009836CE" w:rsidRDefault="009836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3CECD4A" w14:textId="77777777" w:rsidR="003F3EFF" w:rsidRDefault="009836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CD4D" w14:textId="77777777" w:rsidR="009836CE" w:rsidRDefault="009836CE">
    <w:pPr>
      <w:pStyle w:val="Footer"/>
    </w:pPr>
  </w:p>
  <w:p w14:paraId="73CECD4E" w14:textId="77777777" w:rsidR="009836CE" w:rsidRDefault="009836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3CECD4F" w14:textId="77777777" w:rsidR="003F3EFF" w:rsidRDefault="009836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5813921"/>
      <w:docPartObj>
        <w:docPartGallery w:val="Page Numbers (Bottom of Page)"/>
        <w:docPartUnique/>
      </w:docPartObj>
    </w:sdtPr>
    <w:sdtEndPr>
      <w:rPr>
        <w:noProof/>
      </w:rPr>
    </w:sdtEndPr>
    <w:sdtContent>
      <w:p w14:paraId="73CECD50" w14:textId="77777777" w:rsidR="009836CE" w:rsidRDefault="009836CE">
        <w:pPr>
          <w:pStyle w:val="Footer"/>
          <w:jc w:val="right"/>
        </w:pPr>
        <w:r>
          <w:fldChar w:fldCharType="begin"/>
        </w:r>
        <w:r>
          <w:instrText xml:space="preserve"> PAGE   \* MERGEFORMAT </w:instrText>
        </w:r>
        <w:r>
          <w:fldChar w:fldCharType="separate"/>
        </w:r>
        <w:r>
          <w:rPr>
            <w:noProof/>
          </w:rPr>
          <w:t>18</w:t>
        </w:r>
        <w:r>
          <w:rPr>
            <w:noProof/>
          </w:rPr>
          <w:fldChar w:fldCharType="end"/>
        </w:r>
      </w:p>
    </w:sdtContent>
  </w:sdt>
  <w:p w14:paraId="73CECD51" w14:textId="77777777" w:rsidR="009836CE" w:rsidRDefault="009836CE">
    <w:pPr>
      <w:pStyle w:val="Footer"/>
    </w:pPr>
  </w:p>
  <w:p w14:paraId="73CECD52" w14:textId="77777777" w:rsidR="009836CE" w:rsidRDefault="009836CE">
    <w:pPr>
      <w:pStyle w:val="Header"/>
      <w:jc w:val="right"/>
    </w:pPr>
    <w:r>
      <w:t xml:space="preserve">Page </w:t>
    </w:r>
    <w:r>
      <w:fldChar w:fldCharType="begin"/>
    </w:r>
    <w:r>
      <w:instrText xml:space="preserve"> PAGE   \* MERGEFORMAT </w:instrText>
    </w:r>
    <w:r>
      <w:fldChar w:fldCharType="separate"/>
    </w:r>
    <w:r>
      <w:t>18</w:t>
    </w:r>
    <w:r>
      <w:fldChar w:fldCharType="end"/>
    </w:r>
    <w:r>
      <w:t xml:space="preserve"> of </w:t>
    </w:r>
    <w:fldSimple w:instr=" NUMPAGES   \* MERGEFORMAT ">
      <w:r>
        <w:t>97</w:t>
      </w:r>
    </w:fldSimple>
  </w:p>
  <w:p w14:paraId="73CECD53" w14:textId="77777777" w:rsidR="003F3EFF" w:rsidRDefault="009836CE">
    <w:pPr>
      <w:pStyle w:val="Header"/>
      <w:jc w:val="right"/>
    </w:pPr>
    <w:r>
      <w:t xml:space="preserve">Page </w:t>
    </w:r>
    <w:r>
      <w:fldChar w:fldCharType="begin"/>
    </w:r>
    <w:r>
      <w:instrText xml:space="preserve"> PAGE   \* MERGEFORMAT </w:instrText>
    </w:r>
    <w:r>
      <w:fldChar w:fldCharType="separate"/>
    </w:r>
    <w:r>
      <w:t>18</w:t>
    </w:r>
    <w:r>
      <w:fldChar w:fldCharType="end"/>
    </w:r>
    <w:r>
      <w:t xml:space="preserve"> of </w:t>
    </w:r>
    <w:fldSimple w:instr=" NUMPAGES   \* MERGEFORMAT ">
      <w:r>
        <w:t>97</w:t>
      </w:r>
    </w:fldSimple>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CD55" w14:textId="77777777" w:rsidR="009836CE" w:rsidRDefault="009836CE">
    <w:pPr>
      <w:pStyle w:val="Footer"/>
    </w:pPr>
  </w:p>
  <w:p w14:paraId="73CECD56" w14:textId="77777777" w:rsidR="009836CE" w:rsidRDefault="009836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3CECD57" w14:textId="77777777" w:rsidR="003F3EFF" w:rsidRDefault="009836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CD5A" w14:textId="77777777" w:rsidR="009836CE" w:rsidRDefault="009836CE">
    <w:pPr>
      <w:pStyle w:val="Footer"/>
    </w:pPr>
  </w:p>
  <w:p w14:paraId="73CECD5B" w14:textId="77777777" w:rsidR="009836CE" w:rsidRDefault="009836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3CECD5C" w14:textId="77777777" w:rsidR="003F3EFF" w:rsidRDefault="009836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CD5D" w14:textId="77777777" w:rsidR="009836CE" w:rsidRDefault="009836CE">
    <w:pPr>
      <w:pStyle w:val="Footer"/>
    </w:pPr>
  </w:p>
  <w:p w14:paraId="73CECD5E" w14:textId="77777777" w:rsidR="009836CE" w:rsidRDefault="009836CE">
    <w:pPr>
      <w:pStyle w:val="Header"/>
      <w:jc w:val="right"/>
    </w:pPr>
    <w:r>
      <w:t xml:space="preserve">Page </w:t>
    </w:r>
    <w:r>
      <w:fldChar w:fldCharType="begin"/>
    </w:r>
    <w:r>
      <w:instrText xml:space="preserve"> PAGE   \* MERGEFORMAT </w:instrText>
    </w:r>
    <w:r>
      <w:fldChar w:fldCharType="separate"/>
    </w:r>
    <w:r>
      <w:t>49</w:t>
    </w:r>
    <w:r>
      <w:fldChar w:fldCharType="end"/>
    </w:r>
    <w:r>
      <w:t xml:space="preserve"> of </w:t>
    </w:r>
    <w:fldSimple w:instr=" NUMPAGES   \* MERGEFORMAT ">
      <w:r>
        <w:t>97</w:t>
      </w:r>
    </w:fldSimple>
  </w:p>
  <w:p w14:paraId="73CECD5F" w14:textId="77777777" w:rsidR="003F3EFF" w:rsidRDefault="009836CE">
    <w:pPr>
      <w:pStyle w:val="Header"/>
      <w:jc w:val="right"/>
    </w:pPr>
    <w:r>
      <w:t xml:space="preserve">Page </w:t>
    </w:r>
    <w:r>
      <w:fldChar w:fldCharType="begin"/>
    </w:r>
    <w:r>
      <w:instrText xml:space="preserve"> PAGE   \* MERGEFORMAT </w:instrText>
    </w:r>
    <w:r>
      <w:fldChar w:fldCharType="separate"/>
    </w:r>
    <w:r>
      <w:t>49</w:t>
    </w:r>
    <w:r>
      <w:fldChar w:fldCharType="end"/>
    </w:r>
    <w:r>
      <w:t xml:space="preserve"> of </w:t>
    </w:r>
    <w:fldSimple w:instr=" NUMPAGES   \* MERGEFORMAT ">
      <w:r>
        <w:t>97</w:t>
      </w:r>
    </w:fldSimple>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CD61" w14:textId="77777777" w:rsidR="009836CE" w:rsidRDefault="009836CE">
    <w:pPr>
      <w:pStyle w:val="Footer"/>
    </w:pPr>
  </w:p>
  <w:p w14:paraId="73CECD62" w14:textId="77777777" w:rsidR="009836CE" w:rsidRDefault="009836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3CECD63" w14:textId="77777777" w:rsidR="003F3EFF" w:rsidRDefault="009836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CD66" w14:textId="77777777" w:rsidR="009836CE" w:rsidRDefault="009836CE">
    <w:pPr>
      <w:pStyle w:val="Footer"/>
    </w:pPr>
  </w:p>
  <w:p w14:paraId="73CECD67" w14:textId="77777777" w:rsidR="009836CE" w:rsidRDefault="009836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3CECD68" w14:textId="77777777" w:rsidR="003F3EFF" w:rsidRDefault="009836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CD69" w14:textId="77777777" w:rsidR="009836CE" w:rsidRDefault="009836CE">
    <w:pPr>
      <w:pStyle w:val="Footer"/>
    </w:pPr>
  </w:p>
  <w:p w14:paraId="73CECD6A" w14:textId="77777777" w:rsidR="009836CE" w:rsidRDefault="009836CE">
    <w:pPr>
      <w:pStyle w:val="Header"/>
      <w:jc w:val="right"/>
    </w:pPr>
    <w:r>
      <w:t xml:space="preserve">Page </w:t>
    </w:r>
    <w:r>
      <w:fldChar w:fldCharType="begin"/>
    </w:r>
    <w:r>
      <w:instrText xml:space="preserve"> PAGE   \* MERGEFORMAT </w:instrText>
    </w:r>
    <w:r>
      <w:fldChar w:fldCharType="separate"/>
    </w:r>
    <w:r>
      <w:t>69</w:t>
    </w:r>
    <w:r>
      <w:fldChar w:fldCharType="end"/>
    </w:r>
    <w:r>
      <w:t xml:space="preserve"> of </w:t>
    </w:r>
    <w:fldSimple w:instr=" NUMPAGES   \* MERGEFORMAT ">
      <w:r>
        <w:t>97</w:t>
      </w:r>
    </w:fldSimple>
  </w:p>
  <w:p w14:paraId="73CECD6B" w14:textId="77777777" w:rsidR="003F3EFF" w:rsidRDefault="009836CE">
    <w:pPr>
      <w:pStyle w:val="Header"/>
      <w:jc w:val="right"/>
    </w:pPr>
    <w:r>
      <w:t xml:space="preserve">Page </w:t>
    </w:r>
    <w:r>
      <w:fldChar w:fldCharType="begin"/>
    </w:r>
    <w:r>
      <w:instrText xml:space="preserve"> PAGE   \* MERGEFORMAT </w:instrText>
    </w:r>
    <w:r>
      <w:fldChar w:fldCharType="separate"/>
    </w:r>
    <w:r>
      <w:t>69</w:t>
    </w:r>
    <w:r>
      <w:fldChar w:fldCharType="end"/>
    </w:r>
    <w:r>
      <w:t xml:space="preserve"> of </w:t>
    </w:r>
    <w:fldSimple w:instr=" NUMPAGES   \* MERGEFORMAT ">
      <w:r>
        <w:t>97</w:t>
      </w:r>
    </w:fldSimple>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CD6D" w14:textId="77777777" w:rsidR="009836CE" w:rsidRDefault="009836CE">
    <w:pPr>
      <w:pStyle w:val="Footer"/>
    </w:pPr>
  </w:p>
  <w:p w14:paraId="73CECD6E" w14:textId="77777777" w:rsidR="009836CE" w:rsidRDefault="009836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3CECD6F" w14:textId="77777777" w:rsidR="003F3EFF" w:rsidRDefault="009836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CD72" w14:textId="77777777" w:rsidR="009836CE" w:rsidRDefault="009836CE">
    <w:pPr>
      <w:pStyle w:val="Footer"/>
    </w:pPr>
  </w:p>
  <w:p w14:paraId="73CECD73" w14:textId="77777777" w:rsidR="009836CE" w:rsidRDefault="009836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3CECD74" w14:textId="77777777" w:rsidR="003F3EFF" w:rsidRDefault="009836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CD75" w14:textId="77777777" w:rsidR="009836CE" w:rsidRDefault="009836CE">
    <w:pPr>
      <w:pStyle w:val="Footer"/>
    </w:pPr>
  </w:p>
  <w:p w14:paraId="73CECD76" w14:textId="77777777" w:rsidR="009836CE" w:rsidRDefault="009836CE">
    <w:pPr>
      <w:pStyle w:val="Header"/>
      <w:jc w:val="right"/>
    </w:pPr>
    <w:r>
      <w:t xml:space="preserve">Page </w:t>
    </w:r>
    <w:r>
      <w:fldChar w:fldCharType="begin"/>
    </w:r>
    <w:r>
      <w:instrText xml:space="preserve"> PAGE   \* MERGEFORMAT </w:instrText>
    </w:r>
    <w:r>
      <w:fldChar w:fldCharType="separate"/>
    </w:r>
    <w:r>
      <w:t>97</w:t>
    </w:r>
    <w:r>
      <w:fldChar w:fldCharType="end"/>
    </w:r>
    <w:r>
      <w:t xml:space="preserve"> of </w:t>
    </w:r>
    <w:fldSimple w:instr=" NUMPAGES   \* MERGEFORMAT ">
      <w:r>
        <w:t>97</w:t>
      </w:r>
    </w:fldSimple>
  </w:p>
  <w:p w14:paraId="73CECD77" w14:textId="77777777" w:rsidR="003F3EFF" w:rsidRDefault="009836CE">
    <w:pPr>
      <w:pStyle w:val="Header"/>
      <w:jc w:val="right"/>
    </w:pPr>
    <w:r>
      <w:t xml:space="preserve">Page </w:t>
    </w:r>
    <w:r>
      <w:fldChar w:fldCharType="begin"/>
    </w:r>
    <w:r>
      <w:instrText xml:space="preserve"> PAGE   \* MERGEFORMAT </w:instrText>
    </w:r>
    <w:r>
      <w:fldChar w:fldCharType="separate"/>
    </w:r>
    <w:r>
      <w:t>97</w:t>
    </w:r>
    <w:r>
      <w:fldChar w:fldCharType="end"/>
    </w:r>
    <w:r>
      <w:t xml:space="preserve"> of </w:t>
    </w:r>
    <w:fldSimple w:instr=" NUMPAGES   \* MERGEFORMAT ">
      <w:r>
        <w:t>97</w:t>
      </w:r>
    </w:fldSimple>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CD79" w14:textId="77777777" w:rsidR="009836CE" w:rsidRDefault="009836CE">
    <w:pPr>
      <w:pStyle w:val="Footer"/>
    </w:pPr>
  </w:p>
  <w:p w14:paraId="73CECD7A" w14:textId="77777777" w:rsidR="009836CE" w:rsidRDefault="009836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3CECD7B" w14:textId="77777777" w:rsidR="003F3EFF" w:rsidRDefault="009836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ECD7C" w14:textId="77777777" w:rsidR="009836CE" w:rsidRDefault="009836CE">
      <w:pPr>
        <w:spacing w:after="0" w:line="240" w:lineRule="auto"/>
      </w:pPr>
      <w:r>
        <w:separator/>
      </w:r>
    </w:p>
  </w:footnote>
  <w:footnote w:type="continuationSeparator" w:id="0">
    <w:p w14:paraId="73CECD7E" w14:textId="77777777" w:rsidR="009836CE" w:rsidRDefault="009836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CD2A" w14:textId="77777777" w:rsidR="009836CE" w:rsidRPr="00BA6826" w:rsidRDefault="009836CE"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CD30" w14:textId="77777777" w:rsidR="009836CE" w:rsidRPr="00282F33" w:rsidRDefault="009836CE" w:rsidP="00282F33">
    <w:pPr>
      <w:pStyle w:val="Heading1"/>
      <w:jc w:val="center"/>
      <w:rPr>
        <w:rFonts w:eastAsia="Times New Roman"/>
        <w:sz w:val="36"/>
      </w:rPr>
    </w:pPr>
    <w:r w:rsidRPr="00640376">
      <w:rPr>
        <w:rFonts w:eastAsia="Times New Roman"/>
        <w:sz w:val="36"/>
      </w:rPr>
      <w:t>Combined Synopsis/Solicitation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CD38" w14:textId="77777777" w:rsidR="009836CE" w:rsidRDefault="009836C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CD39" w14:textId="77777777" w:rsidR="009836CE" w:rsidRDefault="009836CE">
    <w:r>
      <w:t>36C24726Q0147</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CD40" w14:textId="77777777" w:rsidR="009836CE" w:rsidRDefault="009836C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CD44" w14:textId="77777777" w:rsidR="009836CE" w:rsidRDefault="009836CE">
    <w:r>
      <w:t>36C24726Q0147</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CD4B" w14:textId="77777777" w:rsidR="009836CE" w:rsidRDefault="009836C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CD4C" w14:textId="77777777" w:rsidR="009836CE" w:rsidRDefault="009836CE">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CD54" w14:textId="77777777" w:rsidR="009836CE" w:rsidRDefault="009836CE">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CD58" w14:textId="77777777" w:rsidR="009836CE" w:rsidRDefault="009836CE">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CD59" w14:textId="77777777" w:rsidR="009836CE" w:rsidRDefault="009836CE">
    <w:r>
      <w:t>36C24726Q0147</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CD60" w14:textId="77777777" w:rsidR="009836CE" w:rsidRDefault="009836CE">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CD64" w14:textId="77777777" w:rsidR="009836CE" w:rsidRDefault="009836CE">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CD65" w14:textId="77777777" w:rsidR="009836CE" w:rsidRDefault="009836CE">
    <w:r>
      <w:t>36C24726Q0147</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CD6C" w14:textId="77777777" w:rsidR="009836CE" w:rsidRDefault="009836CE">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CD70" w14:textId="77777777" w:rsidR="009836CE" w:rsidRDefault="009836CE">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CD71" w14:textId="77777777" w:rsidR="009836CE" w:rsidRDefault="009836CE">
    <w:r>
      <w:t>36C24726Q0147</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CD78" w14:textId="77777777" w:rsidR="009836CE" w:rsidRDefault="009836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7F71"/>
    <w:multiLevelType w:val="hybridMultilevel"/>
    <w:tmpl w:val="BF2EBB64"/>
    <w:lvl w:ilvl="0" w:tplc="7DEA0508">
      <w:start w:val="1"/>
      <w:numFmt w:val="upperLetter"/>
      <w:lvlText w:val="%1."/>
      <w:lvlJc w:val="left"/>
      <w:pPr>
        <w:tabs>
          <w:tab w:val="num" w:pos="1260"/>
        </w:tabs>
        <w:ind w:left="1260" w:hanging="360"/>
      </w:pPr>
      <w:rPr>
        <w:rFonts w:hint="default"/>
      </w:rPr>
    </w:lvl>
    <w:lvl w:ilvl="1" w:tplc="47C498A0" w:tentative="1">
      <w:start w:val="1"/>
      <w:numFmt w:val="lowerLetter"/>
      <w:lvlText w:val="%2."/>
      <w:lvlJc w:val="left"/>
      <w:pPr>
        <w:tabs>
          <w:tab w:val="num" w:pos="1260"/>
        </w:tabs>
        <w:ind w:left="1260" w:hanging="360"/>
      </w:pPr>
    </w:lvl>
    <w:lvl w:ilvl="2" w:tplc="DAC42182" w:tentative="1">
      <w:start w:val="1"/>
      <w:numFmt w:val="lowerRoman"/>
      <w:lvlText w:val="%3."/>
      <w:lvlJc w:val="right"/>
      <w:pPr>
        <w:tabs>
          <w:tab w:val="num" w:pos="1980"/>
        </w:tabs>
        <w:ind w:left="1980" w:hanging="180"/>
      </w:pPr>
    </w:lvl>
    <w:lvl w:ilvl="3" w:tplc="E91C8608" w:tentative="1">
      <w:start w:val="1"/>
      <w:numFmt w:val="decimal"/>
      <w:lvlText w:val="%4."/>
      <w:lvlJc w:val="left"/>
      <w:pPr>
        <w:tabs>
          <w:tab w:val="num" w:pos="2700"/>
        </w:tabs>
        <w:ind w:left="2700" w:hanging="360"/>
      </w:pPr>
    </w:lvl>
    <w:lvl w:ilvl="4" w:tplc="644C50AE" w:tentative="1">
      <w:start w:val="1"/>
      <w:numFmt w:val="lowerLetter"/>
      <w:lvlText w:val="%5."/>
      <w:lvlJc w:val="left"/>
      <w:pPr>
        <w:tabs>
          <w:tab w:val="num" w:pos="3420"/>
        </w:tabs>
        <w:ind w:left="3420" w:hanging="360"/>
      </w:pPr>
    </w:lvl>
    <w:lvl w:ilvl="5" w:tplc="AED49CEE" w:tentative="1">
      <w:start w:val="1"/>
      <w:numFmt w:val="lowerRoman"/>
      <w:lvlText w:val="%6."/>
      <w:lvlJc w:val="right"/>
      <w:pPr>
        <w:tabs>
          <w:tab w:val="num" w:pos="4140"/>
        </w:tabs>
        <w:ind w:left="4140" w:hanging="180"/>
      </w:pPr>
    </w:lvl>
    <w:lvl w:ilvl="6" w:tplc="E8103F84" w:tentative="1">
      <w:start w:val="1"/>
      <w:numFmt w:val="decimal"/>
      <w:lvlText w:val="%7."/>
      <w:lvlJc w:val="left"/>
      <w:pPr>
        <w:tabs>
          <w:tab w:val="num" w:pos="4860"/>
        </w:tabs>
        <w:ind w:left="4860" w:hanging="360"/>
      </w:pPr>
    </w:lvl>
    <w:lvl w:ilvl="7" w:tplc="3CBC4BA0" w:tentative="1">
      <w:start w:val="1"/>
      <w:numFmt w:val="lowerLetter"/>
      <w:lvlText w:val="%8."/>
      <w:lvlJc w:val="left"/>
      <w:pPr>
        <w:tabs>
          <w:tab w:val="num" w:pos="5580"/>
        </w:tabs>
        <w:ind w:left="5580" w:hanging="360"/>
      </w:pPr>
    </w:lvl>
    <w:lvl w:ilvl="8" w:tplc="8DF09432" w:tentative="1">
      <w:start w:val="1"/>
      <w:numFmt w:val="lowerRoman"/>
      <w:lvlText w:val="%9."/>
      <w:lvlJc w:val="right"/>
      <w:pPr>
        <w:tabs>
          <w:tab w:val="num" w:pos="6300"/>
        </w:tabs>
        <w:ind w:left="6300" w:hanging="180"/>
      </w:pPr>
    </w:lvl>
  </w:abstractNum>
  <w:abstractNum w:abstractNumId="1" w15:restartNumberingAfterBreak="0">
    <w:nsid w:val="22345C7C"/>
    <w:multiLevelType w:val="multilevel"/>
    <w:tmpl w:val="7772E3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5705B4"/>
    <w:multiLevelType w:val="hybridMultilevel"/>
    <w:tmpl w:val="32DEEB3E"/>
    <w:lvl w:ilvl="0" w:tplc="3C526418">
      <w:start w:val="13"/>
      <w:numFmt w:val="bullet"/>
      <w:lvlText w:val="-"/>
      <w:lvlJc w:val="left"/>
      <w:pPr>
        <w:ind w:left="1080" w:hanging="360"/>
      </w:pPr>
      <w:rPr>
        <w:rFonts w:ascii="Arial" w:eastAsia="Times New Roman" w:hAnsi="Arial" w:cs="Arial" w:hint="default"/>
      </w:rPr>
    </w:lvl>
    <w:lvl w:ilvl="1" w:tplc="5DBC7A56" w:tentative="1">
      <w:start w:val="1"/>
      <w:numFmt w:val="bullet"/>
      <w:lvlText w:val="o"/>
      <w:lvlJc w:val="left"/>
      <w:pPr>
        <w:ind w:left="1800" w:hanging="360"/>
      </w:pPr>
      <w:rPr>
        <w:rFonts w:ascii="Courier New" w:hAnsi="Courier New" w:cs="Courier New" w:hint="default"/>
      </w:rPr>
    </w:lvl>
    <w:lvl w:ilvl="2" w:tplc="C0389D54" w:tentative="1">
      <w:start w:val="1"/>
      <w:numFmt w:val="bullet"/>
      <w:lvlText w:val=""/>
      <w:lvlJc w:val="left"/>
      <w:pPr>
        <w:ind w:left="2520" w:hanging="360"/>
      </w:pPr>
      <w:rPr>
        <w:rFonts w:ascii="Wingdings" w:hAnsi="Wingdings" w:hint="default"/>
      </w:rPr>
    </w:lvl>
    <w:lvl w:ilvl="3" w:tplc="071C237E" w:tentative="1">
      <w:start w:val="1"/>
      <w:numFmt w:val="bullet"/>
      <w:lvlText w:val=""/>
      <w:lvlJc w:val="left"/>
      <w:pPr>
        <w:ind w:left="3240" w:hanging="360"/>
      </w:pPr>
      <w:rPr>
        <w:rFonts w:ascii="Symbol" w:hAnsi="Symbol" w:hint="default"/>
      </w:rPr>
    </w:lvl>
    <w:lvl w:ilvl="4" w:tplc="0FEADB38" w:tentative="1">
      <w:start w:val="1"/>
      <w:numFmt w:val="bullet"/>
      <w:lvlText w:val="o"/>
      <w:lvlJc w:val="left"/>
      <w:pPr>
        <w:ind w:left="3960" w:hanging="360"/>
      </w:pPr>
      <w:rPr>
        <w:rFonts w:ascii="Courier New" w:hAnsi="Courier New" w:cs="Courier New" w:hint="default"/>
      </w:rPr>
    </w:lvl>
    <w:lvl w:ilvl="5" w:tplc="860A9494" w:tentative="1">
      <w:start w:val="1"/>
      <w:numFmt w:val="bullet"/>
      <w:lvlText w:val=""/>
      <w:lvlJc w:val="left"/>
      <w:pPr>
        <w:ind w:left="4680" w:hanging="360"/>
      </w:pPr>
      <w:rPr>
        <w:rFonts w:ascii="Wingdings" w:hAnsi="Wingdings" w:hint="default"/>
      </w:rPr>
    </w:lvl>
    <w:lvl w:ilvl="6" w:tplc="75F26900" w:tentative="1">
      <w:start w:val="1"/>
      <w:numFmt w:val="bullet"/>
      <w:lvlText w:val=""/>
      <w:lvlJc w:val="left"/>
      <w:pPr>
        <w:ind w:left="5400" w:hanging="360"/>
      </w:pPr>
      <w:rPr>
        <w:rFonts w:ascii="Symbol" w:hAnsi="Symbol" w:hint="default"/>
      </w:rPr>
    </w:lvl>
    <w:lvl w:ilvl="7" w:tplc="8E3AD570" w:tentative="1">
      <w:start w:val="1"/>
      <w:numFmt w:val="bullet"/>
      <w:lvlText w:val="o"/>
      <w:lvlJc w:val="left"/>
      <w:pPr>
        <w:ind w:left="6120" w:hanging="360"/>
      </w:pPr>
      <w:rPr>
        <w:rFonts w:ascii="Courier New" w:hAnsi="Courier New" w:cs="Courier New" w:hint="default"/>
      </w:rPr>
    </w:lvl>
    <w:lvl w:ilvl="8" w:tplc="D9AC4A7A" w:tentative="1">
      <w:start w:val="1"/>
      <w:numFmt w:val="bullet"/>
      <w:lvlText w:val=""/>
      <w:lvlJc w:val="left"/>
      <w:pPr>
        <w:ind w:left="6840" w:hanging="360"/>
      </w:pPr>
      <w:rPr>
        <w:rFonts w:ascii="Wingdings" w:hAnsi="Wingdings" w:hint="default"/>
      </w:rPr>
    </w:lvl>
  </w:abstractNum>
  <w:abstractNum w:abstractNumId="3" w15:restartNumberingAfterBreak="0">
    <w:nsid w:val="2E18103E"/>
    <w:multiLevelType w:val="multilevel"/>
    <w:tmpl w:val="AC54A4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39AD57E3"/>
    <w:multiLevelType w:val="hybridMultilevel"/>
    <w:tmpl w:val="18FE3308"/>
    <w:lvl w:ilvl="0" w:tplc="0B68F342">
      <w:start w:val="1"/>
      <w:numFmt w:val="decimal"/>
      <w:lvlText w:val="%1)"/>
      <w:lvlJc w:val="left"/>
      <w:pPr>
        <w:ind w:left="1800" w:hanging="360"/>
      </w:pPr>
      <w:rPr>
        <w:rFonts w:hint="default"/>
      </w:rPr>
    </w:lvl>
    <w:lvl w:ilvl="1" w:tplc="E80464EC" w:tentative="1">
      <w:start w:val="1"/>
      <w:numFmt w:val="lowerLetter"/>
      <w:lvlText w:val="%2."/>
      <w:lvlJc w:val="left"/>
      <w:pPr>
        <w:ind w:left="2520" w:hanging="360"/>
      </w:pPr>
    </w:lvl>
    <w:lvl w:ilvl="2" w:tplc="33243FE8" w:tentative="1">
      <w:start w:val="1"/>
      <w:numFmt w:val="lowerRoman"/>
      <w:lvlText w:val="%3."/>
      <w:lvlJc w:val="right"/>
      <w:pPr>
        <w:ind w:left="3240" w:hanging="180"/>
      </w:pPr>
    </w:lvl>
    <w:lvl w:ilvl="3" w:tplc="09845C96" w:tentative="1">
      <w:start w:val="1"/>
      <w:numFmt w:val="decimal"/>
      <w:lvlText w:val="%4."/>
      <w:lvlJc w:val="left"/>
      <w:pPr>
        <w:ind w:left="3960" w:hanging="360"/>
      </w:pPr>
    </w:lvl>
    <w:lvl w:ilvl="4" w:tplc="741E2320" w:tentative="1">
      <w:start w:val="1"/>
      <w:numFmt w:val="lowerLetter"/>
      <w:lvlText w:val="%5."/>
      <w:lvlJc w:val="left"/>
      <w:pPr>
        <w:ind w:left="4680" w:hanging="360"/>
      </w:pPr>
    </w:lvl>
    <w:lvl w:ilvl="5" w:tplc="E8464278" w:tentative="1">
      <w:start w:val="1"/>
      <w:numFmt w:val="lowerRoman"/>
      <w:lvlText w:val="%6."/>
      <w:lvlJc w:val="right"/>
      <w:pPr>
        <w:ind w:left="5400" w:hanging="180"/>
      </w:pPr>
    </w:lvl>
    <w:lvl w:ilvl="6" w:tplc="4748E48E" w:tentative="1">
      <w:start w:val="1"/>
      <w:numFmt w:val="decimal"/>
      <w:lvlText w:val="%7."/>
      <w:lvlJc w:val="left"/>
      <w:pPr>
        <w:ind w:left="6120" w:hanging="360"/>
      </w:pPr>
    </w:lvl>
    <w:lvl w:ilvl="7" w:tplc="A290FC4C" w:tentative="1">
      <w:start w:val="1"/>
      <w:numFmt w:val="lowerLetter"/>
      <w:lvlText w:val="%8."/>
      <w:lvlJc w:val="left"/>
      <w:pPr>
        <w:ind w:left="6840" w:hanging="360"/>
      </w:pPr>
    </w:lvl>
    <w:lvl w:ilvl="8" w:tplc="8FC6355A" w:tentative="1">
      <w:start w:val="1"/>
      <w:numFmt w:val="lowerRoman"/>
      <w:lvlText w:val="%9."/>
      <w:lvlJc w:val="right"/>
      <w:pPr>
        <w:ind w:left="7560" w:hanging="180"/>
      </w:pPr>
    </w:lvl>
  </w:abstractNum>
  <w:abstractNum w:abstractNumId="5" w15:restartNumberingAfterBreak="0">
    <w:nsid w:val="3C263945"/>
    <w:multiLevelType w:val="hybridMultilevel"/>
    <w:tmpl w:val="6270FAE8"/>
    <w:lvl w:ilvl="0" w:tplc="47B6A2A8">
      <w:start w:val="13"/>
      <w:numFmt w:val="bullet"/>
      <w:lvlText w:val="-"/>
      <w:lvlJc w:val="left"/>
      <w:pPr>
        <w:ind w:left="1080" w:hanging="360"/>
      </w:pPr>
      <w:rPr>
        <w:rFonts w:ascii="Arial" w:eastAsia="Times New Roman" w:hAnsi="Arial" w:cs="Arial" w:hint="default"/>
      </w:rPr>
    </w:lvl>
    <w:lvl w:ilvl="1" w:tplc="76AADC10" w:tentative="1">
      <w:start w:val="1"/>
      <w:numFmt w:val="bullet"/>
      <w:lvlText w:val="o"/>
      <w:lvlJc w:val="left"/>
      <w:pPr>
        <w:ind w:left="1800" w:hanging="360"/>
      </w:pPr>
      <w:rPr>
        <w:rFonts w:ascii="Courier New" w:hAnsi="Courier New" w:cs="Courier New" w:hint="default"/>
      </w:rPr>
    </w:lvl>
    <w:lvl w:ilvl="2" w:tplc="D48EDBDE" w:tentative="1">
      <w:start w:val="1"/>
      <w:numFmt w:val="bullet"/>
      <w:lvlText w:val=""/>
      <w:lvlJc w:val="left"/>
      <w:pPr>
        <w:ind w:left="2520" w:hanging="360"/>
      </w:pPr>
      <w:rPr>
        <w:rFonts w:ascii="Wingdings" w:hAnsi="Wingdings" w:hint="default"/>
      </w:rPr>
    </w:lvl>
    <w:lvl w:ilvl="3" w:tplc="8BD4EEEC" w:tentative="1">
      <w:start w:val="1"/>
      <w:numFmt w:val="bullet"/>
      <w:lvlText w:val=""/>
      <w:lvlJc w:val="left"/>
      <w:pPr>
        <w:ind w:left="3240" w:hanging="360"/>
      </w:pPr>
      <w:rPr>
        <w:rFonts w:ascii="Symbol" w:hAnsi="Symbol" w:hint="default"/>
      </w:rPr>
    </w:lvl>
    <w:lvl w:ilvl="4" w:tplc="9310364E" w:tentative="1">
      <w:start w:val="1"/>
      <w:numFmt w:val="bullet"/>
      <w:lvlText w:val="o"/>
      <w:lvlJc w:val="left"/>
      <w:pPr>
        <w:ind w:left="3960" w:hanging="360"/>
      </w:pPr>
      <w:rPr>
        <w:rFonts w:ascii="Courier New" w:hAnsi="Courier New" w:cs="Courier New" w:hint="default"/>
      </w:rPr>
    </w:lvl>
    <w:lvl w:ilvl="5" w:tplc="A8D8F85E" w:tentative="1">
      <w:start w:val="1"/>
      <w:numFmt w:val="bullet"/>
      <w:lvlText w:val=""/>
      <w:lvlJc w:val="left"/>
      <w:pPr>
        <w:ind w:left="4680" w:hanging="360"/>
      </w:pPr>
      <w:rPr>
        <w:rFonts w:ascii="Wingdings" w:hAnsi="Wingdings" w:hint="default"/>
      </w:rPr>
    </w:lvl>
    <w:lvl w:ilvl="6" w:tplc="B39E4160" w:tentative="1">
      <w:start w:val="1"/>
      <w:numFmt w:val="bullet"/>
      <w:lvlText w:val=""/>
      <w:lvlJc w:val="left"/>
      <w:pPr>
        <w:ind w:left="5400" w:hanging="360"/>
      </w:pPr>
      <w:rPr>
        <w:rFonts w:ascii="Symbol" w:hAnsi="Symbol" w:hint="default"/>
      </w:rPr>
    </w:lvl>
    <w:lvl w:ilvl="7" w:tplc="679E95B4" w:tentative="1">
      <w:start w:val="1"/>
      <w:numFmt w:val="bullet"/>
      <w:lvlText w:val="o"/>
      <w:lvlJc w:val="left"/>
      <w:pPr>
        <w:ind w:left="6120" w:hanging="360"/>
      </w:pPr>
      <w:rPr>
        <w:rFonts w:ascii="Courier New" w:hAnsi="Courier New" w:cs="Courier New" w:hint="default"/>
      </w:rPr>
    </w:lvl>
    <w:lvl w:ilvl="8" w:tplc="A99E9FB0" w:tentative="1">
      <w:start w:val="1"/>
      <w:numFmt w:val="bullet"/>
      <w:lvlText w:val=""/>
      <w:lvlJc w:val="left"/>
      <w:pPr>
        <w:ind w:left="6840" w:hanging="360"/>
      </w:pPr>
      <w:rPr>
        <w:rFonts w:ascii="Wingdings" w:hAnsi="Wingdings" w:hint="default"/>
      </w:rPr>
    </w:lvl>
  </w:abstractNum>
  <w:abstractNum w:abstractNumId="6" w15:restartNumberingAfterBreak="0">
    <w:nsid w:val="572E487D"/>
    <w:multiLevelType w:val="hybridMultilevel"/>
    <w:tmpl w:val="E1B8CF5C"/>
    <w:lvl w:ilvl="0" w:tplc="4192F414">
      <w:start w:val="1"/>
      <w:numFmt w:val="upperLetter"/>
      <w:lvlText w:val="%1."/>
      <w:lvlJc w:val="left"/>
      <w:pPr>
        <w:ind w:left="900" w:hanging="360"/>
      </w:pPr>
      <w:rPr>
        <w:rFonts w:hint="default"/>
        <w:b w:val="0"/>
        <w:bCs w:val="0"/>
        <w:sz w:val="24"/>
        <w:szCs w:val="24"/>
      </w:rPr>
    </w:lvl>
    <w:lvl w:ilvl="1" w:tplc="404AD9D6">
      <w:start w:val="1"/>
      <w:numFmt w:val="decimal"/>
      <w:lvlText w:val="%2)"/>
      <w:lvlJc w:val="left"/>
      <w:pPr>
        <w:ind w:left="1350" w:hanging="360"/>
      </w:pPr>
    </w:lvl>
    <w:lvl w:ilvl="2" w:tplc="8FA8C29C" w:tentative="1">
      <w:start w:val="1"/>
      <w:numFmt w:val="lowerRoman"/>
      <w:lvlText w:val="%3."/>
      <w:lvlJc w:val="right"/>
      <w:pPr>
        <w:ind w:left="2340" w:hanging="180"/>
      </w:pPr>
    </w:lvl>
    <w:lvl w:ilvl="3" w:tplc="894A5B62" w:tentative="1">
      <w:start w:val="1"/>
      <w:numFmt w:val="decimal"/>
      <w:lvlText w:val="%4."/>
      <w:lvlJc w:val="left"/>
      <w:pPr>
        <w:ind w:left="3060" w:hanging="360"/>
      </w:pPr>
    </w:lvl>
    <w:lvl w:ilvl="4" w:tplc="387085D2" w:tentative="1">
      <w:start w:val="1"/>
      <w:numFmt w:val="lowerLetter"/>
      <w:lvlText w:val="%5."/>
      <w:lvlJc w:val="left"/>
      <w:pPr>
        <w:ind w:left="3780" w:hanging="360"/>
      </w:pPr>
    </w:lvl>
    <w:lvl w:ilvl="5" w:tplc="4FF87790" w:tentative="1">
      <w:start w:val="1"/>
      <w:numFmt w:val="lowerRoman"/>
      <w:lvlText w:val="%6."/>
      <w:lvlJc w:val="right"/>
      <w:pPr>
        <w:ind w:left="4500" w:hanging="180"/>
      </w:pPr>
    </w:lvl>
    <w:lvl w:ilvl="6" w:tplc="571069E0" w:tentative="1">
      <w:start w:val="1"/>
      <w:numFmt w:val="decimal"/>
      <w:lvlText w:val="%7."/>
      <w:lvlJc w:val="left"/>
      <w:pPr>
        <w:ind w:left="5220" w:hanging="360"/>
      </w:pPr>
    </w:lvl>
    <w:lvl w:ilvl="7" w:tplc="101A1CF2" w:tentative="1">
      <w:start w:val="1"/>
      <w:numFmt w:val="lowerLetter"/>
      <w:lvlText w:val="%8."/>
      <w:lvlJc w:val="left"/>
      <w:pPr>
        <w:ind w:left="5940" w:hanging="360"/>
      </w:pPr>
    </w:lvl>
    <w:lvl w:ilvl="8" w:tplc="F9781B14" w:tentative="1">
      <w:start w:val="1"/>
      <w:numFmt w:val="lowerRoman"/>
      <w:lvlText w:val="%9."/>
      <w:lvlJc w:val="right"/>
      <w:pPr>
        <w:ind w:left="6660" w:hanging="180"/>
      </w:pPr>
    </w:lvl>
  </w:abstractNum>
  <w:abstractNum w:abstractNumId="7" w15:restartNumberingAfterBreak="0">
    <w:nsid w:val="5A995C9A"/>
    <w:multiLevelType w:val="hybridMultilevel"/>
    <w:tmpl w:val="456CC19A"/>
    <w:lvl w:ilvl="0" w:tplc="7772CA48">
      <w:start w:val="4"/>
      <w:numFmt w:val="decimal"/>
      <w:lvlText w:val="%1."/>
      <w:lvlJc w:val="left"/>
      <w:pPr>
        <w:tabs>
          <w:tab w:val="num" w:pos="900"/>
        </w:tabs>
        <w:ind w:left="900" w:hanging="540"/>
      </w:pPr>
      <w:rPr>
        <w:rFonts w:hint="default"/>
      </w:rPr>
    </w:lvl>
    <w:lvl w:ilvl="1" w:tplc="A33E2A20">
      <w:start w:val="1"/>
      <w:numFmt w:val="decimal"/>
      <w:lvlText w:val="%2)"/>
      <w:lvlJc w:val="left"/>
      <w:pPr>
        <w:tabs>
          <w:tab w:val="num" w:pos="630"/>
        </w:tabs>
        <w:ind w:left="630" w:hanging="540"/>
      </w:pPr>
      <w:rPr>
        <w:rFonts w:hint="default"/>
      </w:rPr>
    </w:lvl>
    <w:lvl w:ilvl="2" w:tplc="8D382B74">
      <w:start w:val="2"/>
      <w:numFmt w:val="upperLetter"/>
      <w:lvlText w:val="%3."/>
      <w:lvlJc w:val="left"/>
      <w:pPr>
        <w:tabs>
          <w:tab w:val="num" w:pos="2340"/>
        </w:tabs>
        <w:ind w:left="2340" w:hanging="360"/>
      </w:pPr>
      <w:rPr>
        <w:rFonts w:hint="default"/>
      </w:rPr>
    </w:lvl>
    <w:lvl w:ilvl="3" w:tplc="6C90628E" w:tentative="1">
      <w:start w:val="1"/>
      <w:numFmt w:val="decimal"/>
      <w:lvlText w:val="%4."/>
      <w:lvlJc w:val="left"/>
      <w:pPr>
        <w:tabs>
          <w:tab w:val="num" w:pos="2880"/>
        </w:tabs>
        <w:ind w:left="2880" w:hanging="360"/>
      </w:pPr>
    </w:lvl>
    <w:lvl w:ilvl="4" w:tplc="5A96902C" w:tentative="1">
      <w:start w:val="1"/>
      <w:numFmt w:val="lowerLetter"/>
      <w:lvlText w:val="%5."/>
      <w:lvlJc w:val="left"/>
      <w:pPr>
        <w:tabs>
          <w:tab w:val="num" w:pos="3600"/>
        </w:tabs>
        <w:ind w:left="3600" w:hanging="360"/>
      </w:pPr>
    </w:lvl>
    <w:lvl w:ilvl="5" w:tplc="6254C632" w:tentative="1">
      <w:start w:val="1"/>
      <w:numFmt w:val="lowerRoman"/>
      <w:lvlText w:val="%6."/>
      <w:lvlJc w:val="right"/>
      <w:pPr>
        <w:tabs>
          <w:tab w:val="num" w:pos="4320"/>
        </w:tabs>
        <w:ind w:left="4320" w:hanging="180"/>
      </w:pPr>
    </w:lvl>
    <w:lvl w:ilvl="6" w:tplc="205CB86C" w:tentative="1">
      <w:start w:val="1"/>
      <w:numFmt w:val="decimal"/>
      <w:lvlText w:val="%7."/>
      <w:lvlJc w:val="left"/>
      <w:pPr>
        <w:tabs>
          <w:tab w:val="num" w:pos="5040"/>
        </w:tabs>
        <w:ind w:left="5040" w:hanging="360"/>
      </w:pPr>
    </w:lvl>
    <w:lvl w:ilvl="7" w:tplc="89260F82" w:tentative="1">
      <w:start w:val="1"/>
      <w:numFmt w:val="lowerLetter"/>
      <w:lvlText w:val="%8."/>
      <w:lvlJc w:val="left"/>
      <w:pPr>
        <w:tabs>
          <w:tab w:val="num" w:pos="5760"/>
        </w:tabs>
        <w:ind w:left="5760" w:hanging="360"/>
      </w:pPr>
    </w:lvl>
    <w:lvl w:ilvl="8" w:tplc="514C3B98" w:tentative="1">
      <w:start w:val="1"/>
      <w:numFmt w:val="lowerRoman"/>
      <w:lvlText w:val="%9."/>
      <w:lvlJc w:val="right"/>
      <w:pPr>
        <w:tabs>
          <w:tab w:val="num" w:pos="6480"/>
        </w:tabs>
        <w:ind w:left="6480" w:hanging="180"/>
      </w:pPr>
    </w:lvl>
  </w:abstractNum>
  <w:abstractNum w:abstractNumId="8" w15:restartNumberingAfterBreak="0">
    <w:nsid w:val="61AC3F29"/>
    <w:multiLevelType w:val="hybridMultilevel"/>
    <w:tmpl w:val="47D407A2"/>
    <w:lvl w:ilvl="0" w:tplc="376237BA">
      <w:start w:val="1"/>
      <w:numFmt w:val="decimal"/>
      <w:lvlText w:val="%1)"/>
      <w:lvlJc w:val="left"/>
      <w:pPr>
        <w:tabs>
          <w:tab w:val="num" w:pos="450"/>
        </w:tabs>
        <w:ind w:left="450" w:hanging="360"/>
      </w:pPr>
      <w:rPr>
        <w:rFonts w:hint="default"/>
      </w:rPr>
    </w:lvl>
    <w:lvl w:ilvl="1" w:tplc="2E40C374">
      <w:start w:val="1"/>
      <w:numFmt w:val="upperLetter"/>
      <w:lvlText w:val="%2."/>
      <w:lvlJc w:val="left"/>
      <w:pPr>
        <w:tabs>
          <w:tab w:val="num" w:pos="1170"/>
        </w:tabs>
        <w:ind w:left="1170" w:hanging="360"/>
      </w:pPr>
      <w:rPr>
        <w:rFonts w:hint="default"/>
      </w:rPr>
    </w:lvl>
    <w:lvl w:ilvl="2" w:tplc="B666D46E" w:tentative="1">
      <w:start w:val="1"/>
      <w:numFmt w:val="lowerRoman"/>
      <w:lvlText w:val="%3."/>
      <w:lvlJc w:val="right"/>
      <w:pPr>
        <w:tabs>
          <w:tab w:val="num" w:pos="1890"/>
        </w:tabs>
        <w:ind w:left="1890" w:hanging="180"/>
      </w:pPr>
    </w:lvl>
    <w:lvl w:ilvl="3" w:tplc="0CAECB78" w:tentative="1">
      <w:start w:val="1"/>
      <w:numFmt w:val="decimal"/>
      <w:lvlText w:val="%4."/>
      <w:lvlJc w:val="left"/>
      <w:pPr>
        <w:tabs>
          <w:tab w:val="num" w:pos="2610"/>
        </w:tabs>
        <w:ind w:left="2610" w:hanging="360"/>
      </w:pPr>
    </w:lvl>
    <w:lvl w:ilvl="4" w:tplc="6540DCB0" w:tentative="1">
      <w:start w:val="1"/>
      <w:numFmt w:val="lowerLetter"/>
      <w:lvlText w:val="%5."/>
      <w:lvlJc w:val="left"/>
      <w:pPr>
        <w:tabs>
          <w:tab w:val="num" w:pos="3330"/>
        </w:tabs>
        <w:ind w:left="3330" w:hanging="360"/>
      </w:pPr>
    </w:lvl>
    <w:lvl w:ilvl="5" w:tplc="CE1A5214" w:tentative="1">
      <w:start w:val="1"/>
      <w:numFmt w:val="lowerRoman"/>
      <w:lvlText w:val="%6."/>
      <w:lvlJc w:val="right"/>
      <w:pPr>
        <w:tabs>
          <w:tab w:val="num" w:pos="4050"/>
        </w:tabs>
        <w:ind w:left="4050" w:hanging="180"/>
      </w:pPr>
    </w:lvl>
    <w:lvl w:ilvl="6" w:tplc="27B6E522" w:tentative="1">
      <w:start w:val="1"/>
      <w:numFmt w:val="decimal"/>
      <w:lvlText w:val="%7."/>
      <w:lvlJc w:val="left"/>
      <w:pPr>
        <w:tabs>
          <w:tab w:val="num" w:pos="4770"/>
        </w:tabs>
        <w:ind w:left="4770" w:hanging="360"/>
      </w:pPr>
    </w:lvl>
    <w:lvl w:ilvl="7" w:tplc="E3942F12" w:tentative="1">
      <w:start w:val="1"/>
      <w:numFmt w:val="lowerLetter"/>
      <w:lvlText w:val="%8."/>
      <w:lvlJc w:val="left"/>
      <w:pPr>
        <w:tabs>
          <w:tab w:val="num" w:pos="5490"/>
        </w:tabs>
        <w:ind w:left="5490" w:hanging="360"/>
      </w:pPr>
    </w:lvl>
    <w:lvl w:ilvl="8" w:tplc="0DE0A11C" w:tentative="1">
      <w:start w:val="1"/>
      <w:numFmt w:val="lowerRoman"/>
      <w:lvlText w:val="%9."/>
      <w:lvlJc w:val="right"/>
      <w:pPr>
        <w:tabs>
          <w:tab w:val="num" w:pos="6210"/>
        </w:tabs>
        <w:ind w:left="6210" w:hanging="180"/>
      </w:pPr>
    </w:lvl>
  </w:abstractNum>
  <w:abstractNum w:abstractNumId="9" w15:restartNumberingAfterBreak="0">
    <w:nsid w:val="6908224D"/>
    <w:multiLevelType w:val="hybridMultilevel"/>
    <w:tmpl w:val="46520E66"/>
    <w:lvl w:ilvl="0" w:tplc="75EC39DE">
      <w:start w:val="1"/>
      <w:numFmt w:val="decimal"/>
      <w:lvlText w:val="%1)"/>
      <w:lvlJc w:val="left"/>
      <w:pPr>
        <w:ind w:left="1440" w:hanging="360"/>
      </w:pPr>
      <w:rPr>
        <w:rFonts w:hint="default"/>
      </w:rPr>
    </w:lvl>
    <w:lvl w:ilvl="1" w:tplc="73564036">
      <w:start w:val="1"/>
      <w:numFmt w:val="lowerLetter"/>
      <w:lvlText w:val="%2."/>
      <w:lvlJc w:val="left"/>
      <w:pPr>
        <w:ind w:left="2160" w:hanging="360"/>
      </w:pPr>
    </w:lvl>
    <w:lvl w:ilvl="2" w:tplc="AA2862C4" w:tentative="1">
      <w:start w:val="1"/>
      <w:numFmt w:val="lowerRoman"/>
      <w:lvlText w:val="%3."/>
      <w:lvlJc w:val="right"/>
      <w:pPr>
        <w:ind w:left="2880" w:hanging="180"/>
      </w:pPr>
    </w:lvl>
    <w:lvl w:ilvl="3" w:tplc="6D3E4724" w:tentative="1">
      <w:start w:val="1"/>
      <w:numFmt w:val="decimal"/>
      <w:lvlText w:val="%4."/>
      <w:lvlJc w:val="left"/>
      <w:pPr>
        <w:ind w:left="3600" w:hanging="360"/>
      </w:pPr>
    </w:lvl>
    <w:lvl w:ilvl="4" w:tplc="AB125760" w:tentative="1">
      <w:start w:val="1"/>
      <w:numFmt w:val="lowerLetter"/>
      <w:lvlText w:val="%5."/>
      <w:lvlJc w:val="left"/>
      <w:pPr>
        <w:ind w:left="4320" w:hanging="360"/>
      </w:pPr>
    </w:lvl>
    <w:lvl w:ilvl="5" w:tplc="6CEE7880" w:tentative="1">
      <w:start w:val="1"/>
      <w:numFmt w:val="lowerRoman"/>
      <w:lvlText w:val="%6."/>
      <w:lvlJc w:val="right"/>
      <w:pPr>
        <w:ind w:left="5040" w:hanging="180"/>
      </w:pPr>
    </w:lvl>
    <w:lvl w:ilvl="6" w:tplc="25F0B4EC" w:tentative="1">
      <w:start w:val="1"/>
      <w:numFmt w:val="decimal"/>
      <w:lvlText w:val="%7."/>
      <w:lvlJc w:val="left"/>
      <w:pPr>
        <w:ind w:left="5760" w:hanging="360"/>
      </w:pPr>
    </w:lvl>
    <w:lvl w:ilvl="7" w:tplc="4D2E2F66" w:tentative="1">
      <w:start w:val="1"/>
      <w:numFmt w:val="lowerLetter"/>
      <w:lvlText w:val="%8."/>
      <w:lvlJc w:val="left"/>
      <w:pPr>
        <w:ind w:left="6480" w:hanging="360"/>
      </w:pPr>
    </w:lvl>
    <w:lvl w:ilvl="8" w:tplc="A2FC3CBA" w:tentative="1">
      <w:start w:val="1"/>
      <w:numFmt w:val="lowerRoman"/>
      <w:lvlText w:val="%9."/>
      <w:lvlJc w:val="right"/>
      <w:pPr>
        <w:ind w:left="7200" w:hanging="180"/>
      </w:pPr>
    </w:lvl>
  </w:abstractNum>
  <w:abstractNum w:abstractNumId="10" w15:restartNumberingAfterBreak="0">
    <w:nsid w:val="75D5380B"/>
    <w:multiLevelType w:val="multilevel"/>
    <w:tmpl w:val="6FF6C3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70F48AC"/>
    <w:multiLevelType w:val="hybridMultilevel"/>
    <w:tmpl w:val="6150D5FA"/>
    <w:lvl w:ilvl="0" w:tplc="8CC83EB6">
      <w:start w:val="1"/>
      <w:numFmt w:val="upperLetter"/>
      <w:lvlText w:val="%1."/>
      <w:lvlJc w:val="left"/>
      <w:pPr>
        <w:tabs>
          <w:tab w:val="num" w:pos="540"/>
        </w:tabs>
        <w:ind w:left="540" w:hanging="360"/>
      </w:pPr>
      <w:rPr>
        <w:rFonts w:hint="default"/>
        <w:b w:val="0"/>
        <w:bCs w:val="0"/>
      </w:rPr>
    </w:lvl>
    <w:lvl w:ilvl="1" w:tplc="23E8E9DA">
      <w:start w:val="1"/>
      <w:numFmt w:val="lowerLetter"/>
      <w:lvlText w:val="%2."/>
      <w:lvlJc w:val="left"/>
      <w:pPr>
        <w:tabs>
          <w:tab w:val="num" w:pos="990"/>
        </w:tabs>
        <w:ind w:left="990" w:hanging="360"/>
      </w:pPr>
    </w:lvl>
    <w:lvl w:ilvl="2" w:tplc="E452C73C" w:tentative="1">
      <w:start w:val="1"/>
      <w:numFmt w:val="lowerRoman"/>
      <w:lvlText w:val="%3."/>
      <w:lvlJc w:val="right"/>
      <w:pPr>
        <w:tabs>
          <w:tab w:val="num" w:pos="1710"/>
        </w:tabs>
        <w:ind w:left="1710" w:hanging="180"/>
      </w:pPr>
    </w:lvl>
    <w:lvl w:ilvl="3" w:tplc="BB80D28E" w:tentative="1">
      <w:start w:val="1"/>
      <w:numFmt w:val="decimal"/>
      <w:lvlText w:val="%4."/>
      <w:lvlJc w:val="left"/>
      <w:pPr>
        <w:tabs>
          <w:tab w:val="num" w:pos="2430"/>
        </w:tabs>
        <w:ind w:left="2430" w:hanging="360"/>
      </w:pPr>
    </w:lvl>
    <w:lvl w:ilvl="4" w:tplc="4AF85DDE" w:tentative="1">
      <w:start w:val="1"/>
      <w:numFmt w:val="lowerLetter"/>
      <w:lvlText w:val="%5."/>
      <w:lvlJc w:val="left"/>
      <w:pPr>
        <w:tabs>
          <w:tab w:val="num" w:pos="3150"/>
        </w:tabs>
        <w:ind w:left="3150" w:hanging="360"/>
      </w:pPr>
    </w:lvl>
    <w:lvl w:ilvl="5" w:tplc="72EE9386" w:tentative="1">
      <w:start w:val="1"/>
      <w:numFmt w:val="lowerRoman"/>
      <w:lvlText w:val="%6."/>
      <w:lvlJc w:val="right"/>
      <w:pPr>
        <w:tabs>
          <w:tab w:val="num" w:pos="3870"/>
        </w:tabs>
        <w:ind w:left="3870" w:hanging="180"/>
      </w:pPr>
    </w:lvl>
    <w:lvl w:ilvl="6" w:tplc="E6640BEC" w:tentative="1">
      <w:start w:val="1"/>
      <w:numFmt w:val="decimal"/>
      <w:lvlText w:val="%7."/>
      <w:lvlJc w:val="left"/>
      <w:pPr>
        <w:tabs>
          <w:tab w:val="num" w:pos="4590"/>
        </w:tabs>
        <w:ind w:left="4590" w:hanging="360"/>
      </w:pPr>
    </w:lvl>
    <w:lvl w:ilvl="7" w:tplc="D1229EB2" w:tentative="1">
      <w:start w:val="1"/>
      <w:numFmt w:val="lowerLetter"/>
      <w:lvlText w:val="%8."/>
      <w:lvlJc w:val="left"/>
      <w:pPr>
        <w:tabs>
          <w:tab w:val="num" w:pos="5310"/>
        </w:tabs>
        <w:ind w:left="5310" w:hanging="360"/>
      </w:pPr>
    </w:lvl>
    <w:lvl w:ilvl="8" w:tplc="85A6B7EE" w:tentative="1">
      <w:start w:val="1"/>
      <w:numFmt w:val="lowerRoman"/>
      <w:lvlText w:val="%9."/>
      <w:lvlJc w:val="right"/>
      <w:pPr>
        <w:tabs>
          <w:tab w:val="num" w:pos="6030"/>
        </w:tabs>
        <w:ind w:left="6030" w:hanging="180"/>
      </w:pPr>
    </w:lvl>
  </w:abstractNum>
  <w:num w:numId="1" w16cid:durableId="1614676360">
    <w:abstractNumId w:val="1"/>
  </w:num>
  <w:num w:numId="2" w16cid:durableId="639728872">
    <w:abstractNumId w:val="10"/>
  </w:num>
  <w:num w:numId="3" w16cid:durableId="568997789">
    <w:abstractNumId w:val="11"/>
  </w:num>
  <w:num w:numId="4" w16cid:durableId="728458875">
    <w:abstractNumId w:val="4"/>
  </w:num>
  <w:num w:numId="5" w16cid:durableId="96100927">
    <w:abstractNumId w:val="2"/>
  </w:num>
  <w:num w:numId="6" w16cid:durableId="55587227">
    <w:abstractNumId w:val="5"/>
  </w:num>
  <w:num w:numId="7" w16cid:durableId="2094348423">
    <w:abstractNumId w:val="0"/>
  </w:num>
  <w:num w:numId="8" w16cid:durableId="1526868305">
    <w:abstractNumId w:val="8"/>
  </w:num>
  <w:num w:numId="9" w16cid:durableId="1959992469">
    <w:abstractNumId w:val="6"/>
  </w:num>
  <w:num w:numId="10" w16cid:durableId="175463586">
    <w:abstractNumId w:val="9"/>
  </w:num>
  <w:num w:numId="11" w16cid:durableId="481391489">
    <w:abstractNumId w:val="7"/>
  </w:num>
  <w:num w:numId="12" w16cid:durableId="18368461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EFF"/>
    <w:rsid w:val="003F3EFF"/>
    <w:rsid w:val="0079213D"/>
    <w:rsid w:val="007D351B"/>
    <w:rsid w:val="00983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40" type="connector" idref="#AutoShape 62"/>
        <o:r id="V:Rule141" type="connector" idref="#AutoShape 103"/>
        <o:r id="V:Rule142" type="connector" idref="#AutoShape 34"/>
        <o:r id="V:Rule143" type="connector" idref="#AutoShape 134"/>
        <o:r id="V:Rule144" type="connector" idref="#AutoShape 51"/>
        <o:r id="V:Rule145" type="connector" idref="#AutoShape 98"/>
        <o:r id="V:Rule146" type="connector" idref="#AutoShape 52"/>
        <o:r id="V:Rule147" type="connector" idref="#AutoShape 133"/>
        <o:r id="V:Rule148" type="connector" idref="#AutoShape 97"/>
        <o:r id="V:Rule149" type="connector" idref="#AutoShape 104"/>
        <o:r id="V:Rule150" type="connector" idref="#AutoShape 61"/>
        <o:r id="V:Rule151" type="connector" idref="#AutoShape 2"/>
        <o:r id="V:Rule152" type="connector" idref="#AutoShape 33"/>
        <o:r id="V:Rule153" type="connector" idref="#AutoShape 54"/>
        <o:r id="V:Rule154" type="connector" idref="#AutoShape 131"/>
        <o:r id="V:Rule155" type="connector" idref="#AutoShape 95"/>
        <o:r id="V:Rule156" type="connector" idref="#AutoShape 102"/>
        <o:r id="V:Rule157" type="connector" idref="#AutoShape 63"/>
        <o:r id="V:Rule158" type="connector" idref="#AutoShape 90"/>
        <o:r id="V:Rule159" type="connector" idref="#AutoShape 31"/>
        <o:r id="V:Rule160" type="connector" idref="#AutoShape 4"/>
        <o:r id="V:Rule161" type="connector" idref="#AutoShape 64"/>
        <o:r id="V:Rule162" type="connector" idref="#AutoShape 101"/>
        <o:r id="V:Rule163" type="connector" idref="#AutoShape 89"/>
        <o:r id="V:Rule164" type="connector" idref="#AutoShape 32"/>
        <o:r id="V:Rule165" type="connector" idref="#AutoShape 3"/>
        <o:r id="V:Rule166" type="connector" idref="#AutoShape 132"/>
        <o:r id="V:Rule167" type="connector" idref="#AutoShape 53"/>
        <o:r id="V:Rule168" type="connector" idref="#AutoShape 96"/>
        <o:r id="V:Rule169" type="connector" idref="#AutoShape 119"/>
        <o:r id="V:Rule170" type="connector" idref="#AutoShape 91"/>
        <o:r id="V:Rule171" type="connector" idref="#AutoShape 30"/>
        <o:r id="V:Rule172" type="connector" idref="#AutoShape 58"/>
        <o:r id="V:Rule173" type="connector" idref="#AutoShape 135"/>
        <o:r id="V:Rule174" type="connector" idref="#AutoShape 35"/>
        <o:r id="V:Rule175" type="connector" idref="#AutoShape 130"/>
        <o:r id="V:Rule176" type="connector" idref="#AutoShape 8"/>
        <o:r id="V:Rule177" type="connector" idref="#AutoShape 106"/>
        <o:r id="V:Rule178" type="connector" idref="#AutoShape 67"/>
        <o:r id="V:Rule179" type="connector" idref="#AutoShape 19"/>
        <o:r id="V:Rule180" type="connector" idref="#AutoShape 36"/>
        <o:r id="V:Rule181" type="connector" idref="#AutoShape 129"/>
        <o:r id="V:Rule182" type="connector" idref="#AutoShape 7"/>
        <o:r id="V:Rule183" type="connector" idref="#AutoShape 68"/>
        <o:r id="V:Rule184" type="connector" idref="#AutoShape 105"/>
        <o:r id="V:Rule185" type="connector" idref="#AutoShape 20"/>
        <o:r id="V:Rule186" type="connector" idref="#AutoShape 120"/>
        <o:r id="V:Rule187" type="connector" idref="#AutoShape 92"/>
        <o:r id="V:Rule188" type="connector" idref="#AutoShape 29"/>
        <o:r id="V:Rule189" type="connector" idref="#AutoShape 136"/>
        <o:r id="V:Rule190" type="connector" idref="#AutoShape 57"/>
        <o:r id="V:Rule191" type="connector" idref="#AutoShape 50"/>
        <o:r id="V:Rule192" type="connector" idref="#AutoShape 5"/>
        <o:r id="V:Rule193" type="connector" idref="#AutoShape 38"/>
        <o:r id="V:Rule194" type="connector" idref="#AutoShape 66"/>
        <o:r id="V:Rule195" type="connector" idref="#AutoShape 107"/>
        <o:r id="V:Rule196" type="connector" idref="#AutoShape 94"/>
        <o:r id="V:Rule197" type="connector" idref="#AutoShape 79"/>
        <o:r id="V:Rule198" type="connector" idref="#AutoShape 138"/>
        <o:r id="V:Rule199" type="connector" idref="#AutoShape 55"/>
        <o:r id="V:Rule200" type="connector" idref="#AutoShape 93"/>
        <o:r id="V:Rule201" type="connector" idref="#AutoShape 80"/>
        <o:r id="V:Rule202" type="connector" idref="#AutoShape 56"/>
        <o:r id="V:Rule203" type="connector" idref="#AutoShape 137"/>
        <o:r id="V:Rule204" type="connector" idref="#AutoShape 6"/>
        <o:r id="V:Rule205" type="connector" idref="#AutoShape 49"/>
        <o:r id="V:Rule206" type="connector" idref="#AutoShape 37"/>
        <o:r id="V:Rule207" type="connector" idref="#AutoShape 108"/>
        <o:r id="V:Rule208" type="connector" idref="#AutoShape 65"/>
        <o:r id="V:Rule209" type="connector" idref="#AutoShape 122"/>
        <o:r id="V:Rule210" type="connector" idref="#AutoShape 43"/>
        <o:r id="V:Rule211" type="connector" idref="#AutoShape 11"/>
        <o:r id="V:Rule212" type="connector" idref="#AutoShape 86"/>
        <o:r id="V:Rule213" type="connector" idref="#AutoShape 74"/>
        <o:r id="V:Rule214" type="connector" idref="#AutoShape 111"/>
        <o:r id="V:Rule215" type="connector" idref="#AutoShape 99"/>
        <o:r id="V:Rule216" type="connector" idref="#AutoShape 22"/>
        <o:r id="V:Rule217" type="connector" idref="#AutoShape 112"/>
        <o:r id="V:Rule218" type="connector" idref="#AutoShape 73"/>
        <o:r id="V:Rule219" type="connector" idref="#AutoShape 100"/>
        <o:r id="V:Rule220" type="connector" idref="#AutoShape 21"/>
        <o:r id="V:Rule221" type="connector" idref="#AutoShape 44"/>
        <o:r id="V:Rule222" type="connector" idref="#AutoShape 121"/>
        <o:r id="V:Rule223" type="connector" idref="#AutoShape 12"/>
        <o:r id="V:Rule224" type="connector" idref="#AutoShape 85"/>
        <o:r id="V:Rule225" type="connector" idref="#AutoShape 114"/>
        <o:r id="V:Rule226" type="connector" idref="#AutoShape 71"/>
        <o:r id="V:Rule227" type="connector" idref="#AutoShape 23"/>
        <o:r id="V:Rule228" type="connector" idref="#AutoShape 42"/>
        <o:r id="V:Rule229" type="connector" idref="#AutoShape 123"/>
        <o:r id="V:Rule230" type="connector" idref="#AutoShape 14"/>
        <o:r id="V:Rule231" type="connector" idref="#AutoShape 87"/>
        <o:r id="V:Rule232" type="connector" idref="#AutoShape 124"/>
        <o:r id="V:Rule233" type="connector" idref="#AutoShape 41"/>
        <o:r id="V:Rule234" type="connector" idref="#AutoShape 13"/>
        <o:r id="V:Rule235" type="connector" idref="#AutoShape 88"/>
        <o:r id="V:Rule236" type="connector" idref="#AutoShape 72"/>
        <o:r id="V:Rule237" type="connector" idref="#AutoShape 113"/>
        <o:r id="V:Rule238" type="connector" idref="#AutoShape 24"/>
        <o:r id="V:Rule239" type="connector" idref="#AutoShape 59"/>
        <o:r id="V:Rule240" type="connector" idref="#AutoShape 27"/>
        <o:r id="V:Rule241" type="connector" idref="#AutoShape 118"/>
        <o:r id="V:Rule242" type="connector" idref="#AutoShape 75"/>
        <o:r id="V:Rule243" type="connector" idref="#AutoShape 83"/>
        <o:r id="V:Rule244" type="connector" idref="#AutoShape 18"/>
        <o:r id="V:Rule245" type="connector" idref="#AutoShape 70"/>
        <o:r id="V:Rule246" type="connector" idref="#AutoShape 46"/>
        <o:r id="V:Rule247" type="connector" idref="#AutoShape 9"/>
        <o:r id="V:Rule248" type="connector" idref="#AutoShape 127"/>
        <o:r id="V:Rule249" type="connector" idref="#AutoShape 84"/>
        <o:r id="V:Rule250" type="connector" idref="#AutoShape 17"/>
        <o:r id="V:Rule251" type="connector" idref="#AutoShape 69"/>
        <o:r id="V:Rule252" type="connector" idref="#AutoShape 10"/>
        <o:r id="V:Rule253" type="connector" idref="#AutoShape 128"/>
        <o:r id="V:Rule254" type="connector" idref="#AutoShape 45"/>
        <o:r id="V:Rule255" type="connector" idref="#AutoShape 60"/>
        <o:r id="V:Rule256" type="connector" idref="#AutoShape 28"/>
        <o:r id="V:Rule257" type="connector" idref="#AutoShape 76"/>
        <o:r id="V:Rule258" type="connector" idref="#AutoShape 117"/>
        <o:r id="V:Rule259" type="connector" idref="#AutoShape 110"/>
        <o:r id="V:Rule260" type="connector" idref="#AutoShape 82"/>
        <o:r id="V:Rule261" type="connector" idref="#AutoShape 15"/>
        <o:r id="V:Rule262" type="connector" idref="#AutoShape 39"/>
        <o:r id="V:Rule263" type="connector" idref="#AutoShape 126"/>
        <o:r id="V:Rule264" type="connector" idref="#AutoShape 47"/>
        <o:r id="V:Rule265" type="connector" idref="#AutoShape 26"/>
        <o:r id="V:Rule266" type="connector" idref="#AutoShape 139"/>
        <o:r id="V:Rule267" type="connector" idref="#AutoShape 78"/>
        <o:r id="V:Rule268" type="connector" idref="#AutoShape 115"/>
        <o:r id="V:Rule269" type="connector" idref="#AutoShape 25"/>
        <o:r id="V:Rule270" type="connector" idref="#AutoShape 140"/>
        <o:r id="V:Rule271" type="connector" idref="#AutoShape 116"/>
        <o:r id="V:Rule272" type="connector" idref="#AutoShape 77"/>
        <o:r id="V:Rule273" type="connector" idref="#AutoShape 109"/>
        <o:r id="V:Rule274" type="connector" idref="#AutoShape 81"/>
        <o:r id="V:Rule275" type="connector" idref="#AutoShape 16"/>
        <o:r id="V:Rule276" type="connector" idref="#AutoShape 40"/>
        <o:r id="V:Rule277" type="connector" idref="#AutoShape 48"/>
        <o:r id="V:Rule278" type="connector" idref="#AutoShape 125"/>
      </o:rules>
    </o:shapelayout>
  </w:shapeDefaults>
  <w:decimalSymbol w:val="."/>
  <w:listSeparator w:val=","/>
  <w14:docId w14:val="73CEC520"/>
  <w15:docId w15:val="{8CB00A48-72D3-47BD-A328-BE20820BE4D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A7A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A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A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A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A7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AE6"/>
    <w:rPr>
      <w:rFonts w:eastAsiaTheme="majorEastAsia" w:cstheme="majorBidi"/>
      <w:color w:val="272727" w:themeColor="text1" w:themeTint="D8"/>
    </w:rPr>
  </w:style>
  <w:style w:type="paragraph" w:styleId="Quote">
    <w:name w:val="Quote"/>
    <w:basedOn w:val="Normal"/>
    <w:next w:val="Normal"/>
    <w:link w:val="QuoteChar"/>
    <w:uiPriority w:val="29"/>
    <w:qFormat/>
    <w:rsid w:val="003A7AE6"/>
    <w:pPr>
      <w:spacing w:before="160"/>
      <w:jc w:val="center"/>
    </w:pPr>
    <w:rPr>
      <w:i/>
      <w:iCs/>
      <w:color w:val="404040" w:themeColor="text1" w:themeTint="BF"/>
    </w:rPr>
  </w:style>
  <w:style w:type="character" w:customStyle="1" w:styleId="QuoteChar">
    <w:name w:val="Quote Char"/>
    <w:basedOn w:val="DefaultParagraphFont"/>
    <w:link w:val="Quote"/>
    <w:uiPriority w:val="29"/>
    <w:rsid w:val="003A7AE6"/>
    <w:rPr>
      <w:i/>
      <w:iCs/>
      <w:color w:val="404040" w:themeColor="text1" w:themeTint="BF"/>
    </w:rPr>
  </w:style>
  <w:style w:type="paragraph" w:styleId="IntenseQuote">
    <w:name w:val="Intense Quote"/>
    <w:basedOn w:val="Normal"/>
    <w:next w:val="Normal"/>
    <w:link w:val="IntenseQuoteChar"/>
    <w:uiPriority w:val="30"/>
    <w:qFormat/>
    <w:rsid w:val="003A7AE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A7AE6"/>
    <w:rPr>
      <w:i/>
      <w:iCs/>
      <w:color w:val="365F91" w:themeColor="accent1" w:themeShade="BF"/>
    </w:rPr>
  </w:style>
  <w:style w:type="character" w:styleId="IntenseReference">
    <w:name w:val="Intense Reference"/>
    <w:basedOn w:val="DefaultParagraphFont"/>
    <w:uiPriority w:val="32"/>
    <w:qFormat/>
    <w:rsid w:val="003A7AE6"/>
    <w:rPr>
      <w:b/>
      <w:bCs/>
      <w:smallCaps/>
      <w:color w:val="365F91" w:themeColor="accent1" w:themeShade="BF"/>
      <w:spacing w:val="5"/>
    </w:rPr>
  </w:style>
  <w:style w:type="character" w:styleId="Hyperlink">
    <w:name w:val="Hyperlink"/>
    <w:basedOn w:val="DefaultParagraphFont"/>
    <w:uiPriority w:val="99"/>
    <w:unhideWhenUsed/>
    <w:rsid w:val="00230BF6"/>
    <w:rPr>
      <w:color w:val="0000FF" w:themeColor="hyperlink"/>
      <w:u w:val="single"/>
    </w:rPr>
  </w:style>
  <w:style w:type="character" w:customStyle="1" w:styleId="UnresolvedMention1">
    <w:name w:val="Unresolved Mention1"/>
    <w:basedOn w:val="DefaultParagraphFont"/>
    <w:uiPriority w:val="99"/>
    <w:semiHidden/>
    <w:unhideWhenUsed/>
    <w:rsid w:val="00230BF6"/>
    <w:rPr>
      <w:color w:val="605E5C"/>
      <w:shd w:val="clear" w:color="auto" w:fill="E1DFDD"/>
    </w:rPr>
  </w:style>
  <w:style w:type="character" w:customStyle="1" w:styleId="UnresolvedMention10">
    <w:name w:val="Unresolved Mention1"/>
    <w:basedOn w:val="DefaultParagraphFont"/>
    <w:uiPriority w:val="99"/>
    <w:semiHidden/>
    <w:unhideWhenUsed/>
    <w:rsid w:val="00CC3B25"/>
    <w:rPr>
      <w:color w:val="605E5C"/>
      <w:shd w:val="clear" w:color="auto" w:fill="E1DFDD"/>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0676D9"/>
    <w:rPr>
      <w:color w:val="800080" w:themeColor="followedHyperlink"/>
      <w:u w:val="single"/>
    </w:rPr>
  </w:style>
  <w:style w:type="character" w:customStyle="1" w:styleId="ui-provider">
    <w:name w:val="ui-provider"/>
    <w:basedOn w:val="DefaultParagraphFont"/>
    <w:rsid w:val="0099140F"/>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1C5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hyperlink" Target="mailto:scott.klatt@va.gov" TargetMode="External"/><Relationship Id="rId39" Type="http://schemas.openxmlformats.org/officeDocument/2006/relationships/hyperlink" Target="https://veterans.certify.sba.gov/" TargetMode="External"/><Relationship Id="rId21" Type="http://schemas.openxmlformats.org/officeDocument/2006/relationships/header" Target="header6.xml"/><Relationship Id="rId34" Type="http://schemas.openxmlformats.org/officeDocument/2006/relationships/hyperlink" Target="https://home.treasury.gov/policy-issues/financial-sanctions/specially-designated-nationals-and-blocked-persons-list-sdn-human-readable-lists" TargetMode="External"/><Relationship Id="rId42" Type="http://schemas.openxmlformats.org/officeDocument/2006/relationships/footer" Target="footer14.xml"/><Relationship Id="rId47" Type="http://schemas.openxmlformats.org/officeDocument/2006/relationships/header" Target="header14.xml"/><Relationship Id="rId50" Type="http://schemas.openxmlformats.org/officeDocument/2006/relationships/header" Target="header15.xml"/><Relationship Id="rId55" Type="http://schemas.openxmlformats.org/officeDocument/2006/relationships/hyperlink" Target="https://www.sam.gov/SAM/" TargetMode="External"/><Relationship Id="rId63" Type="http://schemas.openxmlformats.org/officeDocument/2006/relationships/hyperlink" Target="http://www.sam.gov" TargetMode="External"/><Relationship Id="rId68" Type="http://schemas.openxmlformats.org/officeDocument/2006/relationships/header" Target="header16.xml"/><Relationship Id="rId7" Type="http://schemas.openxmlformats.org/officeDocument/2006/relationships/hyperlink" Target="https://www.acquisition.gov/far" TargetMode="External"/><Relationship Id="rId71" Type="http://schemas.openxmlformats.org/officeDocument/2006/relationships/footer" Target="footer21.xml"/><Relationship Id="rId2" Type="http://schemas.openxmlformats.org/officeDocument/2006/relationships/styles" Target="styles.xml"/><Relationship Id="rId16" Type="http://schemas.openxmlformats.org/officeDocument/2006/relationships/header" Target="header4.xml"/><Relationship Id="rId29" Type="http://schemas.openxmlformats.org/officeDocument/2006/relationships/footer" Target="footer11.xml"/><Relationship Id="rId11" Type="http://schemas.openxmlformats.org/officeDocument/2006/relationships/header" Target="header2.xml"/><Relationship Id="rId24" Type="http://schemas.openxmlformats.org/officeDocument/2006/relationships/footer" Target="footer10.xml"/><Relationship Id="rId32" Type="http://schemas.openxmlformats.org/officeDocument/2006/relationships/footer" Target="footer13.xml"/><Relationship Id="rId37" Type="http://schemas.openxmlformats.org/officeDocument/2006/relationships/hyperlink" Target="https://www.sam.gov" TargetMode="External"/><Relationship Id="rId40" Type="http://schemas.openxmlformats.org/officeDocument/2006/relationships/header" Target="header10.xml"/><Relationship Id="rId45" Type="http://schemas.openxmlformats.org/officeDocument/2006/relationships/footer" Target="footer16.xml"/><Relationship Id="rId53" Type="http://schemas.openxmlformats.org/officeDocument/2006/relationships/hyperlink" Target="https://assist.dla.mil" TargetMode="External"/><Relationship Id="rId58" Type="http://schemas.openxmlformats.org/officeDocument/2006/relationships/hyperlink" Target="https://www.sam.gov" TargetMode="External"/><Relationship Id="rId66" Type="http://schemas.openxmlformats.org/officeDocument/2006/relationships/hyperlink" Target="https://www.govinfo.gov/link/plaw/115/public/232?link-type=html" TargetMode="External"/><Relationship Id="rId7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oter" Target="footer9.xml"/><Relationship Id="rId28" Type="http://schemas.openxmlformats.org/officeDocument/2006/relationships/header" Target="header8.xml"/><Relationship Id="rId36" Type="http://schemas.openxmlformats.org/officeDocument/2006/relationships/hyperlink" Target="https://www.trade.gov/consolidated-screening-list" TargetMode="External"/><Relationship Id="rId49" Type="http://schemas.openxmlformats.org/officeDocument/2006/relationships/footer" Target="footer18.xml"/><Relationship Id="rId57" Type="http://schemas.openxmlformats.org/officeDocument/2006/relationships/hyperlink" Target="mailto:Jessica.Cummings3@va.gov" TargetMode="External"/><Relationship Id="rId61" Type="http://schemas.openxmlformats.org/officeDocument/2006/relationships/hyperlink" Target="https://dibnet.dod.mil" TargetMode="External"/><Relationship Id="rId10" Type="http://schemas.openxmlformats.org/officeDocument/2006/relationships/footer" Target="footer1.xml"/><Relationship Id="rId19" Type="http://schemas.openxmlformats.org/officeDocument/2006/relationships/header" Target="header5.xml"/><Relationship Id="rId31" Type="http://schemas.openxmlformats.org/officeDocument/2006/relationships/header" Target="header9.xml"/><Relationship Id="rId44" Type="http://schemas.openxmlformats.org/officeDocument/2006/relationships/header" Target="header12.xml"/><Relationship Id="rId52" Type="http://schemas.openxmlformats.org/officeDocument/2006/relationships/hyperlink" Target="https://assist.dla.mil" TargetMode="External"/><Relationship Id="rId60" Type="http://schemas.openxmlformats.org/officeDocument/2006/relationships/hyperlink" Target="mailto:CISADA106@state.gov" TargetMode="External"/><Relationship Id="rId65" Type="http://schemas.openxmlformats.org/officeDocument/2006/relationships/hyperlink" Target="https://www.treasury.gov/resource-center/sanctions/SDN-List/Pages/default.aspx" TargetMode="External"/><Relationship Id="rId73" Type="http://schemas.openxmlformats.org/officeDocument/2006/relationships/footer" Target="footer2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7.xml"/><Relationship Id="rId30" Type="http://schemas.openxmlformats.org/officeDocument/2006/relationships/footer" Target="footer12.xml"/><Relationship Id="rId35" Type="http://schemas.openxmlformats.org/officeDocument/2006/relationships/hyperlink" Target="https://home.treasury.gov/policy-issues/office-of-foreign-assets-control-sanctions-programs-and-information" TargetMode="External"/><Relationship Id="rId43" Type="http://schemas.openxmlformats.org/officeDocument/2006/relationships/footer" Target="footer15.xml"/><Relationship Id="rId48" Type="http://schemas.openxmlformats.org/officeDocument/2006/relationships/footer" Target="footer17.xml"/><Relationship Id="rId56" Type="http://schemas.openxmlformats.org/officeDocument/2006/relationships/hyperlink" Target="https://www.sam.gov/SAM/" TargetMode="External"/><Relationship Id="rId64" Type="http://schemas.openxmlformats.org/officeDocument/2006/relationships/hyperlink" Target="mailto:CISADA106@state.gov" TargetMode="External"/><Relationship Id="rId69" Type="http://schemas.openxmlformats.org/officeDocument/2006/relationships/header" Target="header17.xml"/><Relationship Id="rId8" Type="http://schemas.openxmlformats.org/officeDocument/2006/relationships/hyperlink" Target="https://www.va.gov/oal/library/vaars" TargetMode="External"/><Relationship Id="rId51" Type="http://schemas.openxmlformats.org/officeDocument/2006/relationships/footer" Target="footer19.xml"/><Relationship Id="rId72" Type="http://schemas.openxmlformats.org/officeDocument/2006/relationships/header" Target="header18.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hyperlink" Target="mailto:shemeka.braggs@va.gov" TargetMode="External"/><Relationship Id="rId33" Type="http://schemas.openxmlformats.org/officeDocument/2006/relationships/hyperlink" Target="%20https:/www.sam.gov" TargetMode="External"/><Relationship Id="rId38" Type="http://schemas.openxmlformats.org/officeDocument/2006/relationships/hyperlink" Target="https://dibnet.dod.mil" TargetMode="External"/><Relationship Id="rId46" Type="http://schemas.openxmlformats.org/officeDocument/2006/relationships/header" Target="header13.xml"/><Relationship Id="rId59" Type="http://schemas.openxmlformats.org/officeDocument/2006/relationships/hyperlink" Target="https://www.treasury.gov/resource-center/sanctions/SDN-List/Pages/default.aspx" TargetMode="External"/><Relationship Id="rId67" Type="http://schemas.openxmlformats.org/officeDocument/2006/relationships/hyperlink" Target="https://www.sam.gov/" TargetMode="External"/><Relationship Id="rId20" Type="http://schemas.openxmlformats.org/officeDocument/2006/relationships/footer" Target="footer7.xml"/><Relationship Id="rId41" Type="http://schemas.openxmlformats.org/officeDocument/2006/relationships/header" Target="header11.xml"/><Relationship Id="rId54" Type="http://schemas.openxmlformats.org/officeDocument/2006/relationships/hyperlink" Target="https://assist.dla.mil/feedback" TargetMode="External"/><Relationship Id="rId62" Type="http://schemas.openxmlformats.org/officeDocument/2006/relationships/hyperlink" Target="https://www.sam.gov" TargetMode="External"/><Relationship Id="rId70" Type="http://schemas.openxmlformats.org/officeDocument/2006/relationships/footer" Target="footer20.xm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97</Pages>
  <Words>34235</Words>
  <Characters>192063</Characters>
  <Application>Microsoft Office Word</Application>
  <DocSecurity>0</DocSecurity>
  <Lines>3841</Lines>
  <Paragraphs>2309</Paragraphs>
  <ScaleCrop>false</ScaleCrop>
  <Company/>
  <LinksUpToDate>false</LinksUpToDate>
  <CharactersWithSpaces>223989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Cummings, Jessica N</cp:lastModifiedBy>
  <cp:revision>3</cp:revision>
  <dcterms:created xsi:type="dcterms:W3CDTF">2025-12-22T20:16:00Z</dcterms:created>
  <dcterms:modified xsi:type="dcterms:W3CDTF">2025-12-22T20:37:00Z</dcterms:modified>
</cp:coreProperties>
</file>