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37FE4" w14:textId="77777777" w:rsidR="00D749D0" w:rsidRPr="005A5226" w:rsidRDefault="00D749D0" w:rsidP="005A5226">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D3644C" w14:paraId="06537FE7" w14:textId="77777777" w:rsidTr="00640376">
        <w:tc>
          <w:tcPr>
            <w:tcW w:w="1188" w:type="dxa"/>
            <w:hideMark/>
          </w:tcPr>
          <w:p w14:paraId="06537FE5" w14:textId="77777777" w:rsidR="00D749D0" w:rsidRPr="00640376" w:rsidRDefault="00D749D0">
            <w:pPr>
              <w:rPr>
                <w:rFonts w:cstheme="minorHAnsi"/>
                <w:b/>
                <w:szCs w:val="20"/>
              </w:rPr>
            </w:pPr>
            <w:r w:rsidRPr="00640376">
              <w:rPr>
                <w:rFonts w:cstheme="minorHAnsi"/>
                <w:b/>
                <w:szCs w:val="20"/>
              </w:rPr>
              <w:t>SUBJECT*</w:t>
            </w:r>
          </w:p>
        </w:tc>
        <w:tc>
          <w:tcPr>
            <w:tcW w:w="8730" w:type="dxa"/>
            <w:hideMark/>
          </w:tcPr>
          <w:p w14:paraId="06537FE6" w14:textId="77777777" w:rsidR="00D749D0" w:rsidRPr="00640376" w:rsidRDefault="00D749D0">
            <w:pPr>
              <w:rPr>
                <w:rFonts w:cstheme="minorHAnsi"/>
              </w:rPr>
            </w:pPr>
            <w:r>
              <w:rPr>
                <w:rFonts w:cstheme="minorHAnsi"/>
              </w:rPr>
              <w:t>TRUPULSE Generator - Cardiology Dept, Cinci</w:t>
            </w:r>
            <w:r>
              <w:rPr>
                <w:rStyle w:val="AAMSKBFill-InHighlight"/>
              </w:rPr>
              <w:t xml:space="preserve">   </w:t>
            </w:r>
          </w:p>
        </w:tc>
      </w:tr>
    </w:tbl>
    <w:p w14:paraId="06537FE8" w14:textId="77777777" w:rsidR="00D749D0" w:rsidRPr="005A5226" w:rsidRDefault="00D749D0" w:rsidP="005A5226">
      <w:pPr>
        <w:spacing w:after="160" w:line="252" w:lineRule="auto"/>
        <w:rPr>
          <w:rFonts w:eastAsia="Calibri" w:cstheme="minorHAnsi"/>
          <w:szCs w:val="20"/>
        </w:rPr>
      </w:pPr>
    </w:p>
    <w:p w14:paraId="06537FE9" w14:textId="77777777" w:rsidR="00D749D0" w:rsidRPr="005A5226" w:rsidRDefault="00D749D0" w:rsidP="00640376">
      <w:pPr>
        <w:pBdr>
          <w:top w:val="single" w:sz="4" w:space="1" w:color="auto"/>
          <w:bottom w:val="single" w:sz="4" w:space="1" w:color="auto"/>
        </w:pBdr>
        <w:spacing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D3644C" w14:paraId="06537FEC" w14:textId="77777777" w:rsidTr="00640376">
        <w:tc>
          <w:tcPr>
            <w:tcW w:w="4698" w:type="dxa"/>
            <w:hideMark/>
          </w:tcPr>
          <w:p w14:paraId="06537FEA" w14:textId="77777777" w:rsidR="00D749D0" w:rsidRPr="00640376" w:rsidRDefault="00D749D0">
            <w:pPr>
              <w:rPr>
                <w:rFonts w:cstheme="minorHAnsi"/>
                <w:b/>
                <w:szCs w:val="20"/>
              </w:rPr>
            </w:pPr>
            <w:r w:rsidRPr="00640376">
              <w:rPr>
                <w:rFonts w:cstheme="minorHAnsi"/>
                <w:b/>
                <w:szCs w:val="20"/>
              </w:rPr>
              <w:t>CONTRACTING OFFICE’S ZIP CODE*</w:t>
            </w:r>
          </w:p>
        </w:tc>
        <w:tc>
          <w:tcPr>
            <w:tcW w:w="5220" w:type="dxa"/>
            <w:hideMark/>
          </w:tcPr>
          <w:p w14:paraId="06537FEB" w14:textId="77777777" w:rsidR="00D749D0" w:rsidRPr="00640376" w:rsidRDefault="00D749D0">
            <w:pPr>
              <w:rPr>
                <w:rStyle w:val="AAMSKBFill-InHighlight"/>
                <w:rFonts w:cstheme="minorHAnsi"/>
                <w:color w:val="auto"/>
              </w:rPr>
            </w:pPr>
            <w:r>
              <w:rPr>
                <w:rStyle w:val="AAMSKBFill-InHighlight"/>
                <w:rFonts w:cstheme="minorHAnsi"/>
                <w:color w:val="auto"/>
              </w:rPr>
              <w:t>49037</w:t>
            </w:r>
          </w:p>
        </w:tc>
      </w:tr>
      <w:tr w:rsidR="00D3644C" w14:paraId="06537FEF" w14:textId="77777777" w:rsidTr="00640376">
        <w:tc>
          <w:tcPr>
            <w:tcW w:w="4698" w:type="dxa"/>
            <w:hideMark/>
          </w:tcPr>
          <w:p w14:paraId="06537FED" w14:textId="77777777" w:rsidR="00D749D0" w:rsidRPr="00640376" w:rsidRDefault="00D749D0">
            <w:pPr>
              <w:rPr>
                <w:rFonts w:cstheme="minorHAnsi"/>
                <w:b/>
                <w:szCs w:val="20"/>
              </w:rPr>
            </w:pPr>
            <w:r w:rsidRPr="00640376">
              <w:rPr>
                <w:rFonts w:cstheme="minorHAnsi"/>
                <w:b/>
                <w:szCs w:val="20"/>
              </w:rPr>
              <w:t>SOLICITATION NUMBER*</w:t>
            </w:r>
          </w:p>
        </w:tc>
        <w:tc>
          <w:tcPr>
            <w:tcW w:w="5220" w:type="dxa"/>
            <w:hideMark/>
          </w:tcPr>
          <w:p w14:paraId="06537FEE" w14:textId="77777777" w:rsidR="00D749D0" w:rsidRPr="00640376" w:rsidRDefault="00D749D0">
            <w:pPr>
              <w:rPr>
                <w:rStyle w:val="AAMSKBFill-InHighlight"/>
                <w:rFonts w:cstheme="minorHAnsi"/>
                <w:color w:val="auto"/>
              </w:rPr>
            </w:pPr>
            <w:r>
              <w:rPr>
                <w:rStyle w:val="AAMSKBFill-InHighlight"/>
                <w:rFonts w:cstheme="minorHAnsi"/>
                <w:color w:val="auto"/>
              </w:rPr>
              <w:t>36C25026Q0237</w:t>
            </w:r>
          </w:p>
        </w:tc>
      </w:tr>
      <w:tr w:rsidR="00D3644C" w14:paraId="06537FF2" w14:textId="77777777" w:rsidTr="00640376">
        <w:tc>
          <w:tcPr>
            <w:tcW w:w="4698" w:type="dxa"/>
            <w:hideMark/>
          </w:tcPr>
          <w:p w14:paraId="06537FF0" w14:textId="77777777" w:rsidR="00D749D0" w:rsidRPr="00640376" w:rsidRDefault="00D749D0">
            <w:pPr>
              <w:rPr>
                <w:rFonts w:cstheme="minorHAnsi"/>
                <w:b/>
                <w:szCs w:val="20"/>
              </w:rPr>
            </w:pPr>
            <w:r w:rsidRPr="00640376">
              <w:rPr>
                <w:rFonts w:cstheme="minorHAnsi"/>
                <w:b/>
                <w:szCs w:val="20"/>
              </w:rPr>
              <w:t>RESPONSE DATE/TIME/ZONE</w:t>
            </w:r>
          </w:p>
        </w:tc>
        <w:tc>
          <w:tcPr>
            <w:tcW w:w="5220" w:type="dxa"/>
            <w:hideMark/>
          </w:tcPr>
          <w:p w14:paraId="06537FF1" w14:textId="77777777" w:rsidR="00D749D0" w:rsidRPr="00640376" w:rsidRDefault="00D749D0">
            <w:pPr>
              <w:rPr>
                <w:rFonts w:cstheme="minorHAnsi"/>
              </w:rPr>
            </w:pPr>
            <w:r>
              <w:rPr>
                <w:rFonts w:cstheme="minorHAnsi"/>
              </w:rPr>
              <w:t>01-27-2026</w:t>
            </w:r>
            <w:r w:rsidRPr="005A5226">
              <w:rPr>
                <w:rStyle w:val="AAMSKBFill-InHighlight"/>
                <w:rFonts w:cstheme="minorHAnsi"/>
              </w:rPr>
              <w:t xml:space="preserve"> </w:t>
            </w:r>
            <w:r>
              <w:rPr>
                <w:rFonts w:cstheme="minorHAnsi"/>
              </w:rPr>
              <w:t>4:00PM</w:t>
            </w:r>
            <w:r w:rsidRPr="005A5226">
              <w:rPr>
                <w:rStyle w:val="AAMSKBFill-InHighlight"/>
                <w:rFonts w:cstheme="minorHAnsi"/>
              </w:rPr>
              <w:t xml:space="preserve"> </w:t>
            </w:r>
            <w:r>
              <w:rPr>
                <w:rFonts w:cstheme="minorHAnsi"/>
              </w:rPr>
              <w:t>EASTERN TIME, NEW YORK, USA</w:t>
            </w:r>
          </w:p>
        </w:tc>
      </w:tr>
      <w:tr w:rsidR="00D3644C" w14:paraId="06537FF5" w14:textId="77777777" w:rsidTr="00640376">
        <w:tc>
          <w:tcPr>
            <w:tcW w:w="4698" w:type="dxa"/>
          </w:tcPr>
          <w:p w14:paraId="06537FF3" w14:textId="77777777" w:rsidR="00D749D0" w:rsidRPr="00640376" w:rsidRDefault="00D749D0">
            <w:pPr>
              <w:rPr>
                <w:rFonts w:cstheme="minorHAnsi"/>
                <w:b/>
                <w:szCs w:val="20"/>
              </w:rPr>
            </w:pPr>
            <w:r w:rsidRPr="00640376">
              <w:rPr>
                <w:rFonts w:cstheme="minorHAnsi"/>
                <w:b/>
                <w:szCs w:val="20"/>
              </w:rPr>
              <w:t>ARCHIVE</w:t>
            </w:r>
          </w:p>
        </w:tc>
        <w:tc>
          <w:tcPr>
            <w:tcW w:w="5220" w:type="dxa"/>
            <w:hideMark/>
          </w:tcPr>
          <w:p w14:paraId="06537FF4" w14:textId="77777777" w:rsidR="00D749D0" w:rsidRPr="005A5226" w:rsidRDefault="00D749D0">
            <w:pPr>
              <w:rPr>
                <w:rFonts w:cstheme="minorHAnsi"/>
                <w:szCs w:val="20"/>
              </w:rPr>
            </w:pPr>
            <w:r>
              <w:rPr>
                <w:rFonts w:cstheme="minorHAnsi"/>
                <w:szCs w:val="20"/>
              </w:rPr>
              <w:t>30</w:t>
            </w:r>
            <w:r w:rsidRPr="005A5226">
              <w:rPr>
                <w:rFonts w:cstheme="minorHAnsi"/>
                <w:color w:val="C00000"/>
                <w:szCs w:val="20"/>
                <w:bdr w:val="none" w:sz="0" w:space="0" w:color="auto" w:frame="1"/>
              </w:rPr>
              <w:t xml:space="preserve"> </w:t>
            </w:r>
            <w:r w:rsidRPr="005A5226">
              <w:rPr>
                <w:rFonts w:cstheme="minorHAnsi"/>
                <w:szCs w:val="20"/>
                <w:bdr w:val="none" w:sz="0" w:space="0" w:color="auto" w:frame="1"/>
              </w:rPr>
              <w:t>DAYS AFTER THE RESPONSE DATE</w:t>
            </w:r>
          </w:p>
        </w:tc>
      </w:tr>
      <w:tr w:rsidR="00D3644C" w14:paraId="06537FF8" w14:textId="77777777" w:rsidTr="00640376">
        <w:tc>
          <w:tcPr>
            <w:tcW w:w="4698" w:type="dxa"/>
          </w:tcPr>
          <w:p w14:paraId="06537FF6" w14:textId="77777777" w:rsidR="00D749D0" w:rsidRPr="00640376" w:rsidRDefault="00D749D0">
            <w:pPr>
              <w:rPr>
                <w:rFonts w:cstheme="minorHAnsi"/>
                <w:b/>
                <w:szCs w:val="20"/>
              </w:rPr>
            </w:pPr>
            <w:r w:rsidRPr="00640376">
              <w:rPr>
                <w:rFonts w:cstheme="minorHAnsi"/>
                <w:b/>
                <w:szCs w:val="20"/>
              </w:rPr>
              <w:t>RECOVERY ACT FUNDS</w:t>
            </w:r>
          </w:p>
        </w:tc>
        <w:tc>
          <w:tcPr>
            <w:tcW w:w="5220" w:type="dxa"/>
            <w:hideMark/>
          </w:tcPr>
          <w:p w14:paraId="06537FF7" w14:textId="77777777" w:rsidR="00D749D0" w:rsidRPr="005A5226" w:rsidRDefault="00D749D0">
            <w:pPr>
              <w:rPr>
                <w:rFonts w:cstheme="minorHAnsi"/>
                <w:szCs w:val="20"/>
              </w:rPr>
            </w:pPr>
            <w:r>
              <w:rPr>
                <w:rFonts w:cstheme="minorHAnsi"/>
                <w:szCs w:val="20"/>
              </w:rPr>
              <w:t>N</w:t>
            </w:r>
          </w:p>
        </w:tc>
      </w:tr>
      <w:tr w:rsidR="00D3644C" w14:paraId="06537FFB" w14:textId="77777777" w:rsidTr="00640376">
        <w:tc>
          <w:tcPr>
            <w:tcW w:w="4698" w:type="dxa"/>
          </w:tcPr>
          <w:p w14:paraId="06537FF9" w14:textId="77777777" w:rsidR="00D749D0" w:rsidRPr="00640376" w:rsidRDefault="00D749D0">
            <w:pPr>
              <w:rPr>
                <w:rFonts w:cstheme="minorHAnsi"/>
                <w:b/>
                <w:szCs w:val="20"/>
              </w:rPr>
            </w:pPr>
            <w:r w:rsidRPr="00640376">
              <w:rPr>
                <w:rFonts w:cstheme="minorHAnsi"/>
                <w:b/>
                <w:szCs w:val="20"/>
              </w:rPr>
              <w:t>SET-ASIDE</w:t>
            </w:r>
          </w:p>
        </w:tc>
        <w:tc>
          <w:tcPr>
            <w:tcW w:w="5220" w:type="dxa"/>
            <w:hideMark/>
          </w:tcPr>
          <w:p w14:paraId="06537FFA" w14:textId="77777777" w:rsidR="00D749D0" w:rsidRPr="005A5226" w:rsidRDefault="00D749D0">
            <w:pPr>
              <w:rPr>
                <w:rFonts w:cstheme="minorHAnsi"/>
                <w:szCs w:val="20"/>
              </w:rPr>
            </w:pPr>
          </w:p>
        </w:tc>
      </w:tr>
      <w:tr w:rsidR="00D3644C" w14:paraId="06537FFE" w14:textId="77777777" w:rsidTr="00640376">
        <w:tc>
          <w:tcPr>
            <w:tcW w:w="4698" w:type="dxa"/>
          </w:tcPr>
          <w:p w14:paraId="06537FFC" w14:textId="77777777" w:rsidR="00D749D0" w:rsidRPr="00640376" w:rsidRDefault="00D749D0">
            <w:pPr>
              <w:rPr>
                <w:rFonts w:cstheme="minorHAnsi"/>
                <w:b/>
                <w:szCs w:val="20"/>
              </w:rPr>
            </w:pPr>
            <w:r w:rsidRPr="00640376">
              <w:rPr>
                <w:rFonts w:cstheme="minorHAnsi"/>
                <w:b/>
                <w:szCs w:val="20"/>
              </w:rPr>
              <w:t>PRODUCT SERVICE CODE*</w:t>
            </w:r>
          </w:p>
        </w:tc>
        <w:tc>
          <w:tcPr>
            <w:tcW w:w="5220" w:type="dxa"/>
          </w:tcPr>
          <w:p w14:paraId="06537FFD" w14:textId="77777777" w:rsidR="00D749D0" w:rsidRPr="00641937" w:rsidRDefault="00D749D0">
            <w:pPr>
              <w:rPr>
                <w:rStyle w:val="AAMSKBFill-InHighlight"/>
                <w:color w:val="auto"/>
              </w:rPr>
            </w:pPr>
            <w:r>
              <w:rPr>
                <w:rStyle w:val="AAMSKBFill-InHighlight"/>
                <w:color w:val="auto"/>
              </w:rPr>
              <w:t>6525</w:t>
            </w:r>
          </w:p>
        </w:tc>
      </w:tr>
      <w:tr w:rsidR="00D3644C" w14:paraId="06538001" w14:textId="77777777" w:rsidTr="00640376">
        <w:tc>
          <w:tcPr>
            <w:tcW w:w="4698" w:type="dxa"/>
          </w:tcPr>
          <w:p w14:paraId="06537FFF" w14:textId="77777777" w:rsidR="00D749D0" w:rsidRPr="00640376" w:rsidRDefault="00D749D0">
            <w:pPr>
              <w:rPr>
                <w:rFonts w:cstheme="minorHAnsi"/>
                <w:b/>
                <w:szCs w:val="20"/>
              </w:rPr>
            </w:pPr>
            <w:r w:rsidRPr="00640376">
              <w:rPr>
                <w:rFonts w:cstheme="minorHAnsi"/>
                <w:b/>
                <w:szCs w:val="20"/>
              </w:rPr>
              <w:t>NAICS CODE*</w:t>
            </w:r>
          </w:p>
        </w:tc>
        <w:tc>
          <w:tcPr>
            <w:tcW w:w="5220" w:type="dxa"/>
            <w:hideMark/>
          </w:tcPr>
          <w:p w14:paraId="06538000" w14:textId="77777777" w:rsidR="00D749D0" w:rsidRPr="005A5226" w:rsidRDefault="00D749D0">
            <w:pPr>
              <w:rPr>
                <w:rFonts w:cstheme="minorHAnsi"/>
                <w:szCs w:val="20"/>
              </w:rPr>
            </w:pPr>
            <w:r>
              <w:rPr>
                <w:rFonts w:cstheme="minorHAnsi"/>
                <w:szCs w:val="20"/>
              </w:rPr>
              <w:t>334510</w:t>
            </w:r>
          </w:p>
        </w:tc>
      </w:tr>
      <w:tr w:rsidR="00D3644C" w14:paraId="06538009" w14:textId="77777777" w:rsidTr="00640376">
        <w:tc>
          <w:tcPr>
            <w:tcW w:w="4698" w:type="dxa"/>
            <w:hideMark/>
          </w:tcPr>
          <w:p w14:paraId="06538002" w14:textId="77777777" w:rsidR="00D749D0" w:rsidRPr="00640376" w:rsidRDefault="00D749D0">
            <w:pPr>
              <w:rPr>
                <w:rFonts w:cstheme="minorHAnsi"/>
                <w:b/>
                <w:szCs w:val="20"/>
              </w:rPr>
            </w:pPr>
            <w:r w:rsidRPr="00640376">
              <w:rPr>
                <w:rFonts w:cstheme="minorHAnsi"/>
                <w:b/>
                <w:szCs w:val="20"/>
              </w:rPr>
              <w:t>CONTRACTING OFFICE ADDRESS</w:t>
            </w:r>
          </w:p>
        </w:tc>
        <w:tc>
          <w:tcPr>
            <w:tcW w:w="5220" w:type="dxa"/>
          </w:tcPr>
          <w:p w14:paraId="06538003" w14:textId="77777777" w:rsidR="00D749D0" w:rsidRPr="005A5226" w:rsidRDefault="00D749D0">
            <w:pPr>
              <w:rPr>
                <w:rFonts w:eastAsiaTheme="minorHAnsi" w:cstheme="minorHAnsi"/>
                <w:szCs w:val="20"/>
                <w:bdr w:val="none" w:sz="0" w:space="0" w:color="auto" w:frame="1"/>
              </w:rPr>
            </w:pPr>
            <w:r>
              <w:rPr>
                <w:rFonts w:eastAsiaTheme="minorHAnsi" w:cstheme="minorHAnsi"/>
                <w:szCs w:val="20"/>
                <w:bdr w:val="none" w:sz="0" w:space="0" w:color="auto" w:frame="1"/>
              </w:rPr>
              <w:t>Department of Veteran Affairs</w:t>
            </w:r>
            <w:r w:rsidRPr="005A5226">
              <w:rPr>
                <w:rStyle w:val="AAMSKBFill-InHighlight"/>
                <w:rFonts w:cstheme="minorHAnsi"/>
              </w:rPr>
              <w:t xml:space="preserve"> </w:t>
            </w:r>
          </w:p>
          <w:p w14:paraId="06538004" w14:textId="77777777" w:rsidR="00D749D0" w:rsidRPr="005A5226" w:rsidRDefault="00D749D0">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10</w:t>
            </w:r>
            <w:r w:rsidRPr="005A5226">
              <w:rPr>
                <w:rStyle w:val="AAMSKBFill-InHighlight"/>
                <w:rFonts w:cstheme="minorHAnsi"/>
              </w:rPr>
              <w:t xml:space="preserve"> </w:t>
            </w:r>
          </w:p>
          <w:p w14:paraId="06538005" w14:textId="77777777" w:rsidR="00D749D0" w:rsidRPr="005A5226" w:rsidRDefault="00D749D0">
            <w:pPr>
              <w:rPr>
                <w:rFonts w:eastAsiaTheme="minorHAnsi" w:cstheme="minorHAnsi"/>
                <w:szCs w:val="20"/>
                <w:bdr w:val="none" w:sz="0" w:space="0" w:color="auto" w:frame="1"/>
              </w:rPr>
            </w:pPr>
            <w:r w:rsidRPr="005A5226">
              <w:rPr>
                <w:rStyle w:val="AAMSKBFill-InHighlight"/>
                <w:rFonts w:cstheme="minorHAnsi"/>
              </w:rPr>
              <w:t xml:space="preserve"> </w:t>
            </w:r>
          </w:p>
          <w:p w14:paraId="06538006" w14:textId="77777777" w:rsidR="00D749D0" w:rsidRPr="005A5226" w:rsidRDefault="00D749D0">
            <w:pPr>
              <w:rPr>
                <w:rFonts w:eastAsiaTheme="minorHAnsi" w:cstheme="minorHAnsi"/>
                <w:szCs w:val="20"/>
                <w:bdr w:val="none" w:sz="0" w:space="0" w:color="auto" w:frame="1"/>
              </w:rPr>
            </w:pPr>
            <w:r>
              <w:rPr>
                <w:rFonts w:eastAsiaTheme="minorHAnsi" w:cstheme="minorHAnsi"/>
                <w:szCs w:val="20"/>
                <w:bdr w:val="none" w:sz="0" w:space="0" w:color="auto" w:frame="1"/>
              </w:rPr>
              <w:t>5500 Armstrong Rd.</w:t>
            </w:r>
          </w:p>
          <w:p w14:paraId="06538007" w14:textId="77777777" w:rsidR="00D749D0" w:rsidRPr="005A5226" w:rsidRDefault="00D749D0">
            <w:pPr>
              <w:rPr>
                <w:rFonts w:eastAsiaTheme="minorHAnsi" w:cstheme="minorHAnsi"/>
                <w:szCs w:val="20"/>
                <w:bdr w:val="none" w:sz="0" w:space="0" w:color="auto" w:frame="1"/>
              </w:rPr>
            </w:pPr>
            <w:r>
              <w:rPr>
                <w:rFonts w:eastAsiaTheme="minorHAnsi" w:cstheme="minorHAnsi"/>
                <w:szCs w:val="20"/>
                <w:bdr w:val="none" w:sz="0" w:space="0" w:color="auto" w:frame="1"/>
              </w:rPr>
              <w:t>Battle Creek MI  49037</w:t>
            </w:r>
            <w:r w:rsidRPr="005A5226">
              <w:rPr>
                <w:rStyle w:val="AAMSKBFill-InHighlight"/>
                <w:rFonts w:cstheme="minorHAnsi"/>
              </w:rPr>
              <w:t xml:space="preserve"> </w:t>
            </w:r>
          </w:p>
          <w:p w14:paraId="06538008" w14:textId="77777777" w:rsidR="00D749D0" w:rsidRPr="005A5226" w:rsidRDefault="00D749D0">
            <w:pPr>
              <w:rPr>
                <w:rFonts w:cstheme="minorHAnsi"/>
                <w:szCs w:val="20"/>
              </w:rPr>
            </w:pPr>
          </w:p>
        </w:tc>
      </w:tr>
      <w:tr w:rsidR="00D3644C" w14:paraId="06538013" w14:textId="77777777" w:rsidTr="00640376">
        <w:tc>
          <w:tcPr>
            <w:tcW w:w="4698" w:type="dxa"/>
          </w:tcPr>
          <w:p w14:paraId="0653800A" w14:textId="77777777" w:rsidR="00D749D0" w:rsidRPr="00640376" w:rsidRDefault="00D749D0">
            <w:pPr>
              <w:rPr>
                <w:rFonts w:cstheme="minorHAnsi"/>
                <w:b/>
                <w:szCs w:val="20"/>
              </w:rPr>
            </w:pPr>
            <w:r w:rsidRPr="00640376">
              <w:rPr>
                <w:rFonts w:cstheme="minorHAnsi"/>
                <w:b/>
                <w:szCs w:val="20"/>
              </w:rPr>
              <w:t>POINT OF CONTACT*</w:t>
            </w:r>
          </w:p>
          <w:p w14:paraId="0653800B" w14:textId="77777777" w:rsidR="00D749D0" w:rsidRPr="00640376" w:rsidRDefault="00D749D0">
            <w:pPr>
              <w:rPr>
                <w:rFonts w:cstheme="minorHAnsi"/>
                <w:b/>
                <w:szCs w:val="20"/>
              </w:rPr>
            </w:pPr>
          </w:p>
          <w:p w14:paraId="0653800C" w14:textId="77777777" w:rsidR="00D749D0" w:rsidRPr="005A5226" w:rsidRDefault="00D749D0">
            <w:pPr>
              <w:rPr>
                <w:rFonts w:cstheme="minorHAnsi"/>
                <w:szCs w:val="20"/>
              </w:rPr>
            </w:pPr>
          </w:p>
        </w:tc>
        <w:tc>
          <w:tcPr>
            <w:tcW w:w="5220" w:type="dxa"/>
            <w:hideMark/>
          </w:tcPr>
          <w:p w14:paraId="0653800D" w14:textId="77777777" w:rsidR="00D749D0" w:rsidRPr="005A5226" w:rsidRDefault="00D749D0">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5A5226">
              <w:rPr>
                <w:rStyle w:val="AAMSKBFill-InHighlight"/>
                <w:rFonts w:cstheme="minorHAnsi"/>
              </w:rPr>
              <w:t xml:space="preserve"> </w:t>
            </w:r>
          </w:p>
          <w:p w14:paraId="0653800E" w14:textId="77777777" w:rsidR="00D749D0" w:rsidRPr="005A5226" w:rsidRDefault="00D749D0">
            <w:pPr>
              <w:rPr>
                <w:rFonts w:eastAsiaTheme="minorHAnsi" w:cstheme="minorHAnsi"/>
                <w:szCs w:val="20"/>
                <w:bdr w:val="none" w:sz="0" w:space="0" w:color="auto" w:frame="1"/>
              </w:rPr>
            </w:pPr>
            <w:r>
              <w:rPr>
                <w:rFonts w:eastAsiaTheme="minorHAnsi" w:cstheme="minorHAnsi"/>
                <w:szCs w:val="20"/>
                <w:bdr w:val="none" w:sz="0" w:space="0" w:color="auto" w:frame="1"/>
              </w:rPr>
              <w:t>Brooke Hansen</w:t>
            </w:r>
          </w:p>
          <w:p w14:paraId="0653800F" w14:textId="77777777" w:rsidR="00D749D0" w:rsidRPr="005A5226" w:rsidRDefault="00D749D0">
            <w:pPr>
              <w:rPr>
                <w:rFonts w:eastAsiaTheme="minorHAnsi" w:cstheme="minorHAnsi"/>
                <w:szCs w:val="20"/>
                <w:bdr w:val="none" w:sz="0" w:space="0" w:color="auto" w:frame="1"/>
              </w:rPr>
            </w:pPr>
            <w:r>
              <w:rPr>
                <w:rFonts w:eastAsiaTheme="minorHAnsi" w:cstheme="minorHAnsi"/>
                <w:szCs w:val="20"/>
                <w:bdr w:val="none" w:sz="0" w:space="0" w:color="auto" w:frame="1"/>
              </w:rPr>
              <w:t>brooke.hansen@va.gov</w:t>
            </w:r>
          </w:p>
          <w:p w14:paraId="06538010" w14:textId="77777777" w:rsidR="00D749D0" w:rsidRPr="005A5226" w:rsidRDefault="00D749D0">
            <w:pPr>
              <w:rPr>
                <w:rFonts w:eastAsiaTheme="minorHAnsi" w:cstheme="minorHAnsi"/>
                <w:szCs w:val="20"/>
                <w:bdr w:val="none" w:sz="0" w:space="0" w:color="auto" w:frame="1"/>
              </w:rPr>
            </w:pPr>
            <w:r>
              <w:rPr>
                <w:rFonts w:eastAsiaTheme="minorHAnsi" w:cstheme="minorHAnsi"/>
                <w:szCs w:val="20"/>
                <w:bdr w:val="none" w:sz="0" w:space="0" w:color="auto" w:frame="1"/>
              </w:rPr>
              <w:t>No phoned inquiries will be accepted.</w:t>
            </w:r>
          </w:p>
          <w:p w14:paraId="06538011" w14:textId="77777777" w:rsidR="00D749D0" w:rsidRPr="005A5226" w:rsidRDefault="00D749D0">
            <w:pPr>
              <w:rPr>
                <w:rFonts w:eastAsiaTheme="minorHAnsi" w:cstheme="minorHAnsi"/>
                <w:szCs w:val="20"/>
                <w:bdr w:val="none" w:sz="0" w:space="0" w:color="auto" w:frame="1"/>
              </w:rPr>
            </w:pPr>
          </w:p>
          <w:p w14:paraId="06538012" w14:textId="77777777" w:rsidR="00D749D0" w:rsidRPr="005A5226" w:rsidRDefault="00D749D0">
            <w:pPr>
              <w:rPr>
                <w:rFonts w:cstheme="minorHAnsi"/>
                <w:szCs w:val="20"/>
              </w:rPr>
            </w:pPr>
          </w:p>
        </w:tc>
      </w:tr>
    </w:tbl>
    <w:p w14:paraId="06538014" w14:textId="77777777" w:rsidR="00D749D0" w:rsidRPr="005A5226" w:rsidRDefault="00D749D0" w:rsidP="005A5226">
      <w:pPr>
        <w:rPr>
          <w:rFonts w:cstheme="minorHAnsi"/>
          <w:szCs w:val="20"/>
        </w:rPr>
      </w:pPr>
    </w:p>
    <w:p w14:paraId="06538015" w14:textId="77777777" w:rsidR="00D749D0" w:rsidRPr="005A5226" w:rsidRDefault="00D749D0" w:rsidP="00640376">
      <w:pPr>
        <w:pBdr>
          <w:top w:val="single" w:sz="4" w:space="1" w:color="auto"/>
          <w:bottom w:val="single" w:sz="4" w:space="1" w:color="auto"/>
        </w:pBdr>
        <w:spacing w:after="160" w:line="252" w:lineRule="auto"/>
        <w:jc w:val="center"/>
        <w:rPr>
          <w:rFonts w:eastAsia="Calibri" w:cstheme="minorHAnsi"/>
          <w:b/>
        </w:rPr>
      </w:pPr>
      <w:r>
        <w:rPr>
          <w:rFonts w:cs="Calibr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3644C" w14:paraId="06538018" w14:textId="77777777" w:rsidTr="00F12ED9">
        <w:tc>
          <w:tcPr>
            <w:tcW w:w="4675" w:type="dxa"/>
            <w:hideMark/>
          </w:tcPr>
          <w:p w14:paraId="06538016" w14:textId="77777777" w:rsidR="00D749D0" w:rsidRPr="00640376" w:rsidRDefault="00D749D0">
            <w:pPr>
              <w:rPr>
                <w:rFonts w:cstheme="minorHAnsi"/>
                <w:b/>
                <w:szCs w:val="20"/>
              </w:rPr>
            </w:pPr>
            <w:r w:rsidRPr="00640376">
              <w:rPr>
                <w:rFonts w:cstheme="minorHAnsi"/>
                <w:b/>
                <w:szCs w:val="20"/>
              </w:rPr>
              <w:t>ADDRESS</w:t>
            </w:r>
          </w:p>
        </w:tc>
        <w:tc>
          <w:tcPr>
            <w:tcW w:w="5243" w:type="dxa"/>
            <w:hideMark/>
          </w:tcPr>
          <w:p w14:paraId="06538017" w14:textId="77777777" w:rsidR="00D749D0" w:rsidRPr="0067389A" w:rsidRDefault="00D749D0">
            <w:pPr>
              <w:rPr>
                <w:rStyle w:val="AAMSKBFill-InHighlight"/>
                <w:rFonts w:cstheme="minorHAnsi"/>
                <w:color w:val="auto"/>
              </w:rPr>
            </w:pPr>
            <w:r>
              <w:rPr>
                <w:rStyle w:val="AAMSKBFill-InHighlight"/>
                <w:rFonts w:cstheme="minorHAnsi"/>
                <w:color w:val="auto"/>
              </w:rPr>
              <w:t>Cincinnati VA Medical Center</w:t>
            </w:r>
          </w:p>
        </w:tc>
      </w:tr>
      <w:tr w:rsidR="00D3644C" w14:paraId="0653801B" w14:textId="77777777" w:rsidTr="00F12ED9">
        <w:tc>
          <w:tcPr>
            <w:tcW w:w="4675" w:type="dxa"/>
          </w:tcPr>
          <w:p w14:paraId="06538019" w14:textId="77777777" w:rsidR="00D749D0" w:rsidRPr="00640376" w:rsidRDefault="00D749D0">
            <w:pPr>
              <w:rPr>
                <w:b/>
                <w:szCs w:val="20"/>
              </w:rPr>
            </w:pPr>
          </w:p>
        </w:tc>
        <w:tc>
          <w:tcPr>
            <w:tcW w:w="5243" w:type="dxa"/>
            <w:hideMark/>
          </w:tcPr>
          <w:p w14:paraId="0653801A" w14:textId="77777777" w:rsidR="00D749D0" w:rsidRPr="0067389A" w:rsidRDefault="00D749D0">
            <w:pPr>
              <w:rPr>
                <w:rStyle w:val="AAMSKBFill-InHighlight"/>
                <w:rFonts w:cstheme="minorHAnsi"/>
                <w:color w:val="auto"/>
              </w:rPr>
            </w:pPr>
          </w:p>
        </w:tc>
      </w:tr>
      <w:tr w:rsidR="00D3644C" w14:paraId="0653801E" w14:textId="77777777" w:rsidTr="00F12ED9">
        <w:tc>
          <w:tcPr>
            <w:tcW w:w="4675" w:type="dxa"/>
          </w:tcPr>
          <w:p w14:paraId="0653801C" w14:textId="77777777" w:rsidR="00D749D0" w:rsidRPr="00640376" w:rsidRDefault="00D749D0">
            <w:pPr>
              <w:rPr>
                <w:b/>
                <w:szCs w:val="20"/>
              </w:rPr>
            </w:pPr>
          </w:p>
        </w:tc>
        <w:tc>
          <w:tcPr>
            <w:tcW w:w="5243" w:type="dxa"/>
            <w:hideMark/>
          </w:tcPr>
          <w:p w14:paraId="0653801D" w14:textId="77777777" w:rsidR="00D749D0" w:rsidRPr="0067389A" w:rsidRDefault="00D749D0">
            <w:pPr>
              <w:rPr>
                <w:rStyle w:val="AAMSKBFill-InHighlight"/>
                <w:rFonts w:cstheme="minorHAnsi"/>
                <w:color w:val="auto"/>
              </w:rPr>
            </w:pPr>
          </w:p>
        </w:tc>
      </w:tr>
      <w:tr w:rsidR="00D3644C" w14:paraId="06538021" w14:textId="77777777" w:rsidTr="00F12ED9">
        <w:tc>
          <w:tcPr>
            <w:tcW w:w="4675" w:type="dxa"/>
          </w:tcPr>
          <w:p w14:paraId="0653801F" w14:textId="77777777" w:rsidR="00D749D0" w:rsidRPr="00640376" w:rsidRDefault="00D749D0">
            <w:pPr>
              <w:rPr>
                <w:b/>
                <w:szCs w:val="20"/>
              </w:rPr>
            </w:pPr>
          </w:p>
        </w:tc>
        <w:tc>
          <w:tcPr>
            <w:tcW w:w="5243" w:type="dxa"/>
            <w:hideMark/>
          </w:tcPr>
          <w:p w14:paraId="06538020" w14:textId="77777777" w:rsidR="00D749D0" w:rsidRPr="0067389A" w:rsidRDefault="00D749D0">
            <w:pPr>
              <w:rPr>
                <w:rStyle w:val="AAMSKBFill-InHighlight"/>
                <w:rFonts w:cstheme="minorHAnsi"/>
                <w:color w:val="auto"/>
              </w:rPr>
            </w:pPr>
            <w:r>
              <w:rPr>
                <w:rStyle w:val="AAMSKBFill-InHighlight"/>
                <w:rFonts w:cstheme="minorHAnsi"/>
                <w:color w:val="auto"/>
              </w:rPr>
              <w:t>3200 Vine St</w:t>
            </w:r>
          </w:p>
        </w:tc>
      </w:tr>
      <w:tr w:rsidR="00D3644C" w14:paraId="06538024" w14:textId="77777777" w:rsidTr="00F12ED9">
        <w:tc>
          <w:tcPr>
            <w:tcW w:w="4675" w:type="dxa"/>
          </w:tcPr>
          <w:p w14:paraId="06538022" w14:textId="77777777" w:rsidR="00D749D0" w:rsidRPr="00640376" w:rsidRDefault="00D749D0">
            <w:pPr>
              <w:rPr>
                <w:b/>
                <w:szCs w:val="20"/>
              </w:rPr>
            </w:pPr>
          </w:p>
        </w:tc>
        <w:tc>
          <w:tcPr>
            <w:tcW w:w="5243" w:type="dxa"/>
            <w:hideMark/>
          </w:tcPr>
          <w:p w14:paraId="06538023" w14:textId="77777777" w:rsidR="00D749D0" w:rsidRPr="0067389A" w:rsidRDefault="00D749D0">
            <w:pPr>
              <w:rPr>
                <w:rStyle w:val="AAMSKBFill-InHighlight"/>
                <w:rFonts w:cstheme="minorHAnsi"/>
                <w:color w:val="auto"/>
              </w:rPr>
            </w:pPr>
            <w:r>
              <w:rPr>
                <w:rStyle w:val="AAMSKBFill-InHighlight"/>
                <w:rFonts w:cstheme="minorHAnsi"/>
                <w:color w:val="auto"/>
              </w:rPr>
              <w:t>Cincinnati</w:t>
            </w:r>
            <w:r>
              <w:rPr>
                <w:rStyle w:val="AAMSKBFill-InHighlight"/>
                <w:rFonts w:cstheme="minorHAnsi"/>
              </w:rPr>
              <w:t xml:space="preserve"> </w:t>
            </w:r>
            <w:r>
              <w:rPr>
                <w:rStyle w:val="AAMSKBFill-InHighlight"/>
                <w:rFonts w:cstheme="minorHAnsi"/>
                <w:color w:val="auto"/>
              </w:rPr>
              <w:t>OH</w:t>
            </w:r>
          </w:p>
        </w:tc>
      </w:tr>
      <w:tr w:rsidR="00D3644C" w14:paraId="06538027" w14:textId="77777777" w:rsidTr="00F12ED9">
        <w:tc>
          <w:tcPr>
            <w:tcW w:w="4675" w:type="dxa"/>
            <w:hideMark/>
          </w:tcPr>
          <w:p w14:paraId="06538025" w14:textId="77777777" w:rsidR="00D749D0" w:rsidRPr="00640376" w:rsidRDefault="00D749D0">
            <w:pPr>
              <w:rPr>
                <w:b/>
                <w:szCs w:val="20"/>
              </w:rPr>
            </w:pPr>
            <w:r w:rsidRPr="00640376">
              <w:rPr>
                <w:rFonts w:cstheme="minorHAnsi"/>
                <w:b/>
                <w:szCs w:val="20"/>
              </w:rPr>
              <w:t>POSTAL CODE</w:t>
            </w:r>
          </w:p>
        </w:tc>
        <w:tc>
          <w:tcPr>
            <w:tcW w:w="5243" w:type="dxa"/>
            <w:hideMark/>
          </w:tcPr>
          <w:p w14:paraId="06538026" w14:textId="77777777" w:rsidR="00D749D0" w:rsidRPr="0067389A" w:rsidRDefault="00D749D0">
            <w:pPr>
              <w:rPr>
                <w:rFonts w:cstheme="minorHAnsi"/>
                <w:szCs w:val="20"/>
              </w:rPr>
            </w:pPr>
            <w:r>
              <w:rPr>
                <w:rFonts w:cstheme="minorHAnsi"/>
                <w:szCs w:val="20"/>
              </w:rPr>
              <w:t>45220</w:t>
            </w:r>
          </w:p>
        </w:tc>
      </w:tr>
      <w:tr w:rsidR="00D3644C" w14:paraId="0653802A" w14:textId="77777777" w:rsidTr="00F12ED9">
        <w:tc>
          <w:tcPr>
            <w:tcW w:w="4675" w:type="dxa"/>
            <w:hideMark/>
          </w:tcPr>
          <w:p w14:paraId="06538028" w14:textId="77777777" w:rsidR="00D749D0" w:rsidRPr="00640376" w:rsidRDefault="00D749D0">
            <w:pPr>
              <w:rPr>
                <w:rFonts w:cstheme="minorHAnsi"/>
                <w:b/>
                <w:szCs w:val="20"/>
              </w:rPr>
            </w:pPr>
            <w:r w:rsidRPr="00640376">
              <w:rPr>
                <w:rFonts w:cstheme="minorHAnsi"/>
                <w:b/>
                <w:szCs w:val="20"/>
              </w:rPr>
              <w:t>COUNTRY</w:t>
            </w:r>
          </w:p>
        </w:tc>
        <w:tc>
          <w:tcPr>
            <w:tcW w:w="5243" w:type="dxa"/>
            <w:hideMark/>
          </w:tcPr>
          <w:p w14:paraId="06538029" w14:textId="77777777" w:rsidR="00D749D0" w:rsidRPr="0067389A" w:rsidRDefault="00D749D0">
            <w:pPr>
              <w:rPr>
                <w:rFonts w:cstheme="minorHAnsi"/>
                <w:szCs w:val="20"/>
              </w:rPr>
            </w:pPr>
            <w:r>
              <w:rPr>
                <w:rFonts w:cstheme="minorHAnsi"/>
                <w:szCs w:val="20"/>
              </w:rPr>
              <w:t>USA</w:t>
            </w:r>
          </w:p>
        </w:tc>
      </w:tr>
    </w:tbl>
    <w:p w14:paraId="0653802B" w14:textId="77777777" w:rsidR="00D749D0" w:rsidRPr="005A5226" w:rsidRDefault="00D749D0" w:rsidP="005A5226">
      <w:pPr>
        <w:spacing w:after="160" w:line="252" w:lineRule="auto"/>
        <w:jc w:val="center"/>
        <w:rPr>
          <w:rFonts w:eastAsia="Calibri" w:cstheme="minorHAnsi"/>
          <w:b/>
        </w:rPr>
      </w:pPr>
    </w:p>
    <w:p w14:paraId="0653802C" w14:textId="77777777" w:rsidR="00D749D0" w:rsidRPr="005A5226" w:rsidRDefault="00D749D0" w:rsidP="00640376">
      <w:pPr>
        <w:pBdr>
          <w:top w:val="single" w:sz="4" w:space="1" w:color="auto"/>
          <w:bottom w:val="single" w:sz="4" w:space="1" w:color="auto"/>
        </w:pBdr>
        <w:spacing w:after="160" w:line="252" w:lineRule="auto"/>
        <w:jc w:val="center"/>
        <w:rPr>
          <w:rFonts w:eastAsia="Calibri" w:cstheme="minorHAnsi"/>
          <w:b/>
        </w:rPr>
      </w:pPr>
      <w:r>
        <w:rPr>
          <w:rFonts w:cs="Calibr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3644C" w14:paraId="0653802F" w14:textId="77777777" w:rsidTr="00F12ED9">
        <w:tc>
          <w:tcPr>
            <w:tcW w:w="4675" w:type="dxa"/>
            <w:hideMark/>
          </w:tcPr>
          <w:p w14:paraId="0653802D" w14:textId="77777777" w:rsidR="00D749D0" w:rsidRPr="00640376" w:rsidRDefault="00D749D0">
            <w:pPr>
              <w:rPr>
                <w:rFonts w:cstheme="minorHAnsi"/>
                <w:b/>
              </w:rPr>
            </w:pPr>
            <w:r w:rsidRPr="00640376">
              <w:rPr>
                <w:rFonts w:cstheme="minorHAnsi"/>
                <w:b/>
              </w:rPr>
              <w:t>AGENCY’S URL</w:t>
            </w:r>
          </w:p>
        </w:tc>
        <w:tc>
          <w:tcPr>
            <w:tcW w:w="5243" w:type="dxa"/>
            <w:hideMark/>
          </w:tcPr>
          <w:p w14:paraId="0653802E" w14:textId="77777777" w:rsidR="00D749D0" w:rsidRPr="005A5226" w:rsidRDefault="00D749D0">
            <w:pPr>
              <w:rPr>
                <w:rFonts w:cstheme="minorHAnsi"/>
              </w:rPr>
            </w:pPr>
            <w:r>
              <w:rPr>
                <w:rFonts w:cstheme="minorHAnsi"/>
              </w:rPr>
              <w:t>https://www.va.gov</w:t>
            </w:r>
          </w:p>
        </w:tc>
      </w:tr>
      <w:tr w:rsidR="00D3644C" w14:paraId="06538032" w14:textId="77777777" w:rsidTr="00F12ED9">
        <w:tc>
          <w:tcPr>
            <w:tcW w:w="4675" w:type="dxa"/>
            <w:hideMark/>
          </w:tcPr>
          <w:p w14:paraId="06538030" w14:textId="77777777" w:rsidR="00D749D0" w:rsidRPr="00640376" w:rsidRDefault="00D749D0">
            <w:pPr>
              <w:rPr>
                <w:rFonts w:cstheme="minorHAnsi"/>
                <w:b/>
              </w:rPr>
            </w:pPr>
            <w:r w:rsidRPr="00640376">
              <w:rPr>
                <w:rFonts w:cstheme="minorHAnsi"/>
                <w:b/>
              </w:rPr>
              <w:t>URL DESCRIPTION</w:t>
            </w:r>
          </w:p>
        </w:tc>
        <w:tc>
          <w:tcPr>
            <w:tcW w:w="5243" w:type="dxa"/>
            <w:hideMark/>
          </w:tcPr>
          <w:p w14:paraId="06538031" w14:textId="77777777" w:rsidR="00D749D0" w:rsidRPr="005A5226" w:rsidRDefault="00D749D0">
            <w:pPr>
              <w:rPr>
                <w:rFonts w:cstheme="minorHAnsi"/>
                <w:szCs w:val="20"/>
              </w:rPr>
            </w:pPr>
            <w:r>
              <w:rPr>
                <w:rFonts w:cstheme="minorHAnsi"/>
                <w:szCs w:val="20"/>
              </w:rPr>
              <w:t>Department of VA</w:t>
            </w:r>
          </w:p>
        </w:tc>
      </w:tr>
      <w:tr w:rsidR="00D3644C" w14:paraId="06538035" w14:textId="77777777" w:rsidTr="00F12ED9">
        <w:tc>
          <w:tcPr>
            <w:tcW w:w="4675" w:type="dxa"/>
            <w:hideMark/>
          </w:tcPr>
          <w:p w14:paraId="06538033" w14:textId="77777777" w:rsidR="00D749D0" w:rsidRPr="00640376" w:rsidRDefault="00D749D0">
            <w:pPr>
              <w:rPr>
                <w:rFonts w:cstheme="minorHAnsi"/>
                <w:b/>
              </w:rPr>
            </w:pPr>
            <w:r w:rsidRPr="00640376">
              <w:rPr>
                <w:rFonts w:cstheme="minorHAnsi"/>
                <w:b/>
              </w:rPr>
              <w:t>AGENCY CONTACT’S EMAIL ADDRESS</w:t>
            </w:r>
          </w:p>
        </w:tc>
        <w:tc>
          <w:tcPr>
            <w:tcW w:w="5243" w:type="dxa"/>
            <w:hideMark/>
          </w:tcPr>
          <w:p w14:paraId="06538034" w14:textId="77777777" w:rsidR="00D749D0" w:rsidRPr="005A5226" w:rsidRDefault="00D749D0">
            <w:pPr>
              <w:rPr>
                <w:rFonts w:cstheme="minorHAnsi"/>
                <w:szCs w:val="20"/>
              </w:rPr>
            </w:pPr>
            <w:r>
              <w:rPr>
                <w:rFonts w:cstheme="minorHAnsi"/>
                <w:szCs w:val="20"/>
              </w:rPr>
              <w:t>brooke.hansen@va.gov</w:t>
            </w:r>
          </w:p>
        </w:tc>
      </w:tr>
      <w:tr w:rsidR="00D3644C" w14:paraId="06538038" w14:textId="77777777" w:rsidTr="00F12ED9">
        <w:tc>
          <w:tcPr>
            <w:tcW w:w="4675" w:type="dxa"/>
            <w:hideMark/>
          </w:tcPr>
          <w:p w14:paraId="06538036" w14:textId="77777777" w:rsidR="00D749D0" w:rsidRPr="00640376" w:rsidRDefault="00D749D0">
            <w:pPr>
              <w:rPr>
                <w:rFonts w:cstheme="minorHAnsi"/>
                <w:b/>
              </w:rPr>
            </w:pPr>
            <w:r w:rsidRPr="00640376">
              <w:rPr>
                <w:rFonts w:cstheme="minorHAnsi"/>
                <w:b/>
              </w:rPr>
              <w:t>EMAIL DESCRIPTION</w:t>
            </w:r>
          </w:p>
        </w:tc>
        <w:tc>
          <w:tcPr>
            <w:tcW w:w="5243" w:type="dxa"/>
            <w:hideMark/>
          </w:tcPr>
          <w:p w14:paraId="06538037" w14:textId="77777777" w:rsidR="00D749D0" w:rsidRPr="005A5226" w:rsidRDefault="00D749D0">
            <w:pPr>
              <w:rPr>
                <w:rFonts w:cstheme="minorHAnsi"/>
                <w:szCs w:val="20"/>
              </w:rPr>
            </w:pPr>
            <w:r>
              <w:rPr>
                <w:rFonts w:cstheme="minorHAnsi"/>
                <w:szCs w:val="20"/>
              </w:rPr>
              <w:t>Contract Specialist</w:t>
            </w:r>
          </w:p>
        </w:tc>
      </w:tr>
    </w:tbl>
    <w:p w14:paraId="06538039" w14:textId="77777777" w:rsidR="00D749D0" w:rsidRDefault="00D749D0">
      <w:pPr>
        <w:rPr>
          <w:rFonts w:cstheme="minorHAnsi"/>
          <w:b/>
          <w:color w:val="4F81BD" w:themeColor="accent1"/>
          <w:sz w:val="28"/>
          <w:szCs w:val="28"/>
        </w:rPr>
      </w:pPr>
      <w:r>
        <w:rPr>
          <w:rFonts w:cstheme="minorHAnsi"/>
          <w:b/>
          <w:color w:val="4F81BD" w:themeColor="accent1"/>
          <w:sz w:val="28"/>
          <w:szCs w:val="28"/>
        </w:rPr>
        <w:br w:type="page"/>
      </w:r>
    </w:p>
    <w:p w14:paraId="0653803A" w14:textId="77777777" w:rsidR="00D749D0" w:rsidRPr="00640376" w:rsidRDefault="00D749D0" w:rsidP="00640376">
      <w:pPr>
        <w:pBdr>
          <w:top w:val="single" w:sz="4" w:space="1" w:color="auto"/>
          <w:bottom w:val="single" w:sz="4" w:space="1" w:color="auto"/>
        </w:pBdr>
        <w:jc w:val="center"/>
        <w:rPr>
          <w:rFonts w:cstheme="minorHAnsi"/>
          <w:b/>
        </w:rPr>
        <w:sectPr w:rsidR="00956928" w:rsidRPr="00640376">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DESCRIPTION</w:t>
      </w:r>
    </w:p>
    <w:p w14:paraId="0653803B" w14:textId="77777777" w:rsidR="00D749D0" w:rsidRPr="00381CF7" w:rsidRDefault="00D749D0" w:rsidP="00B42357">
      <w:pPr>
        <w:spacing w:before="360" w:after="120"/>
        <w:outlineLvl w:val="3"/>
        <w:rPr>
          <w:b/>
          <w:bCs/>
          <w:sz w:val="24"/>
          <w:szCs w:val="24"/>
        </w:rPr>
      </w:pPr>
      <w:r w:rsidRPr="00381CF7">
        <w:rPr>
          <w:b/>
          <w:bCs/>
          <w:sz w:val="24"/>
          <w:szCs w:val="24"/>
        </w:rPr>
        <w:t>Description</w:t>
      </w:r>
    </w:p>
    <w:p w14:paraId="0653803D" w14:textId="35AC7049" w:rsidR="00D749D0" w:rsidRPr="00381CF7" w:rsidRDefault="00D749D0" w:rsidP="00B42357">
      <w:pPr>
        <w:rPr>
          <w:sz w:val="24"/>
          <w:szCs w:val="24"/>
        </w:rPr>
      </w:pPr>
      <w:r w:rsidRPr="00381CF7">
        <w:rPr>
          <w:sz w:val="24"/>
          <w:szCs w:val="24"/>
        </w:rPr>
        <w:t xml:space="preserve">This is a combined synopsis/solicitation for commercial </w:t>
      </w:r>
      <w:r w:rsidRPr="00381CF7">
        <w:rPr>
          <w:sz w:val="24"/>
          <w:szCs w:val="24"/>
        </w:rPr>
        <w:t>products and</w:t>
      </w:r>
      <w:r w:rsidRPr="00381CF7">
        <w:rPr>
          <w:sz w:val="24"/>
          <w:szCs w:val="24"/>
        </w:rPr>
        <w:t xml:space="preserve"> commercial </w:t>
      </w:r>
      <w:r w:rsidRPr="00381CF7">
        <w:rPr>
          <w:sz w:val="24"/>
          <w:szCs w:val="24"/>
        </w:rPr>
        <w:t>services</w:t>
      </w:r>
      <w:r w:rsidRPr="00381CF7">
        <w:rPr>
          <w:sz w:val="24"/>
          <w:szCs w:val="24"/>
        </w:rPr>
        <w:t xml:space="preserve"> prepared in accordance with the format in Federal Acquisition Regulation (FAR) subpart 12.6, “Streamlined Procedures for Evaluation and Solicitation for Commercial </w:t>
      </w:r>
      <w:r w:rsidRPr="00381CF7">
        <w:rPr>
          <w:sz w:val="24"/>
          <w:szCs w:val="24"/>
        </w:rPr>
        <w:t>Products and Commercial Services</w:t>
      </w:r>
      <w:r w:rsidRPr="00381CF7">
        <w:rPr>
          <w:sz w:val="24"/>
          <w:szCs w:val="24"/>
        </w:rPr>
        <w:t xml:space="preserve">,” as supplemented with additional information included in this notice. This announcement constitutes the only solicitation; </w:t>
      </w:r>
      <w:r w:rsidRPr="00381CF7">
        <w:rPr>
          <w:sz w:val="24"/>
          <w:szCs w:val="24"/>
        </w:rPr>
        <w:t xml:space="preserve">quotes </w:t>
      </w:r>
      <w:r w:rsidRPr="00381CF7">
        <w:rPr>
          <w:sz w:val="24"/>
          <w:szCs w:val="24"/>
        </w:rPr>
        <w:t>are being requested, and a written solicitation document will not be issued.</w:t>
      </w:r>
    </w:p>
    <w:p w14:paraId="0653803E" w14:textId="77777777" w:rsidR="00D749D0" w:rsidRPr="00BF17E6" w:rsidRDefault="00D749D0" w:rsidP="00BF17E6">
      <w:pPr>
        <w:rPr>
          <w:sz w:val="24"/>
          <w:szCs w:val="24"/>
        </w:rPr>
      </w:pPr>
      <w:r w:rsidRPr="00381CF7">
        <w:rPr>
          <w:sz w:val="24"/>
          <w:szCs w:val="24"/>
        </w:rPr>
        <w:t xml:space="preserve">This </w:t>
      </w:r>
      <w:r w:rsidRPr="00BF17E6">
        <w:rPr>
          <w:sz w:val="24"/>
          <w:szCs w:val="24"/>
        </w:rPr>
        <w:t xml:space="preserve">solicitation is </w:t>
      </w:r>
      <w:r w:rsidRPr="00BF17E6">
        <w:rPr>
          <w:sz w:val="24"/>
          <w:szCs w:val="24"/>
        </w:rPr>
        <w:t>issued as an</w:t>
      </w:r>
      <w:r w:rsidRPr="00BF17E6">
        <w:rPr>
          <w:sz w:val="24"/>
          <w:szCs w:val="24"/>
        </w:rPr>
        <w:t xml:space="preserve"> RFQ. </w:t>
      </w:r>
      <w:r w:rsidRPr="00BF17E6">
        <w:rPr>
          <w:sz w:val="24"/>
          <w:szCs w:val="24"/>
        </w:rPr>
        <w:t xml:space="preserve"> The solicitation document and incorporated provisions and clauses are those in effect through Federal Acquisition Circular</w:t>
      </w:r>
      <w:r w:rsidRPr="00BF17E6">
        <w:rPr>
          <w:iCs/>
          <w:sz w:val="24"/>
          <w:szCs w:val="24"/>
        </w:rPr>
        <w:t xml:space="preserve"> 2025-06. </w:t>
      </w:r>
    </w:p>
    <w:p w14:paraId="06538040" w14:textId="335C7F61" w:rsidR="00D749D0" w:rsidRPr="00BF17E6" w:rsidRDefault="00D749D0" w:rsidP="00B42357">
      <w:pPr>
        <w:rPr>
          <w:sz w:val="24"/>
          <w:szCs w:val="24"/>
        </w:rPr>
      </w:pPr>
      <w:r w:rsidRPr="00BF17E6">
        <w:rPr>
          <w:sz w:val="24"/>
          <w:szCs w:val="24"/>
        </w:rPr>
        <w:t xml:space="preserve">This solicitation is </w:t>
      </w:r>
      <w:r w:rsidRPr="00BF17E6">
        <w:rPr>
          <w:sz w:val="24"/>
          <w:szCs w:val="24"/>
        </w:rPr>
        <w:t>Full and Open competition.</w:t>
      </w:r>
    </w:p>
    <w:p w14:paraId="06538041" w14:textId="77777777" w:rsidR="00D749D0" w:rsidRPr="00BF17E6" w:rsidRDefault="00D749D0" w:rsidP="00B42357">
      <w:pPr>
        <w:rPr>
          <w:sz w:val="24"/>
          <w:szCs w:val="24"/>
        </w:rPr>
      </w:pPr>
      <w:r w:rsidRPr="00BF17E6">
        <w:rPr>
          <w:sz w:val="24"/>
          <w:szCs w:val="24"/>
        </w:rPr>
        <w:t xml:space="preserve">The associated North American Industrial Classification System (NAICS) code for this procurement is </w:t>
      </w:r>
      <w:r w:rsidRPr="00BF17E6">
        <w:rPr>
          <w:iCs/>
          <w:sz w:val="24"/>
          <w:szCs w:val="24"/>
        </w:rPr>
        <w:t>33</w:t>
      </w:r>
      <w:r>
        <w:rPr>
          <w:iCs/>
          <w:sz w:val="24"/>
          <w:szCs w:val="24"/>
        </w:rPr>
        <w:t>4510</w:t>
      </w:r>
      <w:r w:rsidRPr="00BF17E6">
        <w:rPr>
          <w:sz w:val="24"/>
          <w:szCs w:val="24"/>
        </w:rPr>
        <w:t xml:space="preserve"> with a small business size standard of </w:t>
      </w:r>
      <w:r w:rsidRPr="00BF17E6">
        <w:rPr>
          <w:iCs/>
          <w:sz w:val="24"/>
          <w:szCs w:val="24"/>
        </w:rPr>
        <w:t>1000 employees.</w:t>
      </w:r>
    </w:p>
    <w:p w14:paraId="06538043" w14:textId="7E8F846D" w:rsidR="00D749D0" w:rsidRPr="00381CF7" w:rsidRDefault="00D749D0" w:rsidP="00B42357">
      <w:pPr>
        <w:rPr>
          <w:sz w:val="24"/>
          <w:szCs w:val="24"/>
        </w:rPr>
      </w:pPr>
      <w:r w:rsidRPr="00BF17E6">
        <w:rPr>
          <w:sz w:val="24"/>
          <w:szCs w:val="24"/>
        </w:rPr>
        <w:t xml:space="preserve">The FSC/PSC is </w:t>
      </w:r>
      <w:r>
        <w:rPr>
          <w:sz w:val="24"/>
          <w:szCs w:val="24"/>
        </w:rPr>
        <w:t>6525</w:t>
      </w:r>
      <w:r w:rsidRPr="00BF17E6">
        <w:rPr>
          <w:sz w:val="24"/>
          <w:szCs w:val="24"/>
        </w:rPr>
        <w:t>.</w:t>
      </w:r>
    </w:p>
    <w:p w14:paraId="06538045" w14:textId="62D841C8" w:rsidR="00D749D0" w:rsidRPr="00381CF7" w:rsidRDefault="00D749D0" w:rsidP="00B42357">
      <w:pPr>
        <w:rPr>
          <w:sz w:val="24"/>
          <w:szCs w:val="24"/>
        </w:rPr>
      </w:pPr>
      <w:r w:rsidRPr="00BF17E6">
        <w:rPr>
          <w:sz w:val="24"/>
          <w:szCs w:val="24"/>
        </w:rPr>
        <w:t xml:space="preserve">The </w:t>
      </w:r>
      <w:r>
        <w:rPr>
          <w:iCs/>
          <w:sz w:val="24"/>
          <w:szCs w:val="24"/>
        </w:rPr>
        <w:t>Cincinnati</w:t>
      </w:r>
      <w:r w:rsidRPr="00BF17E6">
        <w:rPr>
          <w:iCs/>
          <w:sz w:val="24"/>
          <w:szCs w:val="24"/>
        </w:rPr>
        <w:t xml:space="preserve"> Veterans’ Administration Medical Center </w:t>
      </w:r>
      <w:r w:rsidRPr="00BF17E6">
        <w:rPr>
          <w:sz w:val="24"/>
          <w:szCs w:val="24"/>
        </w:rPr>
        <w:t xml:space="preserve">is seeking to purchase </w:t>
      </w:r>
      <w:r w:rsidRPr="00BF17E6">
        <w:rPr>
          <w:iCs/>
          <w:sz w:val="24"/>
          <w:szCs w:val="24"/>
        </w:rPr>
        <w:t>industrial air compressors.</w:t>
      </w:r>
      <w:r w:rsidRPr="00BF17E6">
        <w:rPr>
          <w:sz w:val="24"/>
          <w:szCs w:val="24"/>
        </w:rPr>
        <w:t xml:space="preserve"> </w:t>
      </w:r>
    </w:p>
    <w:p w14:paraId="06538047" w14:textId="1D607CFC" w:rsidR="00D749D0" w:rsidRPr="00381CF7" w:rsidRDefault="00D749D0" w:rsidP="00B42357">
      <w:pPr>
        <w:rPr>
          <w:sz w:val="24"/>
          <w:szCs w:val="24"/>
        </w:rPr>
      </w:pPr>
      <w:r w:rsidRPr="00381CF7">
        <w:rPr>
          <w:sz w:val="24"/>
          <w:szCs w:val="24"/>
        </w:rPr>
        <w:t xml:space="preserve">All interested companies shall provide </w:t>
      </w:r>
      <w:r w:rsidRPr="00381CF7">
        <w:rPr>
          <w:sz w:val="24"/>
          <w:szCs w:val="24"/>
        </w:rPr>
        <w:t>quotations</w:t>
      </w:r>
      <w:r w:rsidRPr="00381CF7">
        <w:rPr>
          <w:color w:val="0070C0"/>
          <w:sz w:val="24"/>
          <w:szCs w:val="24"/>
        </w:rPr>
        <w:t xml:space="preserve"> </w:t>
      </w:r>
      <w:r w:rsidRPr="00381CF7">
        <w:rPr>
          <w:sz w:val="24"/>
          <w:szCs w:val="24"/>
        </w:rPr>
        <w:t>for the following</w:t>
      </w:r>
      <w:r>
        <w:rPr>
          <w:sz w:val="24"/>
          <w:szCs w:val="24"/>
        </w:rPr>
        <w:t xml:space="preserve"> brand name or equal</w:t>
      </w:r>
      <w:r w:rsidRPr="00381CF7">
        <w:rPr>
          <w:sz w:val="24"/>
          <w:szCs w:val="24"/>
        </w:rPr>
        <w:t>:</w:t>
      </w:r>
    </w:p>
    <w:p w14:paraId="06538048" w14:textId="77777777" w:rsidR="00D749D0" w:rsidRPr="00381CF7" w:rsidRDefault="00D749D0" w:rsidP="00B42357">
      <w:pPr>
        <w:rPr>
          <w:b/>
          <w:i/>
          <w:sz w:val="24"/>
          <w:szCs w:val="24"/>
        </w:rPr>
      </w:pPr>
      <w:r w:rsidRPr="00381CF7">
        <w:rPr>
          <w:b/>
          <w:i/>
          <w:sz w:val="24"/>
          <w:szCs w:val="24"/>
        </w:rPr>
        <w:t>Supplies</w:t>
      </w:r>
      <w:r w:rsidRPr="00381CF7">
        <w:rPr>
          <w:b/>
          <w:i/>
          <w:sz w:val="24"/>
          <w:szCs w:val="24"/>
        </w:rPr>
        <w:t>/Services</w:t>
      </w:r>
    </w:p>
    <w:p w14:paraId="06538049" w14:textId="77777777" w:rsidR="00D749D0" w:rsidRPr="00381CF7" w:rsidRDefault="00D749D0" w:rsidP="00B42357">
      <w:pPr>
        <w:rPr>
          <w:sz w:val="24"/>
          <w:szCs w:val="24"/>
        </w:rPr>
      </w:pPr>
    </w:p>
    <w:tbl>
      <w:tblPr>
        <w:tblStyle w:val="TableGrid"/>
        <w:tblW w:w="0" w:type="auto"/>
        <w:tblLook w:val="04A0" w:firstRow="1" w:lastRow="0" w:firstColumn="1" w:lastColumn="0" w:noHBand="0" w:noVBand="1"/>
      </w:tblPr>
      <w:tblGrid>
        <w:gridCol w:w="1295"/>
        <w:gridCol w:w="3759"/>
        <w:gridCol w:w="1190"/>
        <w:gridCol w:w="1190"/>
        <w:gridCol w:w="917"/>
        <w:gridCol w:w="999"/>
      </w:tblGrid>
      <w:tr w:rsidR="00D3644C" w14:paraId="06538050" w14:textId="77777777" w:rsidTr="00BF17E6">
        <w:tc>
          <w:tcPr>
            <w:tcW w:w="1295" w:type="dxa"/>
          </w:tcPr>
          <w:p w14:paraId="0653804A" w14:textId="77777777" w:rsidR="00D749D0" w:rsidRPr="00381CF7" w:rsidRDefault="00D749D0" w:rsidP="00441847">
            <w:pPr>
              <w:jc w:val="center"/>
              <w:rPr>
                <w:b/>
                <w:sz w:val="24"/>
                <w:szCs w:val="24"/>
              </w:rPr>
            </w:pPr>
            <w:r w:rsidRPr="00381CF7">
              <w:rPr>
                <w:b/>
                <w:sz w:val="24"/>
                <w:szCs w:val="24"/>
              </w:rPr>
              <w:t>Line Item</w:t>
            </w:r>
          </w:p>
        </w:tc>
        <w:tc>
          <w:tcPr>
            <w:tcW w:w="3759" w:type="dxa"/>
          </w:tcPr>
          <w:p w14:paraId="0653804B" w14:textId="77777777" w:rsidR="00D749D0" w:rsidRPr="00381CF7" w:rsidRDefault="00D749D0" w:rsidP="00441847">
            <w:pPr>
              <w:jc w:val="center"/>
              <w:rPr>
                <w:b/>
                <w:sz w:val="24"/>
                <w:szCs w:val="24"/>
              </w:rPr>
            </w:pPr>
            <w:r w:rsidRPr="00381CF7">
              <w:rPr>
                <w:b/>
                <w:sz w:val="24"/>
                <w:szCs w:val="24"/>
              </w:rPr>
              <w:t>Description</w:t>
            </w:r>
          </w:p>
        </w:tc>
        <w:tc>
          <w:tcPr>
            <w:tcW w:w="1190" w:type="dxa"/>
          </w:tcPr>
          <w:p w14:paraId="0653804C" w14:textId="77777777" w:rsidR="00D749D0" w:rsidRPr="00381CF7" w:rsidRDefault="00D749D0" w:rsidP="00441847">
            <w:pPr>
              <w:jc w:val="center"/>
              <w:rPr>
                <w:b/>
                <w:sz w:val="24"/>
                <w:szCs w:val="24"/>
              </w:rPr>
            </w:pPr>
            <w:r w:rsidRPr="00381CF7">
              <w:rPr>
                <w:b/>
                <w:sz w:val="24"/>
                <w:szCs w:val="24"/>
              </w:rPr>
              <w:t>Quantity</w:t>
            </w:r>
          </w:p>
        </w:tc>
        <w:tc>
          <w:tcPr>
            <w:tcW w:w="1190" w:type="dxa"/>
          </w:tcPr>
          <w:p w14:paraId="0653804D" w14:textId="77777777" w:rsidR="00D749D0" w:rsidRPr="00381CF7" w:rsidRDefault="00D749D0" w:rsidP="00441847">
            <w:pPr>
              <w:jc w:val="center"/>
              <w:rPr>
                <w:b/>
                <w:sz w:val="24"/>
                <w:szCs w:val="24"/>
              </w:rPr>
            </w:pPr>
            <w:r w:rsidRPr="00381CF7">
              <w:rPr>
                <w:b/>
                <w:sz w:val="24"/>
                <w:szCs w:val="24"/>
              </w:rPr>
              <w:t>Unit of Measure</w:t>
            </w:r>
          </w:p>
        </w:tc>
        <w:tc>
          <w:tcPr>
            <w:tcW w:w="917" w:type="dxa"/>
          </w:tcPr>
          <w:p w14:paraId="0653804E" w14:textId="77777777" w:rsidR="00D749D0" w:rsidRPr="00381CF7" w:rsidRDefault="00D749D0" w:rsidP="00441847">
            <w:pPr>
              <w:jc w:val="center"/>
              <w:rPr>
                <w:b/>
                <w:sz w:val="24"/>
                <w:szCs w:val="24"/>
              </w:rPr>
            </w:pPr>
            <w:r w:rsidRPr="00381CF7">
              <w:rPr>
                <w:b/>
                <w:sz w:val="24"/>
                <w:szCs w:val="24"/>
              </w:rPr>
              <w:t>Unit Price</w:t>
            </w:r>
          </w:p>
        </w:tc>
        <w:tc>
          <w:tcPr>
            <w:tcW w:w="999" w:type="dxa"/>
          </w:tcPr>
          <w:p w14:paraId="0653804F" w14:textId="77777777" w:rsidR="00D749D0" w:rsidRPr="00381CF7" w:rsidRDefault="00D749D0" w:rsidP="00441847">
            <w:pPr>
              <w:jc w:val="center"/>
              <w:rPr>
                <w:b/>
                <w:sz w:val="24"/>
                <w:szCs w:val="24"/>
              </w:rPr>
            </w:pPr>
            <w:r w:rsidRPr="00381CF7">
              <w:rPr>
                <w:b/>
                <w:sz w:val="24"/>
                <w:szCs w:val="24"/>
              </w:rPr>
              <w:t>Total Price</w:t>
            </w:r>
          </w:p>
        </w:tc>
      </w:tr>
      <w:tr w:rsidR="00D3644C" w14:paraId="06538057" w14:textId="77777777" w:rsidTr="00BF17E6">
        <w:tc>
          <w:tcPr>
            <w:tcW w:w="1295" w:type="dxa"/>
          </w:tcPr>
          <w:p w14:paraId="06538051" w14:textId="77777777" w:rsidR="00D749D0" w:rsidRPr="00381CF7" w:rsidRDefault="00D749D0" w:rsidP="00441847">
            <w:pPr>
              <w:rPr>
                <w:sz w:val="24"/>
                <w:szCs w:val="24"/>
              </w:rPr>
            </w:pPr>
            <w:r>
              <w:rPr>
                <w:sz w:val="24"/>
                <w:szCs w:val="24"/>
              </w:rPr>
              <w:t>0001</w:t>
            </w:r>
          </w:p>
        </w:tc>
        <w:tc>
          <w:tcPr>
            <w:tcW w:w="3759" w:type="dxa"/>
          </w:tcPr>
          <w:p w14:paraId="06538052" w14:textId="77777777" w:rsidR="00D749D0" w:rsidRPr="00381CF7" w:rsidRDefault="00D749D0" w:rsidP="00441847">
            <w:pPr>
              <w:rPr>
                <w:sz w:val="24"/>
                <w:szCs w:val="24"/>
              </w:rPr>
            </w:pPr>
            <w:r>
              <w:rPr>
                <w:sz w:val="24"/>
                <w:szCs w:val="24"/>
              </w:rPr>
              <w:t>TRUPULSE Generator Superkit</w:t>
            </w:r>
          </w:p>
        </w:tc>
        <w:tc>
          <w:tcPr>
            <w:tcW w:w="1190" w:type="dxa"/>
          </w:tcPr>
          <w:p w14:paraId="06538053" w14:textId="77777777" w:rsidR="00D749D0" w:rsidRPr="00381CF7" w:rsidRDefault="00D749D0" w:rsidP="00441847">
            <w:pPr>
              <w:rPr>
                <w:sz w:val="24"/>
                <w:szCs w:val="24"/>
              </w:rPr>
            </w:pPr>
            <w:r>
              <w:rPr>
                <w:sz w:val="24"/>
                <w:szCs w:val="24"/>
              </w:rPr>
              <w:t>1</w:t>
            </w:r>
          </w:p>
        </w:tc>
        <w:tc>
          <w:tcPr>
            <w:tcW w:w="1190" w:type="dxa"/>
          </w:tcPr>
          <w:p w14:paraId="06538054" w14:textId="77777777" w:rsidR="00D749D0" w:rsidRPr="00381CF7" w:rsidRDefault="00D749D0" w:rsidP="00441847">
            <w:pPr>
              <w:rPr>
                <w:sz w:val="24"/>
                <w:szCs w:val="24"/>
              </w:rPr>
            </w:pPr>
            <w:r>
              <w:rPr>
                <w:sz w:val="24"/>
                <w:szCs w:val="24"/>
              </w:rPr>
              <w:t>EA</w:t>
            </w:r>
          </w:p>
        </w:tc>
        <w:tc>
          <w:tcPr>
            <w:tcW w:w="917" w:type="dxa"/>
          </w:tcPr>
          <w:p w14:paraId="06538055" w14:textId="77777777" w:rsidR="00D749D0" w:rsidRPr="00381CF7" w:rsidRDefault="00D749D0" w:rsidP="00441847">
            <w:pPr>
              <w:rPr>
                <w:sz w:val="24"/>
                <w:szCs w:val="24"/>
              </w:rPr>
            </w:pPr>
          </w:p>
        </w:tc>
        <w:tc>
          <w:tcPr>
            <w:tcW w:w="999" w:type="dxa"/>
          </w:tcPr>
          <w:p w14:paraId="06538056" w14:textId="77777777" w:rsidR="00D749D0" w:rsidRPr="00381CF7" w:rsidRDefault="00D749D0" w:rsidP="00441847">
            <w:pPr>
              <w:rPr>
                <w:sz w:val="24"/>
                <w:szCs w:val="24"/>
              </w:rPr>
            </w:pPr>
          </w:p>
        </w:tc>
      </w:tr>
    </w:tbl>
    <w:p w14:paraId="06538058" w14:textId="77777777" w:rsidR="00D749D0" w:rsidRPr="00381CF7" w:rsidRDefault="00D749D0" w:rsidP="00B42357">
      <w:pPr>
        <w:rPr>
          <w:sz w:val="24"/>
          <w:szCs w:val="24"/>
        </w:rPr>
      </w:pPr>
    </w:p>
    <w:p w14:paraId="06538059" w14:textId="77777777" w:rsidR="00D749D0" w:rsidRDefault="00D749D0" w:rsidP="001C55C2">
      <w:pPr>
        <w:pStyle w:val="Normal1"/>
        <w:tabs>
          <w:tab w:val="left" w:pos="2160"/>
        </w:tabs>
        <w:rPr>
          <w:rFonts w:ascii="Times New Roman" w:hAnsi="Times New Roman"/>
          <w:b/>
          <w:sz w:val="24"/>
          <w:szCs w:val="24"/>
        </w:rPr>
      </w:pPr>
      <w:r w:rsidRPr="008631F8">
        <w:rPr>
          <w:rFonts w:ascii="Times New Roman" w:hAnsi="Times New Roman"/>
          <w:b/>
          <w:sz w:val="24"/>
          <w:szCs w:val="24"/>
        </w:rPr>
        <w:t>Deliverables</w:t>
      </w:r>
    </w:p>
    <w:p w14:paraId="0653805A" w14:textId="77777777" w:rsidR="00D749D0" w:rsidRDefault="00D749D0" w:rsidP="001C55C2">
      <w:pPr>
        <w:pStyle w:val="Normal1"/>
        <w:tabs>
          <w:tab w:val="left" w:pos="2160"/>
        </w:tabs>
        <w:rPr>
          <w:rFonts w:ascii="Times New Roman" w:hAnsi="Times New Roman"/>
          <w:b/>
          <w:sz w:val="24"/>
          <w:szCs w:val="24"/>
        </w:rPr>
      </w:pPr>
      <w:r>
        <w:rPr>
          <w:rFonts w:ascii="Times New Roman" w:hAnsi="Times New Roman"/>
          <w:b/>
          <w:sz w:val="24"/>
          <w:szCs w:val="24"/>
        </w:rPr>
        <w:t>PFA Generator:</w:t>
      </w:r>
    </w:p>
    <w:tbl>
      <w:tblPr>
        <w:tblW w:w="8640" w:type="dxa"/>
        <w:tblLook w:val="04A0" w:firstRow="1" w:lastRow="0" w:firstColumn="1" w:lastColumn="0" w:noHBand="0" w:noVBand="1"/>
      </w:tblPr>
      <w:tblGrid>
        <w:gridCol w:w="8640"/>
      </w:tblGrid>
      <w:tr w:rsidR="00D3644C" w14:paraId="06538067" w14:textId="77777777" w:rsidTr="00401388">
        <w:trPr>
          <w:trHeight w:val="630"/>
        </w:trPr>
        <w:tc>
          <w:tcPr>
            <w:tcW w:w="8640" w:type="dxa"/>
            <w:tcBorders>
              <w:top w:val="nil"/>
              <w:left w:val="nil"/>
              <w:bottom w:val="nil"/>
              <w:right w:val="nil"/>
            </w:tcBorders>
            <w:noWrap/>
            <w:vAlign w:val="center"/>
            <w:hideMark/>
          </w:tcPr>
          <w:p w14:paraId="0653805B" w14:textId="77777777" w:rsidR="00D749D0" w:rsidRDefault="00D749D0" w:rsidP="001C55C2">
            <w:pPr>
              <w:numPr>
                <w:ilvl w:val="0"/>
                <w:numId w:val="1"/>
              </w:numPr>
            </w:pPr>
            <w:r>
              <w:t>Must be compatible and integrated with the Carto3 Mapping System due to this being the only mapping system available within the Cincinnati VAMC</w:t>
            </w:r>
          </w:p>
          <w:p w14:paraId="0653805C" w14:textId="77777777" w:rsidR="00D749D0" w:rsidRDefault="00D749D0" w:rsidP="001C55C2">
            <w:pPr>
              <w:numPr>
                <w:ilvl w:val="0"/>
                <w:numId w:val="1"/>
              </w:numPr>
            </w:pPr>
            <w:r>
              <w:t>Generator includes a touch screen which enables the user to apply applications individually, or in a series. Specific electrodes may be turned off or on for energy delivery.</w:t>
            </w:r>
          </w:p>
          <w:p w14:paraId="0653805D" w14:textId="77777777" w:rsidR="00D749D0" w:rsidRDefault="00D749D0" w:rsidP="001C55C2">
            <w:pPr>
              <w:numPr>
                <w:ilvl w:val="0"/>
                <w:numId w:val="1"/>
              </w:numPr>
            </w:pPr>
            <w:r>
              <w:t xml:space="preserve">Delivers a bi-polar, bi-phasic PFA pulse sequence with high voltage capability </w:t>
            </w:r>
            <w:r>
              <w:lastRenderedPageBreak/>
              <w:t>of 1800V.</w:t>
            </w:r>
          </w:p>
          <w:p w14:paraId="0653805E" w14:textId="77777777" w:rsidR="00D749D0" w:rsidRDefault="00D749D0" w:rsidP="001C55C2">
            <w:pPr>
              <w:numPr>
                <w:ilvl w:val="0"/>
                <w:numId w:val="1"/>
              </w:numPr>
            </w:pPr>
            <w:r>
              <w:t>Connects to an 8 French Bi-directional 10 pole variable loop PFA catheter.</w:t>
            </w:r>
          </w:p>
          <w:p w14:paraId="0653805F" w14:textId="77777777" w:rsidR="00D749D0" w:rsidRDefault="00D749D0" w:rsidP="001C55C2">
            <w:pPr>
              <w:numPr>
                <w:ilvl w:val="0"/>
                <w:numId w:val="1"/>
              </w:numPr>
            </w:pPr>
            <w:r>
              <w:t>Automatically detects which catheter is connected and loads the correct pulse sequence that correlates to the catheter connected.</w:t>
            </w:r>
          </w:p>
          <w:p w14:paraId="06538060" w14:textId="77777777" w:rsidR="00D749D0" w:rsidRDefault="00D749D0" w:rsidP="001C55C2">
            <w:pPr>
              <w:numPr>
                <w:ilvl w:val="0"/>
                <w:numId w:val="1"/>
              </w:numPr>
            </w:pPr>
            <w:r>
              <w:t>Connects and integrates with an electro-anatomical cardiac mapping system.</w:t>
            </w:r>
          </w:p>
          <w:p w14:paraId="06538061" w14:textId="77777777" w:rsidR="00D749D0" w:rsidRDefault="00D749D0" w:rsidP="001C55C2">
            <w:pPr>
              <w:numPr>
                <w:ilvl w:val="0"/>
                <w:numId w:val="1"/>
              </w:numPr>
            </w:pPr>
            <w:r>
              <w:t>Connects to an irrigation pump.</w:t>
            </w:r>
          </w:p>
          <w:p w14:paraId="06538062" w14:textId="77777777" w:rsidR="00D749D0" w:rsidRDefault="00D749D0" w:rsidP="001C55C2">
            <w:pPr>
              <w:numPr>
                <w:ilvl w:val="0"/>
                <w:numId w:val="1"/>
              </w:numPr>
            </w:pPr>
            <w:r>
              <w:t>Field upgradeable software.</w:t>
            </w:r>
          </w:p>
          <w:p w14:paraId="06538063" w14:textId="77777777" w:rsidR="00D749D0" w:rsidRDefault="00D749D0" w:rsidP="001C55C2">
            <w:pPr>
              <w:numPr>
                <w:ilvl w:val="0"/>
                <w:numId w:val="1"/>
              </w:numPr>
            </w:pPr>
            <w:r>
              <w:t>On screen troubleshooting.</w:t>
            </w:r>
          </w:p>
          <w:p w14:paraId="06538064" w14:textId="77777777" w:rsidR="00D749D0" w:rsidRDefault="00D749D0" w:rsidP="001C55C2">
            <w:pPr>
              <w:numPr>
                <w:ilvl w:val="0"/>
                <w:numId w:val="1"/>
              </w:numPr>
            </w:pPr>
            <w:r>
              <w:t>Ability to connect two touch screen monitors for management from both the operating theatre and the control room.</w:t>
            </w:r>
          </w:p>
          <w:p w14:paraId="06538065" w14:textId="77777777" w:rsidR="00D749D0" w:rsidRDefault="00D749D0" w:rsidP="001C55C2">
            <w:pPr>
              <w:numPr>
                <w:ilvl w:val="0"/>
                <w:numId w:val="1"/>
              </w:numPr>
            </w:pPr>
            <w:r>
              <w:t>Controls ablation via the foot pedal or the two touch screen monitors.</w:t>
            </w:r>
          </w:p>
          <w:p w14:paraId="06538066" w14:textId="77777777" w:rsidR="00D749D0" w:rsidRDefault="00D749D0" w:rsidP="00401388">
            <w:pPr>
              <w:rPr>
                <w:sz w:val="20"/>
                <w:szCs w:val="20"/>
              </w:rPr>
            </w:pPr>
          </w:p>
        </w:tc>
      </w:tr>
    </w:tbl>
    <w:p w14:paraId="06538068" w14:textId="77777777" w:rsidR="00D749D0" w:rsidRPr="00381CF7" w:rsidRDefault="00D749D0" w:rsidP="00B42357">
      <w:pPr>
        <w:rPr>
          <w:sz w:val="24"/>
          <w:szCs w:val="24"/>
        </w:rPr>
      </w:pPr>
    </w:p>
    <w:p w14:paraId="0653806A" w14:textId="19A79588" w:rsidR="00D749D0" w:rsidRPr="00D749D0" w:rsidRDefault="00D749D0" w:rsidP="00B42357">
      <w:pPr>
        <w:rPr>
          <w:sz w:val="24"/>
          <w:szCs w:val="24"/>
        </w:rPr>
      </w:pPr>
      <w:r w:rsidRPr="00BF17E6">
        <w:rPr>
          <w:sz w:val="24"/>
          <w:szCs w:val="24"/>
        </w:rPr>
        <w:t>Delivery shall be</w:t>
      </w:r>
      <w:r w:rsidRPr="00BF17E6">
        <w:rPr>
          <w:sz w:val="24"/>
          <w:szCs w:val="24"/>
        </w:rPr>
        <w:t xml:space="preserve"> FOB destination and</w:t>
      </w:r>
      <w:r w:rsidRPr="00BF17E6">
        <w:rPr>
          <w:sz w:val="24"/>
          <w:szCs w:val="24"/>
        </w:rPr>
        <w:t xml:space="preserve"> provided</w:t>
      </w:r>
      <w:r w:rsidRPr="00BF17E6">
        <w:rPr>
          <w:sz w:val="24"/>
          <w:szCs w:val="24"/>
        </w:rPr>
        <w:t xml:space="preserve"> </w:t>
      </w:r>
      <w:r w:rsidRPr="00BF17E6">
        <w:rPr>
          <w:sz w:val="24"/>
          <w:szCs w:val="24"/>
        </w:rPr>
        <w:t xml:space="preserve">no later than </w:t>
      </w:r>
      <w:r w:rsidRPr="00BF17E6">
        <w:rPr>
          <w:sz w:val="24"/>
          <w:szCs w:val="24"/>
        </w:rPr>
        <w:t>90</w:t>
      </w:r>
      <w:r w:rsidRPr="00BF17E6">
        <w:rPr>
          <w:sz w:val="24"/>
          <w:szCs w:val="24"/>
        </w:rPr>
        <w:t xml:space="preserve"> days after receipt of order</w:t>
      </w:r>
      <w:r w:rsidRPr="00BF17E6">
        <w:rPr>
          <w:sz w:val="24"/>
          <w:szCs w:val="24"/>
        </w:rPr>
        <w:t xml:space="preserve"> (ARO)</w:t>
      </w:r>
      <w:r w:rsidRPr="00BF17E6">
        <w:rPr>
          <w:sz w:val="24"/>
          <w:szCs w:val="24"/>
        </w:rPr>
        <w:t>.</w:t>
      </w:r>
    </w:p>
    <w:p w14:paraId="0653806B" w14:textId="77777777" w:rsidR="00D749D0" w:rsidRPr="00381CF7" w:rsidRDefault="00D749D0" w:rsidP="00B42357">
      <w:pPr>
        <w:spacing w:before="360" w:after="120"/>
        <w:rPr>
          <w:b/>
          <w:bCs/>
          <w:sz w:val="24"/>
          <w:szCs w:val="24"/>
        </w:rPr>
      </w:pPr>
      <w:r w:rsidRPr="00381CF7">
        <w:rPr>
          <w:b/>
          <w:bCs/>
          <w:sz w:val="24"/>
          <w:szCs w:val="24"/>
        </w:rPr>
        <w:t>Place of Performance</w:t>
      </w:r>
      <w:r w:rsidRPr="00381CF7">
        <w:rPr>
          <w:b/>
          <w:bCs/>
          <w:sz w:val="24"/>
          <w:szCs w:val="24"/>
        </w:rPr>
        <w:t>/Place of Delivery</w:t>
      </w:r>
    </w:p>
    <w:tbl>
      <w:tblPr>
        <w:tblW w:w="0" w:type="auto"/>
        <w:tblCellSpacing w:w="15" w:type="dxa"/>
        <w:tblInd w:w="30" w:type="dxa"/>
        <w:tblCellMar>
          <w:top w:w="15" w:type="dxa"/>
          <w:left w:w="15" w:type="dxa"/>
          <w:bottom w:w="15" w:type="dxa"/>
          <w:right w:w="15" w:type="dxa"/>
        </w:tblCellMar>
        <w:tblLook w:val="0000" w:firstRow="0" w:lastRow="0" w:firstColumn="0" w:lastColumn="0" w:noHBand="0" w:noVBand="0"/>
      </w:tblPr>
      <w:tblGrid>
        <w:gridCol w:w="1635"/>
        <w:gridCol w:w="2970"/>
      </w:tblGrid>
      <w:tr w:rsidR="00D3644C" w14:paraId="0653806F" w14:textId="77777777" w:rsidTr="00441847">
        <w:trPr>
          <w:tblCellSpacing w:w="15" w:type="dxa"/>
        </w:trPr>
        <w:tc>
          <w:tcPr>
            <w:tcW w:w="1590" w:type="dxa"/>
            <w:noWrap/>
          </w:tcPr>
          <w:p w14:paraId="0653806C" w14:textId="77777777" w:rsidR="00D749D0" w:rsidRPr="00381CF7" w:rsidRDefault="00D749D0" w:rsidP="00441847">
            <w:pPr>
              <w:rPr>
                <w:sz w:val="24"/>
                <w:szCs w:val="24"/>
              </w:rPr>
            </w:pPr>
            <w:r w:rsidRPr="00381CF7">
              <w:rPr>
                <w:sz w:val="24"/>
                <w:szCs w:val="24"/>
              </w:rPr>
              <w:t>Address:</w:t>
            </w:r>
          </w:p>
        </w:tc>
        <w:tc>
          <w:tcPr>
            <w:tcW w:w="2925" w:type="dxa"/>
          </w:tcPr>
          <w:p w14:paraId="0653806D" w14:textId="77777777" w:rsidR="00D749D0" w:rsidRDefault="00D749D0" w:rsidP="00441847">
            <w:pPr>
              <w:rPr>
                <w:iCs/>
                <w:sz w:val="24"/>
                <w:szCs w:val="24"/>
              </w:rPr>
            </w:pPr>
            <w:r>
              <w:rPr>
                <w:iCs/>
                <w:sz w:val="24"/>
                <w:szCs w:val="24"/>
              </w:rPr>
              <w:t>3200 Vine St</w:t>
            </w:r>
          </w:p>
          <w:p w14:paraId="0653806E" w14:textId="77777777" w:rsidR="00D749D0" w:rsidRPr="00381CF7" w:rsidRDefault="00D749D0" w:rsidP="00441847">
            <w:pPr>
              <w:rPr>
                <w:iCs/>
                <w:sz w:val="24"/>
                <w:szCs w:val="24"/>
              </w:rPr>
            </w:pPr>
            <w:r>
              <w:rPr>
                <w:iCs/>
                <w:sz w:val="24"/>
                <w:szCs w:val="24"/>
              </w:rPr>
              <w:t>Cincinnati, OH</w:t>
            </w:r>
          </w:p>
        </w:tc>
      </w:tr>
      <w:tr w:rsidR="00D3644C" w14:paraId="06538072" w14:textId="77777777" w:rsidTr="00441847">
        <w:trPr>
          <w:tblCellSpacing w:w="15" w:type="dxa"/>
        </w:trPr>
        <w:tc>
          <w:tcPr>
            <w:tcW w:w="1590" w:type="dxa"/>
            <w:noWrap/>
          </w:tcPr>
          <w:p w14:paraId="06538070" w14:textId="77777777" w:rsidR="00D749D0" w:rsidRPr="00381CF7" w:rsidRDefault="00D749D0" w:rsidP="00441847">
            <w:pPr>
              <w:rPr>
                <w:sz w:val="24"/>
                <w:szCs w:val="24"/>
              </w:rPr>
            </w:pPr>
            <w:r w:rsidRPr="00381CF7">
              <w:rPr>
                <w:sz w:val="24"/>
                <w:szCs w:val="24"/>
              </w:rPr>
              <w:t>Postal Code:</w:t>
            </w:r>
          </w:p>
        </w:tc>
        <w:tc>
          <w:tcPr>
            <w:tcW w:w="2925" w:type="dxa"/>
          </w:tcPr>
          <w:p w14:paraId="06538071" w14:textId="77777777" w:rsidR="00D749D0" w:rsidRPr="00381CF7" w:rsidRDefault="00D749D0" w:rsidP="00441847">
            <w:pPr>
              <w:rPr>
                <w:iCs/>
                <w:sz w:val="24"/>
                <w:szCs w:val="24"/>
              </w:rPr>
            </w:pPr>
            <w:r>
              <w:rPr>
                <w:iCs/>
                <w:sz w:val="24"/>
                <w:szCs w:val="24"/>
              </w:rPr>
              <w:t>45220</w:t>
            </w:r>
          </w:p>
        </w:tc>
      </w:tr>
      <w:tr w:rsidR="00D3644C" w14:paraId="06538076" w14:textId="77777777" w:rsidTr="00441847">
        <w:trPr>
          <w:tblCellSpacing w:w="15" w:type="dxa"/>
        </w:trPr>
        <w:tc>
          <w:tcPr>
            <w:tcW w:w="1590" w:type="dxa"/>
            <w:noWrap/>
          </w:tcPr>
          <w:p w14:paraId="06538073" w14:textId="77777777" w:rsidR="00D749D0" w:rsidRPr="00381CF7" w:rsidRDefault="00D749D0" w:rsidP="00441847">
            <w:pPr>
              <w:rPr>
                <w:sz w:val="24"/>
                <w:szCs w:val="24"/>
              </w:rPr>
            </w:pPr>
            <w:r w:rsidRPr="00381CF7">
              <w:rPr>
                <w:sz w:val="24"/>
                <w:szCs w:val="24"/>
              </w:rPr>
              <w:t>Country:</w:t>
            </w:r>
          </w:p>
        </w:tc>
        <w:tc>
          <w:tcPr>
            <w:tcW w:w="2925" w:type="dxa"/>
          </w:tcPr>
          <w:p w14:paraId="06538074" w14:textId="77777777" w:rsidR="00D749D0" w:rsidRPr="00381CF7" w:rsidRDefault="00D749D0" w:rsidP="00441847">
            <w:pPr>
              <w:rPr>
                <w:sz w:val="24"/>
                <w:szCs w:val="24"/>
              </w:rPr>
            </w:pPr>
            <w:r w:rsidRPr="00381CF7">
              <w:rPr>
                <w:sz w:val="24"/>
                <w:szCs w:val="24"/>
              </w:rPr>
              <w:t>UNITED STATES</w:t>
            </w:r>
          </w:p>
          <w:p w14:paraId="06538075" w14:textId="77777777" w:rsidR="00D749D0" w:rsidRPr="00381CF7" w:rsidRDefault="00D749D0" w:rsidP="00441847">
            <w:pPr>
              <w:rPr>
                <w:sz w:val="24"/>
                <w:szCs w:val="24"/>
              </w:rPr>
            </w:pPr>
          </w:p>
        </w:tc>
      </w:tr>
    </w:tbl>
    <w:p w14:paraId="06538077" w14:textId="77777777" w:rsidR="00D749D0" w:rsidRPr="00381CF7" w:rsidRDefault="00D749D0" w:rsidP="00B42357">
      <w:pPr>
        <w:rPr>
          <w:sz w:val="24"/>
          <w:szCs w:val="24"/>
        </w:rPr>
      </w:pPr>
      <w:r w:rsidRPr="00381CF7">
        <w:rPr>
          <w:sz w:val="24"/>
          <w:szCs w:val="24"/>
        </w:rPr>
        <w:t xml:space="preserve">The full text of FAR provisions or clauses may be accessed electronically at </w:t>
      </w:r>
      <w:hyperlink r:id="rId11" w:history="1">
        <w:r w:rsidRPr="00381CF7">
          <w:rPr>
            <w:rStyle w:val="Hyperlink"/>
            <w:sz w:val="24"/>
            <w:szCs w:val="24"/>
          </w:rPr>
          <w:t>https://www.acquisition.gov/browse/index/far</w:t>
        </w:r>
      </w:hyperlink>
      <w:r w:rsidRPr="00381CF7">
        <w:rPr>
          <w:sz w:val="24"/>
          <w:szCs w:val="24"/>
        </w:rPr>
        <w:t xml:space="preserve">. </w:t>
      </w:r>
    </w:p>
    <w:p w14:paraId="06538078" w14:textId="77777777" w:rsidR="00D749D0" w:rsidRPr="00381CF7" w:rsidRDefault="00D749D0" w:rsidP="00B42357">
      <w:pPr>
        <w:rPr>
          <w:sz w:val="24"/>
          <w:szCs w:val="24"/>
        </w:rPr>
      </w:pPr>
    </w:p>
    <w:p w14:paraId="06538079" w14:textId="77777777" w:rsidR="00D749D0" w:rsidRPr="00381CF7" w:rsidRDefault="00D749D0" w:rsidP="00B42357">
      <w:pPr>
        <w:spacing w:after="120"/>
        <w:rPr>
          <w:sz w:val="24"/>
          <w:szCs w:val="24"/>
        </w:rPr>
      </w:pPr>
      <w:r w:rsidRPr="00381CF7">
        <w:rPr>
          <w:sz w:val="24"/>
          <w:szCs w:val="24"/>
        </w:rPr>
        <w:t>The following solicitation provisions apply to this acquisition:</w:t>
      </w:r>
    </w:p>
    <w:p w14:paraId="0653807A" w14:textId="77777777" w:rsidR="00D749D0" w:rsidRDefault="00D749D0" w:rsidP="00B42357">
      <w:pPr>
        <w:numPr>
          <w:ilvl w:val="0"/>
          <w:numId w:val="2"/>
        </w:numPr>
        <w:spacing w:after="120"/>
        <w:rPr>
          <w:sz w:val="24"/>
          <w:szCs w:val="24"/>
        </w:rPr>
      </w:pPr>
      <w:r w:rsidRPr="00381CF7">
        <w:rPr>
          <w:sz w:val="24"/>
          <w:szCs w:val="24"/>
        </w:rPr>
        <w:t>FAR 52.212-1, “Instructions to Offerors</w:t>
      </w:r>
      <w:r w:rsidRPr="00381CF7">
        <w:rPr>
          <w:iCs/>
          <w:sz w:val="24"/>
          <w:szCs w:val="24"/>
        </w:rPr>
        <w:t>–</w:t>
      </w:r>
      <w:r w:rsidRPr="00381CF7">
        <w:rPr>
          <w:sz w:val="24"/>
          <w:szCs w:val="24"/>
        </w:rPr>
        <w:t xml:space="preserve">Commercial </w:t>
      </w:r>
      <w:r w:rsidRPr="00381CF7">
        <w:rPr>
          <w:sz w:val="24"/>
          <w:szCs w:val="24"/>
        </w:rPr>
        <w:t>Products and Commercial Services</w:t>
      </w:r>
      <w:r w:rsidRPr="00381CF7">
        <w:rPr>
          <w:sz w:val="24"/>
          <w:szCs w:val="24"/>
        </w:rPr>
        <w:t>”</w:t>
      </w:r>
    </w:p>
    <w:p w14:paraId="0653807B" w14:textId="77777777" w:rsidR="00D749D0" w:rsidRPr="00381CF7" w:rsidRDefault="00D749D0" w:rsidP="00B42357">
      <w:pPr>
        <w:numPr>
          <w:ilvl w:val="0"/>
          <w:numId w:val="2"/>
        </w:numPr>
        <w:rPr>
          <w:sz w:val="24"/>
          <w:szCs w:val="24"/>
        </w:rPr>
      </w:pPr>
      <w:r w:rsidRPr="00381CF7">
        <w:rPr>
          <w:sz w:val="24"/>
          <w:szCs w:val="24"/>
        </w:rPr>
        <w:t>FAR 52.212-3, “Offerors Representations and Certifications</w:t>
      </w:r>
      <w:r w:rsidRPr="00381CF7">
        <w:rPr>
          <w:iCs/>
          <w:sz w:val="24"/>
          <w:szCs w:val="24"/>
        </w:rPr>
        <w:t>–</w:t>
      </w:r>
      <w:r w:rsidRPr="00381CF7">
        <w:rPr>
          <w:sz w:val="24"/>
          <w:szCs w:val="24"/>
        </w:rPr>
        <w:t xml:space="preserve">Commercial </w:t>
      </w:r>
      <w:r w:rsidRPr="00381CF7">
        <w:rPr>
          <w:sz w:val="24"/>
          <w:szCs w:val="24"/>
        </w:rPr>
        <w:t>Products and Commercial Services</w:t>
      </w:r>
      <w:r w:rsidRPr="00381CF7">
        <w:rPr>
          <w:sz w:val="24"/>
          <w:szCs w:val="24"/>
        </w:rPr>
        <w:t xml:space="preserve">” </w:t>
      </w:r>
    </w:p>
    <w:p w14:paraId="0653807D" w14:textId="4D204EE8" w:rsidR="00D749D0" w:rsidRPr="00D749D0" w:rsidRDefault="00D749D0" w:rsidP="00D749D0">
      <w:pPr>
        <w:ind w:left="360"/>
        <w:rPr>
          <w:sz w:val="24"/>
          <w:szCs w:val="24"/>
        </w:rPr>
      </w:pPr>
      <w:r w:rsidRPr="00381CF7">
        <w:rPr>
          <w:sz w:val="24"/>
          <w:szCs w:val="24"/>
        </w:rPr>
        <w:lastRenderedPageBreak/>
        <w:t>Offerors must complete annual representations and certifications electronically via the</w:t>
      </w:r>
      <w:r w:rsidRPr="00381CF7">
        <w:rPr>
          <w:sz w:val="24"/>
          <w:szCs w:val="24"/>
          <w:lang w:val="en"/>
        </w:rPr>
        <w:t xml:space="preserve"> System for Award Management (SAM) website located at </w:t>
      </w:r>
      <w:hyperlink r:id="rId12" w:history="1">
        <w:r w:rsidRPr="00381CF7">
          <w:rPr>
            <w:rStyle w:val="Hyperlink"/>
            <w:sz w:val="24"/>
            <w:szCs w:val="24"/>
            <w:lang w:val="en"/>
          </w:rPr>
          <w:t>https://sam.gov/</w:t>
        </w:r>
      </w:hyperlink>
      <w:r w:rsidRPr="00381CF7">
        <w:rPr>
          <w:sz w:val="24"/>
          <w:szCs w:val="24"/>
          <w:lang w:val="en"/>
        </w:rPr>
        <w:t xml:space="preserve"> </w:t>
      </w:r>
      <w:r w:rsidRPr="00381CF7">
        <w:rPr>
          <w:sz w:val="24"/>
          <w:szCs w:val="24"/>
        </w:rPr>
        <w:t>in accordance with FAR 52.212-3, “Offerors Representations and Certifications</w:t>
      </w:r>
      <w:r w:rsidRPr="00381CF7">
        <w:rPr>
          <w:iCs/>
          <w:sz w:val="24"/>
          <w:szCs w:val="24"/>
        </w:rPr>
        <w:t>–</w:t>
      </w:r>
      <w:r w:rsidRPr="00381CF7">
        <w:rPr>
          <w:sz w:val="24"/>
          <w:szCs w:val="24"/>
        </w:rPr>
        <w:t>Commercial Products and Commercial Services.” If paragraph (j) of the provision is applicable, a written submission is required.</w:t>
      </w:r>
    </w:p>
    <w:p w14:paraId="0653807F" w14:textId="1A58B83B" w:rsidR="00D749D0" w:rsidRPr="00D749D0" w:rsidRDefault="00D749D0" w:rsidP="00D749D0">
      <w:pPr>
        <w:pStyle w:val="ListParagraph"/>
        <w:keepNext/>
        <w:numPr>
          <w:ilvl w:val="0"/>
          <w:numId w:val="2"/>
        </w:numPr>
        <w:rPr>
          <w:sz w:val="24"/>
          <w:szCs w:val="24"/>
        </w:rPr>
      </w:pPr>
      <w:r w:rsidRPr="00381CF7">
        <w:rPr>
          <w:sz w:val="24"/>
          <w:szCs w:val="24"/>
        </w:rPr>
        <w:t xml:space="preserve">FAR 52.212-2 Evaluation-Commercial Products and Commercial Services [In accordance with FAR 12.301(c) when the use of evaluation factors is appropriate, the contracting officer may </w:t>
      </w:r>
      <w:r w:rsidRPr="00381CF7">
        <w:rPr>
          <w:sz w:val="24"/>
          <w:szCs w:val="24"/>
          <w:bdr w:val="none" w:sz="0" w:space="0" w:color="auto" w:frame="1"/>
        </w:rPr>
        <w:t>(1)</w:t>
      </w:r>
      <w:r w:rsidRPr="00381CF7">
        <w:rPr>
          <w:sz w:val="24"/>
          <w:szCs w:val="24"/>
        </w:rPr>
        <w:t> Insert the provision at </w:t>
      </w:r>
      <w:hyperlink r:id="rId13" w:anchor="FAR_52_212_2" w:tooltip="52.212-2" w:history="1">
        <w:r w:rsidRPr="00381CF7">
          <w:rPr>
            <w:color w:val="0000FF"/>
            <w:sz w:val="24"/>
            <w:szCs w:val="24"/>
            <w:u w:val="single"/>
            <w:bdr w:val="none" w:sz="0" w:space="0" w:color="auto" w:frame="1"/>
          </w:rPr>
          <w:t>52.212-2</w:t>
        </w:r>
      </w:hyperlink>
      <w:r w:rsidRPr="00381CF7">
        <w:rPr>
          <w:sz w:val="24"/>
          <w:szCs w:val="24"/>
        </w:rPr>
        <w:t>, Evaluation-</w:t>
      </w:r>
      <w:r w:rsidRPr="00381CF7">
        <w:rPr>
          <w:sz w:val="24"/>
          <w:szCs w:val="24"/>
          <w:bdr w:val="none" w:sz="0" w:space="0" w:color="auto" w:frame="1"/>
        </w:rPr>
        <w:t>Commercial Products</w:t>
      </w:r>
      <w:r w:rsidRPr="00381CF7">
        <w:rPr>
          <w:sz w:val="24"/>
          <w:szCs w:val="24"/>
        </w:rPr>
        <w:t> and </w:t>
      </w:r>
      <w:r w:rsidRPr="00381CF7">
        <w:rPr>
          <w:sz w:val="24"/>
          <w:szCs w:val="24"/>
          <w:bdr w:val="none" w:sz="0" w:space="0" w:color="auto" w:frame="1"/>
        </w:rPr>
        <w:t>Commercial Services</w:t>
      </w:r>
      <w:r w:rsidRPr="00381CF7">
        <w:rPr>
          <w:sz w:val="24"/>
          <w:szCs w:val="24"/>
        </w:rPr>
        <w:t>, in </w:t>
      </w:r>
      <w:r w:rsidRPr="00381CF7">
        <w:rPr>
          <w:sz w:val="24"/>
          <w:szCs w:val="24"/>
          <w:bdr w:val="none" w:sz="0" w:space="0" w:color="auto" w:frame="1"/>
        </w:rPr>
        <w:t>solicitations</w:t>
      </w:r>
      <w:r w:rsidRPr="00381CF7">
        <w:rPr>
          <w:sz w:val="24"/>
          <w:szCs w:val="24"/>
        </w:rPr>
        <w:t> for </w:t>
      </w:r>
      <w:r w:rsidRPr="00381CF7">
        <w:rPr>
          <w:sz w:val="24"/>
          <w:szCs w:val="24"/>
          <w:bdr w:val="none" w:sz="0" w:space="0" w:color="auto" w:frame="1"/>
        </w:rPr>
        <w:t>commercial products</w:t>
      </w:r>
      <w:r w:rsidRPr="00381CF7">
        <w:rPr>
          <w:sz w:val="24"/>
          <w:szCs w:val="24"/>
        </w:rPr>
        <w:t> or </w:t>
      </w:r>
      <w:r w:rsidRPr="00381CF7">
        <w:rPr>
          <w:sz w:val="24"/>
          <w:szCs w:val="24"/>
          <w:bdr w:val="none" w:sz="0" w:space="0" w:color="auto" w:frame="1"/>
        </w:rPr>
        <w:t>commercial services</w:t>
      </w:r>
      <w:r w:rsidRPr="00381CF7">
        <w:rPr>
          <w:sz w:val="24"/>
          <w:szCs w:val="24"/>
        </w:rPr>
        <w:t> (see </w:t>
      </w:r>
      <w:hyperlink r:id="rId14" w:anchor="FAR_12_602" w:tooltip="12.602" w:history="1">
        <w:r w:rsidRPr="00381CF7">
          <w:rPr>
            <w:color w:val="0000FF"/>
            <w:sz w:val="24"/>
            <w:szCs w:val="24"/>
            <w:u w:val="single"/>
            <w:bdr w:val="none" w:sz="0" w:space="0" w:color="auto" w:frame="1"/>
          </w:rPr>
          <w:t>12.602</w:t>
        </w:r>
      </w:hyperlink>
      <w:r w:rsidRPr="00381CF7">
        <w:rPr>
          <w:sz w:val="24"/>
          <w:szCs w:val="24"/>
        </w:rPr>
        <w:t xml:space="preserve">); or </w:t>
      </w:r>
      <w:r w:rsidRPr="00381CF7">
        <w:rPr>
          <w:sz w:val="24"/>
          <w:szCs w:val="24"/>
          <w:bdr w:val="none" w:sz="0" w:space="0" w:color="auto" w:frame="1"/>
        </w:rPr>
        <w:t>(2)</w:t>
      </w:r>
      <w:r w:rsidRPr="00381CF7">
        <w:rPr>
          <w:sz w:val="24"/>
          <w:szCs w:val="24"/>
        </w:rPr>
        <w:t> Include a similar provision containing all evaluation factors required by </w:t>
      </w:r>
      <w:hyperlink r:id="rId15" w:anchor="FAR_13_106" w:tooltip="13.106" w:history="1">
        <w:r w:rsidRPr="00381CF7">
          <w:rPr>
            <w:color w:val="0000FF"/>
            <w:sz w:val="24"/>
            <w:szCs w:val="24"/>
            <w:u w:val="single"/>
            <w:bdr w:val="none" w:sz="0" w:space="0" w:color="auto" w:frame="1"/>
          </w:rPr>
          <w:t>13.106</w:t>
        </w:r>
      </w:hyperlink>
      <w:r w:rsidRPr="00381CF7">
        <w:rPr>
          <w:sz w:val="24"/>
          <w:szCs w:val="24"/>
        </w:rPr>
        <w:t>, </w:t>
      </w:r>
      <w:hyperlink r:id="rId16" w:anchor="FAR_Subpart_14_2" w:tooltip="subpart  14.2" w:history="1">
        <w:r w:rsidRPr="00381CF7">
          <w:rPr>
            <w:color w:val="0000FF"/>
            <w:sz w:val="24"/>
            <w:szCs w:val="24"/>
            <w:u w:val="single"/>
            <w:bdr w:val="none" w:sz="0" w:space="0" w:color="auto" w:frame="1"/>
          </w:rPr>
          <w:t>subpart  14.2</w:t>
        </w:r>
      </w:hyperlink>
      <w:r w:rsidRPr="00381CF7">
        <w:rPr>
          <w:sz w:val="24"/>
          <w:szCs w:val="24"/>
        </w:rPr>
        <w:t> or </w:t>
      </w:r>
      <w:hyperlink r:id="rId17" w:anchor="FAR_Subpart_15_3" w:tooltip="subpart  15.3" w:history="1">
        <w:r w:rsidRPr="00381CF7">
          <w:rPr>
            <w:color w:val="0000FF"/>
            <w:sz w:val="24"/>
            <w:szCs w:val="24"/>
            <w:u w:val="single"/>
            <w:bdr w:val="none" w:sz="0" w:space="0" w:color="auto" w:frame="1"/>
          </w:rPr>
          <w:t>subpart  15.3</w:t>
        </w:r>
      </w:hyperlink>
      <w:r w:rsidRPr="00381CF7">
        <w:rPr>
          <w:sz w:val="24"/>
          <w:szCs w:val="24"/>
        </w:rPr>
        <w:t>, as an addendum (see </w:t>
      </w:r>
      <w:hyperlink r:id="rId18" w:anchor="FAR_12_302" w:tooltip="12.302" w:history="1">
        <w:r w:rsidRPr="00381CF7">
          <w:rPr>
            <w:color w:val="0000FF"/>
            <w:sz w:val="24"/>
            <w:szCs w:val="24"/>
            <w:u w:val="single"/>
            <w:bdr w:val="none" w:sz="0" w:space="0" w:color="auto" w:frame="1"/>
          </w:rPr>
          <w:t>12.302</w:t>
        </w:r>
      </w:hyperlink>
      <w:r w:rsidRPr="00381CF7">
        <w:rPr>
          <w:sz w:val="24"/>
          <w:szCs w:val="24"/>
        </w:rPr>
        <w:t>(d)).</w:t>
      </w:r>
      <w:r w:rsidRPr="00381CF7">
        <w:rPr>
          <w:sz w:val="24"/>
          <w:szCs w:val="24"/>
        </w:rPr>
        <w:t>]</w:t>
      </w:r>
    </w:p>
    <w:p w14:paraId="06538080" w14:textId="77777777" w:rsidR="00D749D0" w:rsidRPr="00381CF7" w:rsidRDefault="00D749D0" w:rsidP="00B42357">
      <w:pPr>
        <w:keepNext/>
        <w:spacing w:after="120"/>
        <w:rPr>
          <w:sz w:val="24"/>
          <w:szCs w:val="24"/>
        </w:rPr>
      </w:pPr>
      <w:r w:rsidRPr="00381CF7">
        <w:rPr>
          <w:sz w:val="24"/>
          <w:szCs w:val="24"/>
        </w:rPr>
        <w:t>T</w:t>
      </w:r>
      <w:r w:rsidRPr="00381CF7">
        <w:rPr>
          <w:sz w:val="24"/>
          <w:szCs w:val="24"/>
        </w:rPr>
        <w:t xml:space="preserve">he following contract clauses apply to this acquisition: </w:t>
      </w:r>
    </w:p>
    <w:p w14:paraId="06538082" w14:textId="75F0AB29" w:rsidR="00D749D0" w:rsidRPr="00D749D0" w:rsidRDefault="00D749D0" w:rsidP="00D749D0">
      <w:pPr>
        <w:keepNext/>
        <w:numPr>
          <w:ilvl w:val="0"/>
          <w:numId w:val="3"/>
        </w:numPr>
        <w:ind w:left="360"/>
        <w:rPr>
          <w:color w:val="0070C0"/>
          <w:sz w:val="24"/>
          <w:szCs w:val="24"/>
        </w:rPr>
      </w:pPr>
      <w:r w:rsidRPr="00381CF7">
        <w:rPr>
          <w:sz w:val="24"/>
          <w:szCs w:val="24"/>
        </w:rPr>
        <w:t xml:space="preserve">FAR 52.212-4, “Contract Terms and Conditions–Commercial </w:t>
      </w:r>
      <w:r w:rsidRPr="00381CF7">
        <w:rPr>
          <w:sz w:val="24"/>
          <w:szCs w:val="24"/>
        </w:rPr>
        <w:t xml:space="preserve">Products and Commercial </w:t>
      </w:r>
      <w:r w:rsidRPr="00996EAE">
        <w:rPr>
          <w:sz w:val="24"/>
          <w:szCs w:val="24"/>
        </w:rPr>
        <w:t>Services</w:t>
      </w:r>
      <w:r w:rsidRPr="00996EAE">
        <w:rPr>
          <w:sz w:val="24"/>
          <w:szCs w:val="24"/>
        </w:rPr>
        <w:t>” [</w:t>
      </w:r>
      <w:r w:rsidRPr="00996EAE">
        <w:rPr>
          <w:i/>
          <w:sz w:val="24"/>
          <w:szCs w:val="24"/>
        </w:rPr>
        <w:t>NOV 2023]</w:t>
      </w:r>
    </w:p>
    <w:p w14:paraId="06538083" w14:textId="77777777" w:rsidR="00D749D0" w:rsidRDefault="00D749D0" w:rsidP="00996EAE">
      <w:pPr>
        <w:pStyle w:val="ListParagraph"/>
        <w:ind w:left="360"/>
        <w:rPr>
          <w:sz w:val="24"/>
          <w:szCs w:val="24"/>
        </w:rPr>
      </w:pPr>
      <w:r w:rsidRPr="00023546">
        <w:rPr>
          <w:sz w:val="24"/>
          <w:szCs w:val="24"/>
        </w:rPr>
        <w:t>52.252-2  CLAUSES INCORPORATED BY REFERENCE  (FEB 1998)</w:t>
      </w:r>
    </w:p>
    <w:p w14:paraId="06538084" w14:textId="77777777" w:rsidR="00D749D0" w:rsidRDefault="00D749D0" w:rsidP="00996EAE">
      <w:pPr>
        <w:pStyle w:val="ListParagraph"/>
        <w:rPr>
          <w:sz w:val="24"/>
          <w:szCs w:val="24"/>
        </w:rPr>
      </w:pPr>
      <w:r w:rsidRPr="00023546">
        <w:rPr>
          <w:sz w:val="24"/>
          <w:szCs w:val="24"/>
        </w:rPr>
        <w:t xml:space="preserve">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  </w:t>
      </w:r>
    </w:p>
    <w:p w14:paraId="3A7B3F44" w14:textId="77777777" w:rsidR="00D749D0" w:rsidRPr="00D749D0" w:rsidRDefault="00D749D0" w:rsidP="00D749D0">
      <w:pPr>
        <w:pStyle w:val="ListParagraph"/>
        <w:ind w:left="1440"/>
        <w:rPr>
          <w:sz w:val="24"/>
          <w:szCs w:val="24"/>
        </w:rPr>
      </w:pPr>
      <w:hyperlink r:id="rId19" w:history="1">
        <w:r w:rsidRPr="00185D64">
          <w:rPr>
            <w:rStyle w:val="Hyperlink"/>
            <w:rFonts w:eastAsiaTheme="majorEastAsia"/>
            <w:sz w:val="24"/>
            <w:szCs w:val="24"/>
          </w:rPr>
          <w:t>http://www.acquisition.gov/far/index.html</w:t>
        </w:r>
      </w:hyperlink>
      <w:r w:rsidRPr="00023546">
        <w:rPr>
          <w:sz w:val="24"/>
          <w:szCs w:val="24"/>
        </w:rPr>
        <w:t xml:space="preserve"> (FAR) and  </w:t>
      </w:r>
      <w:hyperlink r:id="rId20" w:history="1">
        <w:r w:rsidRPr="00185D64">
          <w:rPr>
            <w:rStyle w:val="Hyperlink"/>
            <w:rFonts w:eastAsiaTheme="majorEastAsia"/>
            <w:sz w:val="24"/>
            <w:szCs w:val="24"/>
          </w:rPr>
          <w:t>http://www.va.gov/oal/library/vaar/index.asp</w:t>
        </w:r>
      </w:hyperlink>
      <w:r w:rsidRPr="00023546">
        <w:rPr>
          <w:sz w:val="24"/>
          <w:szCs w:val="24"/>
        </w:rPr>
        <w:t xml:space="preserve"> (VAAR</w:t>
      </w:r>
      <w:r>
        <w:rPr>
          <w:sz w:val="24"/>
          <w:szCs w:val="24"/>
        </w:rPr>
        <w:t>)</w:t>
      </w:r>
      <w:r>
        <w:rPr>
          <w:sz w:val="24"/>
          <w:szCs w:val="24"/>
        </w:rPr>
        <w:br/>
      </w:r>
      <w:r>
        <w:rPr>
          <w:sz w:val="24"/>
          <w:szCs w:val="24"/>
        </w:rPr>
        <w:br/>
      </w:r>
      <w:r w:rsidRPr="00D749D0">
        <w:rPr>
          <w:sz w:val="24"/>
          <w:szCs w:val="24"/>
        </w:rPr>
        <w:tab/>
        <w:t>FAR 52.204-13</w:t>
      </w:r>
      <w:r w:rsidRPr="00D749D0">
        <w:rPr>
          <w:sz w:val="24"/>
          <w:szCs w:val="24"/>
        </w:rPr>
        <w:tab/>
        <w:t>SYSTEM FOR AWARD MANAGEMENT MAINTENANCE</w:t>
      </w:r>
    </w:p>
    <w:p w14:paraId="2536DAF6" w14:textId="77777777" w:rsidR="00D749D0" w:rsidRPr="00D749D0" w:rsidRDefault="00D749D0" w:rsidP="00D749D0">
      <w:pPr>
        <w:pStyle w:val="ListParagraph"/>
        <w:ind w:left="1440"/>
        <w:rPr>
          <w:sz w:val="24"/>
          <w:szCs w:val="24"/>
        </w:rPr>
      </w:pPr>
      <w:r w:rsidRPr="00D749D0">
        <w:rPr>
          <w:sz w:val="24"/>
          <w:szCs w:val="24"/>
        </w:rPr>
        <w:t>FAR 52.204-18</w:t>
      </w:r>
      <w:r w:rsidRPr="00D749D0">
        <w:rPr>
          <w:sz w:val="24"/>
          <w:szCs w:val="24"/>
        </w:rPr>
        <w:tab/>
        <w:t>COMMERCIAL AND GOVERNMENT ENTITY CODE MAINTENANCE (AUG 2020)</w:t>
      </w:r>
    </w:p>
    <w:p w14:paraId="447ADF3E" w14:textId="77777777" w:rsidR="00D749D0" w:rsidRPr="00D749D0" w:rsidRDefault="00D749D0" w:rsidP="00D749D0">
      <w:pPr>
        <w:pStyle w:val="ListParagraph"/>
        <w:ind w:left="1440"/>
        <w:rPr>
          <w:sz w:val="24"/>
          <w:szCs w:val="24"/>
        </w:rPr>
      </w:pPr>
      <w:r w:rsidRPr="00D749D0">
        <w:rPr>
          <w:sz w:val="24"/>
          <w:szCs w:val="24"/>
        </w:rPr>
        <w:t>FAR 52.225-1</w:t>
      </w:r>
      <w:r w:rsidRPr="00D749D0">
        <w:rPr>
          <w:sz w:val="24"/>
          <w:szCs w:val="24"/>
        </w:rPr>
        <w:tab/>
        <w:t>BUY AMERICAN – SUPPLIES</w:t>
      </w:r>
    </w:p>
    <w:p w14:paraId="38D31920" w14:textId="77777777" w:rsidR="00D749D0" w:rsidRPr="00D749D0" w:rsidRDefault="00D749D0" w:rsidP="00D749D0">
      <w:pPr>
        <w:pStyle w:val="ListParagraph"/>
        <w:ind w:left="1440"/>
        <w:rPr>
          <w:sz w:val="24"/>
          <w:szCs w:val="24"/>
        </w:rPr>
      </w:pPr>
      <w:r w:rsidRPr="00D749D0">
        <w:rPr>
          <w:sz w:val="24"/>
          <w:szCs w:val="24"/>
        </w:rPr>
        <w:t>VAAR</w:t>
      </w:r>
      <w:r w:rsidRPr="00D749D0">
        <w:rPr>
          <w:sz w:val="24"/>
          <w:szCs w:val="24"/>
        </w:rPr>
        <w:tab/>
        <w:t>852.203-70</w:t>
      </w:r>
      <w:r w:rsidRPr="00D749D0">
        <w:rPr>
          <w:sz w:val="24"/>
          <w:szCs w:val="24"/>
        </w:rPr>
        <w:tab/>
        <w:t>COMMERCIAL ADVERTISING (MAY 2018)</w:t>
      </w:r>
    </w:p>
    <w:p w14:paraId="1577C508" w14:textId="77777777" w:rsidR="00D749D0" w:rsidRPr="00D749D0" w:rsidRDefault="00D749D0" w:rsidP="00D749D0">
      <w:pPr>
        <w:pStyle w:val="ListParagraph"/>
        <w:ind w:left="1440"/>
        <w:rPr>
          <w:sz w:val="24"/>
          <w:szCs w:val="24"/>
        </w:rPr>
      </w:pPr>
      <w:r w:rsidRPr="00D749D0">
        <w:rPr>
          <w:sz w:val="24"/>
          <w:szCs w:val="24"/>
        </w:rPr>
        <w:t>VAAR 852.212-71</w:t>
      </w:r>
      <w:r w:rsidRPr="00D749D0">
        <w:rPr>
          <w:sz w:val="24"/>
          <w:szCs w:val="24"/>
        </w:rPr>
        <w:tab/>
        <w:t>GRAY MARKET AND COUNTERFEIT ITEMS (FEB 2023)</w:t>
      </w:r>
    </w:p>
    <w:p w14:paraId="2ECE86AB" w14:textId="77777777" w:rsidR="00D749D0" w:rsidRPr="00D749D0" w:rsidRDefault="00D749D0" w:rsidP="00D749D0">
      <w:pPr>
        <w:pStyle w:val="ListParagraph"/>
        <w:ind w:left="1440"/>
        <w:rPr>
          <w:sz w:val="24"/>
          <w:szCs w:val="24"/>
        </w:rPr>
      </w:pPr>
      <w:r w:rsidRPr="00D749D0">
        <w:rPr>
          <w:sz w:val="24"/>
          <w:szCs w:val="24"/>
        </w:rPr>
        <w:t>VAAR 852.215-70</w:t>
      </w:r>
      <w:r w:rsidRPr="00D749D0">
        <w:rPr>
          <w:sz w:val="24"/>
          <w:szCs w:val="24"/>
        </w:rPr>
        <w:tab/>
        <w:t>SERVICE DISABLED VETERAN-OWNED AND VETERAN- OWNED SMALL BUSINESS EVALUATION FACTORS (OCT 2019)</w:t>
      </w:r>
    </w:p>
    <w:p w14:paraId="441121E4" w14:textId="77777777" w:rsidR="00D749D0" w:rsidRPr="00D749D0" w:rsidRDefault="00D749D0" w:rsidP="00D749D0">
      <w:pPr>
        <w:pStyle w:val="ListParagraph"/>
        <w:ind w:left="1440"/>
        <w:rPr>
          <w:sz w:val="24"/>
          <w:szCs w:val="24"/>
        </w:rPr>
      </w:pPr>
      <w:r w:rsidRPr="00D749D0">
        <w:rPr>
          <w:sz w:val="24"/>
          <w:szCs w:val="24"/>
        </w:rPr>
        <w:t>VAAR 852.215-71</w:t>
      </w:r>
      <w:r w:rsidRPr="00D749D0">
        <w:rPr>
          <w:sz w:val="24"/>
          <w:szCs w:val="24"/>
        </w:rPr>
        <w:tab/>
        <w:t>EVALUATION FACTOR COMMITMENTS (OCT 2019)</w:t>
      </w:r>
    </w:p>
    <w:p w14:paraId="604E0483" w14:textId="77777777" w:rsidR="00D749D0" w:rsidRPr="00D749D0" w:rsidRDefault="00D749D0" w:rsidP="00D749D0">
      <w:pPr>
        <w:pStyle w:val="ListParagraph"/>
        <w:ind w:left="1440"/>
        <w:rPr>
          <w:sz w:val="24"/>
          <w:szCs w:val="24"/>
        </w:rPr>
      </w:pPr>
      <w:r w:rsidRPr="00D749D0">
        <w:rPr>
          <w:sz w:val="24"/>
          <w:szCs w:val="24"/>
        </w:rPr>
        <w:t>VAAR 852.232-72</w:t>
      </w:r>
      <w:r w:rsidRPr="00D749D0">
        <w:rPr>
          <w:sz w:val="24"/>
          <w:szCs w:val="24"/>
        </w:rPr>
        <w:tab/>
        <w:t>ELECTRONIC SUBMISSION OF PAYMENT REQUESTS (NOV 2018)</w:t>
      </w:r>
    </w:p>
    <w:p w14:paraId="2C1009E1" w14:textId="77777777" w:rsidR="00D749D0" w:rsidRPr="00D749D0" w:rsidRDefault="00D749D0" w:rsidP="00D749D0">
      <w:pPr>
        <w:pStyle w:val="ListParagraph"/>
        <w:ind w:left="1440"/>
        <w:rPr>
          <w:sz w:val="24"/>
          <w:szCs w:val="24"/>
        </w:rPr>
      </w:pPr>
      <w:r w:rsidRPr="00D749D0">
        <w:rPr>
          <w:sz w:val="24"/>
          <w:szCs w:val="24"/>
        </w:rPr>
        <w:t>VAAR 852.246-71</w:t>
      </w:r>
      <w:r w:rsidRPr="00D749D0">
        <w:rPr>
          <w:sz w:val="24"/>
          <w:szCs w:val="24"/>
        </w:rPr>
        <w:tab/>
        <w:t>REJECTED GOODS (OCT 2018)</w:t>
      </w:r>
    </w:p>
    <w:p w14:paraId="06538091" w14:textId="25DE53CF" w:rsidR="00D749D0" w:rsidRPr="00023546" w:rsidRDefault="00D749D0" w:rsidP="00D749D0">
      <w:pPr>
        <w:pStyle w:val="ListParagraph"/>
        <w:ind w:left="1440"/>
        <w:rPr>
          <w:sz w:val="24"/>
          <w:szCs w:val="24"/>
        </w:rPr>
      </w:pPr>
      <w:r w:rsidRPr="00D749D0">
        <w:rPr>
          <w:sz w:val="24"/>
          <w:szCs w:val="24"/>
        </w:rPr>
        <w:t>VAAR 852.247-73</w:t>
      </w:r>
      <w:r w:rsidRPr="00D749D0">
        <w:rPr>
          <w:sz w:val="24"/>
          <w:szCs w:val="24"/>
        </w:rPr>
        <w:tab/>
        <w:t>PACKING FOR DOMESTIC SHIPMENT (OCT 2018)</w:t>
      </w:r>
    </w:p>
    <w:p w14:paraId="06538092" w14:textId="77777777" w:rsidR="00D749D0" w:rsidRPr="00981B09" w:rsidRDefault="00D749D0" w:rsidP="00996EAE">
      <w:pPr>
        <w:numPr>
          <w:ilvl w:val="0"/>
          <w:numId w:val="4"/>
        </w:numPr>
        <w:ind w:left="360"/>
        <w:rPr>
          <w:sz w:val="24"/>
          <w:szCs w:val="24"/>
        </w:rPr>
      </w:pPr>
      <w:r w:rsidRPr="00981B09">
        <w:rPr>
          <w:sz w:val="24"/>
          <w:szCs w:val="24"/>
        </w:rPr>
        <w:lastRenderedPageBreak/>
        <w:t>F</w:t>
      </w:r>
      <w:r w:rsidRPr="00981B09">
        <w:rPr>
          <w:sz w:val="24"/>
          <w:szCs w:val="24"/>
        </w:rPr>
        <w:t>AR 52.212-5, “Contract Terms and Conditions Required to Implement Statutes or Executive Orders – Commercial Products and Commercial Services” (JAN2025)</w:t>
      </w:r>
    </w:p>
    <w:p w14:paraId="06538094" w14:textId="5D41E897" w:rsidR="00D749D0" w:rsidRPr="00023546" w:rsidRDefault="00D749D0" w:rsidP="00996EAE">
      <w:pPr>
        <w:rPr>
          <w:sz w:val="24"/>
          <w:szCs w:val="24"/>
        </w:rPr>
      </w:pPr>
      <w:r w:rsidRPr="00023546">
        <w:rPr>
          <w:sz w:val="24"/>
          <w:szCs w:val="24"/>
        </w:rPr>
        <w:t>The following subparagraphs of FAR 52.212-5 are applicable:</w:t>
      </w:r>
      <w:r w:rsidRPr="00023546">
        <w:rPr>
          <w:sz w:val="24"/>
          <w:szCs w:val="24"/>
        </w:rPr>
        <w:br/>
        <w:t>52.204-27, 52.209-6, 52.219-6, 52.219-28, 52.219-33, 52.222-19, 52.222-36, 52.222-50, 52.223-23, 52.225-1, 52.226-8, 52.232-33, 52.240-1</w:t>
      </w:r>
    </w:p>
    <w:p w14:paraId="4CE16C97" w14:textId="77777777" w:rsidR="00D749D0" w:rsidRDefault="00D749D0" w:rsidP="00D749D0">
      <w:pPr>
        <w:rPr>
          <w:sz w:val="24"/>
          <w:szCs w:val="24"/>
        </w:rPr>
      </w:pPr>
      <w:r w:rsidRPr="00023546">
        <w:rPr>
          <w:sz w:val="24"/>
          <w:szCs w:val="24"/>
        </w:rPr>
        <w:t xml:space="preserve">All quoters shall submit the following with their quote: </w:t>
      </w:r>
    </w:p>
    <w:p w14:paraId="06538098" w14:textId="05D4B99D" w:rsidR="00D749D0" w:rsidRPr="00D749D0" w:rsidRDefault="00D749D0" w:rsidP="00D749D0">
      <w:pPr>
        <w:pStyle w:val="ListParagraph"/>
        <w:numPr>
          <w:ilvl w:val="0"/>
          <w:numId w:val="7"/>
        </w:numPr>
        <w:rPr>
          <w:sz w:val="24"/>
          <w:szCs w:val="24"/>
        </w:rPr>
      </w:pPr>
      <w:r w:rsidRPr="00D749D0">
        <w:rPr>
          <w:sz w:val="24"/>
          <w:szCs w:val="24"/>
        </w:rPr>
        <w:t>Business name, business physical and mailing addresses, SAM unique entity ID, email address of primary POC authorized to contractually commit the business</w:t>
      </w:r>
    </w:p>
    <w:p w14:paraId="2FBA2E08" w14:textId="1377D35A" w:rsidR="00D749D0" w:rsidRPr="00D749D0" w:rsidRDefault="00D749D0" w:rsidP="00D749D0">
      <w:pPr>
        <w:pStyle w:val="ListParagraph"/>
        <w:numPr>
          <w:ilvl w:val="0"/>
          <w:numId w:val="7"/>
        </w:numPr>
        <w:rPr>
          <w:sz w:val="24"/>
          <w:szCs w:val="24"/>
        </w:rPr>
      </w:pPr>
      <w:r w:rsidRPr="00D749D0">
        <w:rPr>
          <w:sz w:val="24"/>
          <w:szCs w:val="24"/>
        </w:rPr>
        <w:t>If the offeror provides a quote for a proposed equal item, it is the offeror’s responsibility to provide enough information to the VA in a concise format so that the VA can determine if the product offered meets all of the salient characteristics detailed in the Supplies/Services heading above</w:t>
      </w:r>
    </w:p>
    <w:p w14:paraId="37B7BEAC" w14:textId="7C86DB58" w:rsidR="00D749D0" w:rsidRPr="00D749D0" w:rsidRDefault="00D749D0" w:rsidP="00D749D0">
      <w:pPr>
        <w:pStyle w:val="ListParagraph"/>
        <w:numPr>
          <w:ilvl w:val="0"/>
          <w:numId w:val="7"/>
        </w:numPr>
        <w:rPr>
          <w:sz w:val="24"/>
          <w:szCs w:val="24"/>
        </w:rPr>
      </w:pPr>
      <w:r>
        <w:rPr>
          <w:sz w:val="24"/>
          <w:szCs w:val="24"/>
        </w:rPr>
        <w:t>Authorized distributor letter if providing a product that you are not the OEM.</w:t>
      </w:r>
    </w:p>
    <w:p w14:paraId="653C4F6E" w14:textId="6C1BA63B" w:rsidR="00D749D0" w:rsidRPr="00D749D0" w:rsidRDefault="00D749D0" w:rsidP="00D749D0">
      <w:pPr>
        <w:pStyle w:val="ListParagraph"/>
        <w:numPr>
          <w:ilvl w:val="0"/>
          <w:numId w:val="7"/>
        </w:numPr>
        <w:rPr>
          <w:sz w:val="24"/>
          <w:szCs w:val="24"/>
        </w:rPr>
      </w:pPr>
      <w:r>
        <w:rPr>
          <w:sz w:val="24"/>
          <w:szCs w:val="24"/>
        </w:rPr>
        <w:t>Country of origin for proposed products.</w:t>
      </w:r>
    </w:p>
    <w:p w14:paraId="0653809C" w14:textId="312D2552" w:rsidR="00D749D0" w:rsidRPr="00023546" w:rsidRDefault="00D749D0" w:rsidP="00996EAE">
      <w:pPr>
        <w:rPr>
          <w:sz w:val="24"/>
          <w:szCs w:val="24"/>
        </w:rPr>
      </w:pPr>
      <w:r w:rsidRPr="00023546">
        <w:rPr>
          <w:sz w:val="24"/>
          <w:szCs w:val="24"/>
        </w:rPr>
        <w:t>A</w:t>
      </w:r>
      <w:r w:rsidRPr="00023546">
        <w:rPr>
          <w:sz w:val="24"/>
          <w:szCs w:val="24"/>
        </w:rPr>
        <w:t xml:space="preserve">ll quotes shall be sent to </w:t>
      </w:r>
      <w:r>
        <w:rPr>
          <w:sz w:val="24"/>
          <w:szCs w:val="24"/>
        </w:rPr>
        <w:t>Brooke Hansen</w:t>
      </w:r>
      <w:r w:rsidRPr="00023546">
        <w:rPr>
          <w:sz w:val="24"/>
          <w:szCs w:val="24"/>
        </w:rPr>
        <w:t xml:space="preserve"> (</w:t>
      </w:r>
      <w:r>
        <w:rPr>
          <w:sz w:val="24"/>
          <w:szCs w:val="24"/>
        </w:rPr>
        <w:t>brooke.hansen@</w:t>
      </w:r>
      <w:r w:rsidRPr="00023546">
        <w:rPr>
          <w:sz w:val="24"/>
          <w:szCs w:val="24"/>
        </w:rPr>
        <w:t>va.gov) Network Contracting Office 10</w:t>
      </w:r>
    </w:p>
    <w:p w14:paraId="0653809E" w14:textId="2BFD9561" w:rsidR="00D749D0" w:rsidRPr="00D749D0" w:rsidRDefault="00D749D0" w:rsidP="00996EAE">
      <w:pPr>
        <w:rPr>
          <w:sz w:val="24"/>
          <w:szCs w:val="24"/>
        </w:rPr>
      </w:pPr>
      <w:r w:rsidRPr="00023546">
        <w:rPr>
          <w:sz w:val="24"/>
          <w:szCs w:val="24"/>
        </w:rPr>
        <w:t xml:space="preserve">Award will be based upon a comparative evaluation of quotes in accordance with the Simplified Acquisition Procedures of FAR 13.  Comparative evaluation is the side by side pairwise comparison of quotes based on factors resulting in a Contracting Officer decision for the quote most favorable to the Government.   </w:t>
      </w:r>
    </w:p>
    <w:p w14:paraId="065380A0" w14:textId="3A5874DE" w:rsidR="00D749D0" w:rsidRPr="00D749D0" w:rsidRDefault="00D749D0" w:rsidP="00996EAE">
      <w:pPr>
        <w:rPr>
          <w:sz w:val="24"/>
          <w:szCs w:val="24"/>
        </w:rPr>
      </w:pPr>
      <w:r w:rsidRPr="00023546">
        <w:rPr>
          <w:sz w:val="24"/>
          <w:szCs w:val="24"/>
        </w:rPr>
        <w:t>The following are the decision factors:</w:t>
      </w:r>
    </w:p>
    <w:p w14:paraId="065380A2" w14:textId="6E883F30" w:rsidR="00D749D0" w:rsidRPr="00D749D0" w:rsidRDefault="00D749D0" w:rsidP="00996EAE">
      <w:pPr>
        <w:rPr>
          <w:color w:val="000000" w:themeColor="text1"/>
          <w:sz w:val="24"/>
          <w:szCs w:val="24"/>
        </w:rPr>
      </w:pPr>
      <w:r w:rsidRPr="00023546">
        <w:rPr>
          <w:color w:val="000000" w:themeColor="text1"/>
          <w:sz w:val="24"/>
          <w:szCs w:val="24"/>
        </w:rPr>
        <w:t xml:space="preserve">Adherence to the salient characteristics as detailed under the Supplies and Services heading of this document. </w:t>
      </w:r>
    </w:p>
    <w:p w14:paraId="065380A3" w14:textId="77777777" w:rsidR="00D749D0" w:rsidRPr="00023546" w:rsidRDefault="00D749D0" w:rsidP="00996EAE">
      <w:pPr>
        <w:rPr>
          <w:sz w:val="24"/>
          <w:szCs w:val="24"/>
        </w:rPr>
      </w:pPr>
      <w:r w:rsidRPr="00023546">
        <w:rPr>
          <w:sz w:val="24"/>
          <w:szCs w:val="24"/>
        </w:rPr>
        <w:t>The award will be made to the response most advantageous to the Government.</w:t>
      </w:r>
    </w:p>
    <w:p w14:paraId="065380A5" w14:textId="7BED0CC5" w:rsidR="00D749D0" w:rsidRPr="00023546" w:rsidRDefault="00D749D0" w:rsidP="00996EAE">
      <w:pPr>
        <w:rPr>
          <w:sz w:val="24"/>
          <w:szCs w:val="24"/>
        </w:rPr>
      </w:pPr>
      <w:r w:rsidRPr="00023546">
        <w:rPr>
          <w:sz w:val="24"/>
          <w:szCs w:val="24"/>
        </w:rPr>
        <w:t>Responses should contain your best terms, conditions.</w:t>
      </w:r>
    </w:p>
    <w:p w14:paraId="065380A7" w14:textId="500FD6FA" w:rsidR="00D749D0" w:rsidRPr="00023546" w:rsidRDefault="00D749D0" w:rsidP="00996EAE">
      <w:pPr>
        <w:shd w:val="clear" w:color="auto" w:fill="FFFFFF"/>
        <w:textAlignment w:val="baseline"/>
        <w:outlineLvl w:val="3"/>
        <w:rPr>
          <w:b/>
          <w:bCs/>
          <w:sz w:val="24"/>
          <w:szCs w:val="24"/>
        </w:rPr>
      </w:pPr>
      <w:r w:rsidRPr="00023546">
        <w:rPr>
          <w:b/>
          <w:bCs/>
          <w:sz w:val="24"/>
          <w:szCs w:val="24"/>
          <w:bdr w:val="none" w:sz="0" w:space="0" w:color="auto" w:frame="1"/>
        </w:rPr>
        <w:t>52.212-1</w:t>
      </w:r>
      <w:r w:rsidRPr="00023546">
        <w:rPr>
          <w:b/>
          <w:bCs/>
          <w:sz w:val="24"/>
          <w:szCs w:val="24"/>
        </w:rPr>
        <w:t> Instructions to Offerors—Commercial Products and Commercial Services (SEP 2023)</w:t>
      </w:r>
    </w:p>
    <w:p w14:paraId="065380A8" w14:textId="77777777" w:rsidR="00D749D0" w:rsidRDefault="00D749D0" w:rsidP="00996EAE">
      <w:pPr>
        <w:shd w:val="clear" w:color="auto" w:fill="FFFFFF"/>
        <w:textAlignment w:val="baseline"/>
        <w:rPr>
          <w:sz w:val="24"/>
          <w:szCs w:val="24"/>
        </w:rPr>
      </w:pPr>
      <w:r w:rsidRPr="00023546">
        <w:rPr>
          <w:sz w:val="24"/>
          <w:szCs w:val="24"/>
          <w:bdr w:val="none" w:sz="0" w:space="0" w:color="auto" w:frame="1"/>
        </w:rPr>
        <w:t>(a)</w:t>
      </w:r>
      <w:r w:rsidRPr="00023546">
        <w:rPr>
          <w:sz w:val="24"/>
          <w:szCs w:val="24"/>
        </w:rPr>
        <w:t> </w:t>
      </w:r>
      <w:r w:rsidRPr="00023546">
        <w:rPr>
          <w:i/>
          <w:iCs/>
          <w:sz w:val="24"/>
          <w:szCs w:val="24"/>
          <w:bdr w:val="none" w:sz="0" w:space="0" w:color="auto" w:frame="1"/>
        </w:rPr>
        <w:t>North American Industry Classification System (NAICS) code and small business size standard.</w:t>
      </w:r>
      <w:r w:rsidRPr="00023546">
        <w:rPr>
          <w:sz w:val="24"/>
          <w:szCs w:val="24"/>
        </w:rPr>
        <w:t> The NAICS code(s) and small business size standard(s) for this </w:t>
      </w:r>
      <w:r w:rsidRPr="00023546">
        <w:rPr>
          <w:sz w:val="24"/>
          <w:szCs w:val="24"/>
          <w:bdr w:val="none" w:sz="0" w:space="0" w:color="auto" w:frame="1"/>
        </w:rPr>
        <w:t>acquisition</w:t>
      </w:r>
      <w:r w:rsidRPr="00023546">
        <w:rPr>
          <w:sz w:val="24"/>
          <w:szCs w:val="24"/>
        </w:rPr>
        <w:t> appear elsewhere in the </w:t>
      </w:r>
      <w:r w:rsidRPr="00023546">
        <w:rPr>
          <w:sz w:val="24"/>
          <w:szCs w:val="24"/>
          <w:bdr w:val="none" w:sz="0" w:space="0" w:color="auto" w:frame="1"/>
        </w:rPr>
        <w:t>Request for Quote (RFQ)</w:t>
      </w:r>
      <w:r w:rsidRPr="00023546">
        <w:rPr>
          <w:sz w:val="24"/>
          <w:szCs w:val="24"/>
        </w:rPr>
        <w:t>. However, the small business size standard for a concern that submits an </w:t>
      </w:r>
      <w:r w:rsidRPr="00023546">
        <w:rPr>
          <w:sz w:val="24"/>
          <w:szCs w:val="24"/>
          <w:bdr w:val="none" w:sz="0" w:space="0" w:color="auto" w:frame="1"/>
        </w:rPr>
        <w:t>quote</w:t>
      </w:r>
      <w:r w:rsidRPr="00023546">
        <w:rPr>
          <w:sz w:val="24"/>
          <w:szCs w:val="24"/>
        </w:rPr>
        <w:t>, other than on a </w:t>
      </w:r>
      <w:r w:rsidRPr="00023546">
        <w:rPr>
          <w:sz w:val="24"/>
          <w:szCs w:val="24"/>
          <w:bdr w:val="none" w:sz="0" w:space="0" w:color="auto" w:frame="1"/>
        </w:rPr>
        <w:t>construction</w:t>
      </w:r>
      <w:r w:rsidRPr="00023546">
        <w:rPr>
          <w:sz w:val="24"/>
          <w:szCs w:val="24"/>
        </w:rPr>
        <w:t> or service </w:t>
      </w:r>
      <w:r w:rsidRPr="00023546">
        <w:rPr>
          <w:sz w:val="24"/>
          <w:szCs w:val="24"/>
          <w:bdr w:val="none" w:sz="0" w:space="0" w:color="auto" w:frame="1"/>
        </w:rPr>
        <w:t>acquisition</w:t>
      </w:r>
      <w:r w:rsidRPr="00023546">
        <w:rPr>
          <w:sz w:val="24"/>
          <w:szCs w:val="24"/>
        </w:rPr>
        <w:t>, but proposes to furnish an end item that it did not itself manufacture, process, or produce is 500 employees, or 150 employees for </w:t>
      </w:r>
      <w:r w:rsidRPr="00023546">
        <w:rPr>
          <w:sz w:val="24"/>
          <w:szCs w:val="24"/>
          <w:bdr w:val="none" w:sz="0" w:space="0" w:color="auto" w:frame="1"/>
        </w:rPr>
        <w:t>information technology</w:t>
      </w:r>
      <w:r w:rsidRPr="00023546">
        <w:rPr>
          <w:sz w:val="24"/>
          <w:szCs w:val="24"/>
        </w:rPr>
        <w:t> value-ad</w:t>
      </w:r>
      <w:r w:rsidRPr="00023546">
        <w:rPr>
          <w:sz w:val="24"/>
          <w:szCs w:val="24"/>
        </w:rPr>
        <w:t>ded resellers under NAICS code 541519, if the </w:t>
      </w:r>
      <w:r w:rsidRPr="00023546">
        <w:rPr>
          <w:sz w:val="24"/>
          <w:szCs w:val="24"/>
          <w:bdr w:val="none" w:sz="0" w:space="0" w:color="auto" w:frame="1"/>
        </w:rPr>
        <w:t>acquisition</w:t>
      </w:r>
      <w:r w:rsidRPr="00023546">
        <w:rPr>
          <w:sz w:val="24"/>
          <w:szCs w:val="24"/>
        </w:rPr>
        <w:t>—</w:t>
      </w:r>
    </w:p>
    <w:p w14:paraId="065380A9" w14:textId="77777777" w:rsidR="00D749D0" w:rsidRPr="00023546" w:rsidRDefault="00D749D0" w:rsidP="00996EAE">
      <w:pPr>
        <w:shd w:val="clear" w:color="auto" w:fill="FFFFFF"/>
        <w:textAlignment w:val="baseline"/>
        <w:rPr>
          <w:sz w:val="24"/>
          <w:szCs w:val="24"/>
        </w:rPr>
      </w:pPr>
    </w:p>
    <w:p w14:paraId="065380AB" w14:textId="50525FF9" w:rsidR="00D749D0" w:rsidRPr="00D749D0" w:rsidRDefault="00D749D0" w:rsidP="00D749D0">
      <w:pPr>
        <w:pStyle w:val="ListParagraph"/>
        <w:numPr>
          <w:ilvl w:val="0"/>
          <w:numId w:val="5"/>
        </w:numPr>
        <w:shd w:val="clear" w:color="auto" w:fill="FFFFFF"/>
        <w:textAlignment w:val="baseline"/>
        <w:rPr>
          <w:sz w:val="24"/>
          <w:szCs w:val="24"/>
        </w:rPr>
      </w:pPr>
      <w:r w:rsidRPr="00996EAE">
        <w:rPr>
          <w:sz w:val="24"/>
          <w:szCs w:val="24"/>
        </w:rPr>
        <w:t>Is set aside for small business and has a value above the </w:t>
      </w:r>
      <w:r w:rsidRPr="00996EAE">
        <w:rPr>
          <w:sz w:val="24"/>
          <w:szCs w:val="24"/>
          <w:bdr w:val="none" w:sz="0" w:space="0" w:color="auto" w:frame="1"/>
        </w:rPr>
        <w:t>simplified acquisition threshold</w:t>
      </w:r>
      <w:r w:rsidRPr="00996EAE">
        <w:rPr>
          <w:sz w:val="24"/>
          <w:szCs w:val="24"/>
        </w:rPr>
        <w:t>;</w:t>
      </w:r>
    </w:p>
    <w:p w14:paraId="065380AD" w14:textId="43FF3FA2" w:rsidR="00D749D0" w:rsidRPr="00D749D0" w:rsidRDefault="00D749D0" w:rsidP="00996EAE">
      <w:pPr>
        <w:pStyle w:val="ListParagraph"/>
        <w:numPr>
          <w:ilvl w:val="0"/>
          <w:numId w:val="5"/>
        </w:numPr>
        <w:shd w:val="clear" w:color="auto" w:fill="FFFFFF"/>
        <w:textAlignment w:val="baseline"/>
        <w:rPr>
          <w:sz w:val="24"/>
          <w:szCs w:val="24"/>
        </w:rPr>
      </w:pPr>
      <w:r w:rsidRPr="00996EAE">
        <w:rPr>
          <w:sz w:val="24"/>
          <w:szCs w:val="24"/>
        </w:rPr>
        <w:t>U</w:t>
      </w:r>
      <w:r w:rsidRPr="00996EAE">
        <w:rPr>
          <w:sz w:val="24"/>
          <w:szCs w:val="24"/>
        </w:rPr>
        <w:t>ses the </w:t>
      </w:r>
      <w:r w:rsidRPr="00996EAE">
        <w:rPr>
          <w:sz w:val="24"/>
          <w:szCs w:val="24"/>
          <w:bdr w:val="none" w:sz="0" w:space="0" w:color="auto" w:frame="1"/>
        </w:rPr>
        <w:t>HUBZone</w:t>
      </w:r>
      <w:r w:rsidRPr="00996EAE">
        <w:rPr>
          <w:sz w:val="24"/>
          <w:szCs w:val="24"/>
        </w:rPr>
        <w:t> price evaluation preference regardless of dollar value, unless the </w:t>
      </w:r>
      <w:r w:rsidRPr="00996EAE">
        <w:rPr>
          <w:sz w:val="24"/>
          <w:szCs w:val="24"/>
          <w:bdr w:val="none" w:sz="0" w:space="0" w:color="auto" w:frame="1"/>
        </w:rPr>
        <w:t>offeror</w:t>
      </w:r>
      <w:r w:rsidRPr="00996EAE">
        <w:rPr>
          <w:sz w:val="24"/>
          <w:szCs w:val="24"/>
        </w:rPr>
        <w:t> waives the price evaluation preference; or</w:t>
      </w:r>
    </w:p>
    <w:p w14:paraId="065380AF" w14:textId="596CB827" w:rsidR="00D749D0" w:rsidRPr="00D749D0" w:rsidRDefault="00D749D0" w:rsidP="00996EAE">
      <w:pPr>
        <w:pStyle w:val="ListParagraph"/>
        <w:numPr>
          <w:ilvl w:val="0"/>
          <w:numId w:val="5"/>
        </w:numPr>
        <w:shd w:val="clear" w:color="auto" w:fill="FFFFFF"/>
        <w:textAlignment w:val="baseline"/>
        <w:rPr>
          <w:sz w:val="24"/>
          <w:szCs w:val="24"/>
        </w:rPr>
      </w:pPr>
      <w:r w:rsidRPr="00996EAE">
        <w:rPr>
          <w:sz w:val="24"/>
          <w:szCs w:val="24"/>
        </w:rPr>
        <w:t>I</w:t>
      </w:r>
      <w:r w:rsidRPr="00996EAE">
        <w:rPr>
          <w:sz w:val="24"/>
          <w:szCs w:val="24"/>
        </w:rPr>
        <w:t>s an 8(a), </w:t>
      </w:r>
      <w:r w:rsidRPr="00996EAE">
        <w:rPr>
          <w:sz w:val="24"/>
          <w:szCs w:val="24"/>
          <w:bdr w:val="none" w:sz="0" w:space="0" w:color="auto" w:frame="1"/>
        </w:rPr>
        <w:t>HUBZone</w:t>
      </w:r>
      <w:r w:rsidRPr="00996EAE">
        <w:rPr>
          <w:sz w:val="24"/>
          <w:szCs w:val="24"/>
        </w:rPr>
        <w:t>, service-disabled veteran-owned, economically disadvantaged women-owned, or women-owned small business set-aside or sole-source award regardless of dollar value.</w:t>
      </w:r>
    </w:p>
    <w:p w14:paraId="065380B1" w14:textId="3AE19F4A" w:rsidR="00D749D0" w:rsidRPr="00023546" w:rsidRDefault="00D749D0" w:rsidP="00996EAE">
      <w:pPr>
        <w:shd w:val="clear" w:color="auto" w:fill="FFFFFF"/>
        <w:textAlignment w:val="baseline"/>
        <w:rPr>
          <w:sz w:val="24"/>
          <w:szCs w:val="24"/>
        </w:rPr>
      </w:pPr>
      <w:r w:rsidRPr="00023546">
        <w:rPr>
          <w:sz w:val="24"/>
          <w:szCs w:val="24"/>
          <w:bdr w:val="none" w:sz="0" w:space="0" w:color="auto" w:frame="1"/>
        </w:rPr>
        <w:t>(</w:t>
      </w:r>
      <w:r w:rsidRPr="00023546">
        <w:rPr>
          <w:sz w:val="24"/>
          <w:szCs w:val="24"/>
          <w:bdr w:val="none" w:sz="0" w:space="0" w:color="auto" w:frame="1"/>
        </w:rPr>
        <w:t>b)</w:t>
      </w:r>
      <w:r w:rsidRPr="00023546">
        <w:rPr>
          <w:sz w:val="24"/>
          <w:szCs w:val="24"/>
        </w:rPr>
        <w:t> </w:t>
      </w:r>
      <w:r w:rsidRPr="00023546">
        <w:rPr>
          <w:i/>
          <w:iCs/>
          <w:sz w:val="24"/>
          <w:szCs w:val="24"/>
          <w:bdr w:val="none" w:sz="0" w:space="0" w:color="auto" w:frame="1"/>
        </w:rPr>
        <w:t>Submission of Quotes</w:t>
      </w:r>
      <w:r w:rsidRPr="00023546">
        <w:rPr>
          <w:sz w:val="24"/>
          <w:szCs w:val="24"/>
        </w:rPr>
        <w:t>. Submit signed and dated </w:t>
      </w:r>
      <w:r w:rsidRPr="00023546">
        <w:rPr>
          <w:sz w:val="24"/>
          <w:szCs w:val="24"/>
          <w:bdr w:val="none" w:sz="0" w:space="0" w:color="auto" w:frame="1"/>
        </w:rPr>
        <w:t>quotes</w:t>
      </w:r>
      <w:r w:rsidRPr="00023546">
        <w:rPr>
          <w:sz w:val="24"/>
          <w:szCs w:val="24"/>
        </w:rPr>
        <w:t> to the office specified in this </w:t>
      </w:r>
      <w:r w:rsidRPr="00023546">
        <w:rPr>
          <w:sz w:val="24"/>
          <w:szCs w:val="24"/>
          <w:bdr w:val="none" w:sz="0" w:space="0" w:color="auto" w:frame="1"/>
        </w:rPr>
        <w:t>Request for Quote (RFQ)</w:t>
      </w:r>
      <w:r w:rsidRPr="00023546">
        <w:rPr>
          <w:sz w:val="24"/>
          <w:szCs w:val="24"/>
        </w:rPr>
        <w:t> at or before the exact time specified in this </w:t>
      </w:r>
      <w:r w:rsidRPr="00023546">
        <w:rPr>
          <w:sz w:val="24"/>
          <w:szCs w:val="24"/>
          <w:bdr w:val="none" w:sz="0" w:space="0" w:color="auto" w:frame="1"/>
        </w:rPr>
        <w:t>solicitation</w:t>
      </w:r>
      <w:r w:rsidRPr="00023546">
        <w:rPr>
          <w:sz w:val="24"/>
          <w:szCs w:val="24"/>
        </w:rPr>
        <w:t>. </w:t>
      </w:r>
      <w:r w:rsidRPr="00023546">
        <w:rPr>
          <w:sz w:val="24"/>
          <w:szCs w:val="24"/>
          <w:bdr w:val="none" w:sz="0" w:space="0" w:color="auto" w:frame="1"/>
        </w:rPr>
        <w:t>Quotes</w:t>
      </w:r>
      <w:r w:rsidRPr="00023546">
        <w:rPr>
          <w:sz w:val="24"/>
          <w:szCs w:val="24"/>
        </w:rPr>
        <w:t> </w:t>
      </w:r>
      <w:r w:rsidRPr="00023546">
        <w:rPr>
          <w:sz w:val="24"/>
          <w:szCs w:val="24"/>
          <w:bdr w:val="none" w:sz="0" w:space="0" w:color="auto" w:frame="1"/>
        </w:rPr>
        <w:t>may</w:t>
      </w:r>
      <w:r w:rsidRPr="00023546">
        <w:rPr>
          <w:sz w:val="24"/>
          <w:szCs w:val="24"/>
        </w:rPr>
        <w:t> be submitted on letterhead stationery, or as otherwise specified in the </w:t>
      </w:r>
      <w:r w:rsidRPr="00023546">
        <w:rPr>
          <w:sz w:val="24"/>
          <w:szCs w:val="24"/>
          <w:bdr w:val="none" w:sz="0" w:space="0" w:color="auto" w:frame="1"/>
        </w:rPr>
        <w:t>solicitation</w:t>
      </w:r>
      <w:r w:rsidRPr="00023546">
        <w:rPr>
          <w:sz w:val="24"/>
          <w:szCs w:val="24"/>
        </w:rPr>
        <w:t>. As a minimum, </w:t>
      </w:r>
      <w:r w:rsidRPr="00023546">
        <w:rPr>
          <w:sz w:val="24"/>
          <w:szCs w:val="24"/>
          <w:bdr w:val="none" w:sz="0" w:space="0" w:color="auto" w:frame="1"/>
        </w:rPr>
        <w:t>quotes</w:t>
      </w:r>
      <w:r w:rsidRPr="00023546">
        <w:rPr>
          <w:sz w:val="24"/>
          <w:szCs w:val="24"/>
        </w:rPr>
        <w:t> </w:t>
      </w:r>
      <w:r w:rsidRPr="00023546">
        <w:rPr>
          <w:sz w:val="24"/>
          <w:szCs w:val="24"/>
          <w:bdr w:val="none" w:sz="0" w:space="0" w:color="auto" w:frame="1"/>
        </w:rPr>
        <w:t>must</w:t>
      </w:r>
      <w:r w:rsidRPr="00023546">
        <w:rPr>
          <w:sz w:val="24"/>
          <w:szCs w:val="24"/>
        </w:rPr>
        <w:t> show—</w:t>
      </w:r>
    </w:p>
    <w:p w14:paraId="065380B2" w14:textId="77777777" w:rsidR="00D749D0" w:rsidRPr="00023546" w:rsidRDefault="00D749D0" w:rsidP="00996EAE">
      <w:pPr>
        <w:shd w:val="clear" w:color="auto" w:fill="FFFFFF"/>
        <w:spacing w:after="240"/>
        <w:ind w:firstLine="720"/>
        <w:textAlignment w:val="baseline"/>
        <w:rPr>
          <w:sz w:val="24"/>
          <w:szCs w:val="24"/>
        </w:rPr>
      </w:pPr>
      <w:r w:rsidRPr="00023546">
        <w:rPr>
          <w:sz w:val="24"/>
          <w:szCs w:val="24"/>
          <w:bdr w:val="none" w:sz="0" w:space="0" w:color="auto" w:frame="1"/>
        </w:rPr>
        <w:t>(1)</w:t>
      </w:r>
      <w:r w:rsidRPr="00023546">
        <w:rPr>
          <w:sz w:val="24"/>
          <w:szCs w:val="24"/>
        </w:rPr>
        <w:t> The </w:t>
      </w:r>
      <w:r w:rsidRPr="00023546">
        <w:rPr>
          <w:sz w:val="24"/>
          <w:szCs w:val="24"/>
          <w:bdr w:val="none" w:sz="0" w:space="0" w:color="auto" w:frame="1"/>
        </w:rPr>
        <w:t>solicitation</w:t>
      </w:r>
      <w:r w:rsidRPr="00023546">
        <w:rPr>
          <w:sz w:val="24"/>
          <w:szCs w:val="24"/>
        </w:rPr>
        <w:t> number.</w:t>
      </w:r>
    </w:p>
    <w:p w14:paraId="065380B3" w14:textId="77777777" w:rsidR="00D749D0" w:rsidRPr="00023546" w:rsidRDefault="00D749D0" w:rsidP="00996EAE">
      <w:pPr>
        <w:shd w:val="clear" w:color="auto" w:fill="FFFFFF"/>
        <w:spacing w:after="240"/>
        <w:ind w:firstLine="720"/>
        <w:textAlignment w:val="baseline"/>
        <w:rPr>
          <w:sz w:val="24"/>
          <w:szCs w:val="24"/>
        </w:rPr>
      </w:pPr>
      <w:r w:rsidRPr="00023546">
        <w:rPr>
          <w:sz w:val="24"/>
          <w:szCs w:val="24"/>
          <w:bdr w:val="none" w:sz="0" w:space="0" w:color="auto" w:frame="1"/>
        </w:rPr>
        <w:t>(2)</w:t>
      </w:r>
      <w:r w:rsidRPr="00023546">
        <w:rPr>
          <w:sz w:val="24"/>
          <w:szCs w:val="24"/>
        </w:rPr>
        <w:t> The time specified in the </w:t>
      </w:r>
      <w:r w:rsidRPr="00023546">
        <w:rPr>
          <w:sz w:val="24"/>
          <w:szCs w:val="24"/>
          <w:bdr w:val="none" w:sz="0" w:space="0" w:color="auto" w:frame="1"/>
        </w:rPr>
        <w:t>solicitation</w:t>
      </w:r>
      <w:r w:rsidRPr="00023546">
        <w:rPr>
          <w:sz w:val="24"/>
          <w:szCs w:val="24"/>
        </w:rPr>
        <w:t> for receipt of </w:t>
      </w:r>
      <w:r w:rsidRPr="00023546">
        <w:rPr>
          <w:sz w:val="24"/>
          <w:szCs w:val="24"/>
          <w:bdr w:val="none" w:sz="0" w:space="0" w:color="auto" w:frame="1"/>
        </w:rPr>
        <w:t>quotations</w:t>
      </w:r>
      <w:r w:rsidRPr="00023546">
        <w:rPr>
          <w:sz w:val="24"/>
          <w:szCs w:val="24"/>
        </w:rPr>
        <w:t>;</w:t>
      </w:r>
    </w:p>
    <w:p w14:paraId="065380B4" w14:textId="77777777" w:rsidR="00D749D0" w:rsidRPr="00023546" w:rsidRDefault="00D749D0" w:rsidP="00996EAE">
      <w:pPr>
        <w:shd w:val="clear" w:color="auto" w:fill="FFFFFF"/>
        <w:spacing w:after="240"/>
        <w:ind w:firstLine="720"/>
        <w:textAlignment w:val="baseline"/>
        <w:rPr>
          <w:sz w:val="24"/>
          <w:szCs w:val="24"/>
        </w:rPr>
      </w:pPr>
      <w:r w:rsidRPr="00023546">
        <w:rPr>
          <w:sz w:val="24"/>
          <w:szCs w:val="24"/>
          <w:bdr w:val="none" w:sz="0" w:space="0" w:color="auto" w:frame="1"/>
        </w:rPr>
        <w:t>(3)</w:t>
      </w:r>
      <w:r w:rsidRPr="00023546">
        <w:rPr>
          <w:sz w:val="24"/>
          <w:szCs w:val="24"/>
        </w:rPr>
        <w:t> The name, address, and telephone number of the </w:t>
      </w:r>
      <w:r w:rsidRPr="00023546">
        <w:rPr>
          <w:sz w:val="24"/>
          <w:szCs w:val="24"/>
          <w:bdr w:val="none" w:sz="0" w:space="0" w:color="auto" w:frame="1"/>
        </w:rPr>
        <w:t>quoter</w:t>
      </w:r>
      <w:r w:rsidRPr="00023546">
        <w:rPr>
          <w:sz w:val="24"/>
          <w:szCs w:val="24"/>
        </w:rPr>
        <w:t>;</w:t>
      </w:r>
    </w:p>
    <w:p w14:paraId="065380B5" w14:textId="77777777" w:rsidR="00D749D0" w:rsidRPr="00023546" w:rsidRDefault="00D749D0" w:rsidP="00996EAE">
      <w:pPr>
        <w:shd w:val="clear" w:color="auto" w:fill="FFFFFF"/>
        <w:spacing w:after="240"/>
        <w:ind w:left="720"/>
        <w:textAlignment w:val="baseline"/>
        <w:rPr>
          <w:sz w:val="24"/>
          <w:szCs w:val="24"/>
        </w:rPr>
      </w:pPr>
      <w:r w:rsidRPr="00023546">
        <w:rPr>
          <w:sz w:val="24"/>
          <w:szCs w:val="24"/>
          <w:bdr w:val="none" w:sz="0" w:space="0" w:color="auto" w:frame="1"/>
        </w:rPr>
        <w:t>(4)</w:t>
      </w:r>
      <w:r w:rsidRPr="00023546">
        <w:rPr>
          <w:sz w:val="24"/>
          <w:szCs w:val="24"/>
        </w:rPr>
        <w:t> A technical description of the items being quoted in sufficient detail to evaluate compliance with the requirements in the </w:t>
      </w:r>
      <w:r w:rsidRPr="00023546">
        <w:rPr>
          <w:sz w:val="24"/>
          <w:szCs w:val="24"/>
          <w:bdr w:val="none" w:sz="0" w:space="0" w:color="auto" w:frame="1"/>
        </w:rPr>
        <w:t>solicitation</w:t>
      </w:r>
      <w:r w:rsidRPr="00023546">
        <w:rPr>
          <w:sz w:val="24"/>
          <w:szCs w:val="24"/>
        </w:rPr>
        <w:t>. This </w:t>
      </w:r>
      <w:r w:rsidRPr="00023546">
        <w:rPr>
          <w:sz w:val="24"/>
          <w:szCs w:val="24"/>
          <w:bdr w:val="none" w:sz="0" w:space="0" w:color="auto" w:frame="1"/>
        </w:rPr>
        <w:t>may</w:t>
      </w:r>
      <w:r w:rsidRPr="00023546">
        <w:rPr>
          <w:sz w:val="24"/>
          <w:szCs w:val="24"/>
        </w:rPr>
        <w:t> include product literature, or other documents, if necessary;</w:t>
      </w:r>
    </w:p>
    <w:p w14:paraId="065380B6" w14:textId="77777777" w:rsidR="00D749D0" w:rsidRPr="00023546" w:rsidRDefault="00D749D0" w:rsidP="00996EAE">
      <w:pPr>
        <w:shd w:val="clear" w:color="auto" w:fill="FFFFFF"/>
        <w:spacing w:after="240"/>
        <w:ind w:firstLine="720"/>
        <w:textAlignment w:val="baseline"/>
        <w:rPr>
          <w:sz w:val="24"/>
          <w:szCs w:val="24"/>
        </w:rPr>
      </w:pPr>
      <w:r w:rsidRPr="00023546">
        <w:rPr>
          <w:sz w:val="24"/>
          <w:szCs w:val="24"/>
          <w:bdr w:val="none" w:sz="0" w:space="0" w:color="auto" w:frame="1"/>
        </w:rPr>
        <w:t>(5)</w:t>
      </w:r>
      <w:r w:rsidRPr="00023546">
        <w:rPr>
          <w:sz w:val="24"/>
          <w:szCs w:val="24"/>
        </w:rPr>
        <w:t> Terms of any express </w:t>
      </w:r>
      <w:r w:rsidRPr="00023546">
        <w:rPr>
          <w:sz w:val="24"/>
          <w:szCs w:val="24"/>
          <w:bdr w:val="none" w:sz="0" w:space="0" w:color="auto" w:frame="1"/>
        </w:rPr>
        <w:t>warranty</w:t>
      </w:r>
      <w:r w:rsidRPr="00023546">
        <w:rPr>
          <w:sz w:val="24"/>
          <w:szCs w:val="24"/>
        </w:rPr>
        <w:t>;</w:t>
      </w:r>
    </w:p>
    <w:p w14:paraId="065380B7" w14:textId="77777777" w:rsidR="00D749D0" w:rsidRPr="00023546" w:rsidRDefault="00D749D0" w:rsidP="00996EAE">
      <w:pPr>
        <w:shd w:val="clear" w:color="auto" w:fill="FFFFFF"/>
        <w:spacing w:after="240"/>
        <w:ind w:firstLine="720"/>
        <w:textAlignment w:val="baseline"/>
        <w:rPr>
          <w:sz w:val="24"/>
          <w:szCs w:val="24"/>
        </w:rPr>
      </w:pPr>
      <w:r w:rsidRPr="00023546">
        <w:rPr>
          <w:sz w:val="24"/>
          <w:szCs w:val="24"/>
          <w:bdr w:val="none" w:sz="0" w:space="0" w:color="auto" w:frame="1"/>
        </w:rPr>
        <w:t>(6)</w:t>
      </w:r>
      <w:r w:rsidRPr="00023546">
        <w:rPr>
          <w:sz w:val="24"/>
          <w:szCs w:val="24"/>
        </w:rPr>
        <w:t> Price and any discount terms;</w:t>
      </w:r>
    </w:p>
    <w:p w14:paraId="065380B8" w14:textId="77777777" w:rsidR="00D749D0" w:rsidRPr="00023546" w:rsidRDefault="00D749D0" w:rsidP="00996EAE">
      <w:pPr>
        <w:shd w:val="clear" w:color="auto" w:fill="FFFFFF"/>
        <w:spacing w:after="240"/>
        <w:ind w:firstLine="720"/>
        <w:textAlignment w:val="baseline"/>
        <w:rPr>
          <w:sz w:val="24"/>
          <w:szCs w:val="24"/>
        </w:rPr>
      </w:pPr>
      <w:r w:rsidRPr="00023546">
        <w:rPr>
          <w:sz w:val="24"/>
          <w:szCs w:val="24"/>
          <w:bdr w:val="none" w:sz="0" w:space="0" w:color="auto" w:frame="1"/>
        </w:rPr>
        <w:t>(7)</w:t>
      </w:r>
      <w:r w:rsidRPr="00023546">
        <w:rPr>
          <w:sz w:val="24"/>
          <w:szCs w:val="24"/>
        </w:rPr>
        <w:t> "Remit to" address, if different than mailing address;</w:t>
      </w:r>
    </w:p>
    <w:p w14:paraId="065380B9" w14:textId="77777777" w:rsidR="00D749D0" w:rsidRPr="00023546" w:rsidRDefault="00D749D0" w:rsidP="00996EAE">
      <w:pPr>
        <w:shd w:val="clear" w:color="auto" w:fill="FFFFFF"/>
        <w:spacing w:after="240"/>
        <w:ind w:left="720"/>
        <w:textAlignment w:val="baseline"/>
        <w:rPr>
          <w:sz w:val="24"/>
          <w:szCs w:val="24"/>
        </w:rPr>
      </w:pPr>
      <w:r w:rsidRPr="00023546">
        <w:rPr>
          <w:sz w:val="24"/>
          <w:szCs w:val="24"/>
          <w:bdr w:val="none" w:sz="0" w:space="0" w:color="auto" w:frame="1"/>
        </w:rPr>
        <w:t>(8)</w:t>
      </w:r>
      <w:r w:rsidRPr="00023546">
        <w:rPr>
          <w:sz w:val="24"/>
          <w:szCs w:val="24"/>
        </w:rPr>
        <w:t> A completed copy of the representations and certifications at Federal </w:t>
      </w:r>
      <w:r w:rsidRPr="00023546">
        <w:rPr>
          <w:sz w:val="24"/>
          <w:szCs w:val="24"/>
          <w:bdr w:val="none" w:sz="0" w:space="0" w:color="auto" w:frame="1"/>
        </w:rPr>
        <w:t>Acquisition</w:t>
      </w:r>
      <w:r w:rsidRPr="00023546">
        <w:rPr>
          <w:sz w:val="24"/>
          <w:szCs w:val="24"/>
        </w:rPr>
        <w:t> Regulation (FAR) </w:t>
      </w:r>
      <w:hyperlink r:id="rId21" w:anchor="FAR_52_212_3" w:tooltip="52.212-3" w:history="1">
        <w:r w:rsidRPr="00023546">
          <w:rPr>
            <w:color w:val="0000FF"/>
            <w:sz w:val="24"/>
            <w:szCs w:val="24"/>
            <w:u w:val="single"/>
            <w:bdr w:val="none" w:sz="0" w:space="0" w:color="auto" w:frame="1"/>
          </w:rPr>
          <w:t>52.212-3</w:t>
        </w:r>
      </w:hyperlink>
      <w:r w:rsidRPr="00023546">
        <w:rPr>
          <w:sz w:val="24"/>
          <w:szCs w:val="24"/>
        </w:rPr>
        <w:t> (see FAR </w:t>
      </w:r>
      <w:hyperlink r:id="rId22" w:anchor="FAR_52_212_3" w:tooltip="52.212-3" w:history="1">
        <w:r w:rsidRPr="00023546">
          <w:rPr>
            <w:color w:val="0000FF"/>
            <w:sz w:val="24"/>
            <w:szCs w:val="24"/>
            <w:u w:val="single"/>
            <w:bdr w:val="none" w:sz="0" w:space="0" w:color="auto" w:frame="1"/>
          </w:rPr>
          <w:t>52.212-3</w:t>
        </w:r>
      </w:hyperlink>
      <w:r w:rsidRPr="00023546">
        <w:rPr>
          <w:sz w:val="24"/>
          <w:szCs w:val="24"/>
        </w:rPr>
        <w:t>(b) for those representations and certifications that the </w:t>
      </w:r>
      <w:r w:rsidRPr="00023546">
        <w:rPr>
          <w:sz w:val="24"/>
          <w:szCs w:val="24"/>
          <w:bdr w:val="none" w:sz="0" w:space="0" w:color="auto" w:frame="1"/>
        </w:rPr>
        <w:t>offeror</w:t>
      </w:r>
      <w:r w:rsidRPr="00023546">
        <w:rPr>
          <w:sz w:val="24"/>
          <w:szCs w:val="24"/>
        </w:rPr>
        <w:t> </w:t>
      </w:r>
      <w:r w:rsidRPr="00023546">
        <w:rPr>
          <w:sz w:val="24"/>
          <w:szCs w:val="24"/>
          <w:bdr w:val="none" w:sz="0" w:space="0" w:color="auto" w:frame="1"/>
        </w:rPr>
        <w:t>shall</w:t>
      </w:r>
      <w:r w:rsidRPr="00023546">
        <w:rPr>
          <w:sz w:val="24"/>
          <w:szCs w:val="24"/>
        </w:rPr>
        <w:t> complete electronically);</w:t>
      </w:r>
    </w:p>
    <w:p w14:paraId="065380BA" w14:textId="77777777" w:rsidR="00D749D0" w:rsidRPr="00023546" w:rsidRDefault="00D749D0" w:rsidP="00996EAE">
      <w:pPr>
        <w:shd w:val="clear" w:color="auto" w:fill="FFFFFF"/>
        <w:spacing w:after="240"/>
        <w:ind w:firstLine="720"/>
        <w:textAlignment w:val="baseline"/>
        <w:rPr>
          <w:sz w:val="24"/>
          <w:szCs w:val="24"/>
        </w:rPr>
      </w:pPr>
      <w:r w:rsidRPr="00023546">
        <w:rPr>
          <w:sz w:val="24"/>
          <w:szCs w:val="24"/>
          <w:bdr w:val="none" w:sz="0" w:space="0" w:color="auto" w:frame="1"/>
        </w:rPr>
        <w:t>(9)</w:t>
      </w:r>
      <w:r w:rsidRPr="00023546">
        <w:rPr>
          <w:sz w:val="24"/>
          <w:szCs w:val="24"/>
        </w:rPr>
        <w:t> Acknowledgment of </w:t>
      </w:r>
      <w:r w:rsidRPr="00023546">
        <w:rPr>
          <w:sz w:val="24"/>
          <w:szCs w:val="24"/>
          <w:bdr w:val="none" w:sz="0" w:space="0" w:color="auto" w:frame="1"/>
        </w:rPr>
        <w:t>Quotation</w:t>
      </w:r>
      <w:r w:rsidRPr="00023546">
        <w:rPr>
          <w:sz w:val="24"/>
          <w:szCs w:val="24"/>
        </w:rPr>
        <w:t> Amendments;</w:t>
      </w:r>
    </w:p>
    <w:p w14:paraId="065380BB" w14:textId="77777777" w:rsidR="00D749D0" w:rsidRPr="00023546" w:rsidRDefault="00D749D0" w:rsidP="00996EAE">
      <w:pPr>
        <w:shd w:val="clear" w:color="auto" w:fill="FFFFFF"/>
        <w:spacing w:after="240"/>
        <w:ind w:left="720"/>
        <w:textAlignment w:val="baseline"/>
        <w:rPr>
          <w:sz w:val="24"/>
          <w:szCs w:val="24"/>
        </w:rPr>
      </w:pPr>
      <w:r w:rsidRPr="00023546">
        <w:rPr>
          <w:sz w:val="24"/>
          <w:szCs w:val="24"/>
          <w:bdr w:val="none" w:sz="0" w:space="0" w:color="auto" w:frame="1"/>
        </w:rPr>
        <w:t>(10)</w:t>
      </w:r>
      <w:r w:rsidRPr="00023546">
        <w:rPr>
          <w:sz w:val="24"/>
          <w:szCs w:val="24"/>
        </w:rPr>
        <w:t> </w:t>
      </w:r>
      <w:r w:rsidRPr="00023546">
        <w:rPr>
          <w:sz w:val="24"/>
          <w:szCs w:val="24"/>
          <w:bdr w:val="none" w:sz="0" w:space="0" w:color="auto" w:frame="1"/>
        </w:rPr>
        <w:t>Past performance</w:t>
      </w:r>
      <w:r w:rsidRPr="00023546">
        <w:rPr>
          <w:sz w:val="24"/>
          <w:szCs w:val="24"/>
        </w:rPr>
        <w:t> information will not be considered in simplified acquisition procurements.</w:t>
      </w:r>
    </w:p>
    <w:p w14:paraId="065380BC" w14:textId="77777777" w:rsidR="00D749D0" w:rsidRPr="00023546" w:rsidRDefault="00D749D0" w:rsidP="00996EAE">
      <w:pPr>
        <w:shd w:val="clear" w:color="auto" w:fill="FFFFFF"/>
        <w:spacing w:after="240"/>
        <w:ind w:left="720"/>
        <w:textAlignment w:val="baseline"/>
        <w:rPr>
          <w:sz w:val="24"/>
          <w:szCs w:val="24"/>
        </w:rPr>
      </w:pPr>
      <w:r w:rsidRPr="00023546">
        <w:rPr>
          <w:sz w:val="24"/>
          <w:szCs w:val="24"/>
          <w:bdr w:val="none" w:sz="0" w:space="0" w:color="auto" w:frame="1"/>
        </w:rPr>
        <w:t>(11)</w:t>
      </w:r>
      <w:r w:rsidRPr="00023546">
        <w:rPr>
          <w:sz w:val="24"/>
          <w:szCs w:val="24"/>
        </w:rPr>
        <w:t> Quotes should include a statement specifying the extent of agreement with all terms, conditions, and provisions included in the </w:t>
      </w:r>
      <w:r w:rsidRPr="00023546">
        <w:rPr>
          <w:sz w:val="24"/>
          <w:szCs w:val="24"/>
          <w:bdr w:val="none" w:sz="0" w:space="0" w:color="auto" w:frame="1"/>
        </w:rPr>
        <w:t>solicitation</w:t>
      </w:r>
      <w:r w:rsidRPr="00023546">
        <w:rPr>
          <w:sz w:val="24"/>
          <w:szCs w:val="24"/>
        </w:rPr>
        <w:t>. </w:t>
      </w:r>
      <w:r w:rsidRPr="00023546">
        <w:rPr>
          <w:sz w:val="24"/>
          <w:szCs w:val="24"/>
          <w:bdr w:val="none" w:sz="0" w:space="0" w:color="auto" w:frame="1"/>
        </w:rPr>
        <w:t>Quotes</w:t>
      </w:r>
      <w:r w:rsidRPr="00023546">
        <w:rPr>
          <w:sz w:val="24"/>
          <w:szCs w:val="24"/>
        </w:rPr>
        <w:t> that fail to furnish required representations, or information, or reject the terms and conditions of the </w:t>
      </w:r>
      <w:r w:rsidRPr="00023546">
        <w:rPr>
          <w:sz w:val="24"/>
          <w:szCs w:val="24"/>
          <w:bdr w:val="none" w:sz="0" w:space="0" w:color="auto" w:frame="1"/>
        </w:rPr>
        <w:t>solicitation</w:t>
      </w:r>
      <w:r w:rsidRPr="00023546">
        <w:rPr>
          <w:sz w:val="24"/>
          <w:szCs w:val="24"/>
        </w:rPr>
        <w:t> </w:t>
      </w:r>
      <w:r w:rsidRPr="00023546">
        <w:rPr>
          <w:sz w:val="24"/>
          <w:szCs w:val="24"/>
          <w:bdr w:val="none" w:sz="0" w:space="0" w:color="auto" w:frame="1"/>
        </w:rPr>
        <w:t>may</w:t>
      </w:r>
      <w:r w:rsidRPr="00023546">
        <w:rPr>
          <w:sz w:val="24"/>
          <w:szCs w:val="24"/>
        </w:rPr>
        <w:t> be excluded from consideration.</w:t>
      </w:r>
    </w:p>
    <w:p w14:paraId="065380BD" w14:textId="77777777" w:rsidR="00D749D0" w:rsidRPr="00023546" w:rsidRDefault="00D749D0" w:rsidP="00996EAE">
      <w:pPr>
        <w:shd w:val="clear" w:color="auto" w:fill="FFFFFF"/>
        <w:spacing w:before="240"/>
        <w:textAlignment w:val="baseline"/>
        <w:rPr>
          <w:sz w:val="24"/>
          <w:szCs w:val="24"/>
        </w:rPr>
      </w:pPr>
      <w:r w:rsidRPr="00023546">
        <w:rPr>
          <w:sz w:val="24"/>
          <w:szCs w:val="24"/>
          <w:bdr w:val="none" w:sz="0" w:space="0" w:color="auto" w:frame="1"/>
        </w:rPr>
        <w:lastRenderedPageBreak/>
        <w:t>(c)</w:t>
      </w:r>
      <w:r w:rsidRPr="00023546">
        <w:rPr>
          <w:sz w:val="24"/>
          <w:szCs w:val="24"/>
        </w:rPr>
        <w:t> </w:t>
      </w:r>
      <w:r w:rsidRPr="00023546">
        <w:rPr>
          <w:i/>
          <w:iCs/>
          <w:sz w:val="24"/>
          <w:szCs w:val="24"/>
          <w:bdr w:val="none" w:sz="0" w:space="0" w:color="auto" w:frame="1"/>
        </w:rPr>
        <w:t>Period for acceptance of Quotes</w:t>
      </w:r>
      <w:r w:rsidRPr="00023546">
        <w:rPr>
          <w:sz w:val="24"/>
          <w:szCs w:val="24"/>
        </w:rPr>
        <w:t>. The </w:t>
      </w:r>
      <w:r w:rsidRPr="00023546">
        <w:rPr>
          <w:sz w:val="24"/>
          <w:szCs w:val="24"/>
          <w:bdr w:val="none" w:sz="0" w:space="0" w:color="auto" w:frame="1"/>
        </w:rPr>
        <w:t>offeror</w:t>
      </w:r>
      <w:r w:rsidRPr="00023546">
        <w:rPr>
          <w:sz w:val="24"/>
          <w:szCs w:val="24"/>
        </w:rPr>
        <w:t> agrees to hold the prices in its </w:t>
      </w:r>
      <w:r w:rsidRPr="00023546">
        <w:rPr>
          <w:sz w:val="24"/>
          <w:szCs w:val="24"/>
          <w:bdr w:val="none" w:sz="0" w:space="0" w:color="auto" w:frame="1"/>
        </w:rPr>
        <w:t>offer</w:t>
      </w:r>
      <w:r w:rsidRPr="00023546">
        <w:rPr>
          <w:sz w:val="24"/>
          <w:szCs w:val="24"/>
        </w:rPr>
        <w:t> firm for 30 calendar days from the date specified for receipt of </w:t>
      </w:r>
      <w:r w:rsidRPr="00023546">
        <w:rPr>
          <w:sz w:val="24"/>
          <w:szCs w:val="24"/>
          <w:bdr w:val="none" w:sz="0" w:space="0" w:color="auto" w:frame="1"/>
        </w:rPr>
        <w:t>quotes</w:t>
      </w:r>
      <w:r w:rsidRPr="00023546">
        <w:rPr>
          <w:sz w:val="24"/>
          <w:szCs w:val="24"/>
        </w:rPr>
        <w:t>, unless another time period is specified in an addendum to the </w:t>
      </w:r>
      <w:r w:rsidRPr="00023546">
        <w:rPr>
          <w:sz w:val="24"/>
          <w:szCs w:val="24"/>
          <w:bdr w:val="none" w:sz="0" w:space="0" w:color="auto" w:frame="1"/>
        </w:rPr>
        <w:t>solicitation</w:t>
      </w:r>
      <w:r w:rsidRPr="00023546">
        <w:rPr>
          <w:sz w:val="24"/>
          <w:szCs w:val="24"/>
        </w:rPr>
        <w:t>.</w:t>
      </w:r>
    </w:p>
    <w:p w14:paraId="065380BE" w14:textId="77777777" w:rsidR="00D749D0" w:rsidRPr="00023546" w:rsidRDefault="00D749D0" w:rsidP="00996EAE">
      <w:pPr>
        <w:shd w:val="clear" w:color="auto" w:fill="FFFFFF"/>
        <w:spacing w:before="240"/>
        <w:textAlignment w:val="baseline"/>
        <w:rPr>
          <w:sz w:val="24"/>
          <w:szCs w:val="24"/>
        </w:rPr>
      </w:pPr>
      <w:r w:rsidRPr="00023546">
        <w:rPr>
          <w:sz w:val="24"/>
          <w:szCs w:val="24"/>
          <w:bdr w:val="none" w:sz="0" w:space="0" w:color="auto" w:frame="1"/>
        </w:rPr>
        <w:t>(d)</w:t>
      </w:r>
      <w:r w:rsidRPr="00023546">
        <w:rPr>
          <w:sz w:val="24"/>
          <w:szCs w:val="24"/>
        </w:rPr>
        <w:t> </w:t>
      </w:r>
      <w:r w:rsidRPr="00023546">
        <w:rPr>
          <w:i/>
          <w:iCs/>
          <w:sz w:val="24"/>
          <w:szCs w:val="24"/>
          <w:bdr w:val="none" w:sz="0" w:space="0" w:color="auto" w:frame="1"/>
        </w:rPr>
        <w:t>Product samples</w:t>
      </w:r>
      <w:r w:rsidRPr="00023546">
        <w:rPr>
          <w:sz w:val="24"/>
          <w:szCs w:val="24"/>
        </w:rPr>
        <w:t>. When required by the </w:t>
      </w:r>
      <w:r w:rsidRPr="00023546">
        <w:rPr>
          <w:sz w:val="24"/>
          <w:szCs w:val="24"/>
          <w:bdr w:val="none" w:sz="0" w:space="0" w:color="auto" w:frame="1"/>
        </w:rPr>
        <w:t>solicitation</w:t>
      </w:r>
      <w:r w:rsidRPr="00023546">
        <w:rPr>
          <w:sz w:val="24"/>
          <w:szCs w:val="24"/>
        </w:rPr>
        <w:t>, product samples </w:t>
      </w:r>
      <w:r w:rsidRPr="00023546">
        <w:rPr>
          <w:sz w:val="24"/>
          <w:szCs w:val="24"/>
          <w:bdr w:val="none" w:sz="0" w:space="0" w:color="auto" w:frame="1"/>
        </w:rPr>
        <w:t>shall</w:t>
      </w:r>
      <w:r w:rsidRPr="00023546">
        <w:rPr>
          <w:sz w:val="24"/>
          <w:szCs w:val="24"/>
        </w:rPr>
        <w:t> be submitted at or prior to the time specified for receipt of </w:t>
      </w:r>
      <w:r w:rsidRPr="00023546">
        <w:rPr>
          <w:sz w:val="24"/>
          <w:szCs w:val="24"/>
          <w:bdr w:val="none" w:sz="0" w:space="0" w:color="auto" w:frame="1"/>
        </w:rPr>
        <w:t>quotes</w:t>
      </w:r>
      <w:r w:rsidRPr="00023546">
        <w:rPr>
          <w:sz w:val="24"/>
          <w:szCs w:val="24"/>
        </w:rPr>
        <w:t>. Unless otherwise specified in this </w:t>
      </w:r>
      <w:r w:rsidRPr="00023546">
        <w:rPr>
          <w:sz w:val="24"/>
          <w:szCs w:val="24"/>
          <w:bdr w:val="none" w:sz="0" w:space="0" w:color="auto" w:frame="1"/>
        </w:rPr>
        <w:t>solicitation</w:t>
      </w:r>
      <w:r w:rsidRPr="00023546">
        <w:rPr>
          <w:sz w:val="24"/>
          <w:szCs w:val="24"/>
        </w:rPr>
        <w:t>, these samples </w:t>
      </w:r>
      <w:r w:rsidRPr="00023546">
        <w:rPr>
          <w:sz w:val="24"/>
          <w:szCs w:val="24"/>
          <w:bdr w:val="none" w:sz="0" w:space="0" w:color="auto" w:frame="1"/>
        </w:rPr>
        <w:t>shall</w:t>
      </w:r>
      <w:r w:rsidRPr="00023546">
        <w:rPr>
          <w:sz w:val="24"/>
          <w:szCs w:val="24"/>
        </w:rPr>
        <w:t> be submitted at no expense to the Government, and returned at the sender’s request and expense, unless they are destroyed during preaward testing.</w:t>
      </w:r>
    </w:p>
    <w:p w14:paraId="065380BF" w14:textId="77777777" w:rsidR="00D749D0" w:rsidRPr="00023546" w:rsidRDefault="00D749D0" w:rsidP="00996EAE">
      <w:pPr>
        <w:shd w:val="clear" w:color="auto" w:fill="FFFFFF"/>
        <w:spacing w:before="240"/>
        <w:textAlignment w:val="baseline"/>
        <w:rPr>
          <w:sz w:val="24"/>
          <w:szCs w:val="24"/>
        </w:rPr>
      </w:pPr>
      <w:r w:rsidRPr="00023546">
        <w:rPr>
          <w:sz w:val="24"/>
          <w:szCs w:val="24"/>
          <w:bdr w:val="none" w:sz="0" w:space="0" w:color="auto" w:frame="1"/>
        </w:rPr>
        <w:t>(e)</w:t>
      </w:r>
      <w:r w:rsidRPr="00023546">
        <w:rPr>
          <w:sz w:val="24"/>
          <w:szCs w:val="24"/>
        </w:rPr>
        <w:t> </w:t>
      </w:r>
      <w:r w:rsidRPr="00023546">
        <w:rPr>
          <w:i/>
          <w:iCs/>
          <w:sz w:val="24"/>
          <w:szCs w:val="24"/>
          <w:bdr w:val="none" w:sz="0" w:space="0" w:color="auto" w:frame="1"/>
        </w:rPr>
        <w:t>Multiple Quotes</w:t>
      </w:r>
      <w:r w:rsidRPr="00023546">
        <w:rPr>
          <w:sz w:val="24"/>
          <w:szCs w:val="24"/>
        </w:rPr>
        <w:t>. </w:t>
      </w:r>
      <w:r w:rsidRPr="00023546">
        <w:rPr>
          <w:sz w:val="24"/>
          <w:szCs w:val="24"/>
          <w:bdr w:val="none" w:sz="0" w:space="0" w:color="auto" w:frame="1"/>
        </w:rPr>
        <w:t>Quoters</w:t>
      </w:r>
      <w:r w:rsidRPr="00023546">
        <w:rPr>
          <w:sz w:val="24"/>
          <w:szCs w:val="24"/>
        </w:rPr>
        <w:t> are encouraged to submit multiple </w:t>
      </w:r>
      <w:r w:rsidRPr="00023546">
        <w:rPr>
          <w:sz w:val="24"/>
          <w:szCs w:val="24"/>
          <w:bdr w:val="none" w:sz="0" w:space="0" w:color="auto" w:frame="1"/>
        </w:rPr>
        <w:t>quotes</w:t>
      </w:r>
      <w:r w:rsidRPr="00023546">
        <w:rPr>
          <w:sz w:val="24"/>
          <w:szCs w:val="24"/>
        </w:rPr>
        <w:t> presenting alternative terms and conditions, including alternative </w:t>
      </w:r>
      <w:r w:rsidRPr="00023546">
        <w:rPr>
          <w:sz w:val="24"/>
          <w:szCs w:val="24"/>
          <w:bdr w:val="none" w:sz="0" w:space="0" w:color="auto" w:frame="1"/>
        </w:rPr>
        <w:t>line items</w:t>
      </w:r>
      <w:r w:rsidRPr="00023546">
        <w:rPr>
          <w:sz w:val="24"/>
          <w:szCs w:val="24"/>
        </w:rPr>
        <w:t> (provided that the alternative </w:t>
      </w:r>
      <w:r w:rsidRPr="00023546">
        <w:rPr>
          <w:sz w:val="24"/>
          <w:szCs w:val="24"/>
          <w:bdr w:val="none" w:sz="0" w:space="0" w:color="auto" w:frame="1"/>
        </w:rPr>
        <w:t>line items</w:t>
      </w:r>
      <w:r w:rsidRPr="00023546">
        <w:rPr>
          <w:sz w:val="24"/>
          <w:szCs w:val="24"/>
        </w:rPr>
        <w:t> are consistent with FAR </w:t>
      </w:r>
      <w:hyperlink r:id="rId23" w:anchor="FAR_Subpart_4_10" w:tooltip="subpart  4.10" w:history="1">
        <w:r w:rsidRPr="00023546">
          <w:rPr>
            <w:color w:val="0000FF"/>
            <w:sz w:val="24"/>
            <w:szCs w:val="24"/>
            <w:u w:val="single"/>
            <w:bdr w:val="none" w:sz="0" w:space="0" w:color="auto" w:frame="1"/>
          </w:rPr>
          <w:t>subpart  4.10</w:t>
        </w:r>
      </w:hyperlink>
      <w:r w:rsidRPr="00023546">
        <w:rPr>
          <w:sz w:val="24"/>
          <w:szCs w:val="24"/>
        </w:rPr>
        <w:t>), or alternative </w:t>
      </w:r>
      <w:r w:rsidRPr="00023546">
        <w:rPr>
          <w:sz w:val="24"/>
          <w:szCs w:val="24"/>
          <w:bdr w:val="none" w:sz="0" w:space="0" w:color="auto" w:frame="1"/>
        </w:rPr>
        <w:t>commercial products</w:t>
      </w:r>
      <w:r w:rsidRPr="00023546">
        <w:rPr>
          <w:sz w:val="24"/>
          <w:szCs w:val="24"/>
        </w:rPr>
        <w:t> or </w:t>
      </w:r>
      <w:r w:rsidRPr="00023546">
        <w:rPr>
          <w:sz w:val="24"/>
          <w:szCs w:val="24"/>
          <w:bdr w:val="none" w:sz="0" w:space="0" w:color="auto" w:frame="1"/>
        </w:rPr>
        <w:t>commercial services</w:t>
      </w:r>
      <w:r w:rsidRPr="00023546">
        <w:rPr>
          <w:sz w:val="24"/>
          <w:szCs w:val="24"/>
        </w:rPr>
        <w:t> for satisfying the requirements of this </w:t>
      </w:r>
      <w:r w:rsidRPr="00023546">
        <w:rPr>
          <w:sz w:val="24"/>
          <w:szCs w:val="24"/>
          <w:bdr w:val="none" w:sz="0" w:space="0" w:color="auto" w:frame="1"/>
        </w:rPr>
        <w:t>solicitation</w:t>
      </w:r>
      <w:r w:rsidRPr="00023546">
        <w:rPr>
          <w:sz w:val="24"/>
          <w:szCs w:val="24"/>
        </w:rPr>
        <w:t>. Each </w:t>
      </w:r>
      <w:r w:rsidRPr="00023546">
        <w:rPr>
          <w:sz w:val="24"/>
          <w:szCs w:val="24"/>
          <w:bdr w:val="none" w:sz="0" w:space="0" w:color="auto" w:frame="1"/>
        </w:rPr>
        <w:t>quote</w:t>
      </w:r>
      <w:r w:rsidRPr="00023546">
        <w:rPr>
          <w:sz w:val="24"/>
          <w:szCs w:val="24"/>
        </w:rPr>
        <w:t> submitted will be evaluated separately.</w:t>
      </w:r>
    </w:p>
    <w:p w14:paraId="065380C0" w14:textId="77777777" w:rsidR="00D749D0" w:rsidRPr="00023546" w:rsidRDefault="00D749D0" w:rsidP="00996EAE">
      <w:pPr>
        <w:shd w:val="clear" w:color="auto" w:fill="FFFFFF"/>
        <w:spacing w:before="240"/>
        <w:textAlignment w:val="baseline"/>
        <w:rPr>
          <w:sz w:val="24"/>
          <w:szCs w:val="24"/>
        </w:rPr>
      </w:pPr>
      <w:r w:rsidRPr="00023546">
        <w:rPr>
          <w:sz w:val="24"/>
          <w:szCs w:val="24"/>
          <w:bdr w:val="none" w:sz="0" w:space="0" w:color="auto" w:frame="1"/>
        </w:rPr>
        <w:t>(f)</w:t>
      </w:r>
      <w:r w:rsidRPr="00023546">
        <w:rPr>
          <w:sz w:val="24"/>
          <w:szCs w:val="24"/>
        </w:rPr>
        <w:t> Late submissions, modifications, revisions, and withdrawals of </w:t>
      </w:r>
      <w:r w:rsidRPr="00023546">
        <w:rPr>
          <w:sz w:val="24"/>
          <w:szCs w:val="24"/>
          <w:bdr w:val="none" w:sz="0" w:space="0" w:color="auto" w:frame="1"/>
        </w:rPr>
        <w:t>quotes</w:t>
      </w:r>
      <w:r w:rsidRPr="00023546">
        <w:rPr>
          <w:sz w:val="24"/>
          <w:szCs w:val="24"/>
        </w:rPr>
        <w:t>.</w:t>
      </w:r>
    </w:p>
    <w:p w14:paraId="065380C1" w14:textId="77777777" w:rsidR="00D749D0" w:rsidRPr="00023546" w:rsidRDefault="00D749D0" w:rsidP="00996EAE">
      <w:pPr>
        <w:shd w:val="clear" w:color="auto" w:fill="FFFFFF"/>
        <w:spacing w:before="240" w:after="240"/>
        <w:ind w:left="720"/>
        <w:textAlignment w:val="baseline"/>
        <w:rPr>
          <w:sz w:val="24"/>
          <w:szCs w:val="24"/>
        </w:rPr>
      </w:pPr>
      <w:r w:rsidRPr="00023546">
        <w:rPr>
          <w:sz w:val="24"/>
          <w:szCs w:val="24"/>
          <w:bdr w:val="none" w:sz="0" w:space="0" w:color="auto" w:frame="1"/>
        </w:rPr>
        <w:t>(1)</w:t>
      </w:r>
      <w:r w:rsidRPr="00023546">
        <w:rPr>
          <w:sz w:val="24"/>
          <w:szCs w:val="24"/>
        </w:rPr>
        <w:t> </w:t>
      </w:r>
      <w:r w:rsidRPr="00023546">
        <w:rPr>
          <w:sz w:val="24"/>
          <w:szCs w:val="24"/>
          <w:bdr w:val="none" w:sz="0" w:space="0" w:color="auto" w:frame="1"/>
        </w:rPr>
        <w:t>Quoters</w:t>
      </w:r>
      <w:r w:rsidRPr="00023546">
        <w:rPr>
          <w:sz w:val="24"/>
          <w:szCs w:val="24"/>
        </w:rPr>
        <w:t> are responsible for submitting </w:t>
      </w:r>
      <w:r w:rsidRPr="00023546">
        <w:rPr>
          <w:sz w:val="24"/>
          <w:szCs w:val="24"/>
          <w:bdr w:val="none" w:sz="0" w:space="0" w:color="auto" w:frame="1"/>
        </w:rPr>
        <w:t>quotes</w:t>
      </w:r>
      <w:r w:rsidRPr="00023546">
        <w:rPr>
          <w:sz w:val="24"/>
          <w:szCs w:val="24"/>
        </w:rPr>
        <w:t>, and any modifications, revisions, or withdrawals, so as to reach the Government office designated in the </w:t>
      </w:r>
      <w:r w:rsidRPr="00023546">
        <w:rPr>
          <w:sz w:val="24"/>
          <w:szCs w:val="24"/>
          <w:bdr w:val="none" w:sz="0" w:space="0" w:color="auto" w:frame="1"/>
        </w:rPr>
        <w:t>solicitation</w:t>
      </w:r>
      <w:r w:rsidRPr="00023546">
        <w:rPr>
          <w:sz w:val="24"/>
          <w:szCs w:val="24"/>
        </w:rPr>
        <w:t> by the time specified in the </w:t>
      </w:r>
      <w:r w:rsidRPr="00023546">
        <w:rPr>
          <w:sz w:val="24"/>
          <w:szCs w:val="24"/>
          <w:bdr w:val="none" w:sz="0" w:space="0" w:color="auto" w:frame="1"/>
        </w:rPr>
        <w:t>solicitation</w:t>
      </w:r>
      <w:r w:rsidRPr="00023546">
        <w:rPr>
          <w:sz w:val="24"/>
          <w:szCs w:val="24"/>
        </w:rPr>
        <w:t>. If no time is specified in the </w:t>
      </w:r>
      <w:r w:rsidRPr="00023546">
        <w:rPr>
          <w:sz w:val="24"/>
          <w:szCs w:val="24"/>
          <w:bdr w:val="none" w:sz="0" w:space="0" w:color="auto" w:frame="1"/>
        </w:rPr>
        <w:t>solicitation</w:t>
      </w:r>
      <w:r w:rsidRPr="00023546">
        <w:rPr>
          <w:sz w:val="24"/>
          <w:szCs w:val="24"/>
        </w:rPr>
        <w:t>, the time for receipt is 4:</w:t>
      </w:r>
      <w:r>
        <w:rPr>
          <w:sz w:val="24"/>
          <w:szCs w:val="24"/>
        </w:rPr>
        <w:t>0</w:t>
      </w:r>
      <w:r w:rsidRPr="00023546">
        <w:rPr>
          <w:sz w:val="24"/>
          <w:szCs w:val="24"/>
        </w:rPr>
        <w:t>0 p.m., local time, for the designated Government office on the date that </w:t>
      </w:r>
      <w:r w:rsidRPr="00023546">
        <w:rPr>
          <w:sz w:val="24"/>
          <w:szCs w:val="24"/>
          <w:bdr w:val="none" w:sz="0" w:space="0" w:color="auto" w:frame="1"/>
        </w:rPr>
        <w:t>quotes</w:t>
      </w:r>
      <w:r w:rsidRPr="00023546">
        <w:rPr>
          <w:sz w:val="24"/>
          <w:szCs w:val="24"/>
        </w:rPr>
        <w:t> or revisions are due.</w:t>
      </w:r>
    </w:p>
    <w:p w14:paraId="065380C2" w14:textId="77777777" w:rsidR="00D749D0" w:rsidRPr="00023546" w:rsidRDefault="00D749D0" w:rsidP="00996EAE">
      <w:pPr>
        <w:shd w:val="clear" w:color="auto" w:fill="FFFFFF"/>
        <w:spacing w:after="240"/>
        <w:ind w:left="720"/>
        <w:textAlignment w:val="baseline"/>
        <w:rPr>
          <w:sz w:val="24"/>
          <w:szCs w:val="24"/>
        </w:rPr>
      </w:pPr>
      <w:r w:rsidRPr="00023546">
        <w:rPr>
          <w:sz w:val="24"/>
          <w:szCs w:val="24"/>
          <w:bdr w:val="none" w:sz="0" w:space="0" w:color="auto" w:frame="1"/>
        </w:rPr>
        <w:t>(2)</w:t>
      </w:r>
      <w:r w:rsidRPr="00023546">
        <w:rPr>
          <w:sz w:val="24"/>
          <w:szCs w:val="24"/>
        </w:rPr>
        <w:t xml:space="preserve"> Any </w:t>
      </w:r>
      <w:r w:rsidRPr="00023546">
        <w:rPr>
          <w:sz w:val="24"/>
          <w:szCs w:val="24"/>
          <w:bdr w:val="none" w:sz="0" w:space="0" w:color="auto" w:frame="1"/>
        </w:rPr>
        <w:t>quote</w:t>
      </w:r>
      <w:r w:rsidRPr="00023546">
        <w:rPr>
          <w:sz w:val="24"/>
          <w:szCs w:val="24"/>
        </w:rPr>
        <w:t> received at the Government office designated in the solicitation after the exact time specified for receipt of </w:t>
      </w:r>
      <w:r w:rsidRPr="00023546">
        <w:rPr>
          <w:sz w:val="24"/>
          <w:szCs w:val="24"/>
          <w:bdr w:val="none" w:sz="0" w:space="0" w:color="auto" w:frame="1"/>
        </w:rPr>
        <w:t>quotes</w:t>
      </w:r>
      <w:r w:rsidRPr="00023546">
        <w:rPr>
          <w:sz w:val="24"/>
          <w:szCs w:val="24"/>
        </w:rPr>
        <w:t> is "late" and may not be considered unless it is received before purchase order issuance and the </w:t>
      </w:r>
      <w:r w:rsidRPr="00023546">
        <w:rPr>
          <w:sz w:val="24"/>
          <w:szCs w:val="24"/>
          <w:bdr w:val="none" w:sz="0" w:space="0" w:color="auto" w:frame="1"/>
        </w:rPr>
        <w:t>Contracting Officer</w:t>
      </w:r>
      <w:r w:rsidRPr="00023546">
        <w:rPr>
          <w:sz w:val="24"/>
          <w:szCs w:val="24"/>
        </w:rPr>
        <w:t> determines that accepting the late </w:t>
      </w:r>
      <w:r w:rsidRPr="00023546">
        <w:rPr>
          <w:sz w:val="24"/>
          <w:szCs w:val="24"/>
          <w:bdr w:val="none" w:sz="0" w:space="0" w:color="auto" w:frame="1"/>
        </w:rPr>
        <w:t>quote</w:t>
      </w:r>
      <w:r w:rsidRPr="00023546">
        <w:rPr>
          <w:sz w:val="24"/>
          <w:szCs w:val="24"/>
        </w:rPr>
        <w:t> would not unduly delay the </w:t>
      </w:r>
      <w:r w:rsidRPr="00023546">
        <w:rPr>
          <w:sz w:val="24"/>
          <w:szCs w:val="24"/>
          <w:bdr w:val="none" w:sz="0" w:space="0" w:color="auto" w:frame="1"/>
        </w:rPr>
        <w:t>acquisition</w:t>
      </w:r>
      <w:r w:rsidRPr="00023546">
        <w:rPr>
          <w:sz w:val="24"/>
          <w:szCs w:val="24"/>
        </w:rPr>
        <w:t>.</w:t>
      </w:r>
    </w:p>
    <w:p w14:paraId="065380C3" w14:textId="77777777" w:rsidR="00D749D0" w:rsidRPr="00023546" w:rsidRDefault="00D749D0" w:rsidP="00996EAE">
      <w:pPr>
        <w:shd w:val="clear" w:color="auto" w:fill="FFFFFF"/>
        <w:spacing w:after="240"/>
        <w:ind w:left="720"/>
        <w:textAlignment w:val="baseline"/>
        <w:rPr>
          <w:sz w:val="24"/>
          <w:szCs w:val="24"/>
        </w:rPr>
      </w:pPr>
      <w:r w:rsidRPr="00023546">
        <w:rPr>
          <w:sz w:val="24"/>
          <w:szCs w:val="24"/>
          <w:bdr w:val="none" w:sz="0" w:space="0" w:color="auto" w:frame="1"/>
        </w:rPr>
        <w:t>(3)</w:t>
      </w:r>
      <w:r w:rsidRPr="00023546">
        <w:rPr>
          <w:sz w:val="24"/>
          <w:szCs w:val="24"/>
        </w:rPr>
        <w:t> If an </w:t>
      </w:r>
      <w:r w:rsidRPr="00023546">
        <w:rPr>
          <w:sz w:val="24"/>
          <w:szCs w:val="24"/>
          <w:bdr w:val="none" w:sz="0" w:space="0" w:color="auto" w:frame="1"/>
        </w:rPr>
        <w:t>emergency</w:t>
      </w:r>
      <w:r w:rsidRPr="00023546">
        <w:rPr>
          <w:sz w:val="24"/>
          <w:szCs w:val="24"/>
        </w:rPr>
        <w:t> or unanticipated event interrupts normal Government processes so that </w:t>
      </w:r>
      <w:r w:rsidRPr="00023546">
        <w:rPr>
          <w:sz w:val="24"/>
          <w:szCs w:val="24"/>
          <w:bdr w:val="none" w:sz="0" w:space="0" w:color="auto" w:frame="1"/>
        </w:rPr>
        <w:t>quotes</w:t>
      </w:r>
      <w:r w:rsidRPr="00023546">
        <w:rPr>
          <w:sz w:val="24"/>
          <w:szCs w:val="24"/>
        </w:rPr>
        <w:t> cannot be received at the Government office designated for receipt of </w:t>
      </w:r>
      <w:r w:rsidRPr="00023546">
        <w:rPr>
          <w:sz w:val="24"/>
          <w:szCs w:val="24"/>
          <w:bdr w:val="none" w:sz="0" w:space="0" w:color="auto" w:frame="1"/>
        </w:rPr>
        <w:t>quotes</w:t>
      </w:r>
      <w:r w:rsidRPr="00023546">
        <w:rPr>
          <w:sz w:val="24"/>
          <w:szCs w:val="24"/>
        </w:rPr>
        <w:t> by the exact time specified in the </w:t>
      </w:r>
      <w:r w:rsidRPr="00023546">
        <w:rPr>
          <w:sz w:val="24"/>
          <w:szCs w:val="24"/>
          <w:bdr w:val="none" w:sz="0" w:space="0" w:color="auto" w:frame="1"/>
        </w:rPr>
        <w:t>Request for Quote</w:t>
      </w:r>
      <w:r w:rsidRPr="00023546">
        <w:rPr>
          <w:sz w:val="24"/>
          <w:szCs w:val="24"/>
        </w:rPr>
        <w:t>, and urgent Government requirements preclude amendment of the </w:t>
      </w:r>
      <w:r w:rsidRPr="00023546">
        <w:rPr>
          <w:sz w:val="24"/>
          <w:szCs w:val="24"/>
          <w:bdr w:val="none" w:sz="0" w:space="0" w:color="auto" w:frame="1"/>
        </w:rPr>
        <w:t>solicitation</w:t>
      </w:r>
      <w:r w:rsidRPr="00023546">
        <w:rPr>
          <w:sz w:val="24"/>
          <w:szCs w:val="24"/>
        </w:rPr>
        <w:t> or other notice of an extension of the closing date, the time specified for receipt of </w:t>
      </w:r>
      <w:r w:rsidRPr="00023546">
        <w:rPr>
          <w:sz w:val="24"/>
          <w:szCs w:val="24"/>
          <w:bdr w:val="none" w:sz="0" w:space="0" w:color="auto" w:frame="1"/>
        </w:rPr>
        <w:t>quotes</w:t>
      </w:r>
      <w:r w:rsidRPr="00023546">
        <w:rPr>
          <w:sz w:val="24"/>
          <w:szCs w:val="24"/>
        </w:rPr>
        <w:t> will be deemed to be extended to the same time of </w:t>
      </w:r>
      <w:r w:rsidRPr="00023546">
        <w:rPr>
          <w:sz w:val="24"/>
          <w:szCs w:val="24"/>
          <w:bdr w:val="none" w:sz="0" w:space="0" w:color="auto" w:frame="1"/>
        </w:rPr>
        <w:t>day</w:t>
      </w:r>
      <w:r w:rsidRPr="00023546">
        <w:rPr>
          <w:sz w:val="24"/>
          <w:szCs w:val="24"/>
        </w:rPr>
        <w:t> specified in the </w:t>
      </w:r>
      <w:r w:rsidRPr="00023546">
        <w:rPr>
          <w:sz w:val="24"/>
          <w:szCs w:val="24"/>
          <w:bdr w:val="none" w:sz="0" w:space="0" w:color="auto" w:frame="1"/>
        </w:rPr>
        <w:t>solicitation</w:t>
      </w:r>
      <w:r w:rsidRPr="00023546">
        <w:rPr>
          <w:sz w:val="24"/>
          <w:szCs w:val="24"/>
        </w:rPr>
        <w:t> on the first work </w:t>
      </w:r>
      <w:r w:rsidRPr="00023546">
        <w:rPr>
          <w:sz w:val="24"/>
          <w:szCs w:val="24"/>
          <w:bdr w:val="none" w:sz="0" w:space="0" w:color="auto" w:frame="1"/>
        </w:rPr>
        <w:t>day</w:t>
      </w:r>
      <w:r w:rsidRPr="00023546">
        <w:rPr>
          <w:sz w:val="24"/>
          <w:szCs w:val="24"/>
        </w:rPr>
        <w:t> on which normal Government processes resume.</w:t>
      </w:r>
    </w:p>
    <w:p w14:paraId="065380C4" w14:textId="77777777" w:rsidR="00D749D0" w:rsidRPr="00023546" w:rsidRDefault="00D749D0" w:rsidP="00996EAE">
      <w:pPr>
        <w:shd w:val="clear" w:color="auto" w:fill="FFFFFF"/>
        <w:spacing w:after="240"/>
        <w:textAlignment w:val="baseline"/>
        <w:rPr>
          <w:sz w:val="24"/>
          <w:szCs w:val="24"/>
        </w:rPr>
      </w:pPr>
      <w:r w:rsidRPr="00023546">
        <w:rPr>
          <w:sz w:val="24"/>
          <w:szCs w:val="24"/>
          <w:bdr w:val="none" w:sz="0" w:space="0" w:color="auto" w:frame="1"/>
        </w:rPr>
        <w:t>(g)</w:t>
      </w:r>
      <w:r w:rsidRPr="00023546">
        <w:rPr>
          <w:sz w:val="24"/>
          <w:szCs w:val="24"/>
        </w:rPr>
        <w:t> </w:t>
      </w:r>
      <w:r w:rsidRPr="00023546">
        <w:rPr>
          <w:i/>
          <w:iCs/>
          <w:sz w:val="24"/>
          <w:szCs w:val="24"/>
          <w:bdr w:val="none" w:sz="0" w:space="0" w:color="auto" w:frame="1"/>
        </w:rPr>
        <w:t>Issuance of Purchase Order</w:t>
      </w:r>
      <w:r w:rsidRPr="00023546">
        <w:rPr>
          <w:sz w:val="24"/>
          <w:szCs w:val="24"/>
        </w:rPr>
        <w:t>. The Government may issue a purchase order to one or more quoters as identified in the Request for Quote (RFQ).  Therefore, the </w:t>
      </w:r>
      <w:r w:rsidRPr="00023546">
        <w:rPr>
          <w:sz w:val="24"/>
          <w:szCs w:val="24"/>
          <w:bdr w:val="none" w:sz="0" w:space="0" w:color="auto" w:frame="1"/>
        </w:rPr>
        <w:t>quoter</w:t>
      </w:r>
      <w:r w:rsidRPr="00023546">
        <w:rPr>
          <w:sz w:val="24"/>
          <w:szCs w:val="24"/>
        </w:rPr>
        <w:t>’s initial </w:t>
      </w:r>
      <w:r w:rsidRPr="00023546">
        <w:rPr>
          <w:sz w:val="24"/>
          <w:szCs w:val="24"/>
          <w:bdr w:val="none" w:sz="0" w:space="0" w:color="auto" w:frame="1"/>
        </w:rPr>
        <w:t>quote</w:t>
      </w:r>
      <w:r w:rsidRPr="00023546">
        <w:rPr>
          <w:sz w:val="24"/>
          <w:szCs w:val="24"/>
        </w:rPr>
        <w:t> </w:t>
      </w:r>
      <w:r w:rsidRPr="00023546">
        <w:rPr>
          <w:sz w:val="24"/>
          <w:szCs w:val="24"/>
          <w:bdr w:val="none" w:sz="0" w:space="0" w:color="auto" w:frame="1"/>
        </w:rPr>
        <w:t>should</w:t>
      </w:r>
      <w:r w:rsidRPr="00023546">
        <w:rPr>
          <w:sz w:val="24"/>
          <w:szCs w:val="24"/>
        </w:rPr>
        <w:t xml:space="preserve"> contain the best terms from a price and technical standpoint. However, the Government may reject any or all quotes if such action is in the public’s </w:t>
      </w:r>
      <w:r w:rsidRPr="00023546">
        <w:rPr>
          <w:sz w:val="24"/>
          <w:szCs w:val="24"/>
        </w:rPr>
        <w:lastRenderedPageBreak/>
        <w:t xml:space="preserve">best interest. In addition, the Contracting Officer (CO) may issue a purchase order to other than the quoter with the lowest quoted price. </w:t>
      </w:r>
    </w:p>
    <w:p w14:paraId="065380C5" w14:textId="77777777" w:rsidR="00D749D0" w:rsidRPr="00023546" w:rsidRDefault="00D749D0" w:rsidP="00996EAE">
      <w:pPr>
        <w:shd w:val="clear" w:color="auto" w:fill="FFFFFF"/>
        <w:spacing w:after="240"/>
        <w:textAlignment w:val="baseline"/>
        <w:rPr>
          <w:sz w:val="24"/>
          <w:szCs w:val="24"/>
        </w:rPr>
      </w:pPr>
      <w:r w:rsidRPr="00023546">
        <w:rPr>
          <w:sz w:val="24"/>
          <w:szCs w:val="24"/>
          <w:bdr w:val="none" w:sz="0" w:space="0" w:color="auto" w:frame="1"/>
        </w:rPr>
        <w:t>(h)</w:t>
      </w:r>
      <w:r w:rsidRPr="00023546">
        <w:rPr>
          <w:sz w:val="24"/>
          <w:szCs w:val="24"/>
        </w:rPr>
        <w:t> </w:t>
      </w:r>
      <w:r w:rsidRPr="00023546">
        <w:rPr>
          <w:i/>
          <w:iCs/>
          <w:sz w:val="24"/>
          <w:szCs w:val="24"/>
          <w:bdr w:val="none" w:sz="0" w:space="0" w:color="auto" w:frame="1"/>
        </w:rPr>
        <w:t>Multiple awards</w:t>
      </w:r>
      <w:r w:rsidRPr="00023546">
        <w:rPr>
          <w:sz w:val="24"/>
          <w:szCs w:val="24"/>
        </w:rPr>
        <w:t>. The Government </w:t>
      </w:r>
      <w:r w:rsidRPr="00023546">
        <w:rPr>
          <w:sz w:val="24"/>
          <w:szCs w:val="24"/>
          <w:bdr w:val="none" w:sz="0" w:space="0" w:color="auto" w:frame="1"/>
        </w:rPr>
        <w:t>may</w:t>
      </w:r>
      <w:r w:rsidRPr="00023546">
        <w:rPr>
          <w:sz w:val="24"/>
          <w:szCs w:val="24"/>
        </w:rPr>
        <w:t> accept issue a purchase order for any item or group of items of a quotation, unless the </w:t>
      </w:r>
      <w:r w:rsidRPr="00023546">
        <w:rPr>
          <w:sz w:val="24"/>
          <w:szCs w:val="24"/>
          <w:bdr w:val="none" w:sz="0" w:space="0" w:color="auto" w:frame="1"/>
        </w:rPr>
        <w:t>quoter</w:t>
      </w:r>
      <w:r w:rsidRPr="00023546">
        <w:rPr>
          <w:sz w:val="24"/>
          <w:szCs w:val="24"/>
        </w:rPr>
        <w:t> qualifies the </w:t>
      </w:r>
      <w:r w:rsidRPr="00023546">
        <w:rPr>
          <w:sz w:val="24"/>
          <w:szCs w:val="24"/>
          <w:bdr w:val="none" w:sz="0" w:space="0" w:color="auto" w:frame="1"/>
        </w:rPr>
        <w:t>quotation</w:t>
      </w:r>
      <w:r w:rsidRPr="00023546">
        <w:rPr>
          <w:sz w:val="24"/>
          <w:szCs w:val="24"/>
        </w:rPr>
        <w:t> by specific limitations. Unless otherwise provided in the quotation, </w:t>
      </w:r>
      <w:r w:rsidRPr="00023546">
        <w:rPr>
          <w:sz w:val="24"/>
          <w:szCs w:val="24"/>
          <w:bdr w:val="none" w:sz="0" w:space="0" w:color="auto" w:frame="1"/>
        </w:rPr>
        <w:t>offers</w:t>
      </w:r>
      <w:r w:rsidRPr="00023546">
        <w:rPr>
          <w:sz w:val="24"/>
          <w:szCs w:val="24"/>
        </w:rPr>
        <w:t> </w:t>
      </w:r>
      <w:r w:rsidRPr="00023546">
        <w:rPr>
          <w:sz w:val="24"/>
          <w:szCs w:val="24"/>
          <w:bdr w:val="none" w:sz="0" w:space="0" w:color="auto" w:frame="1"/>
        </w:rPr>
        <w:t>may</w:t>
      </w:r>
      <w:r w:rsidRPr="00023546">
        <w:rPr>
          <w:sz w:val="24"/>
          <w:szCs w:val="24"/>
        </w:rPr>
        <w:t> not be submitted for quantities less than those specified in the RFQ. The Government reserves the right to issue a purchase order for a quantity less than the quantity quoted, at the unit prices quoted, unless the </w:t>
      </w:r>
      <w:r w:rsidRPr="00023546">
        <w:rPr>
          <w:sz w:val="24"/>
          <w:szCs w:val="24"/>
          <w:bdr w:val="none" w:sz="0" w:space="0" w:color="auto" w:frame="1"/>
        </w:rPr>
        <w:t>quoter</w:t>
      </w:r>
      <w:r w:rsidRPr="00023546">
        <w:rPr>
          <w:sz w:val="24"/>
          <w:szCs w:val="24"/>
        </w:rPr>
        <w:t> specifies otherwise in the </w:t>
      </w:r>
      <w:r w:rsidRPr="00023546">
        <w:rPr>
          <w:sz w:val="24"/>
          <w:szCs w:val="24"/>
          <w:bdr w:val="none" w:sz="0" w:space="0" w:color="auto" w:frame="1"/>
        </w:rPr>
        <w:t>quote</w:t>
      </w:r>
      <w:r w:rsidRPr="00023546">
        <w:rPr>
          <w:sz w:val="24"/>
          <w:szCs w:val="24"/>
        </w:rPr>
        <w:t>.</w:t>
      </w:r>
    </w:p>
    <w:p w14:paraId="065380C6" w14:textId="77777777" w:rsidR="00D749D0" w:rsidRPr="00023546" w:rsidRDefault="00D749D0" w:rsidP="00996EAE">
      <w:pPr>
        <w:shd w:val="clear" w:color="auto" w:fill="FFFFFF"/>
        <w:spacing w:after="240"/>
        <w:textAlignment w:val="baseline"/>
        <w:rPr>
          <w:sz w:val="24"/>
          <w:szCs w:val="24"/>
        </w:rPr>
      </w:pPr>
      <w:r w:rsidRPr="00023546">
        <w:rPr>
          <w:sz w:val="24"/>
          <w:szCs w:val="24"/>
          <w:bdr w:val="none" w:sz="0" w:space="0" w:color="auto" w:frame="1"/>
        </w:rPr>
        <w:t>(i)</w:t>
      </w:r>
      <w:r w:rsidRPr="00023546">
        <w:rPr>
          <w:sz w:val="24"/>
          <w:szCs w:val="24"/>
        </w:rPr>
        <w:t> Availability of requirements documents cited in the </w:t>
      </w:r>
      <w:r w:rsidRPr="00023546">
        <w:rPr>
          <w:sz w:val="24"/>
          <w:szCs w:val="24"/>
          <w:bdr w:val="none" w:sz="0" w:space="0" w:color="auto" w:frame="1"/>
        </w:rPr>
        <w:t>solicitation</w:t>
      </w:r>
      <w:r w:rsidRPr="00023546">
        <w:rPr>
          <w:sz w:val="24"/>
          <w:szCs w:val="24"/>
        </w:rPr>
        <w:t>.</w:t>
      </w:r>
    </w:p>
    <w:p w14:paraId="065380C7" w14:textId="77777777" w:rsidR="00D749D0" w:rsidRPr="00023546" w:rsidRDefault="00D749D0" w:rsidP="00996EAE">
      <w:pPr>
        <w:shd w:val="clear" w:color="auto" w:fill="FFFFFF"/>
        <w:spacing w:after="240"/>
        <w:ind w:firstLine="720"/>
        <w:textAlignment w:val="baseline"/>
        <w:rPr>
          <w:sz w:val="24"/>
          <w:szCs w:val="24"/>
        </w:rPr>
      </w:pPr>
      <w:r w:rsidRPr="00023546">
        <w:rPr>
          <w:sz w:val="24"/>
          <w:szCs w:val="24"/>
          <w:bdr w:val="none" w:sz="0" w:space="0" w:color="auto" w:frame="1"/>
        </w:rPr>
        <w:t>(1)</w:t>
      </w:r>
    </w:p>
    <w:p w14:paraId="065380C8" w14:textId="77777777" w:rsidR="00D749D0" w:rsidRPr="00023546" w:rsidRDefault="00D749D0" w:rsidP="00996EAE">
      <w:pPr>
        <w:shd w:val="clear" w:color="auto" w:fill="FFFFFF"/>
        <w:ind w:left="1440"/>
        <w:textAlignment w:val="baseline"/>
        <w:rPr>
          <w:sz w:val="24"/>
          <w:szCs w:val="24"/>
        </w:rPr>
      </w:pPr>
      <w:r w:rsidRPr="00023546">
        <w:rPr>
          <w:sz w:val="24"/>
          <w:szCs w:val="24"/>
          <w:bdr w:val="none" w:sz="0" w:space="0" w:color="auto" w:frame="1"/>
        </w:rPr>
        <w:t>(i)</w:t>
      </w:r>
      <w:r w:rsidRPr="00023546">
        <w:rPr>
          <w:sz w:val="24"/>
          <w:szCs w:val="24"/>
        </w:rPr>
        <w:t> The GSA Index of Federal Specifications, Standards and Commercial Item Descriptions, FPMR Part 101–29, and copies of Federal specifications, standards, and product descriptions can be downloaded from the ASSIST website at </w:t>
      </w:r>
      <w:hyperlink r:id="rId24" w:tgtFrame="_blank" w:tooltip="https://assist.dla.mil" w:history="1">
        <w:r w:rsidRPr="00023546">
          <w:rPr>
            <w:color w:val="0000FF"/>
            <w:sz w:val="24"/>
            <w:szCs w:val="24"/>
            <w:u w:val="single"/>
            <w:bdr w:val="none" w:sz="0" w:space="0" w:color="auto" w:frame="1"/>
          </w:rPr>
          <w:t>https://assist.dla.mil</w:t>
        </w:r>
      </w:hyperlink>
      <w:r w:rsidRPr="00023546">
        <w:rPr>
          <w:sz w:val="24"/>
          <w:szCs w:val="24"/>
        </w:rPr>
        <w:t>.</w:t>
      </w:r>
    </w:p>
    <w:p w14:paraId="065380C9" w14:textId="77777777" w:rsidR="00D749D0" w:rsidRPr="00023546" w:rsidRDefault="00D749D0" w:rsidP="00996EAE">
      <w:pPr>
        <w:shd w:val="clear" w:color="auto" w:fill="FFFFFF"/>
        <w:spacing w:after="240"/>
        <w:ind w:left="1440"/>
        <w:textAlignment w:val="baseline"/>
        <w:rPr>
          <w:sz w:val="24"/>
          <w:szCs w:val="24"/>
        </w:rPr>
      </w:pPr>
      <w:r w:rsidRPr="00023546">
        <w:rPr>
          <w:sz w:val="24"/>
          <w:szCs w:val="24"/>
          <w:bdr w:val="none" w:sz="0" w:space="0" w:color="auto" w:frame="1"/>
        </w:rPr>
        <w:t>(ii)</w:t>
      </w:r>
      <w:r w:rsidRPr="00023546">
        <w:rPr>
          <w:sz w:val="24"/>
          <w:szCs w:val="24"/>
        </w:rPr>
        <w:t> If the General Services Administration, Department of Agriculture, or Department of Veterans Affairs issued this </w:t>
      </w:r>
      <w:r w:rsidRPr="00023546">
        <w:rPr>
          <w:sz w:val="24"/>
          <w:szCs w:val="24"/>
          <w:bdr w:val="none" w:sz="0" w:space="0" w:color="auto" w:frame="1"/>
        </w:rPr>
        <w:t>solicitation</w:t>
      </w:r>
      <w:r w:rsidRPr="00023546">
        <w:rPr>
          <w:sz w:val="24"/>
          <w:szCs w:val="24"/>
        </w:rPr>
        <w:t>, a copy of specifications, standards, and commercial item descriptions cited in this </w:t>
      </w:r>
      <w:r w:rsidRPr="00023546">
        <w:rPr>
          <w:sz w:val="24"/>
          <w:szCs w:val="24"/>
          <w:bdr w:val="none" w:sz="0" w:space="0" w:color="auto" w:frame="1"/>
        </w:rPr>
        <w:t>solicitation</w:t>
      </w:r>
      <w:r w:rsidRPr="00023546">
        <w:rPr>
          <w:sz w:val="24"/>
          <w:szCs w:val="24"/>
        </w:rPr>
        <w:t> </w:t>
      </w:r>
      <w:r w:rsidRPr="00023546">
        <w:rPr>
          <w:sz w:val="24"/>
          <w:szCs w:val="24"/>
          <w:bdr w:val="none" w:sz="0" w:space="0" w:color="auto" w:frame="1"/>
        </w:rPr>
        <w:t>may</w:t>
      </w:r>
      <w:r w:rsidRPr="00023546">
        <w:rPr>
          <w:sz w:val="24"/>
          <w:szCs w:val="24"/>
        </w:rPr>
        <w:t> be obtained from the address in paragraph (i)(1)(i) of this provision.</w:t>
      </w:r>
    </w:p>
    <w:p w14:paraId="065380CA" w14:textId="77777777" w:rsidR="00D749D0" w:rsidRPr="00023546" w:rsidRDefault="00D749D0" w:rsidP="00996EAE">
      <w:pPr>
        <w:shd w:val="clear" w:color="auto" w:fill="FFFFFF"/>
        <w:spacing w:after="240"/>
        <w:ind w:left="720"/>
        <w:textAlignment w:val="baseline"/>
        <w:rPr>
          <w:sz w:val="24"/>
          <w:szCs w:val="24"/>
        </w:rPr>
      </w:pPr>
      <w:r w:rsidRPr="00023546">
        <w:rPr>
          <w:sz w:val="24"/>
          <w:szCs w:val="24"/>
          <w:bdr w:val="none" w:sz="0" w:space="0" w:color="auto" w:frame="1"/>
        </w:rPr>
        <w:t>(2)</w:t>
      </w:r>
      <w:r w:rsidRPr="00023546">
        <w:rPr>
          <w:sz w:val="24"/>
          <w:szCs w:val="24"/>
        </w:rPr>
        <w:t> Most unclassified Defense specifications and standards </w:t>
      </w:r>
      <w:r w:rsidRPr="00023546">
        <w:rPr>
          <w:sz w:val="24"/>
          <w:szCs w:val="24"/>
          <w:bdr w:val="none" w:sz="0" w:space="0" w:color="auto" w:frame="1"/>
        </w:rPr>
        <w:t>may</w:t>
      </w:r>
      <w:r w:rsidRPr="00023546">
        <w:rPr>
          <w:sz w:val="24"/>
          <w:szCs w:val="24"/>
        </w:rPr>
        <w:t> be downloaded from the ASSIST website at </w:t>
      </w:r>
      <w:hyperlink r:id="rId25" w:tgtFrame="_blank" w:tooltip="https://assist.dla.mil" w:history="1">
        <w:r w:rsidRPr="00023546">
          <w:rPr>
            <w:color w:val="0000FF"/>
            <w:sz w:val="24"/>
            <w:szCs w:val="24"/>
            <w:u w:val="single"/>
            <w:bdr w:val="none" w:sz="0" w:space="0" w:color="auto" w:frame="1"/>
          </w:rPr>
          <w:t>https://assist.dla.mil</w:t>
        </w:r>
      </w:hyperlink>
      <w:r w:rsidRPr="00023546">
        <w:rPr>
          <w:sz w:val="24"/>
          <w:szCs w:val="24"/>
        </w:rPr>
        <w:t>.</w:t>
      </w:r>
    </w:p>
    <w:p w14:paraId="065380CB" w14:textId="77777777" w:rsidR="00D749D0" w:rsidRPr="00023546" w:rsidRDefault="00D749D0" w:rsidP="00996EAE">
      <w:pPr>
        <w:shd w:val="clear" w:color="auto" w:fill="FFFFFF"/>
        <w:spacing w:after="240"/>
        <w:ind w:left="720"/>
        <w:textAlignment w:val="baseline"/>
        <w:rPr>
          <w:sz w:val="24"/>
          <w:szCs w:val="24"/>
        </w:rPr>
      </w:pPr>
      <w:r w:rsidRPr="00023546">
        <w:rPr>
          <w:sz w:val="24"/>
          <w:szCs w:val="24"/>
          <w:bdr w:val="none" w:sz="0" w:space="0" w:color="auto" w:frame="1"/>
        </w:rPr>
        <w:t>(3)</w:t>
      </w:r>
      <w:r w:rsidRPr="00023546">
        <w:rPr>
          <w:sz w:val="24"/>
          <w:szCs w:val="24"/>
        </w:rPr>
        <w:t> Defense documents not available from the ASSIST website </w:t>
      </w:r>
      <w:r w:rsidRPr="00023546">
        <w:rPr>
          <w:sz w:val="24"/>
          <w:szCs w:val="24"/>
          <w:bdr w:val="none" w:sz="0" w:space="0" w:color="auto" w:frame="1"/>
        </w:rPr>
        <w:t>may</w:t>
      </w:r>
      <w:r w:rsidRPr="00023546">
        <w:rPr>
          <w:sz w:val="24"/>
          <w:szCs w:val="24"/>
        </w:rPr>
        <w:t> be requested from the Defense Standardization Program Office by—</w:t>
      </w:r>
    </w:p>
    <w:p w14:paraId="065380CC" w14:textId="77777777" w:rsidR="00D749D0" w:rsidRPr="00023546" w:rsidRDefault="00D749D0" w:rsidP="00996EAE">
      <w:pPr>
        <w:shd w:val="clear" w:color="auto" w:fill="FFFFFF"/>
        <w:spacing w:after="240"/>
        <w:ind w:left="720" w:firstLine="720"/>
        <w:textAlignment w:val="baseline"/>
        <w:rPr>
          <w:sz w:val="24"/>
          <w:szCs w:val="24"/>
        </w:rPr>
      </w:pPr>
      <w:r w:rsidRPr="00023546">
        <w:rPr>
          <w:sz w:val="24"/>
          <w:szCs w:val="24"/>
          <w:bdr w:val="none" w:sz="0" w:space="0" w:color="auto" w:frame="1"/>
        </w:rPr>
        <w:t>(i)</w:t>
      </w:r>
      <w:r w:rsidRPr="00023546">
        <w:rPr>
          <w:sz w:val="24"/>
          <w:szCs w:val="24"/>
        </w:rPr>
        <w:t> Using the ASSIST feedback module ( </w:t>
      </w:r>
      <w:hyperlink r:id="rId26" w:tgtFrame="_blank" w:tooltip="https://assist.dla.mil/​feedback" w:history="1">
        <w:r w:rsidRPr="00023546">
          <w:rPr>
            <w:color w:val="0000FF"/>
            <w:sz w:val="24"/>
            <w:szCs w:val="24"/>
            <w:u w:val="single"/>
            <w:bdr w:val="none" w:sz="0" w:space="0" w:color="auto" w:frame="1"/>
          </w:rPr>
          <w:t>https://assist.dla.mil/​feedback</w:t>
        </w:r>
      </w:hyperlink>
      <w:r w:rsidRPr="00023546">
        <w:rPr>
          <w:sz w:val="24"/>
          <w:szCs w:val="24"/>
        </w:rPr>
        <w:t>); or</w:t>
      </w:r>
    </w:p>
    <w:p w14:paraId="065380CD" w14:textId="77777777" w:rsidR="00D749D0" w:rsidRPr="00023546" w:rsidRDefault="00D749D0" w:rsidP="00996EAE">
      <w:pPr>
        <w:shd w:val="clear" w:color="auto" w:fill="FFFFFF"/>
        <w:spacing w:after="240"/>
        <w:ind w:left="1440"/>
        <w:textAlignment w:val="baseline"/>
        <w:rPr>
          <w:sz w:val="24"/>
          <w:szCs w:val="24"/>
        </w:rPr>
      </w:pPr>
      <w:r w:rsidRPr="00023546">
        <w:rPr>
          <w:sz w:val="24"/>
          <w:szCs w:val="24"/>
          <w:bdr w:val="none" w:sz="0" w:space="0" w:color="auto" w:frame="1"/>
        </w:rPr>
        <w:t>(ii)</w:t>
      </w:r>
      <w:r w:rsidRPr="00023546">
        <w:rPr>
          <w:sz w:val="24"/>
          <w:szCs w:val="24"/>
        </w:rPr>
        <w:t> Contacting the Defense Standardization Program Office by telephone at 571–767–6688 or email at </w:t>
      </w:r>
      <w:hyperlink r:id="rId27" w:tgtFrame="_blank" w:tooltip="assisthelp@dla.mil" w:history="1">
        <w:r w:rsidRPr="00023546">
          <w:rPr>
            <w:color w:val="0000FF"/>
            <w:sz w:val="24"/>
            <w:szCs w:val="24"/>
            <w:u w:val="single"/>
            <w:bdr w:val="none" w:sz="0" w:space="0" w:color="auto" w:frame="1"/>
          </w:rPr>
          <w:t>assisthelp@dla.mil</w:t>
        </w:r>
      </w:hyperlink>
      <w:r w:rsidRPr="00023546">
        <w:rPr>
          <w:sz w:val="24"/>
          <w:szCs w:val="24"/>
        </w:rPr>
        <w:t>.</w:t>
      </w:r>
    </w:p>
    <w:p w14:paraId="065380CE" w14:textId="77777777" w:rsidR="00D749D0" w:rsidRPr="00023546" w:rsidRDefault="00D749D0" w:rsidP="00996EAE">
      <w:pPr>
        <w:shd w:val="clear" w:color="auto" w:fill="FFFFFF"/>
        <w:spacing w:after="240"/>
        <w:ind w:left="720"/>
        <w:textAlignment w:val="baseline"/>
        <w:rPr>
          <w:sz w:val="24"/>
          <w:szCs w:val="24"/>
        </w:rPr>
      </w:pPr>
      <w:r w:rsidRPr="00023546">
        <w:rPr>
          <w:sz w:val="24"/>
          <w:szCs w:val="24"/>
          <w:bdr w:val="none" w:sz="0" w:space="0" w:color="auto" w:frame="1"/>
        </w:rPr>
        <w:t>(4)</w:t>
      </w:r>
      <w:r w:rsidRPr="00023546">
        <w:rPr>
          <w:sz w:val="24"/>
          <w:szCs w:val="24"/>
        </w:rPr>
        <w:t> Nongovernment (voluntary) standards </w:t>
      </w:r>
      <w:r w:rsidRPr="00023546">
        <w:rPr>
          <w:sz w:val="24"/>
          <w:szCs w:val="24"/>
          <w:bdr w:val="none" w:sz="0" w:space="0" w:color="auto" w:frame="1"/>
        </w:rPr>
        <w:t>must</w:t>
      </w:r>
      <w:r w:rsidRPr="00023546">
        <w:rPr>
          <w:sz w:val="24"/>
          <w:szCs w:val="24"/>
        </w:rPr>
        <w:t> be obtained from the organization responsible for their preparation, publication, or maintenance.</w:t>
      </w:r>
    </w:p>
    <w:p w14:paraId="065380CF" w14:textId="77777777" w:rsidR="00D749D0" w:rsidRPr="00023546" w:rsidRDefault="00D749D0" w:rsidP="00996EAE">
      <w:pPr>
        <w:shd w:val="clear" w:color="auto" w:fill="FFFFFF"/>
        <w:spacing w:after="240"/>
        <w:textAlignment w:val="baseline"/>
        <w:rPr>
          <w:sz w:val="24"/>
          <w:szCs w:val="24"/>
        </w:rPr>
      </w:pPr>
      <w:r w:rsidRPr="00023546">
        <w:rPr>
          <w:sz w:val="24"/>
          <w:szCs w:val="24"/>
          <w:bdr w:val="none" w:sz="0" w:space="0" w:color="auto" w:frame="1"/>
        </w:rPr>
        <w:t>(j)</w:t>
      </w:r>
      <w:r w:rsidRPr="00023546">
        <w:rPr>
          <w:sz w:val="24"/>
          <w:szCs w:val="24"/>
        </w:rPr>
        <w:t> </w:t>
      </w:r>
      <w:r w:rsidRPr="00023546">
        <w:rPr>
          <w:i/>
          <w:iCs/>
          <w:sz w:val="24"/>
          <w:szCs w:val="24"/>
          <w:bdr w:val="none" w:sz="0" w:space="0" w:color="auto" w:frame="1"/>
        </w:rPr>
        <w:t>Unique entity identifier.</w:t>
      </w:r>
      <w:r w:rsidRPr="00023546">
        <w:rPr>
          <w:sz w:val="24"/>
          <w:szCs w:val="24"/>
        </w:rPr>
        <w:t>(Applies to all </w:t>
      </w:r>
      <w:r w:rsidRPr="00023546">
        <w:rPr>
          <w:sz w:val="24"/>
          <w:szCs w:val="24"/>
          <w:bdr w:val="none" w:sz="0" w:space="0" w:color="auto" w:frame="1"/>
        </w:rPr>
        <w:t>quotes</w:t>
      </w:r>
      <w:r w:rsidRPr="00023546">
        <w:rPr>
          <w:sz w:val="24"/>
          <w:szCs w:val="24"/>
        </w:rPr>
        <w:t> that exceed the </w:t>
      </w:r>
      <w:r w:rsidRPr="00023546">
        <w:rPr>
          <w:sz w:val="24"/>
          <w:szCs w:val="24"/>
          <w:bdr w:val="none" w:sz="0" w:space="0" w:color="auto" w:frame="1"/>
        </w:rPr>
        <w:t>micro-purchase threshold</w:t>
      </w:r>
      <w:r w:rsidRPr="00023546">
        <w:rPr>
          <w:sz w:val="24"/>
          <w:szCs w:val="24"/>
        </w:rPr>
        <w:t>, and </w:t>
      </w:r>
      <w:r w:rsidRPr="00023546">
        <w:rPr>
          <w:sz w:val="24"/>
          <w:szCs w:val="24"/>
          <w:bdr w:val="none" w:sz="0" w:space="0" w:color="auto" w:frame="1"/>
        </w:rPr>
        <w:t>quotes</w:t>
      </w:r>
      <w:r w:rsidRPr="00023546">
        <w:rPr>
          <w:sz w:val="24"/>
          <w:szCs w:val="24"/>
        </w:rPr>
        <w:t> at or below the </w:t>
      </w:r>
      <w:r w:rsidRPr="00023546">
        <w:rPr>
          <w:sz w:val="24"/>
          <w:szCs w:val="24"/>
          <w:bdr w:val="none" w:sz="0" w:space="0" w:color="auto" w:frame="1"/>
        </w:rPr>
        <w:t>micro-purchase threshold</w:t>
      </w:r>
      <w:r w:rsidRPr="00023546">
        <w:rPr>
          <w:sz w:val="24"/>
          <w:szCs w:val="24"/>
        </w:rPr>
        <w:t> if the </w:t>
      </w:r>
      <w:r w:rsidRPr="00023546">
        <w:rPr>
          <w:sz w:val="24"/>
          <w:szCs w:val="24"/>
          <w:bdr w:val="none" w:sz="0" w:space="0" w:color="auto" w:frame="1"/>
        </w:rPr>
        <w:t>Request for Quote (RFQ)</w:t>
      </w:r>
      <w:r w:rsidRPr="00023546">
        <w:rPr>
          <w:sz w:val="24"/>
          <w:szCs w:val="24"/>
        </w:rPr>
        <w:t> requires the Contractor to be </w:t>
      </w:r>
      <w:r w:rsidRPr="00023546">
        <w:rPr>
          <w:sz w:val="24"/>
          <w:szCs w:val="24"/>
          <w:bdr w:val="none" w:sz="0" w:space="0" w:color="auto" w:frame="1"/>
        </w:rPr>
        <w:t>registered in the System for Award Management (SAM</w:t>
      </w:r>
      <w:r w:rsidRPr="00023546">
        <w:rPr>
          <w:sz w:val="24"/>
          <w:szCs w:val="24"/>
        </w:rPr>
        <w:t>).) The </w:t>
      </w:r>
      <w:r w:rsidRPr="00023546">
        <w:rPr>
          <w:sz w:val="24"/>
          <w:szCs w:val="24"/>
          <w:bdr w:val="none" w:sz="0" w:space="0" w:color="auto" w:frame="1"/>
        </w:rPr>
        <w:t>quoter</w:t>
      </w:r>
      <w:r w:rsidRPr="00023546">
        <w:rPr>
          <w:sz w:val="24"/>
          <w:szCs w:val="24"/>
        </w:rPr>
        <w:t> </w:t>
      </w:r>
      <w:r w:rsidRPr="00023546">
        <w:rPr>
          <w:sz w:val="24"/>
          <w:szCs w:val="24"/>
          <w:bdr w:val="none" w:sz="0" w:space="0" w:color="auto" w:frame="1"/>
        </w:rPr>
        <w:t>shall</w:t>
      </w:r>
      <w:r w:rsidRPr="00023546">
        <w:rPr>
          <w:sz w:val="24"/>
          <w:szCs w:val="24"/>
        </w:rPr>
        <w:t> enter, in the block with its name and address on the cover page of its </w:t>
      </w:r>
      <w:r w:rsidRPr="00023546">
        <w:rPr>
          <w:sz w:val="24"/>
          <w:szCs w:val="24"/>
          <w:bdr w:val="none" w:sz="0" w:space="0" w:color="auto" w:frame="1"/>
        </w:rPr>
        <w:t>offer</w:t>
      </w:r>
      <w:r w:rsidRPr="00023546">
        <w:rPr>
          <w:sz w:val="24"/>
          <w:szCs w:val="24"/>
        </w:rPr>
        <w:t>, the annotation "</w:t>
      </w:r>
      <w:r w:rsidRPr="00023546">
        <w:rPr>
          <w:sz w:val="24"/>
          <w:szCs w:val="24"/>
          <w:bdr w:val="none" w:sz="0" w:space="0" w:color="auto" w:frame="1"/>
        </w:rPr>
        <w:t>Unique Entity Identifier</w:t>
      </w:r>
      <w:r w:rsidRPr="00023546">
        <w:rPr>
          <w:sz w:val="24"/>
          <w:szCs w:val="24"/>
        </w:rPr>
        <w:t>" followed by the </w:t>
      </w:r>
      <w:r w:rsidRPr="00023546">
        <w:rPr>
          <w:sz w:val="24"/>
          <w:szCs w:val="24"/>
          <w:bdr w:val="none" w:sz="0" w:space="0" w:color="auto" w:frame="1"/>
        </w:rPr>
        <w:t>unique entity identifier</w:t>
      </w:r>
      <w:r w:rsidRPr="00023546">
        <w:rPr>
          <w:sz w:val="24"/>
          <w:szCs w:val="24"/>
        </w:rPr>
        <w:t> that identifies the </w:t>
      </w:r>
      <w:r w:rsidRPr="00023546">
        <w:rPr>
          <w:sz w:val="24"/>
          <w:szCs w:val="24"/>
          <w:bdr w:val="none" w:sz="0" w:space="0" w:color="auto" w:frame="1"/>
        </w:rPr>
        <w:t>Quoter</w:t>
      </w:r>
      <w:r w:rsidRPr="00023546">
        <w:rPr>
          <w:sz w:val="24"/>
          <w:szCs w:val="24"/>
        </w:rPr>
        <w:t>'s name and address. The </w:t>
      </w:r>
      <w:r w:rsidRPr="00023546">
        <w:rPr>
          <w:sz w:val="24"/>
          <w:szCs w:val="24"/>
          <w:bdr w:val="none" w:sz="0" w:space="0" w:color="auto" w:frame="1"/>
        </w:rPr>
        <w:t>Quoter</w:t>
      </w:r>
      <w:r w:rsidRPr="00023546">
        <w:rPr>
          <w:sz w:val="24"/>
          <w:szCs w:val="24"/>
        </w:rPr>
        <w:t> also </w:t>
      </w:r>
      <w:r w:rsidRPr="00023546">
        <w:rPr>
          <w:sz w:val="24"/>
          <w:szCs w:val="24"/>
          <w:bdr w:val="none" w:sz="0" w:space="0" w:color="auto" w:frame="1"/>
        </w:rPr>
        <w:t>shall</w:t>
      </w:r>
      <w:r w:rsidRPr="00023546">
        <w:rPr>
          <w:sz w:val="24"/>
          <w:szCs w:val="24"/>
        </w:rPr>
        <w:t xml:space="preserve"> enter </w:t>
      </w:r>
      <w:r w:rsidRPr="00023546">
        <w:rPr>
          <w:sz w:val="24"/>
          <w:szCs w:val="24"/>
        </w:rPr>
        <w:lastRenderedPageBreak/>
        <w:t>i</w:t>
      </w:r>
      <w:r w:rsidRPr="00023546">
        <w:rPr>
          <w:sz w:val="24"/>
          <w:szCs w:val="24"/>
        </w:rPr>
        <w:t>ts </w:t>
      </w:r>
      <w:r w:rsidRPr="00023546">
        <w:rPr>
          <w:sz w:val="24"/>
          <w:szCs w:val="24"/>
          <w:bdr w:val="none" w:sz="0" w:space="0" w:color="auto" w:frame="1"/>
        </w:rPr>
        <w:t>Electronic Funds Transfer (EFT) indicator</w:t>
      </w:r>
      <w:r w:rsidRPr="00023546">
        <w:rPr>
          <w:sz w:val="24"/>
          <w:szCs w:val="24"/>
        </w:rPr>
        <w:t>, if applicable. The EFT indicator is a four-character suffix to the </w:t>
      </w:r>
      <w:r w:rsidRPr="00023546">
        <w:rPr>
          <w:sz w:val="24"/>
          <w:szCs w:val="24"/>
          <w:bdr w:val="none" w:sz="0" w:space="0" w:color="auto" w:frame="1"/>
        </w:rPr>
        <w:t>unique entity identifier</w:t>
      </w:r>
      <w:r w:rsidRPr="00023546">
        <w:rPr>
          <w:sz w:val="24"/>
          <w:szCs w:val="24"/>
        </w:rPr>
        <w:t>. The suffix is assigned at the discretion of the </w:t>
      </w:r>
      <w:r w:rsidRPr="00023546">
        <w:rPr>
          <w:sz w:val="24"/>
          <w:szCs w:val="24"/>
          <w:bdr w:val="none" w:sz="0" w:space="0" w:color="auto" w:frame="1"/>
        </w:rPr>
        <w:t>Quoter</w:t>
      </w:r>
      <w:r w:rsidRPr="00023546">
        <w:rPr>
          <w:sz w:val="24"/>
          <w:szCs w:val="24"/>
        </w:rPr>
        <w:t> to establish additional SAM records for identifying alternative EFT accounts (see FAR </w:t>
      </w:r>
      <w:hyperlink r:id="rId28" w:anchor="FAR_Subpart_32_11" w:tooltip="subpart  32.11" w:history="1">
        <w:r w:rsidRPr="00023546">
          <w:rPr>
            <w:color w:val="0000FF"/>
            <w:sz w:val="24"/>
            <w:szCs w:val="24"/>
            <w:u w:val="single"/>
            <w:bdr w:val="none" w:sz="0" w:space="0" w:color="auto" w:frame="1"/>
          </w:rPr>
          <w:t>subpart  32.11</w:t>
        </w:r>
      </w:hyperlink>
      <w:r w:rsidRPr="00023546">
        <w:rPr>
          <w:sz w:val="24"/>
          <w:szCs w:val="24"/>
        </w:rPr>
        <w:t>) for the same entity. If the </w:t>
      </w:r>
      <w:r w:rsidRPr="00023546">
        <w:rPr>
          <w:sz w:val="24"/>
          <w:szCs w:val="24"/>
          <w:bdr w:val="none" w:sz="0" w:space="0" w:color="auto" w:frame="1"/>
        </w:rPr>
        <w:t>Quoter</w:t>
      </w:r>
      <w:r w:rsidRPr="00023546">
        <w:rPr>
          <w:sz w:val="24"/>
          <w:szCs w:val="24"/>
        </w:rPr>
        <w:t> does not have a </w:t>
      </w:r>
      <w:r w:rsidRPr="00023546">
        <w:rPr>
          <w:sz w:val="24"/>
          <w:szCs w:val="24"/>
          <w:bdr w:val="none" w:sz="0" w:space="0" w:color="auto" w:frame="1"/>
        </w:rPr>
        <w:t>unique entity identifier</w:t>
      </w:r>
      <w:r w:rsidRPr="00023546">
        <w:rPr>
          <w:sz w:val="24"/>
          <w:szCs w:val="24"/>
        </w:rPr>
        <w:t>, it </w:t>
      </w:r>
      <w:r w:rsidRPr="00023546">
        <w:rPr>
          <w:sz w:val="24"/>
          <w:szCs w:val="24"/>
          <w:bdr w:val="none" w:sz="0" w:space="0" w:color="auto" w:frame="1"/>
        </w:rPr>
        <w:t>should</w:t>
      </w:r>
      <w:r w:rsidRPr="00023546">
        <w:rPr>
          <w:sz w:val="24"/>
          <w:szCs w:val="24"/>
        </w:rPr>
        <w:t> contact the entity designated at </w:t>
      </w:r>
      <w:hyperlink r:id="rId29" w:tgtFrame="_blank" w:tooltip="www.sam.gov" w:history="1">
        <w:r w:rsidRPr="00023546">
          <w:rPr>
            <w:color w:val="0000FF"/>
            <w:sz w:val="24"/>
            <w:szCs w:val="24"/>
            <w:u w:val="single"/>
            <w:bdr w:val="none" w:sz="0" w:space="0" w:color="auto" w:frame="1"/>
          </w:rPr>
          <w:t>www.sam.gov</w:t>
        </w:r>
      </w:hyperlink>
      <w:r w:rsidRPr="00023546">
        <w:rPr>
          <w:sz w:val="24"/>
          <w:szCs w:val="24"/>
        </w:rPr>
        <w:t> for </w:t>
      </w:r>
      <w:r w:rsidRPr="00023546">
        <w:rPr>
          <w:sz w:val="24"/>
          <w:szCs w:val="24"/>
          <w:bdr w:val="none" w:sz="0" w:space="0" w:color="auto" w:frame="1"/>
        </w:rPr>
        <w:t>unique entity identifier</w:t>
      </w:r>
      <w:r w:rsidRPr="00023546">
        <w:rPr>
          <w:sz w:val="24"/>
          <w:szCs w:val="24"/>
        </w:rPr>
        <w:t> establishment directly to obtain one. The </w:t>
      </w:r>
      <w:r w:rsidRPr="00023546">
        <w:rPr>
          <w:sz w:val="24"/>
          <w:szCs w:val="24"/>
          <w:bdr w:val="none" w:sz="0" w:space="0" w:color="auto" w:frame="1"/>
        </w:rPr>
        <w:t>Quoter</w:t>
      </w:r>
      <w:r w:rsidRPr="00023546">
        <w:rPr>
          <w:sz w:val="24"/>
          <w:szCs w:val="24"/>
        </w:rPr>
        <w:t> </w:t>
      </w:r>
      <w:r w:rsidRPr="00023546">
        <w:rPr>
          <w:sz w:val="24"/>
          <w:szCs w:val="24"/>
          <w:bdr w:val="none" w:sz="0" w:space="0" w:color="auto" w:frame="1"/>
        </w:rPr>
        <w:t>should</w:t>
      </w:r>
      <w:r w:rsidRPr="00023546">
        <w:rPr>
          <w:sz w:val="24"/>
          <w:szCs w:val="24"/>
        </w:rPr>
        <w:t> indicate that it is an </w:t>
      </w:r>
      <w:r w:rsidRPr="00023546">
        <w:rPr>
          <w:sz w:val="24"/>
          <w:szCs w:val="24"/>
          <w:bdr w:val="none" w:sz="0" w:space="0" w:color="auto" w:frame="1"/>
        </w:rPr>
        <w:t>planning to submit a quote</w:t>
      </w:r>
      <w:r w:rsidRPr="00023546">
        <w:rPr>
          <w:sz w:val="24"/>
          <w:szCs w:val="24"/>
        </w:rPr>
        <w:t> for a Government Request for Quote (RFQ) when contacting the entity designated at </w:t>
      </w:r>
      <w:hyperlink r:id="rId30" w:tgtFrame="_blank" w:tooltip="www.sam.gov" w:history="1">
        <w:r w:rsidRPr="00023546">
          <w:rPr>
            <w:color w:val="0000FF"/>
            <w:sz w:val="24"/>
            <w:szCs w:val="24"/>
            <w:u w:val="single"/>
            <w:bdr w:val="none" w:sz="0" w:space="0" w:color="auto" w:frame="1"/>
          </w:rPr>
          <w:t>www.sam.gov</w:t>
        </w:r>
      </w:hyperlink>
      <w:r w:rsidRPr="00023546">
        <w:rPr>
          <w:sz w:val="24"/>
          <w:szCs w:val="24"/>
        </w:rPr>
        <w:t> for establishing the </w:t>
      </w:r>
      <w:r w:rsidRPr="00023546">
        <w:rPr>
          <w:sz w:val="24"/>
          <w:szCs w:val="24"/>
          <w:bdr w:val="none" w:sz="0" w:space="0" w:color="auto" w:frame="1"/>
        </w:rPr>
        <w:t>unique entity identifier</w:t>
      </w:r>
      <w:r w:rsidRPr="00023546">
        <w:rPr>
          <w:sz w:val="24"/>
          <w:szCs w:val="24"/>
        </w:rPr>
        <w:t>.</w:t>
      </w:r>
    </w:p>
    <w:p w14:paraId="065380D0" w14:textId="77777777" w:rsidR="00D749D0" w:rsidRPr="00023546" w:rsidRDefault="00D749D0" w:rsidP="00996EAE">
      <w:pPr>
        <w:shd w:val="clear" w:color="auto" w:fill="FFFFFF"/>
        <w:spacing w:before="240"/>
        <w:textAlignment w:val="baseline"/>
        <w:rPr>
          <w:sz w:val="24"/>
          <w:szCs w:val="24"/>
        </w:rPr>
      </w:pPr>
      <w:r w:rsidRPr="00023546">
        <w:rPr>
          <w:sz w:val="24"/>
          <w:szCs w:val="24"/>
          <w:bdr w:val="none" w:sz="0" w:space="0" w:color="auto" w:frame="1"/>
        </w:rPr>
        <w:t>(k)</w:t>
      </w:r>
      <w:r w:rsidRPr="00023546">
        <w:rPr>
          <w:sz w:val="24"/>
          <w:szCs w:val="24"/>
        </w:rPr>
        <w:t> [Reserved]</w:t>
      </w:r>
    </w:p>
    <w:p w14:paraId="065380D1" w14:textId="77777777" w:rsidR="00D749D0" w:rsidRPr="00023546" w:rsidRDefault="00D749D0" w:rsidP="00996EAE">
      <w:pPr>
        <w:shd w:val="clear" w:color="auto" w:fill="FFFFFF"/>
        <w:spacing w:before="240"/>
        <w:textAlignment w:val="baseline"/>
        <w:rPr>
          <w:sz w:val="24"/>
          <w:szCs w:val="24"/>
        </w:rPr>
      </w:pPr>
      <w:r w:rsidRPr="00023546">
        <w:rPr>
          <w:sz w:val="24"/>
          <w:szCs w:val="24"/>
          <w:bdr w:val="none" w:sz="0" w:space="0" w:color="auto" w:frame="1"/>
        </w:rPr>
        <w:t>(l)</w:t>
      </w:r>
      <w:r w:rsidRPr="00023546">
        <w:rPr>
          <w:sz w:val="24"/>
          <w:szCs w:val="24"/>
        </w:rPr>
        <w:t> </w:t>
      </w:r>
      <w:r w:rsidRPr="00023546">
        <w:rPr>
          <w:i/>
          <w:iCs/>
          <w:sz w:val="24"/>
          <w:szCs w:val="24"/>
          <w:bdr w:val="none" w:sz="0" w:space="0" w:color="auto" w:frame="1"/>
        </w:rPr>
        <w:t xml:space="preserve">Notification. </w:t>
      </w:r>
      <w:r w:rsidRPr="00023546">
        <w:rPr>
          <w:sz w:val="24"/>
          <w:szCs w:val="24"/>
          <w:bdr w:val="none" w:sz="0" w:space="0" w:color="auto" w:frame="1"/>
        </w:rPr>
        <w:t>The CO will not notify unsuccessful quoters that responded to this Request for Quotation (RFQ).</w:t>
      </w:r>
      <w:r w:rsidRPr="00023546">
        <w:rPr>
          <w:sz w:val="24"/>
          <w:szCs w:val="24"/>
        </w:rPr>
        <w:br/>
      </w:r>
      <w:r w:rsidRPr="00023546">
        <w:rPr>
          <w:sz w:val="24"/>
          <w:szCs w:val="24"/>
        </w:rPr>
        <w:br/>
      </w:r>
      <w:r w:rsidRPr="00023546">
        <w:rPr>
          <w:b/>
          <w:sz w:val="24"/>
          <w:szCs w:val="24"/>
        </w:rPr>
        <w:t>ADDENDUM to FAR 52.212-1 INSTRUCTIONS TO OFFERORS—COMMERCIAL PRODUCTS AND COMMERCIAL SERVICES (SEP 2023)</w:t>
      </w:r>
    </w:p>
    <w:p w14:paraId="065380D2" w14:textId="77777777" w:rsidR="00D749D0" w:rsidRPr="00023546" w:rsidRDefault="00D749D0" w:rsidP="00996EAE">
      <w:pPr>
        <w:rPr>
          <w:sz w:val="24"/>
          <w:szCs w:val="24"/>
        </w:rPr>
      </w:pPr>
      <w:r w:rsidRPr="00023546">
        <w:rPr>
          <w:sz w:val="24"/>
          <w:szCs w:val="24"/>
        </w:rPr>
        <w:t xml:space="preserve">Provisions that are incorporated by reference (by Citation Number, Title, and Date), have the same force and effect as if they were given in full text. Upon request, the Contracting Officer will make their full text available. The version of FAR 52.212-1 in the addendum is tailored for Simplified Acquisition Procedures and supersedes the current version of FAR 52.212-1 contained in the FAR. </w:t>
      </w:r>
    </w:p>
    <w:p w14:paraId="065380D3" w14:textId="77777777" w:rsidR="00D749D0" w:rsidRDefault="00D749D0" w:rsidP="00996EAE">
      <w:pPr>
        <w:keepNext/>
        <w:rPr>
          <w:b/>
          <w:bCs/>
          <w:sz w:val="24"/>
          <w:szCs w:val="24"/>
        </w:rPr>
      </w:pPr>
      <w:r w:rsidRPr="00023546">
        <w:rPr>
          <w:b/>
          <w:bCs/>
          <w:sz w:val="24"/>
          <w:szCs w:val="24"/>
        </w:rPr>
        <w:lastRenderedPageBreak/>
        <w:t>The following provision is incorporated into 52.212-1 as an addendum to this solicitation:</w:t>
      </w:r>
    </w:p>
    <w:p w14:paraId="065380D4" w14:textId="77777777" w:rsidR="00D749D0" w:rsidRPr="00023546" w:rsidRDefault="00D749D0" w:rsidP="00996EAE">
      <w:pPr>
        <w:keepNext/>
        <w:rPr>
          <w:b/>
          <w:bCs/>
          <w:sz w:val="24"/>
          <w:szCs w:val="24"/>
        </w:rPr>
      </w:pPr>
      <w:r>
        <w:rPr>
          <w:b/>
          <w:bCs/>
          <w:sz w:val="24"/>
          <w:szCs w:val="24"/>
        </w:rPr>
        <w:br/>
      </w:r>
      <w:r w:rsidRPr="00023546">
        <w:rPr>
          <w:b/>
          <w:bCs/>
          <w:sz w:val="24"/>
          <w:szCs w:val="24"/>
        </w:rPr>
        <w:t>52.252-1</w:t>
      </w:r>
      <w:r w:rsidRPr="00023546">
        <w:rPr>
          <w:b/>
          <w:bCs/>
          <w:sz w:val="24"/>
          <w:szCs w:val="24"/>
        </w:rPr>
        <w:tab/>
        <w:t>Solicitation Provisions Incorporated by Reference (FEB 1998)</w:t>
      </w:r>
    </w:p>
    <w:p w14:paraId="065380D5" w14:textId="77777777" w:rsidR="00D749D0" w:rsidRPr="00023546" w:rsidRDefault="00D749D0" w:rsidP="00996EAE">
      <w:pPr>
        <w:keepNext/>
        <w:ind w:left="360"/>
        <w:rPr>
          <w:sz w:val="24"/>
          <w:szCs w:val="24"/>
        </w:rPr>
      </w:pPr>
      <w:r w:rsidRPr="00023546">
        <w:rPr>
          <w:sz w:val="24"/>
          <w:szCs w:val="24"/>
        </w:rPr>
        <w:t>FAR 52.204-7</w:t>
      </w:r>
      <w:r w:rsidRPr="00023546">
        <w:rPr>
          <w:sz w:val="24"/>
          <w:szCs w:val="24"/>
        </w:rPr>
        <w:tab/>
        <w:t>SYSTEM FOR AWARD MANAGEMENT (NOV 2024)</w:t>
      </w:r>
    </w:p>
    <w:p w14:paraId="065380D6" w14:textId="77777777" w:rsidR="00D749D0" w:rsidRPr="00023546" w:rsidRDefault="00D749D0" w:rsidP="00996EAE">
      <w:pPr>
        <w:pStyle w:val="ListParagraph"/>
        <w:keepNext/>
        <w:ind w:left="360"/>
        <w:rPr>
          <w:sz w:val="24"/>
          <w:szCs w:val="24"/>
        </w:rPr>
      </w:pPr>
      <w:r w:rsidRPr="00023546">
        <w:rPr>
          <w:sz w:val="24"/>
          <w:szCs w:val="24"/>
        </w:rPr>
        <w:t>FAR 52.204-16</w:t>
      </w:r>
      <w:r w:rsidRPr="00023546">
        <w:rPr>
          <w:sz w:val="24"/>
          <w:szCs w:val="24"/>
        </w:rPr>
        <w:tab/>
      </w:r>
      <w:r w:rsidRPr="00023546">
        <w:rPr>
          <w:sz w:val="24"/>
          <w:szCs w:val="24"/>
        </w:rPr>
        <w:t>COMMERCIAL AND GOVERNMENT ENTITY CODE REPORTING (AUG 2020)</w:t>
      </w:r>
    </w:p>
    <w:p w14:paraId="065380D7" w14:textId="77777777" w:rsidR="00D749D0" w:rsidRPr="00023546" w:rsidRDefault="00D749D0" w:rsidP="00996EAE">
      <w:pPr>
        <w:pStyle w:val="ListParagraph"/>
        <w:keepNext/>
        <w:ind w:left="360"/>
        <w:rPr>
          <w:sz w:val="24"/>
          <w:szCs w:val="24"/>
        </w:rPr>
      </w:pPr>
      <w:r w:rsidRPr="00023546">
        <w:rPr>
          <w:sz w:val="24"/>
          <w:szCs w:val="24"/>
        </w:rPr>
        <w:t>FAR 52.204-20</w:t>
      </w:r>
      <w:r w:rsidRPr="00023546">
        <w:rPr>
          <w:sz w:val="24"/>
          <w:szCs w:val="24"/>
        </w:rPr>
        <w:tab/>
        <w:t>PREDECESSOR OF OFFEROR (AUG 2020)</w:t>
      </w:r>
    </w:p>
    <w:p w14:paraId="065380D8" w14:textId="77777777" w:rsidR="00D749D0" w:rsidRPr="00023546" w:rsidRDefault="00D749D0" w:rsidP="00996EAE">
      <w:pPr>
        <w:pStyle w:val="ListParagraph"/>
        <w:keepNext/>
        <w:ind w:left="360"/>
        <w:rPr>
          <w:sz w:val="24"/>
          <w:szCs w:val="24"/>
        </w:rPr>
      </w:pPr>
      <w:r w:rsidRPr="00023546">
        <w:rPr>
          <w:sz w:val="24"/>
          <w:szCs w:val="24"/>
        </w:rPr>
        <w:t>FAR 52.204-29</w:t>
      </w:r>
      <w:r w:rsidRPr="00023546">
        <w:rPr>
          <w:sz w:val="24"/>
          <w:szCs w:val="24"/>
        </w:rPr>
        <w:tab/>
        <w:t>FEDERAL ACQUISTION SUPPLY CHAIN SECURITY ACT ORDERS- REPRESENATION AND DISCLOSURES (DEC 2023)</w:t>
      </w:r>
    </w:p>
    <w:p w14:paraId="065380D9" w14:textId="77777777" w:rsidR="00D749D0" w:rsidRPr="00023546" w:rsidRDefault="00D749D0" w:rsidP="00996EAE">
      <w:pPr>
        <w:pStyle w:val="ListParagraph"/>
        <w:keepNext/>
        <w:ind w:left="360"/>
        <w:rPr>
          <w:sz w:val="24"/>
          <w:szCs w:val="24"/>
        </w:rPr>
      </w:pPr>
      <w:r w:rsidRPr="00023546">
        <w:rPr>
          <w:sz w:val="24"/>
          <w:szCs w:val="24"/>
        </w:rPr>
        <w:t>FAR 52.211-6</w:t>
      </w:r>
      <w:r w:rsidRPr="00023546">
        <w:rPr>
          <w:sz w:val="24"/>
          <w:szCs w:val="24"/>
        </w:rPr>
        <w:tab/>
        <w:t>BRAND NAME OR EQUAL (AUG 1999)</w:t>
      </w:r>
    </w:p>
    <w:p w14:paraId="065380DA" w14:textId="77777777" w:rsidR="00D749D0" w:rsidRPr="00023546" w:rsidRDefault="00D749D0" w:rsidP="00996EAE">
      <w:pPr>
        <w:pStyle w:val="ListParagraph"/>
        <w:keepNext/>
        <w:ind w:left="360"/>
        <w:rPr>
          <w:sz w:val="24"/>
          <w:szCs w:val="24"/>
        </w:rPr>
      </w:pPr>
      <w:r w:rsidRPr="00023546">
        <w:rPr>
          <w:sz w:val="24"/>
          <w:szCs w:val="24"/>
        </w:rPr>
        <w:t>FAR 52.212-1</w:t>
      </w:r>
      <w:r w:rsidRPr="00023546">
        <w:rPr>
          <w:sz w:val="24"/>
          <w:szCs w:val="24"/>
        </w:rPr>
        <w:tab/>
        <w:t>INSTRUCTIONS TO OFFERORS–COMMERCIAL ITEMS (SEP 2023)</w:t>
      </w:r>
    </w:p>
    <w:p w14:paraId="065380DB" w14:textId="77777777" w:rsidR="00D749D0" w:rsidRPr="00023546" w:rsidRDefault="00D749D0" w:rsidP="00996EAE">
      <w:pPr>
        <w:pStyle w:val="ListParagraph"/>
        <w:keepNext/>
        <w:ind w:left="360"/>
        <w:rPr>
          <w:sz w:val="24"/>
          <w:szCs w:val="24"/>
        </w:rPr>
      </w:pPr>
      <w:r w:rsidRPr="00023546">
        <w:rPr>
          <w:sz w:val="24"/>
          <w:szCs w:val="24"/>
        </w:rPr>
        <w:t>FAR 52.225-2</w:t>
      </w:r>
      <w:r w:rsidRPr="00023546">
        <w:rPr>
          <w:sz w:val="24"/>
          <w:szCs w:val="24"/>
        </w:rPr>
        <w:tab/>
        <w:t>BUY AMERICAN CERTIFCATE (OCT 2022)</w:t>
      </w:r>
    </w:p>
    <w:p w14:paraId="065380DC" w14:textId="77777777" w:rsidR="00D749D0" w:rsidRPr="00023546" w:rsidRDefault="00D749D0" w:rsidP="00996EAE">
      <w:pPr>
        <w:pStyle w:val="ListParagraph"/>
        <w:keepNext/>
        <w:ind w:left="360"/>
        <w:rPr>
          <w:sz w:val="24"/>
          <w:szCs w:val="24"/>
        </w:rPr>
      </w:pPr>
      <w:r w:rsidRPr="00023546">
        <w:rPr>
          <w:sz w:val="24"/>
          <w:szCs w:val="24"/>
        </w:rPr>
        <w:t>FAR 52.225-18</w:t>
      </w:r>
      <w:r w:rsidRPr="00023546">
        <w:rPr>
          <w:sz w:val="24"/>
          <w:szCs w:val="24"/>
        </w:rPr>
        <w:tab/>
        <w:t>PLACE OF MANUFACTURE (AUG 2018)</w:t>
      </w:r>
    </w:p>
    <w:p w14:paraId="065380DD" w14:textId="77777777" w:rsidR="00D749D0" w:rsidRPr="00023546" w:rsidRDefault="00D749D0" w:rsidP="00996EAE">
      <w:pPr>
        <w:pStyle w:val="ListParagraph"/>
        <w:keepNext/>
        <w:ind w:left="360"/>
        <w:rPr>
          <w:sz w:val="24"/>
          <w:szCs w:val="24"/>
        </w:rPr>
      </w:pPr>
      <w:r w:rsidRPr="00023546">
        <w:rPr>
          <w:sz w:val="24"/>
          <w:szCs w:val="24"/>
        </w:rPr>
        <w:t>VAAR 852.233-70</w:t>
      </w:r>
      <w:r w:rsidRPr="00023546">
        <w:rPr>
          <w:sz w:val="24"/>
          <w:szCs w:val="24"/>
        </w:rPr>
        <w:tab/>
        <w:t>PROTEST CONTENT/ALETERNATIVE DISPUTE RESOLUTION (SEP 2018)</w:t>
      </w:r>
    </w:p>
    <w:p w14:paraId="065380DE" w14:textId="77777777" w:rsidR="00D749D0" w:rsidRDefault="00D749D0" w:rsidP="00996EAE">
      <w:pPr>
        <w:pStyle w:val="ListParagraph"/>
        <w:keepNext/>
        <w:ind w:left="360"/>
        <w:rPr>
          <w:sz w:val="24"/>
          <w:szCs w:val="24"/>
        </w:rPr>
      </w:pPr>
      <w:r w:rsidRPr="00023546">
        <w:rPr>
          <w:sz w:val="24"/>
          <w:szCs w:val="24"/>
        </w:rPr>
        <w:t>VAAR 852.273-70</w:t>
      </w:r>
      <w:r w:rsidRPr="00023546">
        <w:rPr>
          <w:sz w:val="24"/>
          <w:szCs w:val="24"/>
        </w:rPr>
        <w:tab/>
        <w:t>LATE OFFERS (NOV 2021)</w:t>
      </w:r>
    </w:p>
    <w:p w14:paraId="065380DF" w14:textId="77777777" w:rsidR="00D749D0" w:rsidRPr="00023546" w:rsidRDefault="00D749D0" w:rsidP="00996EAE">
      <w:pPr>
        <w:pStyle w:val="ListParagraph"/>
        <w:keepNext/>
        <w:ind w:left="360"/>
        <w:rPr>
          <w:b/>
          <w:bCs/>
          <w:sz w:val="24"/>
          <w:szCs w:val="24"/>
        </w:rPr>
      </w:pPr>
    </w:p>
    <w:p w14:paraId="065380E0" w14:textId="77777777" w:rsidR="00D749D0" w:rsidRDefault="00D749D0" w:rsidP="00996EAE">
      <w:pPr>
        <w:jc w:val="center"/>
        <w:rPr>
          <w:sz w:val="24"/>
          <w:szCs w:val="24"/>
        </w:rPr>
      </w:pPr>
      <w:r w:rsidRPr="00023546">
        <w:rPr>
          <w:sz w:val="24"/>
          <w:szCs w:val="24"/>
        </w:rPr>
        <w:t>(End of provision)</w:t>
      </w:r>
    </w:p>
    <w:p w14:paraId="065380E1" w14:textId="77777777" w:rsidR="00D749D0" w:rsidRPr="00023546" w:rsidRDefault="00D749D0" w:rsidP="00996EAE">
      <w:pPr>
        <w:spacing w:after="240"/>
        <w:jc w:val="center"/>
        <w:rPr>
          <w:sz w:val="24"/>
          <w:szCs w:val="24"/>
        </w:rPr>
      </w:pPr>
    </w:p>
    <w:p w14:paraId="065380E2" w14:textId="77777777" w:rsidR="00D749D0" w:rsidRPr="00023546" w:rsidRDefault="00D749D0" w:rsidP="00996EAE">
      <w:pPr>
        <w:spacing w:after="240"/>
        <w:rPr>
          <w:sz w:val="24"/>
          <w:szCs w:val="24"/>
        </w:rPr>
      </w:pPr>
      <w:r w:rsidRPr="00023546">
        <w:rPr>
          <w:sz w:val="24"/>
          <w:szCs w:val="24"/>
        </w:rPr>
        <w:t>To facilitate the award process, all quotes must include a statement regarding the terms and conditions herein as follows:</w:t>
      </w:r>
    </w:p>
    <w:p w14:paraId="065380E3" w14:textId="77777777" w:rsidR="00D749D0" w:rsidRPr="00023546" w:rsidRDefault="00D749D0" w:rsidP="00996EAE">
      <w:pPr>
        <w:spacing w:after="240"/>
        <w:ind w:left="360" w:right="720"/>
        <w:rPr>
          <w:sz w:val="24"/>
          <w:szCs w:val="24"/>
        </w:rPr>
      </w:pPr>
      <w:r w:rsidRPr="00023546">
        <w:rPr>
          <w:sz w:val="24"/>
          <w:szCs w:val="24"/>
        </w:rPr>
        <w:t>"The terms and conditions in the solicitation are acceptable to be included in the award document without modification, deletion, or addition."</w:t>
      </w:r>
      <w:r>
        <w:rPr>
          <w:sz w:val="24"/>
          <w:szCs w:val="24"/>
        </w:rPr>
        <w:br/>
      </w:r>
      <w:r w:rsidRPr="00023546">
        <w:rPr>
          <w:sz w:val="24"/>
          <w:szCs w:val="24"/>
        </w:rPr>
        <w:t>OR</w:t>
      </w:r>
      <w:r>
        <w:rPr>
          <w:sz w:val="24"/>
          <w:szCs w:val="24"/>
        </w:rPr>
        <w:br/>
      </w:r>
      <w:r w:rsidRPr="00023546">
        <w:rPr>
          <w:sz w:val="24"/>
          <w:szCs w:val="24"/>
        </w:rPr>
        <w:t>"The terms and conditions in the solicitation are acceptable to be included in the award document with the exception, deletion, or addition of the following:"</w:t>
      </w:r>
    </w:p>
    <w:p w14:paraId="065380E4" w14:textId="77777777" w:rsidR="00D749D0" w:rsidRPr="00023546" w:rsidRDefault="00D749D0" w:rsidP="00996EAE">
      <w:pPr>
        <w:spacing w:after="240"/>
        <w:rPr>
          <w:sz w:val="24"/>
          <w:szCs w:val="24"/>
        </w:rPr>
      </w:pPr>
      <w:r w:rsidRPr="00023546">
        <w:rPr>
          <w:color w:val="0070C0"/>
          <w:sz w:val="24"/>
          <w:szCs w:val="24"/>
        </w:rPr>
        <w:t xml:space="preserve"> </w:t>
      </w:r>
      <w:r w:rsidRPr="00023546">
        <w:rPr>
          <w:sz w:val="24"/>
          <w:szCs w:val="24"/>
        </w:rPr>
        <w:t>Quoters shall list exception(s) and rationale for the exception(s), if any.</w:t>
      </w:r>
    </w:p>
    <w:p w14:paraId="065380E5" w14:textId="77777777" w:rsidR="00D749D0" w:rsidRPr="00023546" w:rsidRDefault="00D749D0" w:rsidP="00996EAE">
      <w:pPr>
        <w:spacing w:after="240"/>
        <w:rPr>
          <w:sz w:val="24"/>
          <w:szCs w:val="24"/>
        </w:rPr>
      </w:pPr>
      <w:r w:rsidRPr="00023546">
        <w:rPr>
          <w:color w:val="000000" w:themeColor="text1"/>
          <w:sz w:val="24"/>
          <w:szCs w:val="24"/>
        </w:rPr>
        <w:t>Submission of your response shall be received not later than</w:t>
      </w:r>
      <w:r>
        <w:rPr>
          <w:iCs/>
          <w:color w:val="000000" w:themeColor="text1"/>
          <w:sz w:val="24"/>
          <w:szCs w:val="24"/>
        </w:rPr>
        <w:t xml:space="preserve"> 4:00PM ET</w:t>
      </w:r>
      <w:r w:rsidRPr="00023546">
        <w:rPr>
          <w:iCs/>
          <w:color w:val="000000" w:themeColor="text1"/>
          <w:sz w:val="24"/>
          <w:szCs w:val="24"/>
        </w:rPr>
        <w:t xml:space="preserve"> on </w:t>
      </w:r>
      <w:r>
        <w:rPr>
          <w:iCs/>
          <w:color w:val="000000" w:themeColor="text1"/>
          <w:sz w:val="24"/>
          <w:szCs w:val="24"/>
        </w:rPr>
        <w:t>27 January 2026</w:t>
      </w:r>
      <w:r w:rsidRPr="00023546">
        <w:rPr>
          <w:color w:val="000000" w:themeColor="text1"/>
          <w:sz w:val="24"/>
          <w:szCs w:val="24"/>
        </w:rPr>
        <w:t xml:space="preserve"> at </w:t>
      </w:r>
      <w:r>
        <w:rPr>
          <w:iCs/>
          <w:color w:val="000000" w:themeColor="text1"/>
          <w:sz w:val="24"/>
          <w:szCs w:val="24"/>
        </w:rPr>
        <w:t>Brooke.Hansen@va.gov.</w:t>
      </w:r>
      <w:r w:rsidRPr="00023546">
        <w:rPr>
          <w:color w:val="000000" w:themeColor="text1"/>
          <w:sz w:val="24"/>
          <w:szCs w:val="24"/>
        </w:rPr>
        <w:t xml:space="preserve"> </w:t>
      </w:r>
    </w:p>
    <w:p w14:paraId="065380E6" w14:textId="77777777" w:rsidR="00D749D0" w:rsidRPr="00023546" w:rsidRDefault="00D749D0" w:rsidP="00996EAE">
      <w:pPr>
        <w:spacing w:after="240"/>
        <w:rPr>
          <w:sz w:val="24"/>
          <w:szCs w:val="24"/>
        </w:rPr>
      </w:pPr>
      <w:r w:rsidRPr="00023546">
        <w:rPr>
          <w:sz w:val="24"/>
          <w:szCs w:val="24"/>
        </w:rPr>
        <w:t xml:space="preserve">Late submissions shall be treated in accordance with the solicitation provision at FAR 52.212-1(f).  </w:t>
      </w:r>
    </w:p>
    <w:p w14:paraId="065380E7" w14:textId="77777777" w:rsidR="00D749D0" w:rsidRPr="00023546" w:rsidRDefault="00D749D0" w:rsidP="00996EAE">
      <w:pPr>
        <w:spacing w:after="240"/>
        <w:rPr>
          <w:sz w:val="24"/>
          <w:szCs w:val="24"/>
        </w:rPr>
      </w:pPr>
      <w:r w:rsidRPr="00023546">
        <w:rPr>
          <w:sz w:val="24"/>
          <w:szCs w:val="24"/>
        </w:rPr>
        <w:t>Any questions or concerns regarding this solicitation should be forwarded in writing via e-mail to the Point of Contact listed below</w:t>
      </w:r>
      <w:r w:rsidRPr="00023546">
        <w:rPr>
          <w:iCs/>
          <w:sz w:val="24"/>
          <w:szCs w:val="24"/>
        </w:rPr>
        <w:t xml:space="preserve">. </w:t>
      </w:r>
    </w:p>
    <w:p w14:paraId="065380E8" w14:textId="77777777" w:rsidR="00D749D0" w:rsidRPr="00023546" w:rsidRDefault="00D749D0" w:rsidP="00996EAE">
      <w:pPr>
        <w:rPr>
          <w:sz w:val="24"/>
          <w:szCs w:val="24"/>
        </w:rPr>
      </w:pPr>
      <w:r>
        <w:rPr>
          <w:sz w:val="24"/>
          <w:szCs w:val="24"/>
        </w:rPr>
        <w:lastRenderedPageBreak/>
        <w:t>Brooke Hansen</w:t>
      </w:r>
    </w:p>
    <w:p w14:paraId="065380E9" w14:textId="77777777" w:rsidR="00D749D0" w:rsidRPr="00023546" w:rsidRDefault="00D749D0" w:rsidP="00996EAE">
      <w:pPr>
        <w:rPr>
          <w:sz w:val="24"/>
          <w:szCs w:val="24"/>
        </w:rPr>
      </w:pPr>
      <w:r w:rsidRPr="00023546">
        <w:rPr>
          <w:sz w:val="24"/>
          <w:szCs w:val="24"/>
        </w:rPr>
        <w:t>Contract Specialist</w:t>
      </w:r>
    </w:p>
    <w:p w14:paraId="065380EA" w14:textId="77777777" w:rsidR="00D749D0" w:rsidRPr="00023546" w:rsidRDefault="00D749D0" w:rsidP="00996EAE">
      <w:pPr>
        <w:rPr>
          <w:sz w:val="24"/>
          <w:szCs w:val="24"/>
        </w:rPr>
      </w:pPr>
      <w:r w:rsidRPr="00023546">
        <w:rPr>
          <w:sz w:val="24"/>
          <w:szCs w:val="24"/>
        </w:rPr>
        <w:t>Network Contract Office (NCO) 10</w:t>
      </w:r>
    </w:p>
    <w:p w14:paraId="065380EB" w14:textId="77777777" w:rsidR="00D749D0" w:rsidRPr="00023546" w:rsidRDefault="00D749D0" w:rsidP="00996EAE">
      <w:pPr>
        <w:rPr>
          <w:sz w:val="24"/>
          <w:szCs w:val="24"/>
        </w:rPr>
      </w:pPr>
      <w:r>
        <w:rPr>
          <w:sz w:val="24"/>
          <w:szCs w:val="24"/>
        </w:rPr>
        <w:t>No phoned inquiries will be accepted</w:t>
      </w:r>
    </w:p>
    <w:p w14:paraId="065380EC" w14:textId="77777777" w:rsidR="00D749D0" w:rsidRPr="00381CF7" w:rsidRDefault="00D749D0" w:rsidP="00996EAE">
      <w:r w:rsidRPr="00023546">
        <w:rPr>
          <w:sz w:val="24"/>
          <w:szCs w:val="24"/>
        </w:rPr>
        <w:t xml:space="preserve">Email: </w:t>
      </w:r>
      <w:hyperlink r:id="rId31" w:history="1">
        <w:r w:rsidRPr="00C10FA8">
          <w:rPr>
            <w:rStyle w:val="Hyperlink"/>
            <w:sz w:val="24"/>
            <w:szCs w:val="24"/>
          </w:rPr>
          <w:t>brooke.hansen@va.gov</w:t>
        </w:r>
      </w:hyperlink>
      <w:r>
        <w:rPr>
          <w:sz w:val="24"/>
          <w:szCs w:val="24"/>
        </w:rPr>
        <w:t xml:space="preserve"> </w:t>
      </w:r>
    </w:p>
    <w:sectPr w:rsidR="00AE6157" w:rsidRPr="00381CF7">
      <w:headerReference w:type="default" r:id="rId32"/>
      <w:footerReference w:type="default" r:id="rId33"/>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38101" w14:textId="77777777" w:rsidR="00D749D0" w:rsidRDefault="00D749D0">
      <w:pPr>
        <w:spacing w:after="0" w:line="240" w:lineRule="auto"/>
      </w:pPr>
      <w:r>
        <w:separator/>
      </w:r>
    </w:p>
  </w:endnote>
  <w:endnote w:type="continuationSeparator" w:id="0">
    <w:p w14:paraId="06538103" w14:textId="77777777" w:rsidR="00D749D0" w:rsidRDefault="00D749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3644C" w14:paraId="065380F0" w14:textId="77777777" w:rsidTr="00DE02F3">
      <w:tc>
        <w:tcPr>
          <w:tcW w:w="4788" w:type="dxa"/>
        </w:tcPr>
        <w:p w14:paraId="065380EE" w14:textId="77777777" w:rsidR="00D749D0" w:rsidRDefault="00D749D0" w:rsidP="000B32E0">
          <w:pPr>
            <w:pStyle w:val="Footer"/>
          </w:pPr>
        </w:p>
      </w:tc>
      <w:tc>
        <w:tcPr>
          <w:tcW w:w="4788" w:type="dxa"/>
        </w:tcPr>
        <w:p w14:paraId="065380EF" w14:textId="77777777" w:rsidR="00D749D0" w:rsidRDefault="00D749D0" w:rsidP="000B32E0">
          <w:pPr>
            <w:pStyle w:val="Footer"/>
            <w:jc w:val="right"/>
          </w:pPr>
          <w:r>
            <w:t>Combined Synopsis/Solicitation Notice</w:t>
          </w:r>
        </w:p>
      </w:tc>
    </w:tr>
  </w:tbl>
  <w:p w14:paraId="065380F1" w14:textId="77777777" w:rsidR="00D749D0" w:rsidRDefault="00D749D0" w:rsidP="005A5226">
    <w:pPr>
      <w:pStyle w:val="Footer"/>
      <w:jc w:val="right"/>
    </w:pPr>
  </w:p>
  <w:p w14:paraId="065380F2" w14:textId="77777777" w:rsidR="00D3644C" w:rsidRDefault="00D749D0">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3644C" w14:paraId="065380F6" w14:textId="77777777" w:rsidTr="000B32E0">
      <w:tc>
        <w:tcPr>
          <w:tcW w:w="4788" w:type="dxa"/>
        </w:tcPr>
        <w:p w14:paraId="065380F4" w14:textId="77777777" w:rsidR="00D749D0" w:rsidRDefault="00D749D0" w:rsidP="000B32E0">
          <w:pPr>
            <w:pStyle w:val="Footer"/>
          </w:pPr>
          <w:r w:rsidRPr="000B32E0">
            <w:t>*= Required Field</w:t>
          </w:r>
        </w:p>
      </w:tc>
      <w:tc>
        <w:tcPr>
          <w:tcW w:w="4788" w:type="dxa"/>
        </w:tcPr>
        <w:p w14:paraId="065380F5" w14:textId="77777777" w:rsidR="00D749D0" w:rsidRDefault="00D749D0" w:rsidP="00625F03">
          <w:pPr>
            <w:pStyle w:val="Footer"/>
            <w:jc w:val="right"/>
          </w:pPr>
          <w:r>
            <w:t>Combined Synopsis/Solicitation Notice</w:t>
          </w:r>
        </w:p>
      </w:tc>
    </w:tr>
  </w:tbl>
  <w:p w14:paraId="065380F7" w14:textId="77777777" w:rsidR="00D749D0" w:rsidRDefault="00D749D0" w:rsidP="00625F03">
    <w:pPr>
      <w:pStyle w:val="Footer"/>
      <w:jc w:val="right"/>
    </w:pPr>
  </w:p>
  <w:p w14:paraId="065380F8" w14:textId="77777777" w:rsidR="00D3644C" w:rsidRDefault="00D749D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380FA" w14:textId="77777777" w:rsidR="00D749D0" w:rsidRPr="00381CF7" w:rsidRDefault="00D749D0" w:rsidP="0012556A">
    <w:pPr>
      <w:pStyle w:val="Footer"/>
      <w:rPr>
        <w:sz w:val="24"/>
        <w:szCs w:val="24"/>
      </w:rPr>
    </w:pPr>
    <w:r w:rsidRPr="00381CF7">
      <w:rPr>
        <w:sz w:val="24"/>
        <w:szCs w:val="24"/>
      </w:rPr>
      <w:t xml:space="preserve">Effective Date: </w:t>
    </w:r>
    <w:r w:rsidRPr="00381CF7">
      <w:rPr>
        <w:sz w:val="24"/>
        <w:szCs w:val="24"/>
      </w:rPr>
      <w:t xml:space="preserve"> </w:t>
    </w:r>
    <w:r>
      <w:rPr>
        <w:sz w:val="24"/>
        <w:szCs w:val="24"/>
      </w:rPr>
      <w:t>04/18</w:t>
    </w:r>
    <w:r w:rsidRPr="00381CF7">
      <w:rPr>
        <w:sz w:val="24"/>
        <w:szCs w:val="24"/>
      </w:rPr>
      <w:t>/2025</w:t>
    </w:r>
  </w:p>
  <w:p w14:paraId="065380FB" w14:textId="77777777" w:rsidR="00D749D0" w:rsidRPr="00381CF7" w:rsidRDefault="00D749D0" w:rsidP="0012556A">
    <w:pPr>
      <w:pStyle w:val="Footer"/>
      <w:rPr>
        <w:sz w:val="24"/>
        <w:szCs w:val="24"/>
      </w:rPr>
    </w:pPr>
    <w:r w:rsidRPr="00381CF7">
      <w:rPr>
        <w:sz w:val="24"/>
        <w:szCs w:val="24"/>
      </w:rPr>
      <w:t>Revision: 0</w:t>
    </w:r>
    <w:r w:rsidRPr="00381CF7">
      <w:rPr>
        <w:sz w:val="24"/>
        <w:szCs w:val="24"/>
      </w:rPr>
      <w:t>2</w:t>
    </w:r>
  </w:p>
  <w:p w14:paraId="065380FC" w14:textId="77777777" w:rsidR="00D3644C" w:rsidRDefault="00D749D0">
    <w:pPr>
      <w:pStyle w:val="Header"/>
      <w:jc w:val="right"/>
    </w:pPr>
    <w:r>
      <w:t xml:space="preserve">Page </w:t>
    </w:r>
    <w:r>
      <w:fldChar w:fldCharType="begin"/>
    </w:r>
    <w:r>
      <w:instrText xml:space="preserve"> PAGE   \* MERGEFORMAT </w:instrText>
    </w:r>
    <w:r>
      <w:fldChar w:fldCharType="separate"/>
    </w:r>
    <w:r>
      <w:t>13</w:t>
    </w:r>
    <w:r>
      <w:fldChar w:fldCharType="end"/>
    </w:r>
    <w:r>
      <w:t xml:space="preserve"> of </w:t>
    </w:r>
    <w:r>
      <w:fldChar w:fldCharType="begin"/>
    </w:r>
    <w:r>
      <w:instrText xml:space="preserve"> NUMPAGES   \* MERGEFORMAT </w:instrText>
    </w:r>
    <w:r>
      <w:fldChar w:fldCharType="separate"/>
    </w:r>
    <w:r>
      <w:t>13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380FD" w14:textId="77777777" w:rsidR="00D749D0" w:rsidRDefault="00D749D0">
      <w:pPr>
        <w:spacing w:after="0" w:line="240" w:lineRule="auto"/>
      </w:pPr>
      <w:r>
        <w:separator/>
      </w:r>
    </w:p>
  </w:footnote>
  <w:footnote w:type="continuationSeparator" w:id="0">
    <w:p w14:paraId="065380FF" w14:textId="77777777" w:rsidR="00D749D0" w:rsidRDefault="00D749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380ED" w14:textId="77777777" w:rsidR="00D749D0" w:rsidRPr="00BA6826" w:rsidRDefault="00D749D0"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380F3" w14:textId="77777777" w:rsidR="00D749D0" w:rsidRPr="00282F33" w:rsidRDefault="00D749D0" w:rsidP="00282F33">
    <w:pPr>
      <w:pStyle w:val="Heading1"/>
      <w:jc w:val="center"/>
      <w:rPr>
        <w:rFonts w:eastAsia="Times New Roman"/>
        <w:sz w:val="36"/>
      </w:rPr>
    </w:pPr>
    <w:r w:rsidRPr="00640376">
      <w:rPr>
        <w:rFonts w:eastAsia="Times New Roman"/>
        <w:sz w:val="36"/>
      </w:rPr>
      <w:t>Combined Synopsis/Solicitation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380F9" w14:textId="77777777" w:rsidR="00D749D0" w:rsidRPr="00381CF7" w:rsidRDefault="00D749D0" w:rsidP="0062512C">
    <w:pPr>
      <w:pStyle w:val="Header"/>
      <w:jc w:val="center"/>
      <w:rPr>
        <w:sz w:val="24"/>
        <w:szCs w:val="24"/>
      </w:rPr>
    </w:pPr>
    <w:r w:rsidRPr="00381CF7">
      <w:rPr>
        <w:sz w:val="24"/>
        <w:szCs w:val="24"/>
      </w:rPr>
      <w:t>Combined Synopsis</w:t>
    </w:r>
    <w:r w:rsidRPr="00381CF7">
      <w:rPr>
        <w:sz w:val="24"/>
        <w:szCs w:val="24"/>
      </w:rPr>
      <w:t>-</w:t>
    </w:r>
    <w:r w:rsidRPr="00381CF7">
      <w:rPr>
        <w:sz w:val="24"/>
        <w:szCs w:val="24"/>
      </w:rPr>
      <w:t xml:space="preserve">Solicitation </w:t>
    </w:r>
    <w:r>
      <w:rPr>
        <w:sz w:val="24"/>
        <w:szCs w:val="24"/>
      </w:rPr>
      <w:t>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A7970"/>
    <w:multiLevelType w:val="hybridMultilevel"/>
    <w:tmpl w:val="14EE722C"/>
    <w:lvl w:ilvl="0" w:tplc="DDE09C70">
      <w:start w:val="1"/>
      <w:numFmt w:val="decimal"/>
      <w:lvlText w:val="%1."/>
      <w:lvlJc w:val="left"/>
      <w:pPr>
        <w:ind w:left="360" w:hanging="360"/>
      </w:pPr>
      <w:rPr>
        <w:rFonts w:hint="default"/>
      </w:rPr>
    </w:lvl>
    <w:lvl w:ilvl="1" w:tplc="0CD809A0" w:tentative="1">
      <w:start w:val="1"/>
      <w:numFmt w:val="bullet"/>
      <w:lvlText w:val="o"/>
      <w:lvlJc w:val="left"/>
      <w:pPr>
        <w:ind w:left="1080" w:hanging="360"/>
      </w:pPr>
      <w:rPr>
        <w:rFonts w:ascii="Courier New" w:hAnsi="Courier New" w:cs="Courier New" w:hint="default"/>
      </w:rPr>
    </w:lvl>
    <w:lvl w:ilvl="2" w:tplc="7B84ECAC" w:tentative="1">
      <w:start w:val="1"/>
      <w:numFmt w:val="bullet"/>
      <w:lvlText w:val=""/>
      <w:lvlJc w:val="left"/>
      <w:pPr>
        <w:ind w:left="1800" w:hanging="360"/>
      </w:pPr>
      <w:rPr>
        <w:rFonts w:ascii="Wingdings" w:hAnsi="Wingdings" w:hint="default"/>
      </w:rPr>
    </w:lvl>
    <w:lvl w:ilvl="3" w:tplc="2C146028" w:tentative="1">
      <w:start w:val="1"/>
      <w:numFmt w:val="bullet"/>
      <w:lvlText w:val=""/>
      <w:lvlJc w:val="left"/>
      <w:pPr>
        <w:ind w:left="2520" w:hanging="360"/>
      </w:pPr>
      <w:rPr>
        <w:rFonts w:ascii="Symbol" w:hAnsi="Symbol" w:hint="default"/>
      </w:rPr>
    </w:lvl>
    <w:lvl w:ilvl="4" w:tplc="482C19F2" w:tentative="1">
      <w:start w:val="1"/>
      <w:numFmt w:val="bullet"/>
      <w:lvlText w:val="o"/>
      <w:lvlJc w:val="left"/>
      <w:pPr>
        <w:ind w:left="3240" w:hanging="360"/>
      </w:pPr>
      <w:rPr>
        <w:rFonts w:ascii="Courier New" w:hAnsi="Courier New" w:cs="Courier New" w:hint="default"/>
      </w:rPr>
    </w:lvl>
    <w:lvl w:ilvl="5" w:tplc="DECCCE12" w:tentative="1">
      <w:start w:val="1"/>
      <w:numFmt w:val="bullet"/>
      <w:lvlText w:val=""/>
      <w:lvlJc w:val="left"/>
      <w:pPr>
        <w:ind w:left="3960" w:hanging="360"/>
      </w:pPr>
      <w:rPr>
        <w:rFonts w:ascii="Wingdings" w:hAnsi="Wingdings" w:hint="default"/>
      </w:rPr>
    </w:lvl>
    <w:lvl w:ilvl="6" w:tplc="08D8A17E" w:tentative="1">
      <w:start w:val="1"/>
      <w:numFmt w:val="bullet"/>
      <w:lvlText w:val=""/>
      <w:lvlJc w:val="left"/>
      <w:pPr>
        <w:ind w:left="4680" w:hanging="360"/>
      </w:pPr>
      <w:rPr>
        <w:rFonts w:ascii="Symbol" w:hAnsi="Symbol" w:hint="default"/>
      </w:rPr>
    </w:lvl>
    <w:lvl w:ilvl="7" w:tplc="F6F8092C" w:tentative="1">
      <w:start w:val="1"/>
      <w:numFmt w:val="bullet"/>
      <w:lvlText w:val="o"/>
      <w:lvlJc w:val="left"/>
      <w:pPr>
        <w:ind w:left="5400" w:hanging="360"/>
      </w:pPr>
      <w:rPr>
        <w:rFonts w:ascii="Courier New" w:hAnsi="Courier New" w:cs="Courier New" w:hint="default"/>
      </w:rPr>
    </w:lvl>
    <w:lvl w:ilvl="8" w:tplc="1926214C" w:tentative="1">
      <w:start w:val="1"/>
      <w:numFmt w:val="bullet"/>
      <w:lvlText w:val=""/>
      <w:lvlJc w:val="left"/>
      <w:pPr>
        <w:ind w:left="6120" w:hanging="360"/>
      </w:pPr>
      <w:rPr>
        <w:rFonts w:ascii="Wingdings" w:hAnsi="Wingdings" w:hint="default"/>
      </w:rPr>
    </w:lvl>
  </w:abstractNum>
  <w:abstractNum w:abstractNumId="1" w15:restartNumberingAfterBreak="0">
    <w:nsid w:val="1F9E3457"/>
    <w:multiLevelType w:val="hybridMultilevel"/>
    <w:tmpl w:val="977020E4"/>
    <w:lvl w:ilvl="0" w:tplc="3B9E9962">
      <w:start w:val="1"/>
      <w:numFmt w:val="bullet"/>
      <w:lvlText w:val=""/>
      <w:lvlJc w:val="left"/>
      <w:pPr>
        <w:ind w:left="720" w:hanging="360"/>
      </w:pPr>
      <w:rPr>
        <w:rFonts w:ascii="Symbol" w:hAnsi="Symbol" w:hint="default"/>
        <w:color w:val="auto"/>
      </w:rPr>
    </w:lvl>
    <w:lvl w:ilvl="1" w:tplc="E9BC7D20" w:tentative="1">
      <w:start w:val="1"/>
      <w:numFmt w:val="bullet"/>
      <w:lvlText w:val="o"/>
      <w:lvlJc w:val="left"/>
      <w:pPr>
        <w:ind w:left="1440" w:hanging="360"/>
      </w:pPr>
      <w:rPr>
        <w:rFonts w:ascii="Courier New" w:hAnsi="Courier New" w:cs="Courier New" w:hint="default"/>
      </w:rPr>
    </w:lvl>
    <w:lvl w:ilvl="2" w:tplc="9A38BE0C" w:tentative="1">
      <w:start w:val="1"/>
      <w:numFmt w:val="bullet"/>
      <w:lvlText w:val=""/>
      <w:lvlJc w:val="left"/>
      <w:pPr>
        <w:ind w:left="2160" w:hanging="360"/>
      </w:pPr>
      <w:rPr>
        <w:rFonts w:ascii="Wingdings" w:hAnsi="Wingdings" w:hint="default"/>
      </w:rPr>
    </w:lvl>
    <w:lvl w:ilvl="3" w:tplc="6254A982" w:tentative="1">
      <w:start w:val="1"/>
      <w:numFmt w:val="bullet"/>
      <w:lvlText w:val=""/>
      <w:lvlJc w:val="left"/>
      <w:pPr>
        <w:ind w:left="2880" w:hanging="360"/>
      </w:pPr>
      <w:rPr>
        <w:rFonts w:ascii="Symbol" w:hAnsi="Symbol" w:hint="default"/>
      </w:rPr>
    </w:lvl>
    <w:lvl w:ilvl="4" w:tplc="4EA20C70" w:tentative="1">
      <w:start w:val="1"/>
      <w:numFmt w:val="bullet"/>
      <w:lvlText w:val="o"/>
      <w:lvlJc w:val="left"/>
      <w:pPr>
        <w:ind w:left="3600" w:hanging="360"/>
      </w:pPr>
      <w:rPr>
        <w:rFonts w:ascii="Courier New" w:hAnsi="Courier New" w:cs="Courier New" w:hint="default"/>
      </w:rPr>
    </w:lvl>
    <w:lvl w:ilvl="5" w:tplc="86A02198" w:tentative="1">
      <w:start w:val="1"/>
      <w:numFmt w:val="bullet"/>
      <w:lvlText w:val=""/>
      <w:lvlJc w:val="left"/>
      <w:pPr>
        <w:ind w:left="4320" w:hanging="360"/>
      </w:pPr>
      <w:rPr>
        <w:rFonts w:ascii="Wingdings" w:hAnsi="Wingdings" w:hint="default"/>
      </w:rPr>
    </w:lvl>
    <w:lvl w:ilvl="6" w:tplc="36BE8FF0" w:tentative="1">
      <w:start w:val="1"/>
      <w:numFmt w:val="bullet"/>
      <w:lvlText w:val=""/>
      <w:lvlJc w:val="left"/>
      <w:pPr>
        <w:ind w:left="5040" w:hanging="360"/>
      </w:pPr>
      <w:rPr>
        <w:rFonts w:ascii="Symbol" w:hAnsi="Symbol" w:hint="default"/>
      </w:rPr>
    </w:lvl>
    <w:lvl w:ilvl="7" w:tplc="811A5FF6" w:tentative="1">
      <w:start w:val="1"/>
      <w:numFmt w:val="bullet"/>
      <w:lvlText w:val="o"/>
      <w:lvlJc w:val="left"/>
      <w:pPr>
        <w:ind w:left="5760" w:hanging="360"/>
      </w:pPr>
      <w:rPr>
        <w:rFonts w:ascii="Courier New" w:hAnsi="Courier New" w:cs="Courier New" w:hint="default"/>
      </w:rPr>
    </w:lvl>
    <w:lvl w:ilvl="8" w:tplc="BD04CE86" w:tentative="1">
      <w:start w:val="1"/>
      <w:numFmt w:val="bullet"/>
      <w:lvlText w:val=""/>
      <w:lvlJc w:val="left"/>
      <w:pPr>
        <w:ind w:left="6480" w:hanging="360"/>
      </w:pPr>
      <w:rPr>
        <w:rFonts w:ascii="Wingdings" w:hAnsi="Wingdings" w:hint="default"/>
      </w:rPr>
    </w:lvl>
  </w:abstractNum>
  <w:abstractNum w:abstractNumId="2" w15:restartNumberingAfterBreak="0">
    <w:nsid w:val="24D4001D"/>
    <w:multiLevelType w:val="hybridMultilevel"/>
    <w:tmpl w:val="3B42BC40"/>
    <w:lvl w:ilvl="0" w:tplc="637E507C">
      <w:numFmt w:val="bullet"/>
      <w:lvlText w:val="•"/>
      <w:lvlJc w:val="left"/>
      <w:pPr>
        <w:ind w:left="1080" w:hanging="72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F0429F"/>
    <w:multiLevelType w:val="multilevel"/>
    <w:tmpl w:val="44583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72388B"/>
    <w:multiLevelType w:val="hybridMultilevel"/>
    <w:tmpl w:val="B7606DDA"/>
    <w:lvl w:ilvl="0" w:tplc="71509D54">
      <w:start w:val="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B064A4"/>
    <w:multiLevelType w:val="hybridMultilevel"/>
    <w:tmpl w:val="7B501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50E0D"/>
    <w:multiLevelType w:val="hybridMultilevel"/>
    <w:tmpl w:val="73E0F188"/>
    <w:lvl w:ilvl="0" w:tplc="F3BAC736">
      <w:start w:val="1"/>
      <w:numFmt w:val="bullet"/>
      <w:lvlText w:val=""/>
      <w:lvlJc w:val="left"/>
      <w:pPr>
        <w:ind w:left="720" w:hanging="360"/>
      </w:pPr>
      <w:rPr>
        <w:rFonts w:ascii="Symbol" w:hAnsi="Symbol" w:hint="default"/>
      </w:rPr>
    </w:lvl>
    <w:lvl w:ilvl="1" w:tplc="1780EE9E" w:tentative="1">
      <w:start w:val="1"/>
      <w:numFmt w:val="bullet"/>
      <w:lvlText w:val="o"/>
      <w:lvlJc w:val="left"/>
      <w:pPr>
        <w:ind w:left="1440" w:hanging="360"/>
      </w:pPr>
      <w:rPr>
        <w:rFonts w:ascii="Courier New" w:hAnsi="Courier New" w:cs="Courier New" w:hint="default"/>
      </w:rPr>
    </w:lvl>
    <w:lvl w:ilvl="2" w:tplc="E7A8D464" w:tentative="1">
      <w:start w:val="1"/>
      <w:numFmt w:val="bullet"/>
      <w:lvlText w:val=""/>
      <w:lvlJc w:val="left"/>
      <w:pPr>
        <w:ind w:left="2160" w:hanging="360"/>
      </w:pPr>
      <w:rPr>
        <w:rFonts w:ascii="Wingdings" w:hAnsi="Wingdings" w:hint="default"/>
      </w:rPr>
    </w:lvl>
    <w:lvl w:ilvl="3" w:tplc="7A1AAF9E" w:tentative="1">
      <w:start w:val="1"/>
      <w:numFmt w:val="bullet"/>
      <w:lvlText w:val=""/>
      <w:lvlJc w:val="left"/>
      <w:pPr>
        <w:ind w:left="2880" w:hanging="360"/>
      </w:pPr>
      <w:rPr>
        <w:rFonts w:ascii="Symbol" w:hAnsi="Symbol" w:hint="default"/>
      </w:rPr>
    </w:lvl>
    <w:lvl w:ilvl="4" w:tplc="C770A3E6" w:tentative="1">
      <w:start w:val="1"/>
      <w:numFmt w:val="bullet"/>
      <w:lvlText w:val="o"/>
      <w:lvlJc w:val="left"/>
      <w:pPr>
        <w:ind w:left="3600" w:hanging="360"/>
      </w:pPr>
      <w:rPr>
        <w:rFonts w:ascii="Courier New" w:hAnsi="Courier New" w:cs="Courier New" w:hint="default"/>
      </w:rPr>
    </w:lvl>
    <w:lvl w:ilvl="5" w:tplc="599663C2" w:tentative="1">
      <w:start w:val="1"/>
      <w:numFmt w:val="bullet"/>
      <w:lvlText w:val=""/>
      <w:lvlJc w:val="left"/>
      <w:pPr>
        <w:ind w:left="4320" w:hanging="360"/>
      </w:pPr>
      <w:rPr>
        <w:rFonts w:ascii="Wingdings" w:hAnsi="Wingdings" w:hint="default"/>
      </w:rPr>
    </w:lvl>
    <w:lvl w:ilvl="6" w:tplc="67ACADBA" w:tentative="1">
      <w:start w:val="1"/>
      <w:numFmt w:val="bullet"/>
      <w:lvlText w:val=""/>
      <w:lvlJc w:val="left"/>
      <w:pPr>
        <w:ind w:left="5040" w:hanging="360"/>
      </w:pPr>
      <w:rPr>
        <w:rFonts w:ascii="Symbol" w:hAnsi="Symbol" w:hint="default"/>
      </w:rPr>
    </w:lvl>
    <w:lvl w:ilvl="7" w:tplc="39A0FD72" w:tentative="1">
      <w:start w:val="1"/>
      <w:numFmt w:val="bullet"/>
      <w:lvlText w:val="o"/>
      <w:lvlJc w:val="left"/>
      <w:pPr>
        <w:ind w:left="5760" w:hanging="360"/>
      </w:pPr>
      <w:rPr>
        <w:rFonts w:ascii="Courier New" w:hAnsi="Courier New" w:cs="Courier New" w:hint="default"/>
      </w:rPr>
    </w:lvl>
    <w:lvl w:ilvl="8" w:tplc="9D88DD1A" w:tentative="1">
      <w:start w:val="1"/>
      <w:numFmt w:val="bullet"/>
      <w:lvlText w:val=""/>
      <w:lvlJc w:val="left"/>
      <w:pPr>
        <w:ind w:left="6480" w:hanging="360"/>
      </w:pPr>
      <w:rPr>
        <w:rFonts w:ascii="Wingdings" w:hAnsi="Wingdings" w:hint="default"/>
      </w:rPr>
    </w:lvl>
  </w:abstractNum>
  <w:abstractNum w:abstractNumId="7" w15:restartNumberingAfterBreak="0">
    <w:nsid w:val="53716955"/>
    <w:multiLevelType w:val="hybridMultilevel"/>
    <w:tmpl w:val="FC3E6DB2"/>
    <w:lvl w:ilvl="0" w:tplc="7F882832">
      <w:start w:val="1"/>
      <w:numFmt w:val="decimal"/>
      <w:lvlText w:val="(%1)"/>
      <w:lvlJc w:val="left"/>
      <w:pPr>
        <w:ind w:left="1080" w:hanging="360"/>
      </w:pPr>
      <w:rPr>
        <w:rFonts w:hint="default"/>
      </w:rPr>
    </w:lvl>
    <w:lvl w:ilvl="1" w:tplc="77403D08" w:tentative="1">
      <w:start w:val="1"/>
      <w:numFmt w:val="lowerLetter"/>
      <w:lvlText w:val="%2."/>
      <w:lvlJc w:val="left"/>
      <w:pPr>
        <w:ind w:left="1800" w:hanging="360"/>
      </w:pPr>
    </w:lvl>
    <w:lvl w:ilvl="2" w:tplc="C4E05814" w:tentative="1">
      <w:start w:val="1"/>
      <w:numFmt w:val="lowerRoman"/>
      <w:lvlText w:val="%3."/>
      <w:lvlJc w:val="right"/>
      <w:pPr>
        <w:ind w:left="2520" w:hanging="180"/>
      </w:pPr>
    </w:lvl>
    <w:lvl w:ilvl="3" w:tplc="6C9879FE" w:tentative="1">
      <w:start w:val="1"/>
      <w:numFmt w:val="decimal"/>
      <w:lvlText w:val="%4."/>
      <w:lvlJc w:val="left"/>
      <w:pPr>
        <w:ind w:left="3240" w:hanging="360"/>
      </w:pPr>
    </w:lvl>
    <w:lvl w:ilvl="4" w:tplc="6F604E14" w:tentative="1">
      <w:start w:val="1"/>
      <w:numFmt w:val="lowerLetter"/>
      <w:lvlText w:val="%5."/>
      <w:lvlJc w:val="left"/>
      <w:pPr>
        <w:ind w:left="3960" w:hanging="360"/>
      </w:pPr>
    </w:lvl>
    <w:lvl w:ilvl="5" w:tplc="D2CC635C" w:tentative="1">
      <w:start w:val="1"/>
      <w:numFmt w:val="lowerRoman"/>
      <w:lvlText w:val="%6."/>
      <w:lvlJc w:val="right"/>
      <w:pPr>
        <w:ind w:left="4680" w:hanging="180"/>
      </w:pPr>
    </w:lvl>
    <w:lvl w:ilvl="6" w:tplc="1DD032D4" w:tentative="1">
      <w:start w:val="1"/>
      <w:numFmt w:val="decimal"/>
      <w:lvlText w:val="%7."/>
      <w:lvlJc w:val="left"/>
      <w:pPr>
        <w:ind w:left="5400" w:hanging="360"/>
      </w:pPr>
    </w:lvl>
    <w:lvl w:ilvl="7" w:tplc="35267DF0" w:tentative="1">
      <w:start w:val="1"/>
      <w:numFmt w:val="lowerLetter"/>
      <w:lvlText w:val="%8."/>
      <w:lvlJc w:val="left"/>
      <w:pPr>
        <w:ind w:left="6120" w:hanging="360"/>
      </w:pPr>
    </w:lvl>
    <w:lvl w:ilvl="8" w:tplc="DFBE403C" w:tentative="1">
      <w:start w:val="1"/>
      <w:numFmt w:val="lowerRoman"/>
      <w:lvlText w:val="%9."/>
      <w:lvlJc w:val="right"/>
      <w:pPr>
        <w:ind w:left="6840" w:hanging="180"/>
      </w:pPr>
    </w:lvl>
  </w:abstractNum>
  <w:abstractNum w:abstractNumId="8" w15:restartNumberingAfterBreak="0">
    <w:nsid w:val="654B4CAF"/>
    <w:multiLevelType w:val="hybridMultilevel"/>
    <w:tmpl w:val="9D02BD2C"/>
    <w:lvl w:ilvl="0" w:tplc="71509D54">
      <w:start w:val="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1661846">
    <w:abstractNumId w:val="3"/>
  </w:num>
  <w:num w:numId="2" w16cid:durableId="1233737583">
    <w:abstractNumId w:val="0"/>
  </w:num>
  <w:num w:numId="3" w16cid:durableId="677119302">
    <w:abstractNumId w:val="1"/>
  </w:num>
  <w:num w:numId="4" w16cid:durableId="557664014">
    <w:abstractNumId w:val="6"/>
  </w:num>
  <w:num w:numId="5" w16cid:durableId="1358969538">
    <w:abstractNumId w:val="7"/>
  </w:num>
  <w:num w:numId="6" w16cid:durableId="1862628467">
    <w:abstractNumId w:val="5"/>
  </w:num>
  <w:num w:numId="7" w16cid:durableId="767820784">
    <w:abstractNumId w:val="8"/>
  </w:num>
  <w:num w:numId="8" w16cid:durableId="1311133001">
    <w:abstractNumId w:val="4"/>
  </w:num>
  <w:num w:numId="9" w16cid:durableId="17469501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3644C"/>
    <w:rsid w:val="00910347"/>
    <w:rsid w:val="00D3644C"/>
    <w:rsid w:val="00D749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37FE4"/>
  <w15:docId w15:val="{6A83EDFC-F058-4CEE-98E4-1B56825B33A7}"/>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rsid w:val="00B42357"/>
    <w:pPr>
      <w:spacing w:before="100" w:beforeAutospacing="1" w:after="100" w:afterAutospacing="1"/>
      <w:outlineLvl w:val="3"/>
    </w:pPr>
    <w:rPr>
      <w:rFonts w:ascii="Times New Roman" w:hAnsi="Times New Roman" w:cs="Times New Roman"/>
      <w:i/>
      <w:iCs/>
      <w:sz w:val="24"/>
      <w:szCs w:val="24"/>
    </w:rPr>
  </w:style>
  <w:style w:type="character" w:customStyle="1" w:styleId="BodyTextChar">
    <w:name w:val="Body Text Char"/>
    <w:basedOn w:val="DefaultParagraphFont"/>
    <w:link w:val="BodyText"/>
    <w:semiHidden/>
    <w:rsid w:val="00B42357"/>
    <w:rPr>
      <w:rFonts w:ascii="Times New Roman" w:eastAsia="Times New Roman" w:hAnsi="Times New Roman" w:cs="Times New Roman"/>
      <w:i/>
      <w:iCs/>
      <w:sz w:val="24"/>
      <w:szCs w:val="24"/>
    </w:rPr>
  </w:style>
  <w:style w:type="character" w:styleId="Hyperlink">
    <w:name w:val="Hyperlink"/>
    <w:uiPriority w:val="99"/>
    <w:unhideWhenUsed/>
    <w:rsid w:val="00B42357"/>
    <w:rPr>
      <w:color w:val="0000FF"/>
      <w:u w:val="single"/>
    </w:rPr>
  </w:style>
  <w:style w:type="character" w:customStyle="1" w:styleId="UnresolvedMention1">
    <w:name w:val="Unresolved Mention1"/>
    <w:basedOn w:val="DefaultParagraphFont"/>
    <w:uiPriority w:val="99"/>
    <w:semiHidden/>
    <w:unhideWhenUsed/>
    <w:rsid w:val="00140385"/>
    <w:rPr>
      <w:color w:val="808080"/>
      <w:shd w:val="clear" w:color="auto" w:fill="E6E6E6"/>
    </w:rPr>
  </w:style>
  <w:style w:type="character" w:styleId="FollowedHyperlink">
    <w:name w:val="FollowedHyperlink"/>
    <w:basedOn w:val="DefaultParagraphFont"/>
    <w:uiPriority w:val="99"/>
    <w:semiHidden/>
    <w:unhideWhenUsed/>
    <w:rsid w:val="00744FF2"/>
    <w:rPr>
      <w:color w:val="800080" w:themeColor="followedHyperlink"/>
      <w:u w:val="single"/>
    </w:rPr>
  </w:style>
  <w:style w:type="paragraph" w:styleId="Revision">
    <w:name w:val="Revision"/>
    <w:hidden/>
    <w:uiPriority w:val="99"/>
    <w:semiHidden/>
    <w:rsid w:val="00AC29DF"/>
    <w:pPr>
      <w:spacing w:after="0" w:line="240" w:lineRule="auto"/>
    </w:pPr>
    <w:rPr>
      <w:rFonts w:ascii="Arial" w:eastAsia="Times New Roman" w:hAnsi="Arial" w:cs="Arial"/>
      <w:color w:val="000000"/>
      <w:sz w:val="26"/>
      <w:szCs w:val="26"/>
    </w:rPr>
  </w:style>
  <w:style w:type="paragraph" w:customStyle="1" w:styleId="listl2">
    <w:name w:val="listl2"/>
    <w:basedOn w:val="Normal"/>
    <w:rsid w:val="00AC29DF"/>
    <w:pPr>
      <w:spacing w:before="100" w:beforeAutospacing="1" w:after="100" w:afterAutospacing="1"/>
    </w:pPr>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5D7800"/>
    <w:rPr>
      <w:sz w:val="16"/>
      <w:szCs w:val="16"/>
    </w:rPr>
  </w:style>
  <w:style w:type="paragraph" w:styleId="CommentSubject">
    <w:name w:val="annotation subject"/>
    <w:basedOn w:val="CommentText"/>
    <w:next w:val="CommentText"/>
    <w:link w:val="CommentSubjectChar"/>
    <w:uiPriority w:val="99"/>
    <w:semiHidden/>
    <w:unhideWhenUsed/>
    <w:rsid w:val="005D7800"/>
    <w:rPr>
      <w:b/>
      <w:bCs/>
    </w:rPr>
  </w:style>
  <w:style w:type="character" w:customStyle="1" w:styleId="CommentSubjectChar">
    <w:name w:val="Comment Subject Char"/>
    <w:basedOn w:val="CommentTextChar"/>
    <w:link w:val="CommentSubject"/>
    <w:uiPriority w:val="99"/>
    <w:semiHidden/>
    <w:rsid w:val="005D7800"/>
    <w:rPr>
      <w:rFonts w:ascii="Arial" w:eastAsia="Times New Roman" w:hAnsi="Arial" w:cs="Arial"/>
      <w:b/>
      <w:bCs/>
      <w:i/>
      <w:color w:val="000000"/>
      <w:sz w:val="20"/>
      <w:szCs w:val="20"/>
    </w:rPr>
  </w:style>
  <w:style w:type="paragraph" w:customStyle="1" w:styleId="Normal1">
    <w:name w:val="Normal1"/>
    <w:basedOn w:val="Normal"/>
    <w:rsid w:val="001C55C2"/>
    <w:rPr>
      <w:rFonts w:ascii="Times" w:hAnsi="Time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acquisition.gov/far/part-52" TargetMode="External"/><Relationship Id="rId18" Type="http://schemas.openxmlformats.org/officeDocument/2006/relationships/hyperlink" Target="https://www.acquisition.gov/far/part-12" TargetMode="External"/><Relationship Id="rId26" Type="http://schemas.openxmlformats.org/officeDocument/2006/relationships/hyperlink" Target="https://assist.dla.mil/feedback" TargetMode="External"/><Relationship Id="rId3" Type="http://schemas.openxmlformats.org/officeDocument/2006/relationships/settings" Target="settings.xml"/><Relationship Id="rId21" Type="http://schemas.openxmlformats.org/officeDocument/2006/relationships/hyperlink" Target="https://www.acquisition.gov/far/part-52" TargetMode="External"/><Relationship Id="rId34"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hyperlink" Target="https://sam.gov/" TargetMode="External"/><Relationship Id="rId17" Type="http://schemas.openxmlformats.org/officeDocument/2006/relationships/hyperlink" Target="https://www.acquisition.gov/far/part-15" TargetMode="External"/><Relationship Id="rId25" Type="http://schemas.openxmlformats.org/officeDocument/2006/relationships/hyperlink" Target="https://assist.dla.mil/" TargetMode="External"/><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https://www.acquisition.gov/far/part-14" TargetMode="External"/><Relationship Id="rId20" Type="http://schemas.openxmlformats.org/officeDocument/2006/relationships/hyperlink" Target="http://www.va.gov/oal/library/vaar/index.asp" TargetMode="External"/><Relationship Id="rId29" Type="http://schemas.openxmlformats.org/officeDocument/2006/relationships/hyperlink" Target="http://www.sam.gov/"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C:\Users\VHAMACSTEVIB\AppData\Local\Microsoft\Windows\INetCache\Content.Outlook\D0W2TKP0\VIEWS%2010769758.zip" TargetMode="External"/><Relationship Id="rId24" Type="http://schemas.openxmlformats.org/officeDocument/2006/relationships/hyperlink" Target="https://assist.dla.mil/" TargetMode="External"/><Relationship Id="rId32"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www.acquisition.gov/far/part-13" TargetMode="External"/><Relationship Id="rId23" Type="http://schemas.openxmlformats.org/officeDocument/2006/relationships/hyperlink" Target="https://www.acquisition.gov/far/part-4" TargetMode="External"/><Relationship Id="rId28" Type="http://schemas.openxmlformats.org/officeDocument/2006/relationships/hyperlink" Target="https://www.acquisition.gov/far/part-32" TargetMode="External"/><Relationship Id="rId10" Type="http://schemas.openxmlformats.org/officeDocument/2006/relationships/footer" Target="footer2.xml"/><Relationship Id="rId19" Type="http://schemas.openxmlformats.org/officeDocument/2006/relationships/hyperlink" Target="http://www.acquisition.gov/far/index.html" TargetMode="External"/><Relationship Id="rId31" Type="http://schemas.openxmlformats.org/officeDocument/2006/relationships/hyperlink" Target="mailto:brooke.hansen@va.gov"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s://www.acquisition.gov/far/part-12" TargetMode="External"/><Relationship Id="rId22" Type="http://schemas.openxmlformats.org/officeDocument/2006/relationships/hyperlink" Target="https://www.acquisition.gov/far/part-52" TargetMode="External"/><Relationship Id="rId27" Type="http://schemas.openxmlformats.org/officeDocument/2006/relationships/hyperlink" Target="mailto:assisthelp@dla.mil" TargetMode="External"/><Relationship Id="rId30" Type="http://schemas.openxmlformats.org/officeDocument/2006/relationships/hyperlink" Target="http://www.sam.gov/" TargetMode="Externa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9</TotalTime>
  <Pages>12</Pages>
  <Words>2883</Words>
  <Characters>17068</Characters>
  <Application>Microsoft Office Word</Application>
  <DocSecurity>0</DocSecurity>
  <Lines>437</Lines>
  <Paragraphs>234</Paragraphs>
  <ScaleCrop>false</ScaleCrop>
  <Company/>
  <LinksUpToDate>false</LinksUpToDate>
  <CharactersWithSpaces>19717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Hansen, Brooke</cp:lastModifiedBy>
  <cp:revision>2</cp:revision>
  <dcterms:created xsi:type="dcterms:W3CDTF">2026-01-20T16:54:00Z</dcterms:created>
  <dcterms:modified xsi:type="dcterms:W3CDTF">2026-01-20T17:00:00Z</dcterms:modified>
</cp:coreProperties>
</file>