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09EC" w14:textId="10618A15" w:rsidR="00915D04" w:rsidRDefault="00802EDB">
      <w:r>
        <w:t xml:space="preserve">Questions and answers - </w:t>
      </w:r>
      <w:r w:rsidRPr="00802EDB">
        <w:t>Solicitation HT940626QE005</w:t>
      </w:r>
    </w:p>
    <w:tbl>
      <w:tblPr>
        <w:tblStyle w:val="TableGrid"/>
        <w:tblW w:w="0" w:type="auto"/>
        <w:jc w:val="center"/>
        <w:tblLook w:val="04A0" w:firstRow="1" w:lastRow="0" w:firstColumn="1" w:lastColumn="0" w:noHBand="0" w:noVBand="1"/>
      </w:tblPr>
      <w:tblGrid>
        <w:gridCol w:w="456"/>
        <w:gridCol w:w="1541"/>
        <w:gridCol w:w="3668"/>
        <w:gridCol w:w="3685"/>
      </w:tblGrid>
      <w:tr w:rsidR="00932C93" w14:paraId="5028A16C" w14:textId="77777777" w:rsidTr="00B343C2">
        <w:trPr>
          <w:trHeight w:val="282"/>
          <w:tblHeader/>
          <w:jc w:val="center"/>
        </w:trPr>
        <w:tc>
          <w:tcPr>
            <w:tcW w:w="0" w:type="auto"/>
          </w:tcPr>
          <w:p w14:paraId="5E688873" w14:textId="6801BC78" w:rsidR="00932C93" w:rsidRPr="006606CA" w:rsidRDefault="00932C93" w:rsidP="00EF645D">
            <w:pPr>
              <w:jc w:val="center"/>
              <w:rPr>
                <w:b/>
                <w:bCs/>
              </w:rPr>
            </w:pPr>
            <w:r>
              <w:rPr>
                <w:b/>
                <w:bCs/>
              </w:rPr>
              <w:t>#</w:t>
            </w:r>
          </w:p>
        </w:tc>
        <w:tc>
          <w:tcPr>
            <w:tcW w:w="0" w:type="auto"/>
            <w:vAlign w:val="center"/>
          </w:tcPr>
          <w:p w14:paraId="4E77F166" w14:textId="5CBD1F59" w:rsidR="00932C93" w:rsidRPr="006606CA" w:rsidRDefault="00932C93" w:rsidP="00EF645D">
            <w:pPr>
              <w:jc w:val="center"/>
              <w:rPr>
                <w:b/>
                <w:bCs/>
              </w:rPr>
            </w:pPr>
            <w:r w:rsidRPr="006606CA">
              <w:rPr>
                <w:b/>
                <w:bCs/>
              </w:rPr>
              <w:t>Section</w:t>
            </w:r>
          </w:p>
        </w:tc>
        <w:tc>
          <w:tcPr>
            <w:tcW w:w="3668" w:type="dxa"/>
            <w:vAlign w:val="center"/>
          </w:tcPr>
          <w:p w14:paraId="6A74A9E6" w14:textId="09C70B1F" w:rsidR="00932C93" w:rsidRPr="006606CA" w:rsidRDefault="00932C93" w:rsidP="006606CA">
            <w:pPr>
              <w:jc w:val="center"/>
              <w:rPr>
                <w:b/>
                <w:bCs/>
              </w:rPr>
            </w:pPr>
            <w:r w:rsidRPr="006606CA">
              <w:rPr>
                <w:b/>
                <w:bCs/>
              </w:rPr>
              <w:t>Question</w:t>
            </w:r>
          </w:p>
        </w:tc>
        <w:tc>
          <w:tcPr>
            <w:tcW w:w="3685" w:type="dxa"/>
            <w:vAlign w:val="center"/>
          </w:tcPr>
          <w:p w14:paraId="18A6C036" w14:textId="7D4FA8CB" w:rsidR="00932C93" w:rsidRPr="006606CA" w:rsidRDefault="00932C93" w:rsidP="006606CA">
            <w:pPr>
              <w:jc w:val="center"/>
              <w:rPr>
                <w:b/>
                <w:bCs/>
              </w:rPr>
            </w:pPr>
            <w:r w:rsidRPr="006606CA">
              <w:rPr>
                <w:b/>
                <w:bCs/>
              </w:rPr>
              <w:t>Answer</w:t>
            </w:r>
          </w:p>
        </w:tc>
      </w:tr>
      <w:tr w:rsidR="00932C93" w14:paraId="479F3941" w14:textId="77777777" w:rsidTr="00B343C2">
        <w:trPr>
          <w:trHeight w:val="1963"/>
          <w:jc w:val="center"/>
        </w:trPr>
        <w:tc>
          <w:tcPr>
            <w:tcW w:w="0" w:type="auto"/>
            <w:vAlign w:val="center"/>
          </w:tcPr>
          <w:p w14:paraId="32CFEF5F" w14:textId="25A84327" w:rsidR="00932C93" w:rsidRDefault="00932C93" w:rsidP="00932C93">
            <w:pPr>
              <w:jc w:val="center"/>
            </w:pPr>
            <w:r>
              <w:t>1</w:t>
            </w:r>
          </w:p>
        </w:tc>
        <w:tc>
          <w:tcPr>
            <w:tcW w:w="0" w:type="auto"/>
            <w:vAlign w:val="center"/>
          </w:tcPr>
          <w:p w14:paraId="41C582DA" w14:textId="6B478BED" w:rsidR="00932C93" w:rsidRDefault="00932C93" w:rsidP="006606CA">
            <w:pPr>
              <w:jc w:val="center"/>
            </w:pPr>
            <w:r>
              <w:t>PWS 1.4.3 and 3.1.1</w:t>
            </w:r>
          </w:p>
        </w:tc>
        <w:tc>
          <w:tcPr>
            <w:tcW w:w="3668" w:type="dxa"/>
            <w:vAlign w:val="center"/>
          </w:tcPr>
          <w:p w14:paraId="5139BE22" w14:textId="6FEBF1A2" w:rsidR="00932C93" w:rsidRDefault="00932C93" w:rsidP="006606CA">
            <w:r w:rsidRPr="00802EDB">
              <w:t>Does the sampler need to follow Method 4500-H+B and Method 4500-Cl and test while onsite, or does a laboratory need to be accredited and complete the analysis?</w:t>
            </w:r>
          </w:p>
        </w:tc>
        <w:tc>
          <w:tcPr>
            <w:tcW w:w="3685" w:type="dxa"/>
            <w:vAlign w:val="center"/>
          </w:tcPr>
          <w:p w14:paraId="2F400F7F" w14:textId="5AA07E06" w:rsidR="00932C93" w:rsidRDefault="00932C93" w:rsidP="006606CA">
            <w:r>
              <w:t>The laboratory must be certified by the state of South Carolina.</w:t>
            </w:r>
          </w:p>
        </w:tc>
      </w:tr>
      <w:tr w:rsidR="00932C93" w14:paraId="2C61FE46" w14:textId="77777777" w:rsidTr="00B343C2">
        <w:trPr>
          <w:trHeight w:val="1129"/>
          <w:jc w:val="center"/>
        </w:trPr>
        <w:tc>
          <w:tcPr>
            <w:tcW w:w="0" w:type="auto"/>
            <w:vAlign w:val="center"/>
          </w:tcPr>
          <w:p w14:paraId="2FE2D649" w14:textId="4324F6CD" w:rsidR="00932C93" w:rsidRDefault="00932C93" w:rsidP="00932C93">
            <w:pPr>
              <w:jc w:val="center"/>
            </w:pPr>
            <w:r>
              <w:t>2</w:t>
            </w:r>
          </w:p>
        </w:tc>
        <w:tc>
          <w:tcPr>
            <w:tcW w:w="0" w:type="auto"/>
            <w:vAlign w:val="center"/>
          </w:tcPr>
          <w:p w14:paraId="42643C58" w14:textId="37F780D0" w:rsidR="00932C93" w:rsidRDefault="00932C93" w:rsidP="006606CA">
            <w:pPr>
              <w:jc w:val="center"/>
            </w:pPr>
            <w:r>
              <w:t>PWS 1.4</w:t>
            </w:r>
            <w:r w:rsidR="00B343C2">
              <w:t>.3 and 1.4.5.1</w:t>
            </w:r>
          </w:p>
        </w:tc>
        <w:tc>
          <w:tcPr>
            <w:tcW w:w="3668" w:type="dxa"/>
            <w:vAlign w:val="center"/>
          </w:tcPr>
          <w:p w14:paraId="1A6BCB9F" w14:textId="48E86A86" w:rsidR="00932C93" w:rsidRDefault="00932C93" w:rsidP="006606CA">
            <w:r>
              <w:t xml:space="preserve">They </w:t>
            </w:r>
            <w:r w:rsidRPr="0029451D">
              <w:t>run the parameters with Potable Water accreditations. (I didn't see any RLs or MDLs on the SOW.)</w:t>
            </w:r>
          </w:p>
        </w:tc>
        <w:tc>
          <w:tcPr>
            <w:tcW w:w="3685" w:type="dxa"/>
            <w:vAlign w:val="center"/>
          </w:tcPr>
          <w:p w14:paraId="346F4976" w14:textId="2A251636" w:rsidR="00932C93" w:rsidRDefault="00932C93" w:rsidP="006606CA">
            <w:r w:rsidRPr="0029451D">
              <w:t xml:space="preserve">The RLs and MDLs </w:t>
            </w:r>
            <w:r>
              <w:t>are</w:t>
            </w:r>
            <w:r w:rsidRPr="0029451D">
              <w:t xml:space="preserve"> based on the method.</w:t>
            </w:r>
          </w:p>
        </w:tc>
      </w:tr>
      <w:tr w:rsidR="00932C93" w14:paraId="7B6E2780" w14:textId="77777777" w:rsidTr="00B343C2">
        <w:trPr>
          <w:trHeight w:val="1115"/>
          <w:jc w:val="center"/>
        </w:trPr>
        <w:tc>
          <w:tcPr>
            <w:tcW w:w="0" w:type="auto"/>
            <w:vAlign w:val="center"/>
          </w:tcPr>
          <w:p w14:paraId="35C7839D" w14:textId="7C1CE2D2" w:rsidR="00932C93" w:rsidRDefault="00932C93" w:rsidP="00932C93">
            <w:pPr>
              <w:jc w:val="center"/>
            </w:pPr>
            <w:r>
              <w:t>3</w:t>
            </w:r>
          </w:p>
        </w:tc>
        <w:tc>
          <w:tcPr>
            <w:tcW w:w="0" w:type="auto"/>
            <w:vAlign w:val="center"/>
          </w:tcPr>
          <w:p w14:paraId="0C30E179" w14:textId="2C43880F" w:rsidR="00932C93" w:rsidRDefault="00932C93" w:rsidP="006606CA">
            <w:pPr>
              <w:jc w:val="center"/>
            </w:pPr>
            <w:r>
              <w:t>PWS 1.4.3</w:t>
            </w:r>
          </w:p>
        </w:tc>
        <w:tc>
          <w:tcPr>
            <w:tcW w:w="3668" w:type="dxa"/>
            <w:vAlign w:val="center"/>
          </w:tcPr>
          <w:p w14:paraId="4A46A6AA" w14:textId="326ADF09" w:rsidR="00932C93" w:rsidRDefault="00932C93" w:rsidP="006606CA">
            <w:r>
              <w:t xml:space="preserve">Is </w:t>
            </w:r>
            <w:r w:rsidRPr="0029451D">
              <w:t>Lead and Copper w/ EPA 200.8</w:t>
            </w:r>
            <w:r>
              <w:t xml:space="preserve"> method acceptable?</w:t>
            </w:r>
          </w:p>
        </w:tc>
        <w:tc>
          <w:tcPr>
            <w:tcW w:w="3685" w:type="dxa"/>
            <w:vAlign w:val="center"/>
          </w:tcPr>
          <w:p w14:paraId="13749B15" w14:textId="43E7CDDC" w:rsidR="00932C93" w:rsidRPr="0029451D" w:rsidRDefault="00932C93" w:rsidP="006606CA">
            <w:r>
              <w:t xml:space="preserve">Yes. </w:t>
            </w:r>
            <w:r w:rsidR="009D4067">
              <w:t xml:space="preserve">The customer has </w:t>
            </w:r>
            <w:r w:rsidR="00B343C2">
              <w:t>stated</w:t>
            </w:r>
            <w:r w:rsidR="009D4067">
              <w:t xml:space="preserve"> that the required method is actually 200.8. Therefore, t</w:t>
            </w:r>
            <w:r>
              <w:t xml:space="preserve">he PWS has been modified to reflect </w:t>
            </w:r>
            <w:r w:rsidRPr="006606CA">
              <w:t>EPA Method 200.8</w:t>
            </w:r>
            <w:r>
              <w:t>”. See bullet 1.4.3</w:t>
            </w:r>
            <w:r w:rsidR="009D4067">
              <w:t xml:space="preserve"> and 1.4.5.1.</w:t>
            </w:r>
          </w:p>
        </w:tc>
      </w:tr>
      <w:tr w:rsidR="00932C93" w14:paraId="3CCD0871" w14:textId="77777777" w:rsidTr="00B343C2">
        <w:trPr>
          <w:trHeight w:val="1412"/>
          <w:jc w:val="center"/>
        </w:trPr>
        <w:tc>
          <w:tcPr>
            <w:tcW w:w="0" w:type="auto"/>
            <w:vAlign w:val="center"/>
          </w:tcPr>
          <w:p w14:paraId="1CA98497" w14:textId="7B369602" w:rsidR="00932C93" w:rsidRDefault="00932C93" w:rsidP="00932C93">
            <w:pPr>
              <w:jc w:val="center"/>
            </w:pPr>
            <w:r>
              <w:t>4</w:t>
            </w:r>
          </w:p>
        </w:tc>
        <w:tc>
          <w:tcPr>
            <w:tcW w:w="0" w:type="auto"/>
            <w:vAlign w:val="center"/>
          </w:tcPr>
          <w:p w14:paraId="02755DE2" w14:textId="4210E18C" w:rsidR="00932C93" w:rsidRDefault="00932C93" w:rsidP="006606CA">
            <w:pPr>
              <w:jc w:val="center"/>
            </w:pPr>
            <w:r>
              <w:t>PWS 1.4.3</w:t>
            </w:r>
          </w:p>
        </w:tc>
        <w:tc>
          <w:tcPr>
            <w:tcW w:w="3668" w:type="dxa"/>
            <w:vAlign w:val="center"/>
          </w:tcPr>
          <w:p w14:paraId="6B9F66B7" w14:textId="0CBD2B76" w:rsidR="00932C93" w:rsidRDefault="00932C93" w:rsidP="006606CA">
            <w:r>
              <w:t>C</w:t>
            </w:r>
            <w:r w:rsidRPr="00EF645D">
              <w:t>larification regarding Line Item 3001 AW. Could you please confirm how many metals/elements are required under Method 200.7?</w:t>
            </w:r>
          </w:p>
        </w:tc>
        <w:tc>
          <w:tcPr>
            <w:tcW w:w="3685" w:type="dxa"/>
            <w:vAlign w:val="center"/>
          </w:tcPr>
          <w:p w14:paraId="5D345C7D" w14:textId="26BD2F5A" w:rsidR="00932C93" w:rsidRDefault="00932C93" w:rsidP="006606CA">
            <w:r>
              <w:t>B</w:t>
            </w:r>
            <w:r w:rsidRPr="00EF645D">
              <w:t>ullet 1.4.3 of the PWS included in the solicitation</w:t>
            </w:r>
            <w:r>
              <w:t xml:space="preserve"> </w:t>
            </w:r>
            <w:r w:rsidRPr="00EF645D">
              <w:t>contains the parameters per method.</w:t>
            </w:r>
            <w:r>
              <w:t xml:space="preserve"> T</w:t>
            </w:r>
            <w:r w:rsidRPr="00EF645D">
              <w:t>here is no 3001AW</w:t>
            </w:r>
            <w:r>
              <w:t xml:space="preserve"> SLIN</w:t>
            </w:r>
            <w:r w:rsidRPr="00EF645D">
              <w:t xml:space="preserve"> in this solicitation</w:t>
            </w:r>
            <w:r>
              <w:t>.</w:t>
            </w:r>
          </w:p>
        </w:tc>
      </w:tr>
      <w:tr w:rsidR="00932C93" w14:paraId="3290CEE5" w14:textId="77777777" w:rsidTr="00B343C2">
        <w:trPr>
          <w:trHeight w:val="1412"/>
          <w:jc w:val="center"/>
        </w:trPr>
        <w:tc>
          <w:tcPr>
            <w:tcW w:w="0" w:type="auto"/>
            <w:vAlign w:val="center"/>
          </w:tcPr>
          <w:p w14:paraId="58F3B68D" w14:textId="7825D784" w:rsidR="00932C93" w:rsidRDefault="00932C93" w:rsidP="00932C93">
            <w:pPr>
              <w:jc w:val="center"/>
            </w:pPr>
            <w:r>
              <w:t>5</w:t>
            </w:r>
          </w:p>
        </w:tc>
        <w:tc>
          <w:tcPr>
            <w:tcW w:w="0" w:type="auto"/>
            <w:vAlign w:val="center"/>
          </w:tcPr>
          <w:p w14:paraId="15B501C9" w14:textId="2E504855" w:rsidR="00932C93" w:rsidRDefault="00932C93" w:rsidP="006606CA">
            <w:pPr>
              <w:jc w:val="center"/>
            </w:pPr>
            <w:r>
              <w:t>PWS 1.3</w:t>
            </w:r>
          </w:p>
        </w:tc>
        <w:tc>
          <w:tcPr>
            <w:tcW w:w="3668" w:type="dxa"/>
            <w:vAlign w:val="center"/>
          </w:tcPr>
          <w:p w14:paraId="5C12411A" w14:textId="0FB88903" w:rsidR="00932C93" w:rsidRDefault="00932C93" w:rsidP="006606CA">
            <w:r w:rsidRPr="00FD4041">
              <w:t>We reviewed the historical contract information and noted that the prior award did not appear to exercise the full anticipated period of performance and included a funding only de-obligation. Without discussing prior contractor performance, can you please confirm whether the current solicitation reflects any changes to scope, quantities, or performance expectations, or whether offerors should rely solely on the requirements stated in the current PWS?</w:t>
            </w:r>
          </w:p>
        </w:tc>
        <w:tc>
          <w:tcPr>
            <w:tcW w:w="3685" w:type="dxa"/>
            <w:vAlign w:val="center"/>
          </w:tcPr>
          <w:p w14:paraId="43586E6B" w14:textId="7E030340" w:rsidR="00932C93" w:rsidRDefault="00932C93" w:rsidP="006606CA">
            <w:r>
              <w:t xml:space="preserve">Prospective contractors must rely solely on the requirements stated in solicitation </w:t>
            </w:r>
            <w:r w:rsidRPr="00FD4041">
              <w:t>HT940626QE005</w:t>
            </w:r>
            <w:r>
              <w:t>.</w:t>
            </w:r>
          </w:p>
        </w:tc>
      </w:tr>
      <w:tr w:rsidR="00932C93" w14:paraId="3CAE351E" w14:textId="77777777" w:rsidTr="00B343C2">
        <w:trPr>
          <w:trHeight w:val="1412"/>
          <w:jc w:val="center"/>
        </w:trPr>
        <w:tc>
          <w:tcPr>
            <w:tcW w:w="0" w:type="auto"/>
            <w:vAlign w:val="center"/>
          </w:tcPr>
          <w:p w14:paraId="10500D43" w14:textId="5EC9C87B" w:rsidR="00932C93" w:rsidRDefault="00932C93" w:rsidP="00932C93">
            <w:pPr>
              <w:jc w:val="center"/>
            </w:pPr>
            <w:r>
              <w:t>6</w:t>
            </w:r>
          </w:p>
        </w:tc>
        <w:tc>
          <w:tcPr>
            <w:tcW w:w="0" w:type="auto"/>
            <w:vAlign w:val="center"/>
          </w:tcPr>
          <w:p w14:paraId="01C4CE22" w14:textId="18AF189D" w:rsidR="00932C93" w:rsidRDefault="00932C93" w:rsidP="006606CA">
            <w:pPr>
              <w:jc w:val="center"/>
            </w:pPr>
            <w:r>
              <w:t>PWS bullets1.4.5 and 1.4.6; Quote Instructions bullet g</w:t>
            </w:r>
          </w:p>
        </w:tc>
        <w:tc>
          <w:tcPr>
            <w:tcW w:w="3668" w:type="dxa"/>
            <w:vAlign w:val="center"/>
          </w:tcPr>
          <w:p w14:paraId="762495B0" w14:textId="2D664B6F" w:rsidR="00932C93" w:rsidRDefault="00932C93" w:rsidP="006606CA">
            <w:r w:rsidRPr="00FD4041">
              <w:t>The solicitation references emergency or 'special event' testing quantities. Can you please confirm these are not included in the evaluated base price and would only be exercised via future contract modification, if required?</w:t>
            </w:r>
          </w:p>
        </w:tc>
        <w:tc>
          <w:tcPr>
            <w:tcW w:w="3685" w:type="dxa"/>
            <w:vAlign w:val="center"/>
          </w:tcPr>
          <w:p w14:paraId="59C8AC2D" w14:textId="77777777" w:rsidR="00932C93" w:rsidRDefault="00932C93" w:rsidP="006606CA">
            <w:r>
              <w:t xml:space="preserve">solicitation </w:t>
            </w:r>
            <w:r w:rsidRPr="00FD4041">
              <w:t>HT940626QE005</w:t>
            </w:r>
            <w:r>
              <w:t>/SF1449 Contains SLINs that must be filled out by contractors submitting quotes. Some of those SLINs reflect emergencies</w:t>
            </w:r>
            <w:r w:rsidRPr="005F4FD3">
              <w:t xml:space="preserve"> </w:t>
            </w:r>
            <w:r>
              <w:t>o</w:t>
            </w:r>
            <w:r w:rsidRPr="005F4FD3">
              <w:t xml:space="preserve">r </w:t>
            </w:r>
            <w:r>
              <w:t>s</w:t>
            </w:r>
            <w:r w:rsidRPr="005F4FD3">
              <w:t xml:space="preserve">pecial </w:t>
            </w:r>
            <w:r>
              <w:t>e</w:t>
            </w:r>
            <w:r w:rsidRPr="005F4FD3">
              <w:t>vents</w:t>
            </w:r>
            <w:r>
              <w:t xml:space="preserve"> requirements. Refer to the quote </w:t>
            </w:r>
            <w:r>
              <w:lastRenderedPageBreak/>
              <w:t>instruction Section in the solicitation document for more information.</w:t>
            </w:r>
          </w:p>
          <w:p w14:paraId="748F68A3" w14:textId="4BB3C119" w:rsidR="00932C93" w:rsidRDefault="00932C93" w:rsidP="006606CA">
            <w:r>
              <w:t xml:space="preserve">All SLINs and pricing will be evaluated before award. </w:t>
            </w:r>
          </w:p>
        </w:tc>
      </w:tr>
      <w:tr w:rsidR="00932C93" w14:paraId="6AAFD833" w14:textId="77777777" w:rsidTr="00B343C2">
        <w:trPr>
          <w:trHeight w:val="1412"/>
          <w:jc w:val="center"/>
        </w:trPr>
        <w:tc>
          <w:tcPr>
            <w:tcW w:w="0" w:type="auto"/>
            <w:vAlign w:val="center"/>
          </w:tcPr>
          <w:p w14:paraId="719357B1" w14:textId="7E1CF551" w:rsidR="00932C93" w:rsidRDefault="00932C93" w:rsidP="00932C93">
            <w:pPr>
              <w:jc w:val="center"/>
            </w:pPr>
            <w:r>
              <w:lastRenderedPageBreak/>
              <w:t>7</w:t>
            </w:r>
          </w:p>
        </w:tc>
        <w:tc>
          <w:tcPr>
            <w:tcW w:w="0" w:type="auto"/>
            <w:vAlign w:val="center"/>
          </w:tcPr>
          <w:p w14:paraId="7986DE1D" w14:textId="6A198F17" w:rsidR="00932C93" w:rsidRDefault="00932C93" w:rsidP="006606CA">
            <w:pPr>
              <w:jc w:val="center"/>
            </w:pPr>
            <w:r>
              <w:t>PWS 1.4</w:t>
            </w:r>
          </w:p>
        </w:tc>
        <w:tc>
          <w:tcPr>
            <w:tcW w:w="3668" w:type="dxa"/>
            <w:vAlign w:val="center"/>
          </w:tcPr>
          <w:p w14:paraId="4603EA48" w14:textId="5200FA8A" w:rsidR="00932C93" w:rsidRDefault="00932C93" w:rsidP="006606CA">
            <w:r w:rsidRPr="0022569C">
              <w:t>Can you please confirm that contractor responsibilities are limited to sampling, analysis, reporting, and recommendations of treatment, and that physical remediation or treatment activities are not within scope?</w:t>
            </w:r>
          </w:p>
        </w:tc>
        <w:tc>
          <w:tcPr>
            <w:tcW w:w="3685" w:type="dxa"/>
            <w:vAlign w:val="center"/>
          </w:tcPr>
          <w:p w14:paraId="1F3FB92E" w14:textId="3EE37B3C" w:rsidR="00932C93" w:rsidRDefault="00932C93" w:rsidP="006606CA">
            <w:r>
              <w:t xml:space="preserve">The requirements on this solicitation do not include </w:t>
            </w:r>
            <w:r w:rsidRPr="005D246D">
              <w:t>physical remediation or treatment activities</w:t>
            </w:r>
            <w:r>
              <w:t>.</w:t>
            </w:r>
          </w:p>
        </w:tc>
      </w:tr>
      <w:tr w:rsidR="00932C93" w14:paraId="741633C3" w14:textId="77777777" w:rsidTr="00B343C2">
        <w:trPr>
          <w:trHeight w:val="1412"/>
          <w:jc w:val="center"/>
        </w:trPr>
        <w:tc>
          <w:tcPr>
            <w:tcW w:w="0" w:type="auto"/>
            <w:vAlign w:val="center"/>
          </w:tcPr>
          <w:p w14:paraId="34585774" w14:textId="37FC0E13" w:rsidR="00932C93" w:rsidRDefault="00932C93" w:rsidP="00932C93">
            <w:pPr>
              <w:jc w:val="center"/>
            </w:pPr>
            <w:r>
              <w:t>8</w:t>
            </w:r>
          </w:p>
        </w:tc>
        <w:tc>
          <w:tcPr>
            <w:tcW w:w="0" w:type="auto"/>
            <w:vAlign w:val="center"/>
          </w:tcPr>
          <w:p w14:paraId="7B29F0EC" w14:textId="77777777" w:rsidR="00CB7D76" w:rsidRDefault="00CB7D76" w:rsidP="006606CA">
            <w:pPr>
              <w:jc w:val="center"/>
            </w:pPr>
          </w:p>
          <w:p w14:paraId="16B4138F" w14:textId="1C0DD57C" w:rsidR="00932C93" w:rsidRDefault="00CB7D76" w:rsidP="006606CA">
            <w:pPr>
              <w:jc w:val="center"/>
            </w:pPr>
            <w:r>
              <w:t>PWS 1.4</w:t>
            </w:r>
          </w:p>
        </w:tc>
        <w:tc>
          <w:tcPr>
            <w:tcW w:w="3668" w:type="dxa"/>
            <w:vAlign w:val="center"/>
          </w:tcPr>
          <w:p w14:paraId="155F02BC" w14:textId="20D53BB5" w:rsidR="00932C93" w:rsidRPr="0022569C" w:rsidRDefault="00932C93" w:rsidP="006606CA">
            <w:r w:rsidRPr="00E351E5">
              <w:t>Would it bring value to a contractors’</w:t>
            </w:r>
            <w:r>
              <w:t xml:space="preserve"> </w:t>
            </w:r>
            <w:r w:rsidRPr="00E351E5">
              <w:t>bid if they had the capability to purify water through building systems or maintaining ones on site?</w:t>
            </w:r>
          </w:p>
        </w:tc>
        <w:tc>
          <w:tcPr>
            <w:tcW w:w="3685" w:type="dxa"/>
            <w:vAlign w:val="center"/>
          </w:tcPr>
          <w:p w14:paraId="78F89918" w14:textId="0AF8C774" w:rsidR="00932C93" w:rsidRDefault="00932C93" w:rsidP="006606CA">
            <w:r>
              <w:t xml:space="preserve">The Government appreciates </w:t>
            </w:r>
            <w:r w:rsidRPr="000033B0">
              <w:t xml:space="preserve">detailed and thoughtful </w:t>
            </w:r>
            <w:r w:rsidR="009D4067">
              <w:t>quotes</w:t>
            </w:r>
            <w:r>
              <w:t>. We recognize t</w:t>
            </w:r>
            <w:r w:rsidRPr="000033B0">
              <w:t>he potential of</w:t>
            </w:r>
            <w:r>
              <w:t xml:space="preserve"> </w:t>
            </w:r>
            <w:r w:rsidRPr="000033B0">
              <w:t>additional</w:t>
            </w:r>
            <w:r>
              <w:t xml:space="preserve"> </w:t>
            </w:r>
            <w:r w:rsidRPr="000033B0">
              <w:t>capabilities</w:t>
            </w:r>
            <w:r>
              <w:t xml:space="preserve">. However, the additional capabilities fall outside the scope of the current requirements. The suggestion is for proposals to align with the requirements stated in the solicitation.  </w:t>
            </w:r>
          </w:p>
        </w:tc>
      </w:tr>
      <w:tr w:rsidR="00932C93" w14:paraId="4130D4AF" w14:textId="77777777" w:rsidTr="00B343C2">
        <w:trPr>
          <w:trHeight w:val="1412"/>
          <w:jc w:val="center"/>
        </w:trPr>
        <w:tc>
          <w:tcPr>
            <w:tcW w:w="0" w:type="auto"/>
            <w:vAlign w:val="center"/>
          </w:tcPr>
          <w:p w14:paraId="2CF18812" w14:textId="5BB4CD3C" w:rsidR="00932C93" w:rsidRDefault="00932C93" w:rsidP="00932C93">
            <w:pPr>
              <w:jc w:val="center"/>
            </w:pPr>
            <w:r>
              <w:t>9</w:t>
            </w:r>
          </w:p>
        </w:tc>
        <w:tc>
          <w:tcPr>
            <w:tcW w:w="0" w:type="auto"/>
            <w:vAlign w:val="center"/>
          </w:tcPr>
          <w:p w14:paraId="1081615F" w14:textId="3C1FD9C1" w:rsidR="00932C93" w:rsidRPr="00E351E5" w:rsidRDefault="00932C93" w:rsidP="006606CA">
            <w:pPr>
              <w:jc w:val="center"/>
            </w:pPr>
            <w:r>
              <w:t>PWS 1.6.7 &amp; 2.1.7</w:t>
            </w:r>
          </w:p>
        </w:tc>
        <w:tc>
          <w:tcPr>
            <w:tcW w:w="3668" w:type="dxa"/>
            <w:vAlign w:val="center"/>
          </w:tcPr>
          <w:p w14:paraId="4E813D52" w14:textId="12E5F8D9" w:rsidR="00932C93" w:rsidRPr="00E351E5" w:rsidRDefault="00932C93" w:rsidP="006606CA">
            <w:r w:rsidRPr="00392A8C">
              <w:t>The PWS references well and system sampling. Can you please confirm that existing sampling points or access locations will be made available by the Government, and that the contractor is not responsible for installing or modifying sampling infrastructure?</w:t>
            </w:r>
          </w:p>
        </w:tc>
        <w:tc>
          <w:tcPr>
            <w:tcW w:w="3685" w:type="dxa"/>
            <w:vAlign w:val="center"/>
          </w:tcPr>
          <w:p w14:paraId="21D4A886" w14:textId="5B7948AD" w:rsidR="00932C93" w:rsidRDefault="00932C93" w:rsidP="009F5DB1">
            <w:r>
              <w:t>The contractor shall coordinate a sampling schedule with the BE POC for each and all analysis at the three (3) location areas for the contract period of performance. And must coordinate with the COR and BE POC to obtain a visitor's</w:t>
            </w:r>
          </w:p>
          <w:p w14:paraId="4F1A5B63" w14:textId="4FCC263F" w:rsidR="00932C93" w:rsidRDefault="00932C93" w:rsidP="009F5DB1">
            <w:r>
              <w:t xml:space="preserve">pass and escort while on base property. The contractor is </w:t>
            </w:r>
            <w:r w:rsidRPr="00100A18">
              <w:t>not responsible for installing or modifying sampling infrastructure</w:t>
            </w:r>
            <w:r>
              <w:t xml:space="preserve">. </w:t>
            </w:r>
          </w:p>
        </w:tc>
      </w:tr>
      <w:tr w:rsidR="00932C93" w14:paraId="0FF2C392" w14:textId="77777777" w:rsidTr="00B343C2">
        <w:trPr>
          <w:trHeight w:val="1412"/>
          <w:jc w:val="center"/>
        </w:trPr>
        <w:tc>
          <w:tcPr>
            <w:tcW w:w="0" w:type="auto"/>
            <w:vAlign w:val="center"/>
          </w:tcPr>
          <w:p w14:paraId="51A91E01" w14:textId="233D417F" w:rsidR="00932C93" w:rsidRDefault="00932C93" w:rsidP="00932C93">
            <w:pPr>
              <w:jc w:val="center"/>
            </w:pPr>
            <w:r>
              <w:t>10</w:t>
            </w:r>
          </w:p>
        </w:tc>
        <w:tc>
          <w:tcPr>
            <w:tcW w:w="0" w:type="auto"/>
            <w:vAlign w:val="center"/>
          </w:tcPr>
          <w:p w14:paraId="11F90564" w14:textId="7528BB09" w:rsidR="00932C93" w:rsidRDefault="00CB7D76" w:rsidP="006606CA">
            <w:pPr>
              <w:jc w:val="center"/>
            </w:pPr>
            <w:r>
              <w:t xml:space="preserve">PWS 1.4 </w:t>
            </w:r>
          </w:p>
        </w:tc>
        <w:tc>
          <w:tcPr>
            <w:tcW w:w="3668" w:type="dxa"/>
            <w:vAlign w:val="center"/>
          </w:tcPr>
          <w:p w14:paraId="195088DC" w14:textId="6201A3D3" w:rsidR="00932C93" w:rsidRPr="00392A8C" w:rsidRDefault="00CB7D76" w:rsidP="006606CA">
            <w:r w:rsidRPr="00CB7D76">
              <w:t>I don’t see a separate line item for the travel</w:t>
            </w:r>
            <w:r>
              <w:t>.</w:t>
            </w:r>
          </w:p>
        </w:tc>
        <w:tc>
          <w:tcPr>
            <w:tcW w:w="3685" w:type="dxa"/>
            <w:vAlign w:val="center"/>
          </w:tcPr>
          <w:p w14:paraId="419F1B9A" w14:textId="2E200835" w:rsidR="009D4067" w:rsidRDefault="009D4067" w:rsidP="009F5DB1">
            <w:r>
              <w:t>The price per line item must include the price for travel. Refer to the quote instruction Section in the solicitation document for more information.</w:t>
            </w:r>
          </w:p>
        </w:tc>
      </w:tr>
      <w:tr w:rsidR="00932C93" w14:paraId="401804B8" w14:textId="77777777" w:rsidTr="00B343C2">
        <w:trPr>
          <w:trHeight w:val="1412"/>
          <w:jc w:val="center"/>
        </w:trPr>
        <w:tc>
          <w:tcPr>
            <w:tcW w:w="0" w:type="auto"/>
            <w:vAlign w:val="center"/>
          </w:tcPr>
          <w:p w14:paraId="3917FAEA" w14:textId="10231DF5" w:rsidR="00932C93" w:rsidRDefault="00932C93" w:rsidP="00932C93">
            <w:pPr>
              <w:jc w:val="center"/>
            </w:pPr>
            <w:r>
              <w:t>11</w:t>
            </w:r>
          </w:p>
        </w:tc>
        <w:tc>
          <w:tcPr>
            <w:tcW w:w="0" w:type="auto"/>
            <w:vAlign w:val="center"/>
          </w:tcPr>
          <w:p w14:paraId="16BF4949" w14:textId="06555AB0" w:rsidR="00932C93" w:rsidRDefault="00243466" w:rsidP="006606CA">
            <w:pPr>
              <w:jc w:val="center"/>
            </w:pPr>
            <w:r>
              <w:t>PWS 1.4. and 2.1.2</w:t>
            </w:r>
          </w:p>
        </w:tc>
        <w:tc>
          <w:tcPr>
            <w:tcW w:w="3668" w:type="dxa"/>
            <w:vAlign w:val="center"/>
          </w:tcPr>
          <w:p w14:paraId="436B30CA" w14:textId="67FAE0A7" w:rsidR="00932C93" w:rsidRPr="00392A8C" w:rsidRDefault="00243466" w:rsidP="006606CA">
            <w:r w:rsidRPr="00243466">
              <w:t>Can you tell me whether the quantity of 48 PFAS testing via method 533 samples include field blanks</w:t>
            </w:r>
            <w:r>
              <w:t>?</w:t>
            </w:r>
          </w:p>
        </w:tc>
        <w:tc>
          <w:tcPr>
            <w:tcW w:w="3685" w:type="dxa"/>
            <w:vAlign w:val="center"/>
          </w:tcPr>
          <w:p w14:paraId="4722DBF8" w14:textId="77777777" w:rsidR="00243466" w:rsidRDefault="00243466" w:rsidP="00243466">
            <w:r>
              <w:t>The contractor shall comply with the quality control requirements</w:t>
            </w:r>
          </w:p>
          <w:p w14:paraId="50D7C7F6" w14:textId="6CD0FD15" w:rsidR="00243466" w:rsidRDefault="00243466" w:rsidP="00243466">
            <w:r>
              <w:t>per method (e.g., matrix spikes, reagent blanks), handling requirements (e.g., any preservation</w:t>
            </w:r>
          </w:p>
          <w:p w14:paraId="023B82DD" w14:textId="633986C2" w:rsidR="00932C93" w:rsidRDefault="00243466" w:rsidP="007011FA">
            <w:r>
              <w:t xml:space="preserve">requirements, sample container requirements, etc.), storage, and </w:t>
            </w:r>
            <w:r>
              <w:lastRenderedPageBreak/>
              <w:t>holding time per analytical method specifications.</w:t>
            </w:r>
            <w:r w:rsidR="007011FA">
              <w:t xml:space="preserve"> Contractors must account for quality control requirements per method when preparing their proposals. </w:t>
            </w:r>
            <w:r w:rsidR="007E343C">
              <w:t xml:space="preserve">The quantities stated in the solicitation </w:t>
            </w:r>
            <w:r w:rsidR="002E0B5A">
              <w:t xml:space="preserve">are per required </w:t>
            </w:r>
            <w:r w:rsidR="003A4BA2">
              <w:t xml:space="preserve">method. Contractors must </w:t>
            </w:r>
            <w:r w:rsidR="003A4BA2" w:rsidRPr="003A4BA2">
              <w:t>include the quality control</w:t>
            </w:r>
            <w:r w:rsidR="003A4BA2">
              <w:t>s</w:t>
            </w:r>
            <w:r w:rsidR="002E0B5A">
              <w:t xml:space="preserve"> </w:t>
            </w:r>
            <w:r w:rsidR="003A4BA2">
              <w:t xml:space="preserve">as stipulated for each EPA </w:t>
            </w:r>
            <w:r w:rsidR="002E0B5A">
              <w:t xml:space="preserve">method. </w:t>
            </w:r>
          </w:p>
        </w:tc>
      </w:tr>
      <w:tr w:rsidR="00D46DF8" w14:paraId="1F82D9B6" w14:textId="77777777" w:rsidTr="00B343C2">
        <w:trPr>
          <w:trHeight w:val="1412"/>
          <w:jc w:val="center"/>
        </w:trPr>
        <w:tc>
          <w:tcPr>
            <w:tcW w:w="0" w:type="auto"/>
            <w:vAlign w:val="center"/>
          </w:tcPr>
          <w:p w14:paraId="73EA5D73" w14:textId="2A11468B" w:rsidR="00D46DF8" w:rsidRDefault="00D46DF8" w:rsidP="00932C93">
            <w:pPr>
              <w:jc w:val="center"/>
            </w:pPr>
            <w:r>
              <w:lastRenderedPageBreak/>
              <w:t>12</w:t>
            </w:r>
          </w:p>
        </w:tc>
        <w:tc>
          <w:tcPr>
            <w:tcW w:w="0" w:type="auto"/>
            <w:vAlign w:val="center"/>
          </w:tcPr>
          <w:p w14:paraId="010FF626" w14:textId="49504202" w:rsidR="00D46DF8" w:rsidRDefault="00D46DF8" w:rsidP="006606CA">
            <w:pPr>
              <w:jc w:val="center"/>
            </w:pPr>
            <w:r>
              <w:t>PWS 1.4</w:t>
            </w:r>
          </w:p>
        </w:tc>
        <w:tc>
          <w:tcPr>
            <w:tcW w:w="3668" w:type="dxa"/>
            <w:vAlign w:val="center"/>
          </w:tcPr>
          <w:p w14:paraId="5C62BC89" w14:textId="0716ED1F" w:rsidR="00D46DF8" w:rsidRPr="00243466" w:rsidRDefault="00D46DF8" w:rsidP="006606CA">
            <w:r>
              <w:t>H</w:t>
            </w:r>
            <w:r w:rsidRPr="00D46DF8">
              <w:t>ow many times per year will we be required to collect samples from the three facilities</w:t>
            </w:r>
            <w:r>
              <w:t xml:space="preserve">? </w:t>
            </w:r>
          </w:p>
        </w:tc>
        <w:tc>
          <w:tcPr>
            <w:tcW w:w="3685" w:type="dxa"/>
            <w:vAlign w:val="center"/>
          </w:tcPr>
          <w:p w14:paraId="52E7BE78" w14:textId="45939301" w:rsidR="00D46DF8" w:rsidRPr="00F94261" w:rsidRDefault="00D46DF8" w:rsidP="00243466">
            <w:pPr>
              <w:rPr>
                <w:color w:val="000000" w:themeColor="text1"/>
              </w:rPr>
            </w:pPr>
            <w:r w:rsidRPr="00F94261">
              <w:rPr>
                <w:color w:val="000000" w:themeColor="text1"/>
              </w:rPr>
              <w:t xml:space="preserve">See PWS update in solicitation amendment </w:t>
            </w:r>
            <w:r w:rsidR="009D4067" w:rsidRPr="00F94261">
              <w:rPr>
                <w:color w:val="000000" w:themeColor="text1"/>
              </w:rPr>
              <w:t>3</w:t>
            </w:r>
            <w:r w:rsidRPr="00F94261">
              <w:rPr>
                <w:color w:val="000000" w:themeColor="text1"/>
              </w:rPr>
              <w:t>. The update provides the frequency per required EPA methods</w:t>
            </w:r>
            <w:r w:rsidR="00F94261" w:rsidRPr="00F94261">
              <w:rPr>
                <w:color w:val="000000" w:themeColor="text1"/>
              </w:rPr>
              <w:t xml:space="preserve"> (See bullet 1.4.3 and sub-bullets)</w:t>
            </w:r>
            <w:r w:rsidRPr="00F94261">
              <w:rPr>
                <w:color w:val="000000" w:themeColor="text1"/>
              </w:rPr>
              <w:t>.</w:t>
            </w:r>
            <w:r w:rsidR="009D4067" w:rsidRPr="00F94261">
              <w:rPr>
                <w:color w:val="000000" w:themeColor="text1"/>
              </w:rPr>
              <w:t xml:space="preserve"> </w:t>
            </w:r>
            <w:r w:rsidRPr="00F94261">
              <w:rPr>
                <w:color w:val="000000" w:themeColor="text1"/>
              </w:rPr>
              <w:t xml:space="preserve"> </w:t>
            </w:r>
          </w:p>
        </w:tc>
      </w:tr>
      <w:tr w:rsidR="00223F12" w14:paraId="203A793D" w14:textId="77777777" w:rsidTr="00B343C2">
        <w:trPr>
          <w:trHeight w:val="1412"/>
          <w:jc w:val="center"/>
        </w:trPr>
        <w:tc>
          <w:tcPr>
            <w:tcW w:w="0" w:type="auto"/>
            <w:vAlign w:val="center"/>
          </w:tcPr>
          <w:p w14:paraId="3D4214F1" w14:textId="28AC9A8A" w:rsidR="00223F12" w:rsidRDefault="00223F12" w:rsidP="00932C93">
            <w:pPr>
              <w:jc w:val="center"/>
            </w:pPr>
            <w:r>
              <w:t>13</w:t>
            </w:r>
          </w:p>
        </w:tc>
        <w:tc>
          <w:tcPr>
            <w:tcW w:w="0" w:type="auto"/>
            <w:vAlign w:val="center"/>
          </w:tcPr>
          <w:p w14:paraId="2B2A4309" w14:textId="178FFB12" w:rsidR="00223F12" w:rsidRDefault="00223F12" w:rsidP="006606CA">
            <w:pPr>
              <w:jc w:val="center"/>
            </w:pPr>
            <w:r>
              <w:t>PWS 1.4.5 and 2.1.10</w:t>
            </w:r>
          </w:p>
        </w:tc>
        <w:tc>
          <w:tcPr>
            <w:tcW w:w="3668" w:type="dxa"/>
            <w:vAlign w:val="center"/>
          </w:tcPr>
          <w:p w14:paraId="0F5A6FD0" w14:textId="67BB7975" w:rsidR="00223F12" w:rsidRDefault="00223F12" w:rsidP="006606CA">
            <w:r w:rsidRPr="00223F12">
              <w:t>Is the intent for the emergency sampling events that noncompliant samples be recollected, analyzed, and results provided within 24 hours of notification to the BE (effectively requiring immediate contractor mobilization for resampling and same-day or at a minimum 24-hour laboratory analytical turnaround time)?</w:t>
            </w:r>
          </w:p>
        </w:tc>
        <w:tc>
          <w:tcPr>
            <w:tcW w:w="3685" w:type="dxa"/>
            <w:vAlign w:val="center"/>
          </w:tcPr>
          <w:p w14:paraId="1B80333D" w14:textId="45A8D931" w:rsidR="00223F12" w:rsidRPr="00F94261" w:rsidRDefault="00223F12" w:rsidP="00243466">
            <w:pPr>
              <w:rPr>
                <w:color w:val="000000" w:themeColor="text1"/>
              </w:rPr>
            </w:pPr>
            <w:bookmarkStart w:id="0" w:name="_Hlk219356637"/>
            <w:r>
              <w:rPr>
                <w:color w:val="000000" w:themeColor="text1"/>
              </w:rPr>
              <w:t xml:space="preserve">The bullet points 1.4.5 </w:t>
            </w:r>
            <w:r w:rsidR="000B302B">
              <w:rPr>
                <w:color w:val="000000" w:themeColor="text1"/>
              </w:rPr>
              <w:t>(2</w:t>
            </w:r>
            <w:r w:rsidR="000B302B" w:rsidRPr="000B302B">
              <w:rPr>
                <w:color w:val="000000" w:themeColor="text1"/>
                <w:vertAlign w:val="superscript"/>
              </w:rPr>
              <w:t>nd</w:t>
            </w:r>
            <w:r w:rsidR="000B302B">
              <w:rPr>
                <w:color w:val="000000" w:themeColor="text1"/>
              </w:rPr>
              <w:t xml:space="preserve"> paragraph) </w:t>
            </w:r>
            <w:r>
              <w:rPr>
                <w:color w:val="000000" w:themeColor="text1"/>
              </w:rPr>
              <w:t xml:space="preserve">and 2.1.10 in the PWS </w:t>
            </w:r>
            <w:r w:rsidR="00564810">
              <w:rPr>
                <w:color w:val="000000" w:themeColor="text1"/>
              </w:rPr>
              <w:t>have</w:t>
            </w:r>
            <w:r>
              <w:rPr>
                <w:color w:val="000000" w:themeColor="text1"/>
              </w:rPr>
              <w:t xml:space="preserve"> been changed to clarify the </w:t>
            </w:r>
            <w:r w:rsidR="00564810">
              <w:rPr>
                <w:color w:val="000000" w:themeColor="text1"/>
              </w:rPr>
              <w:t xml:space="preserve">timeframe requirements for </w:t>
            </w:r>
            <w:r w:rsidR="00564810" w:rsidRPr="00564810">
              <w:rPr>
                <w:color w:val="000000" w:themeColor="text1"/>
              </w:rPr>
              <w:t>emergencies or special events</w:t>
            </w:r>
            <w:r w:rsidR="00564810">
              <w:rPr>
                <w:color w:val="000000" w:themeColor="text1"/>
              </w:rPr>
              <w:t>.</w:t>
            </w:r>
            <w:bookmarkEnd w:id="0"/>
          </w:p>
        </w:tc>
      </w:tr>
      <w:tr w:rsidR="00223F12" w14:paraId="6B4321F1" w14:textId="77777777" w:rsidTr="00B343C2">
        <w:trPr>
          <w:trHeight w:val="1412"/>
          <w:jc w:val="center"/>
        </w:trPr>
        <w:tc>
          <w:tcPr>
            <w:tcW w:w="0" w:type="auto"/>
            <w:vAlign w:val="center"/>
          </w:tcPr>
          <w:p w14:paraId="2C80ED91" w14:textId="31709059" w:rsidR="00223F12" w:rsidRDefault="00223F12" w:rsidP="00932C93">
            <w:pPr>
              <w:jc w:val="center"/>
            </w:pPr>
            <w:r>
              <w:t>14</w:t>
            </w:r>
          </w:p>
        </w:tc>
        <w:tc>
          <w:tcPr>
            <w:tcW w:w="0" w:type="auto"/>
            <w:vAlign w:val="center"/>
          </w:tcPr>
          <w:p w14:paraId="692696E2" w14:textId="731C10AE" w:rsidR="00223F12" w:rsidRDefault="00223F12" w:rsidP="006606CA">
            <w:pPr>
              <w:jc w:val="center"/>
            </w:pPr>
            <w:r>
              <w:t>PWS 1.4</w:t>
            </w:r>
          </w:p>
        </w:tc>
        <w:tc>
          <w:tcPr>
            <w:tcW w:w="3668" w:type="dxa"/>
            <w:vAlign w:val="center"/>
          </w:tcPr>
          <w:p w14:paraId="087759AF" w14:textId="13B1EBB8" w:rsidR="00223F12" w:rsidRDefault="00564810" w:rsidP="006606CA">
            <w:bookmarkStart w:id="1" w:name="_Hlk219356755"/>
            <w:r w:rsidRPr="00564810">
              <w:t>Are surface water (lake, river) sampling locations accessible by foot (e.g., from the bank of the water body, dock, etc.) or is a watercraft required to collect surface water samples?</w:t>
            </w:r>
            <w:bookmarkEnd w:id="1"/>
          </w:p>
        </w:tc>
        <w:tc>
          <w:tcPr>
            <w:tcW w:w="3685" w:type="dxa"/>
            <w:vAlign w:val="center"/>
          </w:tcPr>
          <w:p w14:paraId="65B85288" w14:textId="31AA22BA" w:rsidR="00223F12" w:rsidRPr="00F94261" w:rsidRDefault="00564810" w:rsidP="00243466">
            <w:pPr>
              <w:rPr>
                <w:color w:val="000000" w:themeColor="text1"/>
              </w:rPr>
            </w:pPr>
            <w:bookmarkStart w:id="2" w:name="_Hlk219356784"/>
            <w:r>
              <w:rPr>
                <w:color w:val="000000" w:themeColor="text1"/>
              </w:rPr>
              <w:t xml:space="preserve">Yes, the </w:t>
            </w:r>
            <w:r w:rsidRPr="00564810">
              <w:t xml:space="preserve">surface water (lake, river) sampling locations </w:t>
            </w:r>
            <w:r>
              <w:t xml:space="preserve">are </w:t>
            </w:r>
            <w:r w:rsidRPr="00564810">
              <w:t>accessible by foot</w:t>
            </w:r>
            <w:r>
              <w:t xml:space="preserve">. No </w:t>
            </w:r>
            <w:r w:rsidRPr="00564810">
              <w:t>watercraft</w:t>
            </w:r>
            <w:r>
              <w:t xml:space="preserve"> are</w:t>
            </w:r>
            <w:r w:rsidRPr="00564810">
              <w:t xml:space="preserve"> required to collect surface water samples</w:t>
            </w:r>
            <w:r>
              <w:t>.</w:t>
            </w:r>
            <w:bookmarkEnd w:id="2"/>
          </w:p>
        </w:tc>
      </w:tr>
    </w:tbl>
    <w:p w14:paraId="046FED6B" w14:textId="77777777" w:rsidR="00802EDB" w:rsidRDefault="00802EDB"/>
    <w:sectPr w:rsidR="00802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0421F"/>
    <w:multiLevelType w:val="multilevel"/>
    <w:tmpl w:val="CF14A8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367892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DB"/>
    <w:rsid w:val="000033B0"/>
    <w:rsid w:val="0003547A"/>
    <w:rsid w:val="000B302B"/>
    <w:rsid w:val="00100A18"/>
    <w:rsid w:val="001413FF"/>
    <w:rsid w:val="001829E4"/>
    <w:rsid w:val="00223F12"/>
    <w:rsid w:val="0022569C"/>
    <w:rsid w:val="00243466"/>
    <w:rsid w:val="0029451D"/>
    <w:rsid w:val="002E0B5A"/>
    <w:rsid w:val="0039110A"/>
    <w:rsid w:val="00392A8C"/>
    <w:rsid w:val="003A4BA2"/>
    <w:rsid w:val="004B12BB"/>
    <w:rsid w:val="00564810"/>
    <w:rsid w:val="005D246D"/>
    <w:rsid w:val="005F4E98"/>
    <w:rsid w:val="005F4FD3"/>
    <w:rsid w:val="0063612D"/>
    <w:rsid w:val="006606CA"/>
    <w:rsid w:val="00680FBA"/>
    <w:rsid w:val="007011FA"/>
    <w:rsid w:val="007E343C"/>
    <w:rsid w:val="00802EDB"/>
    <w:rsid w:val="00810A92"/>
    <w:rsid w:val="00824C25"/>
    <w:rsid w:val="008A5404"/>
    <w:rsid w:val="008A7949"/>
    <w:rsid w:val="00915D04"/>
    <w:rsid w:val="00932C93"/>
    <w:rsid w:val="00952CEE"/>
    <w:rsid w:val="009844A3"/>
    <w:rsid w:val="009D4067"/>
    <w:rsid w:val="009F5DB1"/>
    <w:rsid w:val="00AF392C"/>
    <w:rsid w:val="00B343C2"/>
    <w:rsid w:val="00BC2582"/>
    <w:rsid w:val="00CA3BF3"/>
    <w:rsid w:val="00CB7D76"/>
    <w:rsid w:val="00D46DF8"/>
    <w:rsid w:val="00D82291"/>
    <w:rsid w:val="00E351E5"/>
    <w:rsid w:val="00EF645D"/>
    <w:rsid w:val="00F006B5"/>
    <w:rsid w:val="00F94261"/>
    <w:rsid w:val="00FD4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9048"/>
  <w15:chartTrackingRefBased/>
  <w15:docId w15:val="{10786A56-4DAB-4F51-AF5F-305C72E31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67"/>
  </w:style>
  <w:style w:type="paragraph" w:styleId="Heading1">
    <w:name w:val="heading 1"/>
    <w:basedOn w:val="Normal"/>
    <w:next w:val="Normal"/>
    <w:link w:val="Heading1Char"/>
    <w:uiPriority w:val="9"/>
    <w:qFormat/>
    <w:rsid w:val="00802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E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E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2E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2E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2E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2E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2E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E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E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2E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2E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2E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2E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2E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E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E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2EDB"/>
    <w:pPr>
      <w:spacing w:before="160"/>
      <w:jc w:val="center"/>
    </w:pPr>
    <w:rPr>
      <w:i/>
      <w:iCs/>
      <w:color w:val="404040" w:themeColor="text1" w:themeTint="BF"/>
    </w:rPr>
  </w:style>
  <w:style w:type="character" w:customStyle="1" w:styleId="QuoteChar">
    <w:name w:val="Quote Char"/>
    <w:basedOn w:val="DefaultParagraphFont"/>
    <w:link w:val="Quote"/>
    <w:uiPriority w:val="29"/>
    <w:rsid w:val="00802EDB"/>
    <w:rPr>
      <w:i/>
      <w:iCs/>
      <w:color w:val="404040" w:themeColor="text1" w:themeTint="BF"/>
    </w:rPr>
  </w:style>
  <w:style w:type="paragraph" w:styleId="ListParagraph">
    <w:name w:val="List Paragraph"/>
    <w:basedOn w:val="Normal"/>
    <w:uiPriority w:val="34"/>
    <w:qFormat/>
    <w:rsid w:val="00802EDB"/>
    <w:pPr>
      <w:ind w:left="720"/>
      <w:contextualSpacing/>
    </w:pPr>
  </w:style>
  <w:style w:type="character" w:styleId="IntenseEmphasis">
    <w:name w:val="Intense Emphasis"/>
    <w:basedOn w:val="DefaultParagraphFont"/>
    <w:uiPriority w:val="21"/>
    <w:qFormat/>
    <w:rsid w:val="00802EDB"/>
    <w:rPr>
      <w:i/>
      <w:iCs/>
      <w:color w:val="0F4761" w:themeColor="accent1" w:themeShade="BF"/>
    </w:rPr>
  </w:style>
  <w:style w:type="paragraph" w:styleId="IntenseQuote">
    <w:name w:val="Intense Quote"/>
    <w:basedOn w:val="Normal"/>
    <w:next w:val="Normal"/>
    <w:link w:val="IntenseQuoteChar"/>
    <w:uiPriority w:val="30"/>
    <w:qFormat/>
    <w:rsid w:val="00802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EDB"/>
    <w:rPr>
      <w:i/>
      <w:iCs/>
      <w:color w:val="0F4761" w:themeColor="accent1" w:themeShade="BF"/>
    </w:rPr>
  </w:style>
  <w:style w:type="character" w:styleId="IntenseReference">
    <w:name w:val="Intense Reference"/>
    <w:basedOn w:val="DefaultParagraphFont"/>
    <w:uiPriority w:val="32"/>
    <w:qFormat/>
    <w:rsid w:val="00802EDB"/>
    <w:rPr>
      <w:b/>
      <w:bCs/>
      <w:smallCaps/>
      <w:color w:val="0F4761" w:themeColor="accent1" w:themeShade="BF"/>
      <w:spacing w:val="5"/>
    </w:rPr>
  </w:style>
  <w:style w:type="table" w:styleId="TableGrid">
    <w:name w:val="Table Grid"/>
    <w:basedOn w:val="TableNormal"/>
    <w:uiPriority w:val="39"/>
    <w:rsid w:val="00802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3</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ygcontrer</dc:creator>
  <cp:keywords/>
  <dc:description/>
  <cp:lastModifiedBy>ygcontrer</cp:lastModifiedBy>
  <cp:revision>11</cp:revision>
  <dcterms:created xsi:type="dcterms:W3CDTF">2025-12-22T14:34:00Z</dcterms:created>
  <dcterms:modified xsi:type="dcterms:W3CDTF">2026-01-15T13:10:00Z</dcterms:modified>
</cp:coreProperties>
</file>