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C05" w:rsidRDefault="005B4C05">
      <w:pPr>
        <w:rPr>
          <w:b/>
        </w:rPr>
      </w:pPr>
      <w:r w:rsidRPr="005B4C05">
        <w:rPr>
          <w:rFonts w:hint="eastAsia"/>
          <w:b/>
        </w:rPr>
        <w:t xml:space="preserve">Wine </w:t>
      </w:r>
      <w:r>
        <w:rPr>
          <w:b/>
        </w:rPr>
        <w:t xml:space="preserve">Quality </w:t>
      </w:r>
      <w:r w:rsidRPr="005B4C05">
        <w:rPr>
          <w:b/>
        </w:rPr>
        <w:t>data</w:t>
      </w:r>
      <w:r w:rsidR="006039E9">
        <w:rPr>
          <w:b/>
        </w:rPr>
        <w:t xml:space="preserve"> </w:t>
      </w:r>
      <w:r w:rsidR="00D51D31">
        <w:rPr>
          <w:rFonts w:hint="eastAsia"/>
          <w:b/>
        </w:rPr>
        <w:t xml:space="preserve">- </w:t>
      </w:r>
      <w:r w:rsidRPr="005B4C05">
        <w:rPr>
          <w:b/>
        </w:rPr>
        <w:t>Red</w:t>
      </w:r>
      <w:r>
        <w:rPr>
          <w:b/>
        </w:rPr>
        <w:t xml:space="preserve"> wine</w:t>
      </w:r>
    </w:p>
    <w:p w:rsidR="00D076A4" w:rsidRPr="00043CB9" w:rsidRDefault="00C77001" w:rsidP="00D076A4">
      <w:pPr>
        <w:jc w:val="right"/>
      </w:pPr>
      <w:r>
        <w:rPr>
          <w:rFonts w:hint="eastAsia"/>
        </w:rPr>
        <w:t xml:space="preserve"> 1594014 </w:t>
      </w:r>
      <w:r w:rsidR="00D076A4" w:rsidRPr="00043CB9">
        <w:rPr>
          <w:rFonts w:hint="eastAsia"/>
        </w:rPr>
        <w:t>김미현</w:t>
      </w:r>
    </w:p>
    <w:p w:rsidR="00D076A4" w:rsidRPr="00043CB9" w:rsidRDefault="00D076A4" w:rsidP="00D076A4">
      <w:pPr>
        <w:jc w:val="right"/>
      </w:pPr>
      <w:r w:rsidRPr="00043CB9">
        <w:rPr>
          <w:rFonts w:hint="eastAsia"/>
        </w:rPr>
        <w:t xml:space="preserve">1585063 박효선 </w:t>
      </w:r>
    </w:p>
    <w:p w:rsidR="002F77E0" w:rsidRPr="00043CB9" w:rsidRDefault="002F77E0">
      <w:pPr>
        <w:rPr>
          <w:rFonts w:ascii="Helvetica" w:hAnsi="Helvetica" w:cs="Helvetica"/>
          <w:b/>
          <w:color w:val="373737"/>
          <w:szCs w:val="20"/>
          <w:shd w:val="clear" w:color="auto" w:fill="FFFFFF"/>
        </w:rPr>
      </w:pPr>
      <w:r w:rsidRPr="00043CB9">
        <w:rPr>
          <w:rFonts w:ascii="맑은 고딕" w:eastAsia="맑은 고딕" w:hAnsi="맑은 고딕" w:cs="Helvetica" w:hint="eastAsia"/>
          <w:b/>
          <w:color w:val="373737"/>
          <w:szCs w:val="20"/>
          <w:shd w:val="clear" w:color="auto" w:fill="FFFFFF"/>
        </w:rPr>
        <w:t>Ⅰ</w:t>
      </w:r>
      <w:r w:rsidRPr="00043CB9">
        <w:rPr>
          <w:rFonts w:ascii="Helvetica" w:hAnsi="Helvetica" w:cs="Helvetica"/>
          <w:b/>
          <w:color w:val="373737"/>
          <w:szCs w:val="20"/>
          <w:shd w:val="clear" w:color="auto" w:fill="FFFFFF"/>
        </w:rPr>
        <w:t xml:space="preserve">. </w:t>
      </w:r>
      <w:r w:rsidR="00331143" w:rsidRPr="00043CB9">
        <w:rPr>
          <w:rFonts w:ascii="Helvetica" w:hAnsi="Helvetica" w:cs="Helvetica"/>
          <w:b/>
          <w:color w:val="373737"/>
          <w:szCs w:val="20"/>
          <w:shd w:val="clear" w:color="auto" w:fill="FFFFFF"/>
        </w:rPr>
        <w:t>P</w:t>
      </w:r>
      <w:r w:rsidR="00331143" w:rsidRPr="00043CB9">
        <w:rPr>
          <w:rFonts w:ascii="Helvetica" w:hAnsi="Helvetica" w:cs="Helvetica" w:hint="eastAsia"/>
          <w:b/>
          <w:color w:val="373737"/>
          <w:szCs w:val="20"/>
          <w:shd w:val="clear" w:color="auto" w:fill="FFFFFF"/>
        </w:rPr>
        <w:t>urpose</w:t>
      </w:r>
    </w:p>
    <w:p w:rsidR="005B4C05" w:rsidRDefault="00331143">
      <w:pPr>
        <w:rPr>
          <w:rFonts w:ascii="Helvetica" w:hAnsi="Helvetica" w:cs="Helvetica"/>
          <w:color w:val="373737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1.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화학적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특징과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실제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등급과의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관련성을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구분</w:t>
      </w:r>
    </w:p>
    <w:p w:rsidR="002F77E0" w:rsidRDefault="00043CB9">
      <w:pPr>
        <w:rPr>
          <w:rFonts w:ascii="Helvetica" w:hAnsi="Helvetica" w:cs="Helvetica"/>
          <w:color w:val="373737"/>
          <w:szCs w:val="20"/>
          <w:shd w:val="clear" w:color="auto" w:fill="FFFFFF"/>
        </w:rPr>
      </w:pPr>
      <w:r>
        <w:rPr>
          <w:rFonts w:ascii="Helvetica" w:hAnsi="Helvetica" w:cs="Helvetica"/>
          <w:color w:val="373737"/>
          <w:szCs w:val="20"/>
          <w:shd w:val="clear" w:color="auto" w:fill="FFFFFF"/>
        </w:rPr>
        <w:t xml:space="preserve">2. </w:t>
      </w:r>
      <w:r w:rsidR="002F77E0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Quality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에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영향을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미치는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요인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찾기</w:t>
      </w:r>
      <w:r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(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높은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/</w:t>
      </w:r>
      <w:r w:rsidR="002F77E0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2F77E0">
        <w:rPr>
          <w:rFonts w:hint="eastAsia"/>
        </w:rPr>
        <w:t>낮은 품질에 영향을 미치는 요인?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) </w:t>
      </w:r>
    </w:p>
    <w:p w:rsidR="002F77E0" w:rsidRDefault="004F5087" w:rsidP="002F77E0">
      <w:pPr>
        <w:rPr>
          <w:rFonts w:ascii="Helvetica" w:hAnsi="Helvetica" w:cs="Helvetica"/>
          <w:color w:val="373737"/>
          <w:szCs w:val="20"/>
          <w:shd w:val="clear" w:color="auto" w:fill="FFFFFF"/>
        </w:rPr>
      </w:pPr>
      <w:r>
        <w:t xml:space="preserve">3. </w:t>
      </w:r>
      <w:r w:rsidR="002F77E0">
        <w:rPr>
          <w:rFonts w:ascii="Helvetica" w:hAnsi="Helvetica" w:cs="Helvetica"/>
          <w:color w:val="373737"/>
          <w:szCs w:val="20"/>
          <w:shd w:val="clear" w:color="auto" w:fill="FFFFFF"/>
        </w:rPr>
        <w:t>Classification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</w:p>
    <w:p w:rsidR="00C77001" w:rsidRPr="00C77001" w:rsidRDefault="002F77E0" w:rsidP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>(1)</w:t>
      </w:r>
      <w:r w:rsidR="00043CB9" w:rsidRPr="00C77001">
        <w:rPr>
          <w:rFonts w:ascii="맑은 고딕" w:eastAsia="맑은 고딕" w:cs="맑은 고딕"/>
          <w:kern w:val="0"/>
          <w:szCs w:val="20"/>
        </w:rPr>
        <w:t xml:space="preserve"> </w:t>
      </w:r>
      <w:r w:rsidR="00043CB9" w:rsidRPr="00C77001">
        <w:rPr>
          <w:rFonts w:ascii="맑은 고딕" w:eastAsia="맑은 고딕" w:cs="맑은 고딕" w:hint="eastAsia"/>
          <w:kern w:val="0"/>
          <w:szCs w:val="20"/>
        </w:rPr>
        <w:t>Quality</w:t>
      </w:r>
      <w:r w:rsidR="00043CB9" w:rsidRPr="00C77001">
        <w:rPr>
          <w:rFonts w:ascii="맑은 고딕" w:eastAsia="맑은 고딕" w:cs="맑은 고딕"/>
          <w:kern w:val="0"/>
          <w:szCs w:val="20"/>
        </w:rPr>
        <w:t xml:space="preserve"> (</w:t>
      </w:r>
      <w:r w:rsidR="00043CB9" w:rsidRPr="00C77001">
        <w:rPr>
          <w:rFonts w:ascii="맑은 고딕" w:eastAsia="맑은 고딕" w:cs="맑은 고딕" w:hint="eastAsia"/>
          <w:kern w:val="0"/>
          <w:szCs w:val="20"/>
        </w:rPr>
        <w:t>등급</w:t>
      </w:r>
      <w:r w:rsidR="00043CB9" w:rsidRPr="00C77001">
        <w:rPr>
          <w:rFonts w:ascii="맑은 고딕" w:eastAsia="맑은 고딕" w:cs="맑은 고딕"/>
          <w:kern w:val="0"/>
          <w:szCs w:val="20"/>
        </w:rPr>
        <w:t>)</w:t>
      </w:r>
      <w:r w:rsidR="00043CB9" w:rsidRPr="00C77001">
        <w:rPr>
          <w:rFonts w:ascii="맑은 고딕" w:eastAsia="맑은 고딕" w:cs="맑은 고딕" w:hint="eastAsia"/>
          <w:kern w:val="0"/>
          <w:szCs w:val="20"/>
        </w:rPr>
        <w:t xml:space="preserve"> - </w:t>
      </w:r>
      <w:r w:rsidR="00043CB9" w:rsidRPr="00C77001">
        <w:rPr>
          <w:rFonts w:ascii="맑은 고딕" w:eastAsia="맑은 고딕" w:cs="맑은 고딕"/>
          <w:kern w:val="0"/>
          <w:szCs w:val="20"/>
        </w:rPr>
        <w:t>'good', 'average', 'bad’</w:t>
      </w:r>
    </w:p>
    <w:p w:rsidR="002F77E0" w:rsidRPr="00C77001" w:rsidRDefault="00C77001" w:rsidP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 xml:space="preserve">- 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>quality</w:t>
      </w:r>
      <w:r w:rsidR="00FC10EB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="00FC10EB">
        <w:rPr>
          <w:rFonts w:ascii="맑은 고딕" w:eastAsia="맑은 고딕" w:hAnsi="맑은 고딕" w:cs="굴림" w:hint="eastAsia"/>
          <w:color w:val="000000"/>
          <w:kern w:val="0"/>
          <w:szCs w:val="20"/>
        </w:rPr>
        <w:t>화학적 특성과 전문가가 분류한 등급의 상관성이 있는지 파악하기</w:t>
      </w:r>
    </w:p>
    <w:p w:rsidR="002F77E0" w:rsidRPr="00C77001" w:rsidRDefault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 xml:space="preserve">(2) </w:t>
      </w:r>
      <w:r w:rsidR="00043CB9" w:rsidRPr="00C77001">
        <w:rPr>
          <w:rFonts w:ascii="맑은 고딕" w:eastAsia="맑은 고딕" w:cs="맑은 고딕"/>
          <w:kern w:val="0"/>
          <w:szCs w:val="20"/>
        </w:rPr>
        <w:t>Sweetness</w:t>
      </w:r>
      <w:r w:rsidR="00C77001" w:rsidRPr="00C77001">
        <w:rPr>
          <w:rFonts w:ascii="맑은 고딕" w:eastAsia="맑은 고딕" w:cs="맑은 고딕"/>
          <w:kern w:val="0"/>
          <w:szCs w:val="20"/>
        </w:rPr>
        <w:t xml:space="preserve"> (</w:t>
      </w:r>
      <w:r w:rsidR="00C77001" w:rsidRPr="00C77001">
        <w:rPr>
          <w:rFonts w:ascii="맑은 고딕" w:eastAsia="맑은 고딕" w:cs="맑은 고딕" w:hint="eastAsia"/>
          <w:kern w:val="0"/>
          <w:szCs w:val="20"/>
        </w:rPr>
        <w:t>당도</w:t>
      </w:r>
      <w:r w:rsidR="00C77001" w:rsidRPr="00C77001">
        <w:rPr>
          <w:rFonts w:ascii="맑은 고딕" w:eastAsia="맑은 고딕" w:cs="맑은 고딕"/>
          <w:kern w:val="0"/>
          <w:szCs w:val="20"/>
        </w:rPr>
        <w:t>)</w:t>
      </w:r>
      <w:r w:rsidR="00043CB9" w:rsidRPr="00C77001">
        <w:rPr>
          <w:rFonts w:ascii="맑은 고딕" w:eastAsia="맑은 고딕" w:cs="맑은 고딕"/>
          <w:kern w:val="0"/>
          <w:szCs w:val="20"/>
        </w:rPr>
        <w:t xml:space="preserve"> - 'Dry', 'Medium Dry', 'Medium Sweet', 'Sweet'</w:t>
      </w:r>
    </w:p>
    <w:p w:rsidR="00C77001" w:rsidRPr="00C77001" w:rsidRDefault="00C77001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 w:hint="eastAsia"/>
          <w:kern w:val="0"/>
          <w:szCs w:val="20"/>
        </w:rPr>
        <w:t xml:space="preserve">- 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>residual sugar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…..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etc</w:t>
      </w:r>
    </w:p>
    <w:p w:rsidR="002F77E0" w:rsidRPr="00C77001" w:rsidRDefault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>(3) Body (</w:t>
      </w:r>
      <w:r w:rsidR="00C77001" w:rsidRPr="00C77001">
        <w:rPr>
          <w:rFonts w:ascii="맑은 고딕" w:eastAsia="맑은 고딕" w:cs="맑은 고딕" w:hint="eastAsia"/>
          <w:kern w:val="0"/>
          <w:szCs w:val="20"/>
        </w:rPr>
        <w:t>무게감</w:t>
      </w:r>
      <w:r w:rsidRPr="00C77001">
        <w:rPr>
          <w:rFonts w:ascii="맑은 고딕" w:eastAsia="맑은 고딕" w:cs="맑은 고딕"/>
          <w:kern w:val="0"/>
          <w:szCs w:val="20"/>
        </w:rPr>
        <w:t>) – light bodied, medium bodied, full- bodied</w:t>
      </w:r>
    </w:p>
    <w:p w:rsidR="00C77001" w:rsidRPr="00C77001" w:rsidRDefault="00C77001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 w:hint="eastAsia"/>
          <w:kern w:val="0"/>
          <w:szCs w:val="20"/>
        </w:rPr>
        <w:t xml:space="preserve">- </w:t>
      </w:r>
      <w:r w:rsidRPr="00C77001">
        <w:rPr>
          <w:rFonts w:ascii="맑은 고딕" w:eastAsia="맑은 고딕" w:hAnsi="맑은 고딕" w:cs="굴림"/>
          <w:color w:val="000000"/>
          <w:kern w:val="0"/>
          <w:szCs w:val="20"/>
        </w:rPr>
        <w:t>D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>ensity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…..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etc</w:t>
      </w:r>
    </w:p>
    <w:p w:rsidR="00043CB9" w:rsidRPr="00043CB9" w:rsidRDefault="00043CB9" w:rsidP="00043CB9">
      <w:r w:rsidRPr="00C77001">
        <w:rPr>
          <w:rFonts w:hint="eastAsia"/>
          <w:szCs w:val="20"/>
        </w:rPr>
        <w:t>4</w:t>
      </w:r>
      <w:r w:rsidRPr="00C77001">
        <w:rPr>
          <w:rFonts w:hint="eastAsia"/>
        </w:rPr>
        <w:t>.</w:t>
      </w:r>
      <w:r>
        <w:rPr>
          <w:rFonts w:hint="eastAsia"/>
        </w:rPr>
        <w:t xml:space="preserve"> 새로운 데이터가 들어왔을 때 등급 예측</w:t>
      </w:r>
    </w:p>
    <w:p w:rsidR="006039E9" w:rsidRPr="00043CB9" w:rsidRDefault="002F77E0">
      <w:pPr>
        <w:rPr>
          <w:b/>
        </w:rPr>
      </w:pPr>
      <w:r w:rsidRPr="00043CB9">
        <w:rPr>
          <w:rFonts w:eastAsiaTheme="minorHAnsi"/>
          <w:b/>
        </w:rPr>
        <w:t>Ⅱ</w:t>
      </w:r>
      <w:r w:rsidRPr="00043CB9">
        <w:rPr>
          <w:b/>
        </w:rPr>
        <w:t xml:space="preserve">. </w:t>
      </w:r>
      <w:r w:rsidR="006039E9" w:rsidRPr="00043CB9">
        <w:rPr>
          <w:rFonts w:hint="eastAsia"/>
          <w:b/>
        </w:rPr>
        <w:t>EDA</w:t>
      </w:r>
    </w:p>
    <w:p w:rsidR="005B4C05" w:rsidRDefault="005B4C05">
      <w:r>
        <w:rPr>
          <w:rFonts w:hint="eastAsia"/>
        </w:rPr>
        <w:t>1.</w:t>
      </w:r>
      <w:r>
        <w:t xml:space="preserve"> Variables</w:t>
      </w:r>
    </w:p>
    <w:p w:rsidR="00331143" w:rsidRDefault="00331143" w:rsidP="00331143">
      <w:pPr>
        <w:pStyle w:val="a3"/>
        <w:keepNext/>
      </w:pPr>
      <w:r>
        <w:t xml:space="preserve">Table </w:t>
      </w:r>
      <w:r w:rsidR="00C87B9E">
        <w:fldChar w:fldCharType="begin"/>
      </w:r>
      <w:r w:rsidR="00C87B9E">
        <w:instrText xml:space="preserve"> SEQ Table \* ARABIC </w:instrText>
      </w:r>
      <w:r w:rsidR="00C87B9E">
        <w:fldChar w:fldCharType="separate"/>
      </w:r>
      <w:r>
        <w:rPr>
          <w:noProof/>
        </w:rPr>
        <w:t>1</w:t>
      </w:r>
      <w:r w:rsidR="00C87B9E">
        <w:rPr>
          <w:noProof/>
        </w:rPr>
        <w:fldChar w:fldCharType="end"/>
      </w:r>
      <w:r>
        <w:t xml:space="preserve"> variable</w:t>
      </w:r>
    </w:p>
    <w:tbl>
      <w:tblPr>
        <w:tblW w:w="90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0"/>
        <w:gridCol w:w="4644"/>
        <w:gridCol w:w="3543"/>
      </w:tblGrid>
      <w:tr w:rsidR="00331143" w:rsidRPr="00331143" w:rsidTr="00331143">
        <w:trPr>
          <w:trHeight w:val="34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fixed acidity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076A4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불휘발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산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volatile acidity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휘발성산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citric acid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구연산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residual sugar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잔당(</w:t>
            </w:r>
            <w:r w:rsidRPr="00331143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>桟</w:t>
            </w:r>
            <w:r w:rsidRPr="00331143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</w:rPr>
              <w:t>糖</w:t>
            </w: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86F0B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hlorides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염화물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free sulfur dioxide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free 이산화황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total sulfur dioxide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total 이산화황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86F0B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ensity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043CB9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농도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수소이온농도지수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51D31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ulphates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황산염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51D31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lcohol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알코올</w:t>
            </w:r>
          </w:p>
        </w:tc>
      </w:tr>
      <w:tr w:rsidR="00331143" w:rsidRPr="00331143" w:rsidTr="00043CB9">
        <w:trPr>
          <w:trHeight w:val="4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143" w:rsidRPr="00331143" w:rsidRDefault="00331143" w:rsidP="00043CB9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quality (score betwee</w:t>
            </w:r>
            <w:r w:rsidR="00043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 0 and 10)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등급(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0~10 점)</w:t>
            </w:r>
            <w:r w:rsidR="00043CB9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secondary data</w:t>
            </w:r>
          </w:p>
        </w:tc>
      </w:tr>
    </w:tbl>
    <w:p w:rsidR="004B08F3" w:rsidRDefault="004B08F3" w:rsidP="004B08F3">
      <w:r>
        <w:t xml:space="preserve">pH: </w:t>
      </w:r>
      <w:r w:rsidRPr="00331143">
        <w:t>0에서 14까지 있으며, 7미만은 산성을, 7이상은 알칼리성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Fixed acidity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most acids involved with wine or fixed or nonvolatile (do not evaporate readily)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Volatile acidity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amount of acetic acid in wine, which at too high of levels can lead to an unpleasant, vinegar taste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Citric acid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found in small quantities, citric acid can add 'freshness' and flavor to wines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Residual sugar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amount of sugar remaining after fermentation stops, it's rare to find wines with less than 1 gram/liter and wines with greater than 45 grams/liter are considered sweet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Chlorides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amount of salt in the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Free sulfur dioxide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free form of SO2 exists in equilibrium between molecular SO2 (as a dissolved gas) and bisulfite ion; it prevents microbial growth and the oxidation of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Total sulfur dioxide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amount of free and bound forms of S02; in low concentrations, SO2 is mostly undetectable in wine, but at free SO2 concentrations over 50 ppm, SO2 becomes evident in the nose and taste of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Density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density of water is close to that of water depending on the percent alcohol and sugar content</w:t>
      </w:r>
    </w:p>
    <w:p w:rsidR="00FC10EB" w:rsidRDefault="00D076A4" w:rsidP="00FC10EB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pH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describes how acidic or basic a wine is on a scale from 0 (very acidic) to 14 (very basic); most wines are between 3-4 on the pH scale</w:t>
      </w:r>
    </w:p>
    <w:p w:rsidR="00FC10EB" w:rsidRPr="00FC10EB" w:rsidRDefault="00FC10EB" w:rsidP="00FC10EB">
      <w:pPr>
        <w:widowControl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C10EB">
        <w:rPr>
          <w:rFonts w:ascii="돋움" w:eastAsia="돋움" w:hAnsi="돋움" w:hint="eastAsia"/>
          <w:color w:val="666666"/>
          <w:sz w:val="18"/>
          <w:szCs w:val="18"/>
        </w:rPr>
        <w:t>더 높으면 시큼하며, 낮을 경우는 너무 부드럽고 밋밋한 맛이 난다. 레드 와인은 3.3 ~ 3.6이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Sulphates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a wine additive which can contribute to sulfur dioxide gas (S02) levels, wich acts as an antimicrobial and antioxidant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Alcohol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percent alcohol content of the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Quality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output variable (based on sensory data, score between 0 and 10)</w:t>
      </w:r>
    </w:p>
    <w:p w:rsidR="004B08F3" w:rsidRPr="00D076A4" w:rsidRDefault="004B08F3"/>
    <w:p w:rsidR="004B08F3" w:rsidRDefault="004B08F3"/>
    <w:p w:rsidR="00D076A4" w:rsidRDefault="00D076A4">
      <w:pPr>
        <w:widowControl/>
        <w:wordWrap/>
        <w:autoSpaceDE/>
        <w:autoSpaceDN/>
      </w:pPr>
      <w:r>
        <w:br w:type="page"/>
      </w:r>
    </w:p>
    <w:p w:rsidR="00B6658F" w:rsidRDefault="004B08F3">
      <w:r>
        <w:rPr>
          <w:rFonts w:hint="eastAsia"/>
        </w:rPr>
        <w:lastRenderedPageBreak/>
        <w:t xml:space="preserve">2. </w:t>
      </w:r>
      <w:r w:rsidR="006039E9">
        <w:t>EDA</w:t>
      </w:r>
    </w:p>
    <w:p w:rsidR="004B08F3" w:rsidRDefault="00B6658F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Bar plot </w:t>
      </w:r>
    </w:p>
    <w:p w:rsidR="00E85753" w:rsidRDefault="002F77E0">
      <w:r>
        <w:rPr>
          <w:noProof/>
        </w:rPr>
        <w:drawing>
          <wp:inline distT="0" distB="0" distL="0" distR="0" wp14:anchorId="7EAC3E7C" wp14:editId="30E61E79">
            <wp:extent cx="4916658" cy="3977834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604" cy="39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r>
        <w:rPr>
          <w:noProof/>
        </w:rPr>
        <w:drawing>
          <wp:inline distT="0" distB="0" distL="0" distR="0" wp14:anchorId="3B53A60E" wp14:editId="566125CE">
            <wp:extent cx="2371725" cy="762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r>
        <w:t>Q</w:t>
      </w:r>
      <w:r>
        <w:rPr>
          <w:rFonts w:hint="eastAsia"/>
        </w:rPr>
        <w:t xml:space="preserve">uality </w:t>
      </w:r>
      <w:r w:rsidR="00D51D31">
        <w:rPr>
          <w:rFonts w:hint="eastAsia"/>
        </w:rPr>
        <w:t>5,6</w:t>
      </w:r>
      <w:r w:rsidR="00D51D31">
        <w:t xml:space="preserve">,7 </w:t>
      </w:r>
      <w:r w:rsidR="00D51D31">
        <w:rPr>
          <w:rFonts w:hint="eastAsia"/>
        </w:rPr>
        <w:t>에 밀집되어 있기</w:t>
      </w:r>
      <w:r>
        <w:rPr>
          <w:rFonts w:hint="eastAsia"/>
        </w:rPr>
        <w:t xml:space="preserve"> 때문에 </w:t>
      </w:r>
    </w:p>
    <w:p w:rsidR="00B43CF3" w:rsidRDefault="00B43CF3">
      <w:r>
        <w:t>L</w:t>
      </w:r>
      <w:r>
        <w:rPr>
          <w:rFonts w:hint="eastAsia"/>
        </w:rPr>
        <w:t xml:space="preserve">ow </w:t>
      </w:r>
      <w:r>
        <w:t xml:space="preserve">quality 3,4 와 high quality 8 </w:t>
      </w:r>
      <w:r>
        <w:rPr>
          <w:rFonts w:hint="eastAsia"/>
        </w:rPr>
        <w:t>에 영향을 미치는 요인을 분석하는 것이 유의미할 것이다</w:t>
      </w:r>
    </w:p>
    <w:p w:rsidR="00E85753" w:rsidRDefault="00043CB9">
      <w:r>
        <w:rPr>
          <w:noProof/>
        </w:rPr>
        <w:drawing>
          <wp:inline distT="0" distB="0" distL="0" distR="0" wp14:anchorId="522EED5D" wp14:editId="6EEE0A1E">
            <wp:extent cx="2720597" cy="2201105"/>
            <wp:effectExtent l="0" t="0" r="381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955" cy="22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C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469C29" wp14:editId="07E19B01">
            <wp:extent cx="2778125" cy="2247649"/>
            <wp:effectExtent l="0" t="0" r="317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293" cy="22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B9" w:rsidRDefault="00043CB9"/>
    <w:p w:rsidR="00043CB9" w:rsidRDefault="00043CB9">
      <w:pPr>
        <w:rPr>
          <w:noProof/>
        </w:rPr>
      </w:pPr>
      <w:r>
        <w:rPr>
          <w:noProof/>
        </w:rPr>
        <w:drawing>
          <wp:inline distT="0" distB="0" distL="0" distR="0" wp14:anchorId="24265765" wp14:editId="6DF376A2">
            <wp:extent cx="2787594" cy="22553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125" cy="22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EC81C" wp14:editId="6B9FD3A1">
            <wp:extent cx="2799471" cy="2264920"/>
            <wp:effectExtent l="0" t="0" r="127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869" cy="22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95FBB" wp14:editId="41BE1DFF">
            <wp:extent cx="2799447" cy="2264899"/>
            <wp:effectExtent l="0" t="0" r="127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641" cy="22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C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42EF2F" wp14:editId="743D777C">
            <wp:extent cx="2808140" cy="227193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2111" cy="22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0B" w:rsidRDefault="00043CB9">
      <w:r>
        <w:rPr>
          <w:noProof/>
        </w:rPr>
        <w:drawing>
          <wp:inline distT="0" distB="0" distL="0" distR="0" wp14:anchorId="25BED47E" wp14:editId="24EA9F78">
            <wp:extent cx="2862775" cy="2316135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070" cy="23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FB863" wp14:editId="4381A6C0">
            <wp:extent cx="2806114" cy="227029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7181" cy="22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CF3">
        <w:rPr>
          <w:noProof/>
        </w:rPr>
        <w:lastRenderedPageBreak/>
        <w:drawing>
          <wp:inline distT="0" distB="0" distL="0" distR="0" wp14:anchorId="2C2CF5EA" wp14:editId="53E2D36B">
            <wp:extent cx="2876843" cy="23275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889" cy="23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F0B">
        <w:rPr>
          <w:noProof/>
        </w:rPr>
        <w:drawing>
          <wp:inline distT="0" distB="0" distL="0" distR="0" wp14:anchorId="54EE129A" wp14:editId="2F736AF9">
            <wp:extent cx="2834395" cy="2293174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326" cy="23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E9" w:rsidRDefault="00B6658F">
      <w:r>
        <w:rPr>
          <w:noProof/>
        </w:rPr>
        <w:drawing>
          <wp:inline distT="0" distB="0" distL="0" distR="0" wp14:anchorId="7320E1C2" wp14:editId="3E320430">
            <wp:extent cx="2820572" cy="2281990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6218" cy="228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EF7DF" wp14:editId="601AAFE7">
            <wp:extent cx="2778125" cy="2247649"/>
            <wp:effectExtent l="0" t="0" r="317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269" cy="22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E9" w:rsidRDefault="006039E9"/>
    <w:p w:rsidR="00E85753" w:rsidRDefault="00B6658F">
      <w:r>
        <w:rPr>
          <w:rFonts w:hint="eastAsia"/>
        </w:rPr>
        <w:t xml:space="preserve">(2) </w:t>
      </w:r>
      <w:r w:rsidR="00E85753">
        <w:t xml:space="preserve">Correlation </w:t>
      </w:r>
    </w:p>
    <w:p w:rsidR="006039E9" w:rsidRDefault="00E85753">
      <w:r>
        <w:rPr>
          <w:noProof/>
        </w:rPr>
        <w:lastRenderedPageBreak/>
        <w:drawing>
          <wp:inline distT="0" distB="0" distL="0" distR="0" wp14:anchorId="14F3F8F3" wp14:editId="60B875FD">
            <wp:extent cx="4489681" cy="363238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r>
        <w:rPr>
          <w:noProof/>
        </w:rPr>
        <w:drawing>
          <wp:inline distT="0" distB="0" distL="0" distR="0" wp14:anchorId="3848E791" wp14:editId="75A5EA31">
            <wp:extent cx="5144409" cy="4431323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9794" cy="44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r>
        <w:rPr>
          <w:rFonts w:hint="eastAsia"/>
        </w:rPr>
        <w:t xml:space="preserve">변수간 상관관계가 높은 </w:t>
      </w:r>
      <w:r w:rsidR="00D51D31">
        <w:rPr>
          <w:rFonts w:hint="eastAsia"/>
        </w:rPr>
        <w:t xml:space="preserve">변수 추출하여 </w:t>
      </w:r>
      <w:r w:rsidR="00D51D31">
        <w:t xml:space="preserve">scatter plot </w:t>
      </w:r>
    </w:p>
    <w:p w:rsidR="004B08F3" w:rsidRDefault="004B08F3"/>
    <w:p w:rsidR="00E85753" w:rsidRDefault="00E85753"/>
    <w:p w:rsidR="00E85753" w:rsidRDefault="00E85753"/>
    <w:p w:rsidR="00D51D31" w:rsidRDefault="00E85753" w:rsidP="00D51D3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D51D31">
        <w:rPr>
          <w:rFonts w:hint="eastAsia"/>
        </w:rPr>
        <w:t xml:space="preserve">Quality에 영향을 미치는 요인 파악하기 </w:t>
      </w:r>
    </w:p>
    <w:p w:rsidR="00E85753" w:rsidRDefault="00D51D31">
      <w:r>
        <w:t xml:space="preserve">1) </w:t>
      </w:r>
      <w:r w:rsidR="002F77E0">
        <w:t xml:space="preserve">Alcohol - Quality </w:t>
      </w:r>
      <w:r w:rsidR="002F77E0">
        <w:rPr>
          <w:rFonts w:hint="eastAsia"/>
        </w:rPr>
        <w:t>비교</w:t>
      </w:r>
    </w:p>
    <w:p w:rsidR="002F77E0" w:rsidRDefault="00D51D31">
      <w:r>
        <w:rPr>
          <w:noProof/>
        </w:rPr>
        <w:drawing>
          <wp:inline distT="0" distB="0" distL="0" distR="0" wp14:anchorId="1B4B907C" wp14:editId="4586B3AD">
            <wp:extent cx="4489681" cy="344822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53" w:rsidRDefault="00D51D31">
      <w:r>
        <w:rPr>
          <w:noProof/>
        </w:rPr>
        <w:drawing>
          <wp:inline distT="0" distB="0" distL="0" distR="0" wp14:anchorId="4BC4D9D3" wp14:editId="3D48170D">
            <wp:extent cx="5731510" cy="3371215"/>
            <wp:effectExtent l="0" t="0" r="254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53" w:rsidRDefault="00D51D31">
      <w:r>
        <w:lastRenderedPageBreak/>
        <w:t>Q</w:t>
      </w:r>
      <w:r>
        <w:rPr>
          <w:rFonts w:hint="eastAsia"/>
        </w:rPr>
        <w:t xml:space="preserve">uality 별 </w:t>
      </w:r>
      <w:r w:rsidR="00C77001">
        <w:t xml:space="preserve">alcohol </w:t>
      </w:r>
      <w:r w:rsidR="00C77001">
        <w:rPr>
          <w:rFonts w:hint="eastAsia"/>
        </w:rPr>
        <w:t>의 분포</w:t>
      </w:r>
    </w:p>
    <w:p w:rsidR="00E85753" w:rsidRDefault="00D51D31">
      <w:r>
        <w:rPr>
          <w:rFonts w:hint="eastAsia"/>
        </w:rPr>
        <w:t xml:space="preserve">2) volatile acidity </w:t>
      </w:r>
      <w:r>
        <w:t>–</w:t>
      </w:r>
      <w:r>
        <w:rPr>
          <w:rFonts w:hint="eastAsia"/>
        </w:rPr>
        <w:t xml:space="preserve"> Quality 비교</w:t>
      </w:r>
    </w:p>
    <w:p w:rsidR="004B08F3" w:rsidRDefault="00D51D31">
      <w:pPr>
        <w:rPr>
          <w:noProof/>
        </w:rPr>
      </w:pPr>
      <w:r>
        <w:rPr>
          <w:noProof/>
        </w:rPr>
        <w:drawing>
          <wp:inline distT="0" distB="0" distL="0" distR="0" wp14:anchorId="76DBD02F" wp14:editId="321CF319">
            <wp:extent cx="4489681" cy="344822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D31">
        <w:rPr>
          <w:noProof/>
        </w:rPr>
        <w:t xml:space="preserve"> </w:t>
      </w:r>
    </w:p>
    <w:p w:rsidR="00D51D31" w:rsidRDefault="00D51D31">
      <w:r>
        <w:rPr>
          <w:noProof/>
        </w:rPr>
        <w:drawing>
          <wp:inline distT="0" distB="0" distL="0" distR="0" wp14:anchorId="138FE841" wp14:editId="781EEFD7">
            <wp:extent cx="5731510" cy="3371215"/>
            <wp:effectExtent l="0" t="0" r="254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01" w:rsidRDefault="00C77001" w:rsidP="00C77001">
      <w:r>
        <w:t>Q</w:t>
      </w:r>
      <w:r>
        <w:rPr>
          <w:rFonts w:hint="eastAsia"/>
        </w:rPr>
        <w:t xml:space="preserve">uality 별 </w:t>
      </w:r>
      <w:r>
        <w:t xml:space="preserve">volatile acidity </w:t>
      </w:r>
      <w:r>
        <w:rPr>
          <w:rFonts w:hint="eastAsia"/>
        </w:rPr>
        <w:t>의 분포</w:t>
      </w:r>
    </w:p>
    <w:p w:rsidR="00C77001" w:rsidRDefault="00C77001"/>
    <w:p w:rsidR="00C77001" w:rsidRDefault="00C77001"/>
    <w:p w:rsidR="00C77001" w:rsidRDefault="00C77001"/>
    <w:p w:rsidR="004A0B93" w:rsidRDefault="004A0B93"/>
    <w:p w:rsidR="004A0B93" w:rsidRDefault="004A0B93"/>
    <w:p w:rsidR="004A0B93" w:rsidRDefault="004A0B93"/>
    <w:p w:rsidR="004A0B93" w:rsidRDefault="00620198">
      <w:r>
        <w:rPr>
          <w:noProof/>
        </w:rPr>
        <w:drawing>
          <wp:inline distT="0" distB="0" distL="0" distR="0" wp14:anchorId="26083E60" wp14:editId="21E6D62C">
            <wp:extent cx="5731510" cy="328168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93" w:rsidRDefault="004A0B93"/>
    <w:p w:rsidR="00620198" w:rsidRDefault="00620198">
      <w:bookmarkStart w:id="0" w:name="_GoBack"/>
      <w:r w:rsidRPr="0023730E">
        <w:rPr>
          <w:b/>
          <w:noProof/>
        </w:rPr>
        <w:drawing>
          <wp:inline distT="0" distB="0" distL="0" distR="0" wp14:anchorId="4E28D6C1" wp14:editId="49B602CB">
            <wp:extent cx="5731510" cy="328168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0198" w:rsidRDefault="00620198">
      <w:r>
        <w:rPr>
          <w:noProof/>
        </w:rPr>
        <w:lastRenderedPageBreak/>
        <w:drawing>
          <wp:inline distT="0" distB="0" distL="0" distR="0" wp14:anchorId="5AE66B30" wp14:editId="0B478FF3">
            <wp:extent cx="5731510" cy="328168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98" w:rsidRDefault="00620198">
      <w:r>
        <w:rPr>
          <w:noProof/>
        </w:rPr>
        <w:drawing>
          <wp:inline distT="0" distB="0" distL="0" distR="0" wp14:anchorId="471FC0B2" wp14:editId="33202EB4">
            <wp:extent cx="5731510" cy="328168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03" w:rsidRDefault="00DC0803">
      <w:pPr>
        <w:rPr>
          <w:rFonts w:hint="eastAsia"/>
        </w:rPr>
      </w:pPr>
    </w:p>
    <w:p w:rsidR="00DC0803" w:rsidRDefault="00DC0803">
      <w:r>
        <w:rPr>
          <w:noProof/>
        </w:rPr>
        <w:lastRenderedPageBreak/>
        <w:drawing>
          <wp:inline distT="0" distB="0" distL="0" distR="0" wp14:anchorId="188AF74D" wp14:editId="5666704C">
            <wp:extent cx="5731510" cy="328168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03" w:rsidRDefault="00DC0803"/>
    <w:p w:rsidR="00DC0803" w:rsidRPr="004B08F3" w:rsidRDefault="00DC0803">
      <w:pPr>
        <w:rPr>
          <w:rFonts w:hint="eastAsia"/>
        </w:rPr>
      </w:pPr>
    </w:p>
    <w:sectPr w:rsidR="00DC0803" w:rsidRPr="004B0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B9E" w:rsidRDefault="00C87B9E" w:rsidP="00331143">
      <w:pPr>
        <w:spacing w:after="0" w:line="240" w:lineRule="auto"/>
      </w:pPr>
      <w:r>
        <w:separator/>
      </w:r>
    </w:p>
  </w:endnote>
  <w:endnote w:type="continuationSeparator" w:id="0">
    <w:p w:rsidR="00C87B9E" w:rsidRDefault="00C87B9E" w:rsidP="00331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B9E" w:rsidRDefault="00C87B9E" w:rsidP="00331143">
      <w:pPr>
        <w:spacing w:after="0" w:line="240" w:lineRule="auto"/>
      </w:pPr>
      <w:r>
        <w:separator/>
      </w:r>
    </w:p>
  </w:footnote>
  <w:footnote w:type="continuationSeparator" w:id="0">
    <w:p w:rsidR="00C87B9E" w:rsidRDefault="00C87B9E" w:rsidP="00331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A34D0"/>
    <w:multiLevelType w:val="multilevel"/>
    <w:tmpl w:val="A3DA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5"/>
    <w:rsid w:val="00043CB9"/>
    <w:rsid w:val="0023730E"/>
    <w:rsid w:val="002F77E0"/>
    <w:rsid w:val="00331143"/>
    <w:rsid w:val="004A0B93"/>
    <w:rsid w:val="004B08F3"/>
    <w:rsid w:val="004F5087"/>
    <w:rsid w:val="005B4C05"/>
    <w:rsid w:val="006039E9"/>
    <w:rsid w:val="00620198"/>
    <w:rsid w:val="00720869"/>
    <w:rsid w:val="0084455F"/>
    <w:rsid w:val="00965447"/>
    <w:rsid w:val="00AC10F9"/>
    <w:rsid w:val="00B43CF3"/>
    <w:rsid w:val="00B6658F"/>
    <w:rsid w:val="00C77001"/>
    <w:rsid w:val="00C87B9E"/>
    <w:rsid w:val="00D076A4"/>
    <w:rsid w:val="00D51D31"/>
    <w:rsid w:val="00D86F0B"/>
    <w:rsid w:val="00DC0803"/>
    <w:rsid w:val="00E85753"/>
    <w:rsid w:val="00F47A9C"/>
    <w:rsid w:val="00F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77B9B-448C-4F03-9225-12380050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1143"/>
    <w:rPr>
      <w:b/>
      <w:bCs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33114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331143"/>
  </w:style>
  <w:style w:type="character" w:styleId="a5">
    <w:name w:val="footnote reference"/>
    <w:basedOn w:val="a0"/>
    <w:uiPriority w:val="99"/>
    <w:semiHidden/>
    <w:unhideWhenUsed/>
    <w:rsid w:val="00331143"/>
    <w:rPr>
      <w:vertAlign w:val="superscript"/>
    </w:rPr>
  </w:style>
  <w:style w:type="character" w:styleId="a6">
    <w:name w:val="Strong"/>
    <w:basedOn w:val="a0"/>
    <w:uiPriority w:val="22"/>
    <w:qFormat/>
    <w:rsid w:val="00D076A4"/>
    <w:rPr>
      <w:b/>
      <w:bCs/>
    </w:rPr>
  </w:style>
  <w:style w:type="table" w:styleId="a7">
    <w:name w:val="Table Grid"/>
    <w:basedOn w:val="a1"/>
    <w:uiPriority w:val="39"/>
    <w:rsid w:val="00B66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FC10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C10EB"/>
  </w:style>
  <w:style w:type="paragraph" w:styleId="a9">
    <w:name w:val="footer"/>
    <w:basedOn w:val="a"/>
    <w:link w:val="Char1"/>
    <w:uiPriority w:val="99"/>
    <w:unhideWhenUsed/>
    <w:rsid w:val="00FC10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C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FBB4-A6A2-4D02-A7E3-2FEA9A9E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5307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PARK</dc:creator>
  <cp:keywords/>
  <dc:description/>
  <cp:lastModifiedBy>HS PARK</cp:lastModifiedBy>
  <cp:revision>5</cp:revision>
  <dcterms:created xsi:type="dcterms:W3CDTF">2018-05-22T02:55:00Z</dcterms:created>
  <dcterms:modified xsi:type="dcterms:W3CDTF">2018-06-10T17:35:00Z</dcterms:modified>
</cp:coreProperties>
</file>