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4E18" w14:textId="77777777" w:rsidR="003F72DA" w:rsidRDefault="003F72DA" w:rsidP="003F72DA">
      <w:pPr>
        <w:pStyle w:val="ListParagraph"/>
        <w:numPr>
          <w:ilvl w:val="1"/>
          <w:numId w:val="1"/>
        </w:numPr>
      </w:pPr>
      <w:r>
        <w:t>Variances:</w:t>
      </w:r>
    </w:p>
    <w:p w14:paraId="59D2E242" w14:textId="77777777" w:rsidR="003F72DA" w:rsidRPr="002B417C" w:rsidRDefault="003F72DA" w:rsidP="003F72DA">
      <w:pPr>
        <w:pStyle w:val="ListParagraph"/>
        <w:ind w:left="1440"/>
      </w:pPr>
    </w:p>
    <w:p w14:paraId="0A3EDB44" w14:textId="65E59E9E" w:rsidR="003F72DA" w:rsidRPr="00C83D62" w:rsidRDefault="000A07B0" w:rsidP="003F72DA">
      <w:pPr>
        <w:pStyle w:val="ListParagraph"/>
        <w:ind w:firstLine="720"/>
        <w:rPr>
          <w:u w:val="single"/>
        </w:rPr>
      </w:pPr>
      <w:r>
        <w:rPr>
          <w:u w:val="single"/>
        </w:rPr>
        <w:t>Voltage</w:t>
      </w:r>
      <w:r w:rsidR="003F72DA" w:rsidRPr="00C83D62">
        <w:rPr>
          <w:u w:val="single"/>
        </w:rPr>
        <w:t>:</w:t>
      </w:r>
    </w:p>
    <w:p w14:paraId="286E78A7" w14:textId="77777777" w:rsidR="003F72DA" w:rsidRDefault="003F72DA" w:rsidP="003F72DA">
      <w:pPr>
        <w:pStyle w:val="ListParagraph"/>
      </w:pPr>
    </w:p>
    <w:p w14:paraId="311753F1" w14:textId="5C8490DA" w:rsidR="003F72DA" w:rsidRDefault="003F72DA" w:rsidP="003F72DA">
      <w:pPr>
        <w:pStyle w:val="ListParagraph"/>
        <w:ind w:left="1440"/>
        <w:rPr>
          <w:rFonts w:eastAsiaTheme="minorEastAsia"/>
        </w:rPr>
      </w:pPr>
      <w:r>
        <w:t xml:space="preserve">Null hypothesis: </w:t>
      </w:r>
      <w:r>
        <w:tab/>
      </w:r>
      <w:r w:rsidRPr="00FA5715">
        <w:rPr>
          <w:b/>
          <w:bCs/>
        </w:rPr>
        <w:t>H</w:t>
      </w:r>
      <w:r w:rsidRPr="00FA5715">
        <w:rPr>
          <w:b/>
          <w:bCs/>
          <w:vertAlign w:val="subscript"/>
        </w:rPr>
        <w:t>o</w:t>
      </w:r>
      <w:r>
        <w:t xml:space="preserve">: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σ 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upplier</m:t>
            </m:r>
            <m:r>
              <w:rPr>
                <w:rFonts w:ascii="Cambria Math" w:hAnsi="Cambria Math"/>
              </w:rPr>
              <m:t xml:space="preserve"> 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σ 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upplier</m:t>
            </m:r>
            <m:r>
              <w:rPr>
                <w:rFonts w:ascii="Cambria Math" w:hAnsi="Cambria Math"/>
              </w:rPr>
              <m:t xml:space="preserve"> 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66FC2402" w14:textId="77777777" w:rsidR="003F72DA" w:rsidRDefault="003F72DA" w:rsidP="003F72DA">
      <w:pPr>
        <w:pStyle w:val="ListParagraph"/>
        <w:ind w:left="1440"/>
        <w:rPr>
          <w:rFonts w:eastAsiaTheme="minorEastAsia"/>
        </w:rPr>
      </w:pPr>
    </w:p>
    <w:p w14:paraId="71FE4A4C" w14:textId="349086EC" w:rsidR="003F72DA" w:rsidRDefault="003F72DA" w:rsidP="003F72D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Alternate hypothesis:</w:t>
      </w:r>
      <w:r>
        <w:rPr>
          <w:rFonts w:eastAsiaTheme="minorEastAsia"/>
        </w:rPr>
        <w:tab/>
      </w:r>
      <w:r w:rsidRPr="00FA5715">
        <w:rPr>
          <w:rFonts w:eastAsiaTheme="minorEastAsia"/>
          <w:b/>
          <w:bCs/>
        </w:rPr>
        <w:t>H</w:t>
      </w:r>
      <w:r w:rsidRPr="00FA5715">
        <w:rPr>
          <w:rFonts w:eastAsiaTheme="minorEastAsia"/>
          <w:b/>
          <w:bCs/>
          <w:vertAlign w:val="subscript"/>
        </w:rPr>
        <w:t>a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σ 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upplier</m:t>
            </m:r>
            <m:r>
              <w:rPr>
                <w:rFonts w:ascii="Cambria Math" w:hAnsi="Cambria Math"/>
              </w:rPr>
              <m:t xml:space="preserve"> 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σ 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upplier</m:t>
            </m:r>
            <m:r>
              <w:rPr>
                <w:rFonts w:ascii="Cambria Math" w:hAnsi="Cambria Math"/>
              </w:rPr>
              <m:t xml:space="preserve"> 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43754330" w14:textId="77777777" w:rsidR="003F72DA" w:rsidRDefault="003F72DA" w:rsidP="003F72DA">
      <w:pPr>
        <w:pStyle w:val="ListParagraph"/>
        <w:ind w:left="1440"/>
        <w:rPr>
          <w:rFonts w:eastAsiaTheme="minorEastAsia"/>
        </w:rPr>
      </w:pPr>
    </w:p>
    <w:p w14:paraId="049F72C4" w14:textId="6731DA8A" w:rsidR="003F72DA" w:rsidRDefault="003F72DA" w:rsidP="003F72D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Test Statistic: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upplier</m:t>
                </m:r>
                <m:r>
                  <w:rPr>
                    <w:rFonts w:ascii="Cambria Math" w:eastAsiaTheme="minorEastAsia" w:hAnsi="Cambria Math"/>
                  </w:rPr>
                  <m:t xml:space="preserve"> 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upplier</m:t>
                </m:r>
                <m:r>
                  <w:rPr>
                    <w:rFonts w:ascii="Cambria Math" w:eastAsiaTheme="minorEastAsia" w:hAnsi="Cambria Math"/>
                  </w:rPr>
                  <m:t xml:space="preserve"> 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</w:p>
    <w:p w14:paraId="74027303" w14:textId="77777777" w:rsidR="003F72DA" w:rsidRDefault="003F72DA" w:rsidP="003F72DA">
      <w:pPr>
        <w:pStyle w:val="ListParagraph"/>
        <w:ind w:left="1440"/>
        <w:rPr>
          <w:rFonts w:eastAsiaTheme="minorEastAsia"/>
        </w:rPr>
      </w:pPr>
    </w:p>
    <w:p w14:paraId="1D032191" w14:textId="4BE3F6AF" w:rsidR="003F72DA" w:rsidRPr="00134A4C" w:rsidRDefault="003F72DA" w:rsidP="003F72D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Reject Ho if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upplier</m:t>
                </m:r>
                <m:r>
                  <w:rPr>
                    <w:rFonts w:ascii="Cambria Math" w:eastAsiaTheme="minorEastAsia" w:hAnsi="Cambria Math"/>
                  </w:rPr>
                  <m:t xml:space="preserve"> 1</m:t>
                </m:r>
              </m:sub>
            </m:sSub>
            <m:r>
              <w:rPr>
                <w:rFonts w:ascii="Cambria Math" w:eastAsiaTheme="minorEastAsia" w:hAnsi="Cambria Math"/>
              </w:rPr>
              <m:t>-1,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upplier</m:t>
                </m:r>
                <m:r>
                  <w:rPr>
                    <w:rFonts w:ascii="Cambria Math" w:eastAsiaTheme="minorEastAsia" w:hAnsi="Cambria Math"/>
                  </w:rPr>
                  <m:t xml:space="preserve"> 2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sub>
        </m:sSub>
      </m:oMath>
    </w:p>
    <w:p w14:paraId="1C2B8BAC" w14:textId="77777777" w:rsidR="003F72DA" w:rsidRDefault="003F72DA" w:rsidP="003F72DA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D9A10B6" w14:textId="67275004" w:rsidR="003F72DA" w:rsidRDefault="003F72DA" w:rsidP="003F72DA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upplier</m:t>
                </m:r>
                <m:r>
                  <w:rPr>
                    <w:rFonts w:ascii="Cambria Math" w:eastAsiaTheme="minorEastAsia" w:hAnsi="Cambria Math"/>
                  </w:rPr>
                  <m:t xml:space="preserve"> 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upplier</m:t>
                </m:r>
                <m:r>
                  <w:rPr>
                    <w:rFonts w:ascii="Cambria Math" w:eastAsiaTheme="minorEastAsia" w:hAnsi="Cambria Math"/>
                  </w:rPr>
                  <m:t xml:space="preserve"> 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0.79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0.64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=1.</m:t>
        </m:r>
        <m:r>
          <w:rPr>
            <w:rFonts w:ascii="Cambria Math" w:eastAsiaTheme="minorEastAsia" w:hAnsi="Cambria Math"/>
          </w:rPr>
          <m:t>53</m:t>
        </m:r>
      </m:oMath>
    </w:p>
    <w:p w14:paraId="2A7FFE0B" w14:textId="77777777" w:rsidR="003F72DA" w:rsidRDefault="003F72DA" w:rsidP="003F72DA">
      <w:pPr>
        <w:ind w:left="3600" w:firstLine="720"/>
        <w:rPr>
          <w:rFonts w:eastAsiaTheme="minorEastAsia"/>
        </w:rPr>
      </w:pPr>
    </w:p>
    <w:p w14:paraId="0B41C35E" w14:textId="77777777" w:rsidR="003F72DA" w:rsidRPr="00134A4C" w:rsidRDefault="003F72DA" w:rsidP="003F72DA">
      <w:pPr>
        <w:ind w:left="360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0.025,24,24</m:t>
              </m:r>
            </m:sub>
          </m:sSub>
          <m:r>
            <w:rPr>
              <w:rFonts w:ascii="Cambria Math" w:eastAsiaTheme="minorEastAsia" w:hAnsi="Cambria Math"/>
            </w:rPr>
            <m:t>=2.27</m:t>
          </m:r>
        </m:oMath>
      </m:oMathPara>
    </w:p>
    <w:p w14:paraId="74F098AE" w14:textId="6087FF55" w:rsidR="003F72DA" w:rsidRPr="00C83D62" w:rsidRDefault="003F72DA" w:rsidP="003F72DA">
      <w:pPr>
        <w:pStyle w:val="ListParagraph"/>
        <w:numPr>
          <w:ilvl w:val="1"/>
          <w:numId w:val="2"/>
        </w:numPr>
        <w:ind w:left="2160"/>
        <w:jc w:val="both"/>
        <w:rPr>
          <w:rFonts w:eastAsiaTheme="minorEastAsia"/>
        </w:rPr>
      </w:pPr>
      <w:r w:rsidRPr="00134A4C"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0.025,24,24</m:t>
            </m:r>
          </m:sub>
        </m:sSub>
      </m:oMath>
      <w:r w:rsidRPr="00134A4C">
        <w:rPr>
          <w:rFonts w:eastAsiaTheme="minorEastAsia"/>
        </w:rPr>
        <w:t xml:space="preserve">, we </w:t>
      </w:r>
      <w:r w:rsidRPr="00134A4C">
        <w:rPr>
          <w:rFonts w:eastAsiaTheme="minorEastAsia"/>
          <w:b/>
          <w:bCs/>
        </w:rPr>
        <w:t>Fail to Reject H</w:t>
      </w:r>
      <w:r w:rsidRPr="00134A4C">
        <w:rPr>
          <w:rFonts w:eastAsiaTheme="minorEastAsia"/>
          <w:b/>
          <w:bCs/>
          <w:vertAlign w:val="subscript"/>
        </w:rPr>
        <w:t>o</w:t>
      </w:r>
      <w:r w:rsidRPr="00134A4C">
        <w:rPr>
          <w:rFonts w:eastAsiaTheme="minorEastAsia"/>
        </w:rPr>
        <w:t xml:space="preserve">.  The difference in variance of </w:t>
      </w:r>
      <w:r w:rsidR="000A07B0">
        <w:rPr>
          <w:rFonts w:eastAsiaTheme="minorEastAsia"/>
        </w:rPr>
        <w:t>Voltage</w:t>
      </w:r>
      <w:r w:rsidRPr="00134A4C">
        <w:rPr>
          <w:rFonts w:eastAsiaTheme="minorEastAsia"/>
        </w:rPr>
        <w:t xml:space="preserve"> between First and Second </w:t>
      </w:r>
      <w:r w:rsidR="000A07B0">
        <w:rPr>
          <w:rFonts w:eastAsiaTheme="minorEastAsia"/>
        </w:rPr>
        <w:t>Supplier</w:t>
      </w:r>
      <w:r w:rsidRPr="00134A4C">
        <w:rPr>
          <w:rFonts w:eastAsiaTheme="minorEastAsia"/>
        </w:rPr>
        <w:t xml:space="preserve"> is </w:t>
      </w:r>
      <w:r w:rsidRPr="00134A4C">
        <w:rPr>
          <w:rFonts w:eastAsiaTheme="minorEastAsia"/>
          <w:b/>
          <w:bCs/>
        </w:rPr>
        <w:t>not significant</w:t>
      </w:r>
      <w:r w:rsidRPr="00134A4C">
        <w:rPr>
          <w:rFonts w:eastAsiaTheme="minorEastAsia"/>
        </w:rPr>
        <w:t>.</w:t>
      </w:r>
    </w:p>
    <w:p w14:paraId="4D1E3981" w14:textId="77777777" w:rsidR="003F72DA" w:rsidRDefault="003F72DA" w:rsidP="003F72DA">
      <w:pPr>
        <w:pStyle w:val="ListParagraph"/>
        <w:ind w:left="1440"/>
      </w:pPr>
    </w:p>
    <w:p w14:paraId="1B90F217" w14:textId="7A183025" w:rsidR="003F72DA" w:rsidRPr="00C83D62" w:rsidRDefault="000A07B0" w:rsidP="003F72DA">
      <w:pPr>
        <w:pStyle w:val="ListParagraph"/>
        <w:ind w:left="1440"/>
        <w:rPr>
          <w:u w:val="single"/>
        </w:rPr>
      </w:pPr>
      <w:r>
        <w:rPr>
          <w:u w:val="single"/>
        </w:rPr>
        <w:t>Circuit 2</w:t>
      </w:r>
      <w:r w:rsidR="003F72DA" w:rsidRPr="00C83D62">
        <w:rPr>
          <w:u w:val="single"/>
        </w:rPr>
        <w:t>:</w:t>
      </w:r>
    </w:p>
    <w:p w14:paraId="22A4293C" w14:textId="77777777" w:rsidR="003F72DA" w:rsidRDefault="003F72DA" w:rsidP="003F72DA">
      <w:pPr>
        <w:pStyle w:val="ListParagraph"/>
        <w:ind w:left="1440"/>
      </w:pPr>
    </w:p>
    <w:p w14:paraId="0ECEA436" w14:textId="0E7861E7" w:rsidR="003F72DA" w:rsidRDefault="003F72DA" w:rsidP="003F72DA">
      <w:pPr>
        <w:pStyle w:val="ListParagraph"/>
        <w:ind w:left="1440"/>
        <w:rPr>
          <w:rFonts w:eastAsiaTheme="minorEastAsia"/>
        </w:rPr>
      </w:pPr>
      <w:r>
        <w:t xml:space="preserve">Null hypothesis: </w:t>
      </w:r>
      <w:r>
        <w:tab/>
      </w:r>
      <w:r w:rsidRPr="00FA5715">
        <w:rPr>
          <w:b/>
          <w:bCs/>
        </w:rPr>
        <w:t>H</w:t>
      </w:r>
      <w:r w:rsidRPr="00FA5715">
        <w:rPr>
          <w:b/>
          <w:bCs/>
          <w:vertAlign w:val="subscript"/>
        </w:rPr>
        <w:t>o</w:t>
      </w:r>
      <w:r>
        <w:t xml:space="preserve">: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σ 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upplier</m:t>
            </m:r>
            <m:r>
              <w:rPr>
                <w:rFonts w:ascii="Cambria Math" w:hAnsi="Cambria Math"/>
              </w:rPr>
              <m:t xml:space="preserve"> 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σ 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upplier</m:t>
            </m:r>
            <m:r>
              <w:rPr>
                <w:rFonts w:ascii="Cambria Math" w:hAnsi="Cambria Math"/>
              </w:rPr>
              <m:t xml:space="preserve"> 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287E750C" w14:textId="77777777" w:rsidR="003F72DA" w:rsidRDefault="003F72DA" w:rsidP="003F72DA">
      <w:pPr>
        <w:pStyle w:val="ListParagraph"/>
        <w:ind w:left="1440"/>
        <w:rPr>
          <w:rFonts w:eastAsiaTheme="minorEastAsia"/>
        </w:rPr>
      </w:pPr>
    </w:p>
    <w:p w14:paraId="165D2780" w14:textId="376F080C" w:rsidR="003F72DA" w:rsidRDefault="003F72DA" w:rsidP="003F72D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Alternate hypothesis:</w:t>
      </w:r>
      <w:r>
        <w:rPr>
          <w:rFonts w:eastAsiaTheme="minorEastAsia"/>
        </w:rPr>
        <w:tab/>
      </w:r>
      <w:r w:rsidRPr="00FA5715">
        <w:rPr>
          <w:rFonts w:eastAsiaTheme="minorEastAsia"/>
          <w:b/>
          <w:bCs/>
        </w:rPr>
        <w:t>H</w:t>
      </w:r>
      <w:r w:rsidRPr="00FA5715">
        <w:rPr>
          <w:rFonts w:eastAsiaTheme="minorEastAsia"/>
          <w:b/>
          <w:bCs/>
          <w:vertAlign w:val="subscript"/>
        </w:rPr>
        <w:t>a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σ 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upplier</m:t>
            </m:r>
            <m:r>
              <w:rPr>
                <w:rFonts w:ascii="Cambria Math" w:hAnsi="Cambria Math"/>
              </w:rPr>
              <m:t xml:space="preserve"> 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σ 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upplier</m:t>
            </m:r>
            <m:r>
              <w:rPr>
                <w:rFonts w:ascii="Cambria Math" w:hAnsi="Cambria Math"/>
              </w:rPr>
              <m:t xml:space="preserve"> 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EC120AF" w14:textId="77777777" w:rsidR="003F72DA" w:rsidRDefault="003F72DA" w:rsidP="003F72DA">
      <w:pPr>
        <w:pStyle w:val="ListParagraph"/>
        <w:ind w:left="1440"/>
        <w:rPr>
          <w:rFonts w:eastAsiaTheme="minorEastAsia"/>
        </w:rPr>
      </w:pPr>
    </w:p>
    <w:p w14:paraId="220FA27B" w14:textId="69B78B1E" w:rsidR="003F72DA" w:rsidRDefault="003F72DA" w:rsidP="003F72D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Test Statistic: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upplier</m:t>
                </m:r>
                <m:r>
                  <w:rPr>
                    <w:rFonts w:ascii="Cambria Math" w:eastAsiaTheme="minorEastAsia" w:hAnsi="Cambria Math"/>
                  </w:rPr>
                  <m:t xml:space="preserve"> 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upplier</m:t>
                </m:r>
                <m:r>
                  <w:rPr>
                    <w:rFonts w:ascii="Cambria Math" w:eastAsiaTheme="minorEastAsia" w:hAnsi="Cambria Math"/>
                  </w:rPr>
                  <m:t xml:space="preserve"> 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</w:p>
    <w:p w14:paraId="4CD91868" w14:textId="77777777" w:rsidR="003F72DA" w:rsidRDefault="003F72DA" w:rsidP="003F72DA">
      <w:pPr>
        <w:pStyle w:val="ListParagraph"/>
        <w:ind w:left="1440"/>
        <w:rPr>
          <w:rFonts w:eastAsiaTheme="minorEastAsia"/>
        </w:rPr>
      </w:pPr>
    </w:p>
    <w:p w14:paraId="3F8A31D0" w14:textId="423CF3EF" w:rsidR="003F72DA" w:rsidRPr="00134A4C" w:rsidRDefault="003F72DA" w:rsidP="003F72D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Reject Ho if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upplier</m:t>
                </m:r>
                <m:r>
                  <w:rPr>
                    <w:rFonts w:ascii="Cambria Math" w:eastAsiaTheme="minorEastAsia" w:hAnsi="Cambria Math"/>
                  </w:rPr>
                  <m:t xml:space="preserve"> 1</m:t>
                </m:r>
              </m:sub>
            </m:sSub>
            <m:r>
              <w:rPr>
                <w:rFonts w:ascii="Cambria Math" w:eastAsiaTheme="minorEastAsia" w:hAnsi="Cambria Math"/>
              </w:rPr>
              <m:t>-1,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upplier</m:t>
                </m:r>
                <m:r>
                  <w:rPr>
                    <w:rFonts w:ascii="Cambria Math" w:eastAsiaTheme="minorEastAsia" w:hAnsi="Cambria Math"/>
                  </w:rPr>
                  <m:t xml:space="preserve"> 2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sub>
        </m:sSub>
      </m:oMath>
    </w:p>
    <w:p w14:paraId="33A5BED9" w14:textId="77777777" w:rsidR="003F72DA" w:rsidRDefault="003F72DA" w:rsidP="003F72DA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78974CD7" w14:textId="466CD143" w:rsidR="003F72DA" w:rsidRDefault="003F72DA" w:rsidP="003F72DA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Shift 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Shift 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1.</m:t>
                </m:r>
                <m:r>
                  <w:rPr>
                    <w:rFonts w:ascii="Cambria Math" w:eastAsiaTheme="minorEastAsia" w:hAnsi="Cambria Math"/>
                  </w:rPr>
                  <m:t>79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1.</m:t>
                </m:r>
                <m:r>
                  <w:rPr>
                    <w:rFonts w:ascii="Cambria Math" w:eastAsiaTheme="minorEastAsia" w:hAnsi="Cambria Math"/>
                  </w:rPr>
                  <m:t>73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1.07</m:t>
        </m:r>
      </m:oMath>
    </w:p>
    <w:p w14:paraId="5F6BD548" w14:textId="77777777" w:rsidR="003F72DA" w:rsidRDefault="003F72DA" w:rsidP="003F72DA">
      <w:pPr>
        <w:ind w:left="3600" w:firstLine="720"/>
        <w:rPr>
          <w:rFonts w:eastAsiaTheme="minorEastAsia"/>
        </w:rPr>
      </w:pPr>
    </w:p>
    <w:p w14:paraId="46E20AB1" w14:textId="77777777" w:rsidR="003F72DA" w:rsidRPr="00134A4C" w:rsidRDefault="003F72DA" w:rsidP="003F72DA">
      <w:pPr>
        <w:ind w:left="360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0.025,24,24</m:t>
              </m:r>
            </m:sub>
          </m:sSub>
          <m:r>
            <w:rPr>
              <w:rFonts w:ascii="Cambria Math" w:eastAsiaTheme="minorEastAsia" w:hAnsi="Cambria Math"/>
            </w:rPr>
            <m:t>=2.27</m:t>
          </m:r>
        </m:oMath>
      </m:oMathPara>
    </w:p>
    <w:p w14:paraId="68C0F27A" w14:textId="77777777" w:rsidR="003F72DA" w:rsidRDefault="003F72DA" w:rsidP="003F72DA">
      <w:pPr>
        <w:ind w:left="3600" w:firstLine="720"/>
        <w:rPr>
          <w:rFonts w:eastAsiaTheme="minorEastAsia"/>
        </w:rPr>
      </w:pPr>
    </w:p>
    <w:p w14:paraId="4D232BC7" w14:textId="5C0D9BF3" w:rsidR="003F72DA" w:rsidRPr="00C83D62" w:rsidRDefault="003F72DA" w:rsidP="003F72DA">
      <w:pPr>
        <w:pStyle w:val="ListParagraph"/>
        <w:numPr>
          <w:ilvl w:val="1"/>
          <w:numId w:val="2"/>
        </w:numPr>
        <w:ind w:left="2160"/>
        <w:jc w:val="both"/>
        <w:rPr>
          <w:rFonts w:eastAsiaTheme="minorEastAsia"/>
        </w:rPr>
      </w:pPr>
      <w:r w:rsidRPr="00134A4C">
        <w:rPr>
          <w:rFonts w:eastAsiaTheme="minorEastAsia"/>
        </w:rPr>
        <w:lastRenderedPageBreak/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0.025,24,24</m:t>
            </m:r>
          </m:sub>
        </m:sSub>
      </m:oMath>
      <w:r w:rsidRPr="00134A4C">
        <w:rPr>
          <w:rFonts w:eastAsiaTheme="minorEastAsia"/>
        </w:rPr>
        <w:t xml:space="preserve">, we </w:t>
      </w:r>
      <w:r w:rsidRPr="00134A4C">
        <w:rPr>
          <w:rFonts w:eastAsiaTheme="minorEastAsia"/>
          <w:b/>
          <w:bCs/>
        </w:rPr>
        <w:t>Fail to Reject H</w:t>
      </w:r>
      <w:r w:rsidRPr="00134A4C">
        <w:rPr>
          <w:rFonts w:eastAsiaTheme="minorEastAsia"/>
          <w:b/>
          <w:bCs/>
          <w:vertAlign w:val="subscript"/>
        </w:rPr>
        <w:t>o</w:t>
      </w:r>
      <w:r w:rsidRPr="00134A4C">
        <w:rPr>
          <w:rFonts w:eastAsiaTheme="minorEastAsia"/>
        </w:rPr>
        <w:t xml:space="preserve">.  The difference in variance of </w:t>
      </w:r>
      <w:r w:rsidR="000A07B0">
        <w:rPr>
          <w:rFonts w:eastAsiaTheme="minorEastAsia"/>
        </w:rPr>
        <w:t>Circuit 2</w:t>
      </w:r>
      <w:r w:rsidRPr="00134A4C">
        <w:rPr>
          <w:rFonts w:eastAsiaTheme="minorEastAsia"/>
        </w:rPr>
        <w:t xml:space="preserve"> between First and Second </w:t>
      </w:r>
      <w:r w:rsidR="000A07B0">
        <w:rPr>
          <w:rFonts w:eastAsiaTheme="minorEastAsia"/>
        </w:rPr>
        <w:t>Supplier</w:t>
      </w:r>
      <w:r w:rsidRPr="00134A4C">
        <w:rPr>
          <w:rFonts w:eastAsiaTheme="minorEastAsia"/>
        </w:rPr>
        <w:t xml:space="preserve"> is </w:t>
      </w:r>
      <w:r w:rsidRPr="00134A4C">
        <w:rPr>
          <w:rFonts w:eastAsiaTheme="minorEastAsia"/>
          <w:b/>
          <w:bCs/>
        </w:rPr>
        <w:t>not significant</w:t>
      </w:r>
      <w:r w:rsidRPr="00134A4C">
        <w:rPr>
          <w:rFonts w:eastAsiaTheme="minorEastAsia"/>
        </w:rPr>
        <w:t>.</w:t>
      </w:r>
    </w:p>
    <w:p w14:paraId="59535BFD" w14:textId="77777777" w:rsidR="003F72DA" w:rsidRPr="00C83D62" w:rsidRDefault="003F72DA" w:rsidP="003F72DA">
      <w:pPr>
        <w:pStyle w:val="ListParagraph"/>
        <w:ind w:left="2160"/>
        <w:jc w:val="both"/>
        <w:rPr>
          <w:rFonts w:eastAsiaTheme="minorEastAsia"/>
        </w:rPr>
      </w:pPr>
    </w:p>
    <w:p w14:paraId="6DFCEBEC" w14:textId="4B5A55F9" w:rsidR="003F72DA" w:rsidRPr="00C83D62" w:rsidRDefault="003F72DA" w:rsidP="003F72DA">
      <w:pPr>
        <w:pStyle w:val="ListParagraph"/>
        <w:numPr>
          <w:ilvl w:val="1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Since the variances of both </w:t>
      </w:r>
      <w:r w:rsidR="000A07B0">
        <w:rPr>
          <w:rFonts w:eastAsiaTheme="minorEastAsia"/>
        </w:rPr>
        <w:t>Voltage</w:t>
      </w:r>
      <w:r>
        <w:rPr>
          <w:rFonts w:eastAsiaTheme="minorEastAsia"/>
        </w:rPr>
        <w:t xml:space="preserve"> and </w:t>
      </w:r>
      <w:proofErr w:type="spellStart"/>
      <w:r w:rsidR="000A07B0">
        <w:rPr>
          <w:rFonts w:eastAsiaTheme="minorEastAsia"/>
        </w:rPr>
        <w:t>Circuit 2</w:t>
      </w:r>
      <w:r>
        <w:rPr>
          <w:rFonts w:eastAsiaTheme="minorEastAsia"/>
        </w:rPr>
        <w:t xml:space="preserve"> a</w:t>
      </w:r>
      <w:proofErr w:type="spellEnd"/>
      <w:r>
        <w:rPr>
          <w:rFonts w:eastAsiaTheme="minorEastAsia"/>
        </w:rPr>
        <w:t xml:space="preserve">re not significantly different between First and Second </w:t>
      </w:r>
      <w:r w:rsidR="000A07B0">
        <w:rPr>
          <w:rFonts w:eastAsiaTheme="minorEastAsia"/>
        </w:rPr>
        <w:t>Supplier</w:t>
      </w:r>
      <w:r>
        <w:rPr>
          <w:rFonts w:eastAsiaTheme="minorEastAsia"/>
        </w:rPr>
        <w:t xml:space="preserve">, it is not necessary to explore a reduction in variability </w:t>
      </w:r>
      <w:proofErr w:type="gramStart"/>
      <w:r>
        <w:rPr>
          <w:rFonts w:eastAsiaTheme="minorEastAsia"/>
        </w:rPr>
        <w:t>at this time</w:t>
      </w:r>
      <w:proofErr w:type="gramEnd"/>
      <w:r>
        <w:rPr>
          <w:rFonts w:eastAsiaTheme="minorEastAsia"/>
        </w:rPr>
        <w:t>.</w:t>
      </w:r>
    </w:p>
    <w:p w14:paraId="1CE9A31C" w14:textId="77777777" w:rsidR="00E5525F" w:rsidRDefault="00E5525F"/>
    <w:sectPr w:rsidR="00E55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E7922"/>
    <w:multiLevelType w:val="hybridMultilevel"/>
    <w:tmpl w:val="A7423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B27D8"/>
    <w:multiLevelType w:val="hybridMultilevel"/>
    <w:tmpl w:val="97D8A6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C5A2956E">
      <w:start w:val="10"/>
      <w:numFmt w:val="decimal"/>
      <w:lvlText w:val="%4"/>
      <w:lvlJc w:val="left"/>
      <w:pPr>
        <w:ind w:left="2880" w:hanging="360"/>
      </w:pPr>
      <w:rPr>
        <w:rFonts w:eastAsiaTheme="minorHAns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641875">
    <w:abstractNumId w:val="0"/>
  </w:num>
  <w:num w:numId="2" w16cid:durableId="1002052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DA"/>
    <w:rsid w:val="000A07B0"/>
    <w:rsid w:val="003F72DA"/>
    <w:rsid w:val="00726A1D"/>
    <w:rsid w:val="00B72BD5"/>
    <w:rsid w:val="00E5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F4310"/>
  <w15:chartTrackingRefBased/>
  <w15:docId w15:val="{8091C9C4-C14E-BD43-9D7B-4388BD5D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2D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</Words>
  <Characters>1252</Characters>
  <Application>Microsoft Office Word</Application>
  <DocSecurity>0</DocSecurity>
  <Lines>52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Shah</dc:creator>
  <cp:keywords/>
  <dc:description/>
  <cp:lastModifiedBy>Sunny Shah</cp:lastModifiedBy>
  <cp:revision>1</cp:revision>
  <dcterms:created xsi:type="dcterms:W3CDTF">2023-12-06T00:24:00Z</dcterms:created>
  <dcterms:modified xsi:type="dcterms:W3CDTF">2023-12-06T01:13:00Z</dcterms:modified>
</cp:coreProperties>
</file>