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D3E" w:rsidRDefault="003F3ABE" w:rsidP="003F3ABE">
      <w:r>
        <w:t>12.09.2019</w:t>
      </w:r>
    </w:p>
    <w:p w:rsidR="003F3ABE" w:rsidRDefault="003F3ABE" w:rsidP="003F3ABE">
      <w:pPr>
        <w:pStyle w:val="berschrift1"/>
      </w:pPr>
      <w:r>
        <w:t>LCM-Webservice-API</w:t>
      </w:r>
    </w:p>
    <w:p w:rsidR="0066054D" w:rsidRDefault="0066054D" w:rsidP="0066054D">
      <w:pPr>
        <w:pStyle w:val="berschrift2"/>
      </w:pPr>
      <w:r>
        <w:t>Aktuelle Webservice-Adressen</w:t>
      </w:r>
    </w:p>
    <w:p w:rsidR="0066054D" w:rsidRDefault="0066054D" w:rsidP="0066054D">
      <w:pPr>
        <w:pStyle w:val="Listenabsatz"/>
        <w:numPr>
          <w:ilvl w:val="0"/>
          <w:numId w:val="7"/>
        </w:numPr>
      </w:pPr>
      <w:r>
        <w:t xml:space="preserve">PROD: </w:t>
      </w:r>
      <w:hyperlink r:id="rId5" w:tgtFrame="_blank" w:history="1">
        <w:r>
          <w:rPr>
            <w:rStyle w:val="Hyperlink"/>
          </w:rPr>
          <w:t>http://storage.internal-local.ch</w:t>
        </w:r>
      </w:hyperlink>
    </w:p>
    <w:p w:rsidR="0066054D" w:rsidRDefault="0066054D" w:rsidP="0066054D">
      <w:pPr>
        <w:pStyle w:val="Listenabsatz"/>
        <w:numPr>
          <w:ilvl w:val="0"/>
          <w:numId w:val="7"/>
        </w:numPr>
      </w:pPr>
      <w:proofErr w:type="spellStart"/>
      <w:r w:rsidRPr="0066054D">
        <w:t>Staging</w:t>
      </w:r>
      <w:proofErr w:type="spellEnd"/>
      <w:r w:rsidRPr="0066054D">
        <w:t xml:space="preserve"> (TER, TEP)</w:t>
      </w:r>
      <w:r>
        <w:t xml:space="preserve">: </w:t>
      </w:r>
      <w:hyperlink r:id="rId6" w:history="1">
        <w:r w:rsidRPr="00210C26">
          <w:rPr>
            <w:rStyle w:val="Hyperlink"/>
          </w:rPr>
          <w:t>http://storage-stg.preprod-local.ch</w:t>
        </w:r>
      </w:hyperlink>
    </w:p>
    <w:p w:rsidR="0066054D" w:rsidRDefault="0066054D" w:rsidP="0066054D">
      <w:pPr>
        <w:pStyle w:val="Listenabsatz"/>
        <w:numPr>
          <w:ilvl w:val="0"/>
          <w:numId w:val="7"/>
        </w:numPr>
      </w:pPr>
      <w:r>
        <w:t xml:space="preserve">DEV: </w:t>
      </w:r>
      <w:hyperlink r:id="rId7" w:tgtFrame="_blank" w:history="1">
        <w:r>
          <w:rPr>
            <w:rStyle w:val="Hyperlink"/>
          </w:rPr>
          <w:t>http://storage-dev.preprod-local.ch</w:t>
        </w:r>
      </w:hyperlink>
    </w:p>
    <w:p w:rsidR="0066054D" w:rsidRPr="0066054D" w:rsidRDefault="0066054D" w:rsidP="0066054D"/>
    <w:p w:rsidR="0013157F" w:rsidRDefault="0013157F" w:rsidP="000516AE">
      <w:pPr>
        <w:pStyle w:val="berschrift2"/>
      </w:pPr>
      <w:r>
        <w:t>Authentifizierung</w:t>
      </w:r>
    </w:p>
    <w:p w:rsidR="0013157F" w:rsidRDefault="00641843" w:rsidP="003F3ABE">
      <w:r>
        <w:t>Die Authentifizierung erfolgt über folgenden Link:</w:t>
      </w:r>
    </w:p>
    <w:p w:rsidR="00641843" w:rsidRDefault="00F61E9C" w:rsidP="003F3ABE">
      <w:pPr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="00641843" w:rsidRPr="00641843">
          <w:rPr>
            <w:rStyle w:val="Hyperlink"/>
            <w:rFonts w:ascii="Consolas" w:hAnsi="Consolas" w:cs="Consolas"/>
            <w:sz w:val="20"/>
            <w:szCs w:val="20"/>
          </w:rPr>
          <w:t>https://auth.staging.local.ch/oauth/check_token</w:t>
        </w:r>
      </w:hyperlink>
    </w:p>
    <w:p w:rsidR="00641843" w:rsidRDefault="00946518" w:rsidP="003F3ABE">
      <w:proofErr w:type="spellStart"/>
      <w:r>
        <w:t>ClientId</w:t>
      </w:r>
      <w:proofErr w:type="spellEnd"/>
      <w:r>
        <w:t xml:space="preserve"> (Username) ist in jedem Fall – ob DEV, TER, TEP oder PROD – immer </w:t>
      </w:r>
      <w:proofErr w:type="spellStart"/>
      <w:r>
        <w:t>lcm</w:t>
      </w:r>
      <w:proofErr w:type="spellEnd"/>
    </w:p>
    <w:p w:rsidR="00946518" w:rsidRDefault="00946518" w:rsidP="003F3ABE">
      <w:r>
        <w:t xml:space="preserve">In </w:t>
      </w:r>
      <w:proofErr w:type="spellStart"/>
      <w:r w:rsidRPr="00946518">
        <w:t>lcm-example-</w:t>
      </w:r>
      <w:proofErr w:type="gramStart"/>
      <w:r w:rsidRPr="00946518">
        <w:t>deployment.properties</w:t>
      </w:r>
      <w:proofErr w:type="spellEnd"/>
      <w:proofErr w:type="gramEnd"/>
      <w:r>
        <w:t xml:space="preserve"> ist ein verschlüsseltes Passwort (</w:t>
      </w:r>
      <w:proofErr w:type="spellStart"/>
      <w:r w:rsidRPr="00946518">
        <w:rPr>
          <w:rFonts w:ascii="Consolas" w:hAnsi="Consolas" w:cs="Consolas"/>
          <w:sz w:val="20"/>
          <w:szCs w:val="20"/>
        </w:rPr>
        <w:t>oauth.clientSecret</w:t>
      </w:r>
      <w:proofErr w:type="spellEnd"/>
      <w:r>
        <w:t>) angegeben &gt; Klartext?</w:t>
      </w:r>
    </w:p>
    <w:p w:rsidR="007C5091" w:rsidRDefault="007C5091" w:rsidP="003F3ABE"/>
    <w:p w:rsidR="00FD76A3" w:rsidRDefault="00FD76A3" w:rsidP="00C43A97">
      <w:pPr>
        <w:pStyle w:val="berschrift2"/>
      </w:pPr>
      <w:r>
        <w:t>12.09.2019</w:t>
      </w:r>
      <w:r w:rsidR="00C43A97">
        <w:t xml:space="preserve">: </w:t>
      </w:r>
      <w:r>
        <w:t xml:space="preserve">URL </w:t>
      </w:r>
      <w:proofErr w:type="spellStart"/>
      <w:r>
        <w:t>Aenderung</w:t>
      </w:r>
      <w:proofErr w:type="spellEnd"/>
      <w:r>
        <w:t xml:space="preserve"> in </w:t>
      </w:r>
      <w:proofErr w:type="spellStart"/>
      <w:proofErr w:type="gramStart"/>
      <w:r>
        <w:t>places.</w:t>
      </w:r>
      <w:r w:rsidR="00C43A97">
        <w:t>json</w:t>
      </w:r>
      <w:proofErr w:type="spellEnd"/>
      <w:proofErr w:type="gramEnd"/>
      <w:r>
        <w:t xml:space="preserve"> und doc.html</w:t>
      </w:r>
    </w:p>
    <w:p w:rsidR="00FD76A3" w:rsidRDefault="00FD76A3" w:rsidP="00FD76A3"/>
    <w:p w:rsidR="00FD76A3" w:rsidRDefault="00FD76A3" w:rsidP="00FD76A3">
      <w:r>
        <w:t xml:space="preserve">alt: </w:t>
      </w:r>
    </w:p>
    <w:p w:rsidR="00FD76A3" w:rsidRPr="00C43A97" w:rsidRDefault="00F61E9C" w:rsidP="00FD76A3">
      <w:pPr>
        <w:rPr>
          <w:rFonts w:ascii="Courier New" w:hAnsi="Courier New" w:cs="Courier New"/>
        </w:rPr>
      </w:pPr>
      <w:hyperlink r:id="rId9" w:history="1">
        <w:r w:rsidR="00FD76A3" w:rsidRPr="00C43A97">
          <w:rPr>
            <w:rStyle w:val="Hyperlink"/>
            <w:rFonts w:ascii="Courier New" w:hAnsi="Courier New" w:cs="Courier New"/>
          </w:rPr>
          <w:t>http://datastore-stg.lb-service/v2/places/GMv21tkh3U4pTYa3u71WXw</w:t>
        </w:r>
      </w:hyperlink>
    </w:p>
    <w:p w:rsidR="00FD76A3" w:rsidRDefault="00FD76A3" w:rsidP="00FD76A3"/>
    <w:p w:rsidR="00FD76A3" w:rsidRDefault="00FD76A3" w:rsidP="00FD76A3">
      <w:r>
        <w:t xml:space="preserve">neu: </w:t>
      </w:r>
    </w:p>
    <w:p w:rsidR="00FD76A3" w:rsidRPr="00C43A97" w:rsidRDefault="00F61E9C" w:rsidP="00FD76A3">
      <w:pPr>
        <w:rPr>
          <w:rFonts w:ascii="Courier New" w:hAnsi="Courier New" w:cs="Courier New"/>
        </w:rPr>
      </w:pPr>
      <w:hyperlink r:id="rId10" w:history="1">
        <w:r w:rsidR="00FD76A3" w:rsidRPr="00C43A97">
          <w:rPr>
            <w:rStyle w:val="Hyperlink"/>
            <w:rFonts w:ascii="Courier New" w:hAnsi="Courier New" w:cs="Courier New"/>
          </w:rPr>
          <w:t>http://storage.internal-local.ch/v2/places/GMv21tkh3U4pTYa3u71WXw</w:t>
        </w:r>
      </w:hyperlink>
    </w:p>
    <w:p w:rsidR="00FD76A3" w:rsidRDefault="00FD76A3" w:rsidP="003F3ABE"/>
    <w:p w:rsidR="00C43A97" w:rsidRPr="00C43A97" w:rsidRDefault="00C43A97" w:rsidP="003F3ABE">
      <w:pPr>
        <w:rPr>
          <w:rFonts w:ascii="Courier New" w:hAnsi="Courier New" w:cs="Courier New"/>
        </w:rPr>
      </w:pPr>
      <w:proofErr w:type="spellStart"/>
      <w:proofErr w:type="gramStart"/>
      <w:r w:rsidRPr="00C43A97">
        <w:rPr>
          <w:rFonts w:ascii="Courier New" w:hAnsi="Courier New" w:cs="Courier New"/>
        </w:rPr>
        <w:t>places.json</w:t>
      </w:r>
      <w:proofErr w:type="spellEnd"/>
      <w:proofErr w:type="gramEnd"/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>{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C43A97"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 w:rsidRPr="00C43A97">
        <w:rPr>
          <w:rFonts w:ascii="Courier New" w:hAnsi="Courier New" w:cs="Courier New"/>
          <w:sz w:val="20"/>
          <w:szCs w:val="20"/>
        </w:rPr>
        <w:t>": "http://127.0.0.1:8080/bsicrmserver/rest/v1/customers/16773896/places",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C43A97">
        <w:rPr>
          <w:rFonts w:ascii="Courier New" w:hAnsi="Courier New" w:cs="Courier New"/>
          <w:sz w:val="20"/>
          <w:szCs w:val="20"/>
        </w:rPr>
        <w:t>offset</w:t>
      </w:r>
      <w:proofErr w:type="spellEnd"/>
      <w:r w:rsidRPr="00C43A97">
        <w:rPr>
          <w:rFonts w:ascii="Courier New" w:hAnsi="Courier New" w:cs="Courier New"/>
          <w:sz w:val="20"/>
          <w:szCs w:val="20"/>
        </w:rPr>
        <w:t>": 0,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C43A97">
        <w:rPr>
          <w:rFonts w:ascii="Courier New" w:hAnsi="Courier New" w:cs="Courier New"/>
          <w:sz w:val="20"/>
          <w:szCs w:val="20"/>
        </w:rPr>
        <w:t>limit</w:t>
      </w:r>
      <w:proofErr w:type="spellEnd"/>
      <w:r w:rsidRPr="00C43A97">
        <w:rPr>
          <w:rFonts w:ascii="Courier New" w:hAnsi="Courier New" w:cs="Courier New"/>
          <w:sz w:val="20"/>
          <w:szCs w:val="20"/>
        </w:rPr>
        <w:t>": 50,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C43A97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C43A97">
        <w:rPr>
          <w:rFonts w:ascii="Courier New" w:hAnsi="Courier New" w:cs="Courier New"/>
          <w:sz w:val="20"/>
          <w:szCs w:val="20"/>
        </w:rPr>
        <w:t>": [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  {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C43A97"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 w:rsidRPr="00C43A97">
        <w:rPr>
          <w:rFonts w:ascii="Courier New" w:hAnsi="Courier New" w:cs="Courier New"/>
          <w:sz w:val="20"/>
          <w:szCs w:val="20"/>
        </w:rPr>
        <w:t>": "http://storage.internal-local.ch/v2/places/GMv21tkh3U4pTYa3u71WXw"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  }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 xml:space="preserve">  ]</w:t>
      </w:r>
    </w:p>
    <w:p w:rsidR="00C43A97" w:rsidRPr="00C43A97" w:rsidRDefault="00C43A97" w:rsidP="00C43A97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43A97">
        <w:rPr>
          <w:rFonts w:ascii="Courier New" w:hAnsi="Courier New" w:cs="Courier New"/>
          <w:sz w:val="20"/>
          <w:szCs w:val="20"/>
        </w:rPr>
        <w:t>}</w:t>
      </w:r>
    </w:p>
    <w:p w:rsidR="00651B70" w:rsidRDefault="00651B70" w:rsidP="003F3ABE"/>
    <w:p w:rsidR="00F5497C" w:rsidRDefault="00F5497C" w:rsidP="003F3ABE"/>
    <w:p w:rsidR="00F5497C" w:rsidRDefault="00F5497C" w:rsidP="00F5497C">
      <w:pPr>
        <w:pStyle w:val="berschrift2"/>
      </w:pPr>
      <w:r>
        <w:t>Dokumentation der Webservices</w:t>
      </w:r>
    </w:p>
    <w:p w:rsidR="00F5497C" w:rsidRDefault="00F5497C">
      <w:pPr>
        <w:spacing w:after="160" w:line="259" w:lineRule="auto"/>
      </w:pPr>
      <w:r>
        <w:t>Die Webservices sind unter dem Link</w:t>
      </w:r>
    </w:p>
    <w:p w:rsidR="00F5497C" w:rsidRDefault="00F61E9C">
      <w:pPr>
        <w:spacing w:after="160" w:line="259" w:lineRule="auto"/>
      </w:pPr>
      <w:hyperlink r:id="rId11" w:history="1">
        <w:r w:rsidR="00F5497C" w:rsidRPr="007D2D6B">
          <w:rPr>
            <w:rStyle w:val="Hyperlink"/>
          </w:rPr>
          <w:t>http://cl01s560.ltvintra.ltv.ch:7004/bsicrmserver/rest/v1/doc/</w:t>
        </w:r>
      </w:hyperlink>
    </w:p>
    <w:p w:rsidR="00F5497C" w:rsidRDefault="009F0ED4">
      <w:pPr>
        <w:spacing w:after="160" w:line="259" w:lineRule="auto"/>
      </w:pPr>
      <w:r>
        <w:t>aufgelistet</w:t>
      </w:r>
      <w:r w:rsidR="00F5497C">
        <w:t xml:space="preserve">. Zu jedem Webservice </w:t>
      </w:r>
      <w:r>
        <w:t xml:space="preserve">ist zu den verfügbaren Methoden (GET, POST, DELETE) eine Dokumentation verlinkt. </w:t>
      </w:r>
    </w:p>
    <w:p w:rsidR="00F15F6B" w:rsidRDefault="00F15F6B">
      <w:pPr>
        <w:spacing w:after="160" w:line="259" w:lineRule="auto"/>
      </w:pPr>
      <w:r>
        <w:t>Die Dokumentation enthält folgende Punkte:</w:t>
      </w:r>
    </w:p>
    <w:p w:rsidR="00F15F6B" w:rsidRDefault="00F15F6B" w:rsidP="006064B0">
      <w:pPr>
        <w:pStyle w:val="Listenabsatz"/>
        <w:numPr>
          <w:ilvl w:val="0"/>
          <w:numId w:val="8"/>
        </w:numPr>
        <w:spacing w:after="160" w:line="259" w:lineRule="auto"/>
      </w:pPr>
      <w:r>
        <w:t>Description</w:t>
      </w:r>
      <w:r w:rsidR="006064B0">
        <w:t>: Allgemeine Beschreibung darüber, wozu der Webservice dient.</w:t>
      </w:r>
    </w:p>
    <w:p w:rsidR="006064B0" w:rsidRDefault="006064B0" w:rsidP="006064B0">
      <w:pPr>
        <w:pStyle w:val="Listenabsatz"/>
        <w:numPr>
          <w:ilvl w:val="0"/>
          <w:numId w:val="8"/>
        </w:numPr>
        <w:spacing w:after="160" w:line="259" w:lineRule="auto"/>
      </w:pPr>
      <w:r>
        <w:lastRenderedPageBreak/>
        <w:t>URI Parameters: Feldname, Datentyp zu notwendigen oder optionalen Parametern, welche im URI übergeben werden</w:t>
      </w:r>
    </w:p>
    <w:p w:rsidR="00F15F6B" w:rsidRDefault="00F15F6B" w:rsidP="006064B0">
      <w:pPr>
        <w:pStyle w:val="Listenabsatz"/>
        <w:numPr>
          <w:ilvl w:val="0"/>
          <w:numId w:val="8"/>
        </w:numPr>
        <w:spacing w:after="160" w:line="259" w:lineRule="auto"/>
      </w:pPr>
      <w:r>
        <w:t>Query Parameters</w:t>
      </w:r>
      <w:r w:rsidR="006064B0">
        <w:t xml:space="preserve">: Feldname, Datentyp und mögliche Werte (bei Listen, </w:t>
      </w:r>
      <w:proofErr w:type="spellStart"/>
      <w:r w:rsidR="006064B0">
        <w:t>Enums</w:t>
      </w:r>
      <w:proofErr w:type="spellEnd"/>
      <w:r w:rsidR="006064B0">
        <w:t>)</w:t>
      </w:r>
    </w:p>
    <w:p w:rsidR="00F15F6B" w:rsidRDefault="00F15F6B" w:rsidP="006064B0">
      <w:pPr>
        <w:pStyle w:val="Listenabsatz"/>
        <w:numPr>
          <w:ilvl w:val="0"/>
          <w:numId w:val="8"/>
        </w:numPr>
        <w:spacing w:after="160" w:line="259" w:lineRule="auto"/>
      </w:pPr>
      <w:r>
        <w:t xml:space="preserve">Security </w:t>
      </w:r>
      <w:proofErr w:type="spellStart"/>
      <w:r>
        <w:t>Schemes</w:t>
      </w:r>
      <w:proofErr w:type="spellEnd"/>
      <w:r>
        <w:t xml:space="preserve">: </w:t>
      </w:r>
      <w:proofErr w:type="spellStart"/>
      <w:r>
        <w:t>Authorisierungs</w:t>
      </w:r>
      <w:proofErr w:type="spellEnd"/>
      <w:r>
        <w:t>-Protokoll (hier immer OAuth .20)</w:t>
      </w:r>
      <w:r w:rsidR="006064B0">
        <w:t xml:space="preserve">, Angabe von Accesstoken- und </w:t>
      </w:r>
      <w:proofErr w:type="spellStart"/>
      <w:r w:rsidR="006064B0">
        <w:t>Authorisierungs</w:t>
      </w:r>
      <w:proofErr w:type="spellEnd"/>
      <w:r w:rsidR="006064B0">
        <w:t>-URI = https://auth.local.ch</w:t>
      </w:r>
    </w:p>
    <w:p w:rsidR="00F15F6B" w:rsidRDefault="00F15F6B" w:rsidP="006064B0">
      <w:pPr>
        <w:pStyle w:val="Listenabsatz"/>
        <w:numPr>
          <w:ilvl w:val="0"/>
          <w:numId w:val="8"/>
        </w:numPr>
        <w:spacing w:after="160" w:line="259" w:lineRule="auto"/>
      </w:pPr>
      <w:r>
        <w:t>Response: Beispiel eines Abfrage-Ergebnisses</w:t>
      </w:r>
    </w:p>
    <w:p w:rsidR="00AE7798" w:rsidRDefault="00AE7798">
      <w:pPr>
        <w:spacing w:after="160" w:line="259" w:lineRule="auto"/>
      </w:pPr>
    </w:p>
    <w:p w:rsidR="009E5FD8" w:rsidRDefault="00F15F6B">
      <w:pPr>
        <w:spacing w:after="160" w:line="259" w:lineRule="auto"/>
      </w:pPr>
      <w:r>
        <w:rPr>
          <w:noProof/>
        </w:rPr>
        <w:drawing>
          <wp:inline distT="0" distB="0" distL="0" distR="0" wp14:anchorId="2E0C81D6" wp14:editId="3E4ADC4D">
            <wp:extent cx="6087600" cy="3632400"/>
            <wp:effectExtent l="0" t="0" r="889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6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98" w:rsidRDefault="00AE7798">
      <w:pPr>
        <w:spacing w:after="160" w:line="259" w:lineRule="auto"/>
      </w:pPr>
      <w:r>
        <w:t>Abb. Dokumentation der verfügbaren Webservices</w:t>
      </w:r>
    </w:p>
    <w:p w:rsidR="00AE7798" w:rsidRDefault="00AE7798">
      <w:pPr>
        <w:spacing w:after="160" w:line="259" w:lineRule="auto"/>
      </w:pPr>
    </w:p>
    <w:p w:rsidR="00AE7798" w:rsidRDefault="00AE7798">
      <w:pPr>
        <w:spacing w:after="160" w:line="259" w:lineRule="auto"/>
      </w:pPr>
      <w:r w:rsidRPr="00F46EF8">
        <w:rPr>
          <w:b/>
        </w:rPr>
        <w:t>Beispiel:</w:t>
      </w:r>
      <w:r>
        <w:t xml:space="preserve"> Unten ist beispielhaft die Dokumentation </w:t>
      </w:r>
      <w:r w:rsidR="00F46EF8">
        <w:t>eines Webservice widergegeben.</w:t>
      </w:r>
    </w:p>
    <w:p w:rsidR="00AE7798" w:rsidRDefault="00AE7798" w:rsidP="00AE7798">
      <w:pPr>
        <w:pStyle w:val="berschrift3"/>
      </w:pPr>
      <w:r>
        <w:rPr>
          <w:rStyle w:val="ng-binding"/>
        </w:rPr>
        <w:t>/</w:t>
      </w:r>
      <w:proofErr w:type="spellStart"/>
      <w:r>
        <w:rPr>
          <w:rStyle w:val="ng-binding"/>
        </w:rPr>
        <w:t>customers</w:t>
      </w:r>
      <w:proofErr w:type="spellEnd"/>
      <w:r>
        <w:rPr>
          <w:rStyle w:val="ng-binding"/>
        </w:rPr>
        <w:t>/{</w:t>
      </w:r>
      <w:proofErr w:type="spellStart"/>
      <w:r>
        <w:rPr>
          <w:rStyle w:val="ng-binding"/>
        </w:rPr>
        <w:t>customerId</w:t>
      </w:r>
      <w:proofErr w:type="spellEnd"/>
      <w:r>
        <w:rPr>
          <w:rStyle w:val="ng-binding"/>
        </w:rPr>
        <w:t>}</w:t>
      </w:r>
      <w:r>
        <w:rPr>
          <w:rStyle w:val="raml-console-resource-path-active"/>
        </w:rPr>
        <w:t>/</w:t>
      </w:r>
      <w:proofErr w:type="spellStart"/>
      <w:r>
        <w:rPr>
          <w:rStyle w:val="raml-console-resource-path-active"/>
        </w:rPr>
        <w:t>places</w:t>
      </w:r>
      <w:proofErr w:type="spellEnd"/>
      <w:r>
        <w:t xml:space="preserve"> </w:t>
      </w:r>
    </w:p>
    <w:p w:rsidR="00AE7798" w:rsidRDefault="00AE7798" w:rsidP="00AE7798">
      <w:pPr>
        <w:rPr>
          <w:rStyle w:val="raml-console-resource-level-description"/>
        </w:rPr>
      </w:pPr>
      <w:r>
        <w:rPr>
          <w:rStyle w:val="raml-console-flag"/>
          <w:b/>
          <w:bCs/>
        </w:rPr>
        <w:t>Type:</w:t>
      </w:r>
      <w:r>
        <w:rPr>
          <w:rStyle w:val="raml-console-flag"/>
        </w:rPr>
        <w:t xml:space="preserve"> </w:t>
      </w:r>
      <w:proofErr w:type="spellStart"/>
      <w:r>
        <w:rPr>
          <w:rStyle w:val="raml-console-flag"/>
        </w:rPr>
        <w:t>collection</w:t>
      </w:r>
      <w:proofErr w:type="spellEnd"/>
      <w:r>
        <w:t xml:space="preserve"> </w:t>
      </w:r>
      <w:r>
        <w:rPr>
          <w:rStyle w:val="raml-console-flag"/>
          <w:b/>
          <w:bCs/>
        </w:rPr>
        <w:t>Traits:</w:t>
      </w:r>
      <w:r>
        <w:rPr>
          <w:rStyle w:val="raml-console-flag"/>
        </w:rPr>
        <w:t xml:space="preserve"> </w:t>
      </w:r>
      <w:proofErr w:type="spellStart"/>
      <w:r>
        <w:rPr>
          <w:rStyle w:val="raml-console-flag"/>
        </w:rPr>
        <w:t>hasInternalServerError</w:t>
      </w:r>
      <w:proofErr w:type="spellEnd"/>
      <w:r>
        <w:rPr>
          <w:rStyle w:val="raml-console-flag"/>
        </w:rPr>
        <w:t xml:space="preserve">, </w:t>
      </w:r>
      <w:proofErr w:type="spellStart"/>
      <w:r>
        <w:rPr>
          <w:rStyle w:val="raml-console-flag"/>
        </w:rPr>
        <w:t>hasUnauthorizedError</w:t>
      </w:r>
      <w:proofErr w:type="spellEnd"/>
      <w:r>
        <w:t xml:space="preserve"> </w:t>
      </w:r>
    </w:p>
    <w:p w:rsidR="00AE7798" w:rsidRDefault="00AE7798" w:rsidP="00AE7798">
      <w:pPr>
        <w:pStyle w:val="StandardWeb"/>
        <w:rPr>
          <w:rFonts w:eastAsiaTheme="majorEastAsia"/>
        </w:rPr>
      </w:pPr>
      <w:r>
        <w:t xml:space="preserve">Display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places</w:t>
      </w:r>
      <w:proofErr w:type="spellEnd"/>
    </w:p>
    <w:p w:rsidR="00AE7798" w:rsidRDefault="00AE7798" w:rsidP="00AE7798">
      <w:r>
        <w:rPr>
          <w:rStyle w:val="raml-console-tab-label"/>
        </w:rPr>
        <w:t>GET</w:t>
      </w:r>
      <w:r>
        <w:t xml:space="preserve"> </w:t>
      </w:r>
    </w:p>
    <w:p w:rsidR="00AE7798" w:rsidRDefault="00AE7798" w:rsidP="00AE7798">
      <w:pPr>
        <w:pStyle w:val="berschrift3"/>
      </w:pPr>
      <w:r>
        <w:t xml:space="preserve">Request </w:t>
      </w:r>
    </w:p>
    <w:p w:rsidR="00AE7798" w:rsidRDefault="00AE7798" w:rsidP="00AE7798">
      <w:pPr>
        <w:pStyle w:val="berschrift3"/>
      </w:pPr>
      <w:r>
        <w:t>Description</w:t>
      </w:r>
    </w:p>
    <w:p w:rsidR="00AE7798" w:rsidRDefault="00AE7798" w:rsidP="00AE7798">
      <w:pPr>
        <w:pStyle w:val="StandardWeb"/>
      </w:pP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places</w:t>
      </w:r>
      <w:proofErr w:type="spellEnd"/>
    </w:p>
    <w:p w:rsidR="00AE7798" w:rsidRDefault="00AE7798" w:rsidP="00AE7798">
      <w:pPr>
        <w:pStyle w:val="berschrift3"/>
      </w:pPr>
      <w:r>
        <w:lastRenderedPageBreak/>
        <w:t>URI Parameters</w:t>
      </w:r>
    </w:p>
    <w:p w:rsidR="00AE7798" w:rsidRDefault="00AE7798" w:rsidP="00AE7798">
      <w:pPr>
        <w:pStyle w:val="berschrift4"/>
      </w:pPr>
      <w:proofErr w:type="spellStart"/>
      <w:r>
        <w:t>customerId</w:t>
      </w:r>
      <w:r>
        <w:rPr>
          <w:rStyle w:val="raml-console-resource-param-instructional"/>
        </w:rPr>
        <w:t>required</w:t>
      </w:r>
      <w:proofErr w:type="spellEnd"/>
      <w:r>
        <w:rPr>
          <w:rStyle w:val="raml-console-resource-param-instructional"/>
        </w:rPr>
        <w:t xml:space="preserve">, </w:t>
      </w:r>
      <w:proofErr w:type="spellStart"/>
      <w:r>
        <w:rPr>
          <w:rStyle w:val="raml-console-resource-param-instructional"/>
        </w:rPr>
        <w:t>string</w:t>
      </w:r>
      <w:proofErr w:type="spellEnd"/>
    </w:p>
    <w:p w:rsidR="00AE7798" w:rsidRDefault="00AE7798" w:rsidP="00AE7798">
      <w:pPr>
        <w:pStyle w:val="berschrift3"/>
      </w:pPr>
      <w:r>
        <w:t>Query Parameters</w:t>
      </w:r>
    </w:p>
    <w:p w:rsidR="00AE7798" w:rsidRDefault="00AE7798" w:rsidP="00AE7798">
      <w:pPr>
        <w:pStyle w:val="berschrift4"/>
      </w:pPr>
      <w:proofErr w:type="spellStart"/>
      <w:r>
        <w:t>lang</w:t>
      </w:r>
      <w:r>
        <w:rPr>
          <w:rStyle w:val="raml-console-resource-param-instructional"/>
        </w:rPr>
        <w:t>one</w:t>
      </w:r>
      <w:proofErr w:type="spellEnd"/>
      <w:r>
        <w:rPr>
          <w:rStyle w:val="raml-console-resource-param-instructional"/>
        </w:rPr>
        <w:t xml:space="preserve"> </w:t>
      </w:r>
      <w:proofErr w:type="spellStart"/>
      <w:r>
        <w:rPr>
          <w:rStyle w:val="raml-console-resource-param-instructional"/>
        </w:rPr>
        <w:t>of</w:t>
      </w:r>
      <w:proofErr w:type="spellEnd"/>
      <w:r>
        <w:rPr>
          <w:rStyle w:val="raml-console-resource-param-instructional"/>
        </w:rPr>
        <w:t xml:space="preserve"> (de, </w:t>
      </w:r>
      <w:proofErr w:type="spellStart"/>
      <w:r>
        <w:rPr>
          <w:rStyle w:val="raml-console-resource-param-instructional"/>
        </w:rPr>
        <w:t>fr</w:t>
      </w:r>
      <w:proofErr w:type="spellEnd"/>
      <w:r>
        <w:rPr>
          <w:rStyle w:val="raml-console-resource-param-instructional"/>
        </w:rPr>
        <w:t xml:space="preserve">, </w:t>
      </w:r>
      <w:proofErr w:type="spellStart"/>
      <w:r>
        <w:rPr>
          <w:rStyle w:val="raml-console-resource-param-instructional"/>
        </w:rPr>
        <w:t>it</w:t>
      </w:r>
      <w:proofErr w:type="spellEnd"/>
      <w:r>
        <w:rPr>
          <w:rStyle w:val="raml-console-resource-param-instructional"/>
        </w:rPr>
        <w:t>, en)</w:t>
      </w:r>
    </w:p>
    <w:p w:rsidR="00AE7798" w:rsidRDefault="00AE7798" w:rsidP="00AE7798">
      <w:pPr>
        <w:pStyle w:val="StandardWeb"/>
      </w:pPr>
      <w:proofErr w:type="spellStart"/>
      <w:r>
        <w:t>translate</w:t>
      </w:r>
      <w:proofErr w:type="spellEnd"/>
      <w:r>
        <w:t xml:space="preserve"> </w:t>
      </w:r>
      <w:proofErr w:type="spellStart"/>
      <w:r>
        <w:t>multilanguage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in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E7798" w:rsidRDefault="00AE7798" w:rsidP="00AE7798">
      <w:pPr>
        <w:pStyle w:val="berschrift4"/>
      </w:pPr>
      <w:proofErr w:type="spellStart"/>
      <w:r>
        <w:t>limit</w:t>
      </w:r>
      <w:r>
        <w:rPr>
          <w:rStyle w:val="raml-console-resource-param-instructional"/>
        </w:rPr>
        <w:t>integer</w:t>
      </w:r>
      <w:proofErr w:type="spellEnd"/>
      <w:r>
        <w:rPr>
          <w:rStyle w:val="raml-console-resource-param-instructional"/>
        </w:rPr>
        <w:t xml:space="preserve">, </w:t>
      </w:r>
      <w:proofErr w:type="spellStart"/>
      <w:r>
        <w:rPr>
          <w:rStyle w:val="raml-console-resource-param-instructional"/>
        </w:rPr>
        <w:t>default</w:t>
      </w:r>
      <w:proofErr w:type="spellEnd"/>
      <w:r>
        <w:rPr>
          <w:rStyle w:val="raml-console-resource-param-instructional"/>
        </w:rPr>
        <w:t>: 20</w:t>
      </w:r>
    </w:p>
    <w:p w:rsidR="00AE7798" w:rsidRDefault="00AE7798" w:rsidP="00AE7798">
      <w:pPr>
        <w:pStyle w:val="StandardWeb"/>
      </w:pPr>
      <w:r>
        <w:t xml:space="preserve">Limit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</w:p>
    <w:p w:rsidR="00AE7798" w:rsidRDefault="00AE7798" w:rsidP="00AE7798">
      <w:pPr>
        <w:pStyle w:val="ng-scope"/>
      </w:pPr>
      <w:proofErr w:type="spellStart"/>
      <w:r>
        <w:rPr>
          <w:rStyle w:val="raml-console-resource-param-example"/>
          <w:b/>
          <w:bCs/>
        </w:rPr>
        <w:t>Example</w:t>
      </w:r>
      <w:proofErr w:type="spellEnd"/>
      <w:r>
        <w:rPr>
          <w:rStyle w:val="raml-console-resource-param-example"/>
          <w:b/>
          <w:bCs/>
        </w:rPr>
        <w:t>:</w:t>
      </w:r>
      <w:r>
        <w:rPr>
          <w:rStyle w:val="raml-console-resource-param-example"/>
        </w:rPr>
        <w:t xml:space="preserve"> 80</w:t>
      </w:r>
      <w:r>
        <w:t xml:space="preserve"> </w:t>
      </w:r>
    </w:p>
    <w:p w:rsidR="00AE7798" w:rsidRDefault="00AE7798" w:rsidP="00AE7798">
      <w:pPr>
        <w:pStyle w:val="berschrift4"/>
      </w:pPr>
      <w:r>
        <w:t>offset</w:t>
      </w:r>
      <w:r>
        <w:rPr>
          <w:rStyle w:val="raml-console-resource-param-instructional"/>
        </w:rPr>
        <w:t>integer</w:t>
      </w:r>
    </w:p>
    <w:p w:rsidR="00AE7798" w:rsidRDefault="00AE7798" w:rsidP="00AE7798">
      <w:pPr>
        <w:pStyle w:val="StandardWeb"/>
      </w:pPr>
      <w:r>
        <w:t xml:space="preserve">Skip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an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</w:p>
    <w:p w:rsidR="00AE7798" w:rsidRDefault="00AE7798" w:rsidP="00AE7798">
      <w:pPr>
        <w:pStyle w:val="ng-scope"/>
      </w:pPr>
      <w:proofErr w:type="spellStart"/>
      <w:r>
        <w:rPr>
          <w:rStyle w:val="raml-console-resource-param-example"/>
          <w:b/>
          <w:bCs/>
        </w:rPr>
        <w:t>Example</w:t>
      </w:r>
      <w:proofErr w:type="spellEnd"/>
      <w:r>
        <w:rPr>
          <w:rStyle w:val="raml-console-resource-param-example"/>
          <w:b/>
          <w:bCs/>
        </w:rPr>
        <w:t>:</w:t>
      </w:r>
      <w:r>
        <w:rPr>
          <w:rStyle w:val="raml-console-resource-param-example"/>
        </w:rPr>
        <w:t xml:space="preserve"> 20</w:t>
      </w:r>
      <w:r>
        <w:t xml:space="preserve"> </w:t>
      </w:r>
    </w:p>
    <w:p w:rsidR="00AE7798" w:rsidRDefault="00AE7798" w:rsidP="00AE7798">
      <w:pPr>
        <w:pStyle w:val="berschrift3"/>
      </w:pPr>
      <w:r>
        <w:t xml:space="preserve">Security </w:t>
      </w:r>
      <w:proofErr w:type="spellStart"/>
      <w:r>
        <w:t>Schemes</w:t>
      </w:r>
      <w:proofErr w:type="spellEnd"/>
    </w:p>
    <w:p w:rsidR="00AE7798" w:rsidRDefault="00AE7798" w:rsidP="00AE7798">
      <w:pPr>
        <w:pStyle w:val="raml-console-documentation-scheme"/>
        <w:numPr>
          <w:ilvl w:val="0"/>
          <w:numId w:val="9"/>
        </w:numPr>
      </w:pPr>
      <w:r>
        <w:t>OAuth 2.0</w:t>
      </w:r>
    </w:p>
    <w:p w:rsidR="00AE7798" w:rsidRDefault="00AE7798" w:rsidP="00AE7798">
      <w:pPr>
        <w:pStyle w:val="berschrift4"/>
      </w:pPr>
      <w:r>
        <w:t>Headers</w:t>
      </w:r>
    </w:p>
    <w:p w:rsidR="00AE7798" w:rsidRDefault="00AE7798" w:rsidP="00AE7798">
      <w:pPr>
        <w:pStyle w:val="berschrift4"/>
      </w:pPr>
      <w:proofErr w:type="spellStart"/>
      <w:r>
        <w:t>Authorization</w:t>
      </w:r>
      <w:r>
        <w:rPr>
          <w:rStyle w:val="raml-console-resource-param-instructional"/>
        </w:rPr>
        <w:t>string</w:t>
      </w:r>
      <w:proofErr w:type="spellEnd"/>
    </w:p>
    <w:p w:rsidR="00AE7798" w:rsidRDefault="00AE7798" w:rsidP="00AE7798">
      <w:pPr>
        <w:pStyle w:val="StandardWeb"/>
      </w:pP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</w:p>
    <w:p w:rsidR="00AE7798" w:rsidRDefault="00AE7798" w:rsidP="00AE7798">
      <w:pPr>
        <w:pStyle w:val="berschrift4"/>
      </w:pPr>
      <w:r>
        <w:t>Settings</w:t>
      </w:r>
    </w:p>
    <w:p w:rsidR="00AE7798" w:rsidRDefault="00AE7798" w:rsidP="00AE7798">
      <w:pPr>
        <w:pStyle w:val="berschrift4"/>
      </w:pPr>
      <w:proofErr w:type="spellStart"/>
      <w:r>
        <w:t>accessTokenUri</w:t>
      </w:r>
      <w:proofErr w:type="spellEnd"/>
    </w:p>
    <w:p w:rsidR="00AE7798" w:rsidRDefault="00AE7798" w:rsidP="00AE7798">
      <w:pPr>
        <w:pStyle w:val="ng-binding1"/>
      </w:pPr>
      <w:r>
        <w:t>https://auth.local.ch</w:t>
      </w:r>
    </w:p>
    <w:p w:rsidR="00AE7798" w:rsidRDefault="00AE7798" w:rsidP="00AE7798">
      <w:pPr>
        <w:pStyle w:val="berschrift4"/>
      </w:pPr>
      <w:proofErr w:type="spellStart"/>
      <w:r>
        <w:t>authorizationUri</w:t>
      </w:r>
      <w:proofErr w:type="spellEnd"/>
    </w:p>
    <w:p w:rsidR="00AE7798" w:rsidRDefault="00AE7798" w:rsidP="00AE7798">
      <w:pPr>
        <w:pStyle w:val="ng-binding1"/>
      </w:pPr>
      <w:r>
        <w:t>https://auth.local.ch</w:t>
      </w:r>
    </w:p>
    <w:p w:rsidR="00AE7798" w:rsidRDefault="00AE7798" w:rsidP="00AE7798">
      <w:pPr>
        <w:pStyle w:val="berschrift3"/>
      </w:pPr>
      <w:r>
        <w:t xml:space="preserve">Response </w:t>
      </w:r>
    </w:p>
    <w:p w:rsidR="00AE7798" w:rsidRDefault="00AE7798" w:rsidP="00AE7798">
      <w:pPr>
        <w:pStyle w:val="berschrift3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proofErr w:type="gramEnd"/>
      <w:r>
        <w:t xml:space="preserve">  </w:t>
      </w:r>
      <w:r>
        <w:rPr>
          <w:rFonts w:hAnsi="Symbol"/>
        </w:rPr>
        <w:t></w:t>
      </w:r>
      <w:r>
        <w:t xml:space="preserve">  </w:t>
      </w:r>
      <w:bookmarkStart w:id="0" w:name="code200"/>
      <w:bookmarkEnd w:id="0"/>
      <w:r>
        <w:t>Status 200</w:t>
      </w:r>
    </w:p>
    <w:p w:rsidR="00AE7798" w:rsidRDefault="00AE7798" w:rsidP="00AE7798">
      <w:pPr>
        <w:pStyle w:val="berschrift4"/>
      </w:pPr>
      <w:r>
        <w:t xml:space="preserve">Body </w:t>
      </w:r>
      <w:proofErr w:type="spellStart"/>
      <w:r>
        <w:rPr>
          <w:rStyle w:val="raml-console-flag"/>
        </w:rPr>
        <w:t>application</w:t>
      </w:r>
      <w:proofErr w:type="spellEnd"/>
      <w:r>
        <w:rPr>
          <w:rStyle w:val="raml-console-flag"/>
        </w:rPr>
        <w:t>/</w:t>
      </w:r>
      <w:proofErr w:type="spellStart"/>
      <w:r>
        <w:rPr>
          <w:rStyle w:val="raml-console-flag"/>
        </w:rPr>
        <w:t>json</w:t>
      </w:r>
      <w:proofErr w:type="spellEnd"/>
      <w:r>
        <w:t xml:space="preserve"> </w:t>
      </w:r>
    </w:p>
    <w:p w:rsidR="00AE7798" w:rsidRDefault="00AE7798" w:rsidP="00AE7798">
      <w:proofErr w:type="spellStart"/>
      <w:r>
        <w:t>Example</w:t>
      </w:r>
      <w:proofErr w:type="spellEnd"/>
      <w:r>
        <w:t xml:space="preserve">: </w:t>
      </w:r>
    </w:p>
    <w:p w:rsidR="00AE7798" w:rsidRDefault="00AE7798" w:rsidP="00AE7798">
      <w:pPr>
        <w:pStyle w:val="HTMLVorformatiert"/>
        <w:rPr>
          <w:rStyle w:val="HTMLCode"/>
        </w:rPr>
      </w:pPr>
      <w:r>
        <w:rPr>
          <w:rStyle w:val="HTMLCode"/>
        </w:rPr>
        <w:t>{</w:t>
      </w:r>
    </w:p>
    <w:p w:rsidR="00AE7798" w:rsidRDefault="00AE7798" w:rsidP="00AE7798">
      <w:pPr>
        <w:pStyle w:val="HTMLVorformatiert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raml-console-hljs-attribute"/>
        </w:rPr>
        <w:t>href</w:t>
      </w:r>
      <w:proofErr w:type="spellEnd"/>
      <w:r>
        <w:rPr>
          <w:rStyle w:val="HTMLCode"/>
        </w:rPr>
        <w:t xml:space="preserve">": </w:t>
      </w:r>
      <w:r>
        <w:rPr>
          <w:rStyle w:val="raml-console-hljs-string"/>
        </w:rPr>
        <w:t>"http://127.0.0.1:8080/bsicrmserver/rest/v1/customers/16773896/places"</w:t>
      </w:r>
      <w:r>
        <w:rPr>
          <w:rStyle w:val="HTMLCode"/>
        </w:rPr>
        <w:t>,</w:t>
      </w:r>
    </w:p>
    <w:p w:rsidR="00AE7798" w:rsidRDefault="00AE7798" w:rsidP="00AE7798">
      <w:pPr>
        <w:pStyle w:val="HTMLVorformatiert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raml-console-hljs-attribute"/>
        </w:rPr>
        <w:t>offset</w:t>
      </w:r>
      <w:proofErr w:type="spellEnd"/>
      <w:r>
        <w:rPr>
          <w:rStyle w:val="HTMLCode"/>
        </w:rPr>
        <w:t xml:space="preserve">": </w:t>
      </w:r>
      <w:r>
        <w:rPr>
          <w:rStyle w:val="raml-console-hljs-number"/>
        </w:rPr>
        <w:t>0</w:t>
      </w:r>
      <w:r>
        <w:rPr>
          <w:rStyle w:val="HTMLCode"/>
        </w:rPr>
        <w:t>,</w:t>
      </w:r>
    </w:p>
    <w:p w:rsidR="00AE7798" w:rsidRDefault="00AE7798" w:rsidP="00AE7798">
      <w:pPr>
        <w:pStyle w:val="HTMLVorformatiert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raml-console-hljs-attribute"/>
        </w:rPr>
        <w:t>limit</w:t>
      </w:r>
      <w:proofErr w:type="spellEnd"/>
      <w:r>
        <w:rPr>
          <w:rStyle w:val="HTMLCode"/>
        </w:rPr>
        <w:t xml:space="preserve">": </w:t>
      </w:r>
      <w:r>
        <w:rPr>
          <w:rStyle w:val="raml-console-hljs-number"/>
        </w:rPr>
        <w:t>50</w:t>
      </w:r>
      <w:r>
        <w:rPr>
          <w:rStyle w:val="HTMLCode"/>
        </w:rPr>
        <w:t>,</w:t>
      </w:r>
    </w:p>
    <w:p w:rsidR="00AE7798" w:rsidRDefault="00AE7798" w:rsidP="00AE7798">
      <w:pPr>
        <w:pStyle w:val="HTMLVorformatiert"/>
        <w:rPr>
          <w:rStyle w:val="raml-console-hljs-value"/>
        </w:rPr>
      </w:pPr>
      <w:r>
        <w:rPr>
          <w:rStyle w:val="HTMLCode"/>
        </w:rPr>
        <w:t xml:space="preserve">  "</w:t>
      </w:r>
      <w:proofErr w:type="spellStart"/>
      <w:r>
        <w:rPr>
          <w:rStyle w:val="raml-console-hljs-attribute"/>
        </w:rPr>
        <w:t>items</w:t>
      </w:r>
      <w:proofErr w:type="spellEnd"/>
      <w:r>
        <w:rPr>
          <w:rStyle w:val="HTMLCode"/>
        </w:rPr>
        <w:t xml:space="preserve">": </w:t>
      </w:r>
      <w:r>
        <w:rPr>
          <w:rStyle w:val="raml-console-hljs-value"/>
        </w:rPr>
        <w:t>[</w:t>
      </w:r>
    </w:p>
    <w:p w:rsidR="00AE7798" w:rsidRDefault="00AE7798" w:rsidP="00AE7798">
      <w:pPr>
        <w:pStyle w:val="HTMLVorformatiert"/>
        <w:rPr>
          <w:rStyle w:val="raml-console-hljs-value"/>
        </w:rPr>
      </w:pPr>
      <w:r>
        <w:rPr>
          <w:rStyle w:val="raml-console-hljs-value"/>
        </w:rPr>
        <w:t xml:space="preserve">    {</w:t>
      </w:r>
    </w:p>
    <w:p w:rsidR="00AE7798" w:rsidRDefault="00AE7798" w:rsidP="00AE7798">
      <w:pPr>
        <w:pStyle w:val="HTMLVorformatiert"/>
        <w:rPr>
          <w:rStyle w:val="raml-console-hljs-value"/>
        </w:rPr>
      </w:pPr>
      <w:r>
        <w:rPr>
          <w:rStyle w:val="raml-console-hljs-value"/>
        </w:rPr>
        <w:t xml:space="preserve">      "</w:t>
      </w:r>
      <w:proofErr w:type="spellStart"/>
      <w:r>
        <w:rPr>
          <w:rStyle w:val="raml-console-hljs-attribute"/>
        </w:rPr>
        <w:t>href</w:t>
      </w:r>
      <w:proofErr w:type="spellEnd"/>
      <w:r>
        <w:rPr>
          <w:rStyle w:val="raml-console-hljs-value"/>
        </w:rPr>
        <w:t xml:space="preserve">": </w:t>
      </w:r>
      <w:r>
        <w:rPr>
          <w:rStyle w:val="raml-console-hljs-string"/>
        </w:rPr>
        <w:t>"http://storage.internal-local.ch/v2/places/GMv21tkh3U4pTYa3u71WXw"</w:t>
      </w:r>
    </w:p>
    <w:p w:rsidR="00AE7798" w:rsidRDefault="00AE7798" w:rsidP="00AE7798">
      <w:pPr>
        <w:pStyle w:val="HTMLVorformatiert"/>
        <w:rPr>
          <w:rStyle w:val="raml-console-hljs-value"/>
        </w:rPr>
      </w:pPr>
      <w:r>
        <w:rPr>
          <w:rStyle w:val="raml-console-hljs-value"/>
        </w:rPr>
        <w:t xml:space="preserve">    }</w:t>
      </w:r>
    </w:p>
    <w:p w:rsidR="00AE7798" w:rsidRDefault="00AE7798" w:rsidP="00AE7798">
      <w:pPr>
        <w:pStyle w:val="HTMLVorformatiert"/>
        <w:rPr>
          <w:rStyle w:val="raml-console-hljs-value"/>
        </w:rPr>
      </w:pPr>
      <w:r>
        <w:rPr>
          <w:rStyle w:val="raml-console-hljs-value"/>
        </w:rPr>
        <w:t xml:space="preserve">  ]</w:t>
      </w:r>
    </w:p>
    <w:p w:rsidR="00AE7798" w:rsidRDefault="00AE7798" w:rsidP="00AE7798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:rsidR="00AE7798" w:rsidRDefault="00AE7798" w:rsidP="00AE7798">
      <w:pPr>
        <w:pStyle w:val="HTMLVorformatiert"/>
        <w:rPr>
          <w:rStyle w:val="HTMLCode"/>
        </w:rPr>
      </w:pPr>
    </w:p>
    <w:p w:rsidR="00AE7798" w:rsidRDefault="00AE7798">
      <w:pPr>
        <w:spacing w:after="160" w:line="259" w:lineRule="auto"/>
      </w:pPr>
    </w:p>
    <w:p w:rsidR="00F5497C" w:rsidRDefault="00F5497C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651B70" w:rsidRDefault="00651B70" w:rsidP="00651B70">
      <w:pPr>
        <w:pStyle w:val="berschrift1"/>
      </w:pPr>
      <w:proofErr w:type="spellStart"/>
      <w:r>
        <w:lastRenderedPageBreak/>
        <w:t>Authorisierung</w:t>
      </w:r>
      <w:proofErr w:type="spellEnd"/>
      <w:r>
        <w:t xml:space="preserve"> bei Webservices mit oAuth2</w:t>
      </w:r>
    </w:p>
    <w:p w:rsidR="007E790E" w:rsidRDefault="00651B70" w:rsidP="003F3ABE">
      <w:r>
        <w:t xml:space="preserve">Soll ein Webservice </w:t>
      </w:r>
      <w:r w:rsidR="007E790E">
        <w:t>aus</w:t>
      </w:r>
      <w:r>
        <w:t xml:space="preserve"> </w:t>
      </w:r>
      <w:r w:rsidR="007E790E">
        <w:t>einer (Web-)</w:t>
      </w:r>
      <w:r>
        <w:t xml:space="preserve"> Anwendung aufgerufen werden, muss die Anmeldung an den </w:t>
      </w:r>
      <w:proofErr w:type="spellStart"/>
      <w:r>
        <w:t>Authorisierungs</w:t>
      </w:r>
      <w:proofErr w:type="spellEnd"/>
      <w:r>
        <w:t xml:space="preserve">-Server </w:t>
      </w:r>
      <w:r w:rsidR="007E790E">
        <w:t>vom Programm gesteuert werden</w:t>
      </w:r>
      <w:r>
        <w:t>.</w:t>
      </w:r>
      <w:r w:rsidR="007E790E">
        <w:t xml:space="preserve"> So können z.B. mit Programmstart alle Berechtigungen des angemeldeten Users bereits in einer Session gespeichert werden.</w:t>
      </w:r>
    </w:p>
    <w:p w:rsidR="00651B70" w:rsidRDefault="007E790E" w:rsidP="003F3ABE">
      <w:r>
        <w:t xml:space="preserve">Zum Test während der Entwicklung ist eine manuelle </w:t>
      </w:r>
      <w:proofErr w:type="spellStart"/>
      <w:r>
        <w:t>Authorisierung</w:t>
      </w:r>
      <w:proofErr w:type="spellEnd"/>
      <w:r>
        <w:t xml:space="preserve"> praktikabler; diese soll hier vorgestellt </w:t>
      </w:r>
      <w:r w:rsidR="00651B70">
        <w:t>werden.</w:t>
      </w:r>
    </w:p>
    <w:p w:rsidR="00FC0D76" w:rsidRDefault="00FC0D76" w:rsidP="003F3ABE"/>
    <w:p w:rsidR="00FC0D76" w:rsidRDefault="00D57E29" w:rsidP="00D57E29">
      <w:pPr>
        <w:pStyle w:val="berschrift2"/>
      </w:pPr>
      <w:proofErr w:type="spellStart"/>
      <w:r>
        <w:t>Tokenizer</w:t>
      </w:r>
      <w:proofErr w:type="spellEnd"/>
    </w:p>
    <w:p w:rsidR="00D57E29" w:rsidRDefault="00D57E29" w:rsidP="003F3ABE">
      <w:r>
        <w:t xml:space="preserve">Zur Authentifizierung für einen Webservice ist ein Token erforderlich. Unter dem Link </w:t>
      </w:r>
    </w:p>
    <w:p w:rsidR="00E21E71" w:rsidRDefault="00E21E71" w:rsidP="003F3ABE"/>
    <w:p w:rsidR="00D57E29" w:rsidRDefault="00F61E9C" w:rsidP="003F3ABE">
      <w:hyperlink r:id="rId13" w:history="1">
        <w:r w:rsidR="00E21E71" w:rsidRPr="007D2D6B">
          <w:rPr>
            <w:rStyle w:val="Hyperlink"/>
          </w:rPr>
          <w:t>https://intranet.localsearch.ch/pages/viewpage.action?spaceKey=PP&amp;title=EG+10+Core+System+Environments</w:t>
        </w:r>
      </w:hyperlink>
    </w:p>
    <w:p w:rsidR="00E21E71" w:rsidRDefault="00E21E71" w:rsidP="003F3ABE"/>
    <w:p w:rsidR="00D57E29" w:rsidRDefault="00D57E29" w:rsidP="003F3ABE">
      <w:r>
        <w:t xml:space="preserve">sind 5 </w:t>
      </w:r>
      <w:proofErr w:type="spellStart"/>
      <w:r>
        <w:t>Tokenizer</w:t>
      </w:r>
      <w:proofErr w:type="spellEnd"/>
      <w:r>
        <w:t xml:space="preserve"> URLs für 5 verschiedene Environments verfügbar. Für das Development sollte Environment = STG verwendet werden.</w:t>
      </w:r>
    </w:p>
    <w:p w:rsidR="00D57E29" w:rsidRDefault="00D57E29" w:rsidP="003F3ABE"/>
    <w:p w:rsidR="00D57E29" w:rsidRDefault="007E790E" w:rsidP="003F3ABE">
      <w:r>
        <w:rPr>
          <w:noProof/>
        </w:rPr>
        <w:drawing>
          <wp:inline distT="0" distB="0" distL="0" distR="0">
            <wp:extent cx="6645910" cy="4963160"/>
            <wp:effectExtent l="0" t="0" r="2540" b="889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keniz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29" w:rsidRDefault="00D57E29" w:rsidP="003F3ABE">
      <w:r>
        <w:t xml:space="preserve">Abb. Die untere Tabelle enthält </w:t>
      </w:r>
      <w:proofErr w:type="spellStart"/>
      <w:proofErr w:type="gramStart"/>
      <w:r>
        <w:t>URL’s</w:t>
      </w:r>
      <w:proofErr w:type="spellEnd"/>
      <w:proofErr w:type="gramEnd"/>
      <w:r>
        <w:t xml:space="preserve"> zu </w:t>
      </w:r>
      <w:r w:rsidR="007E790E">
        <w:t xml:space="preserve">den </w:t>
      </w:r>
      <w:proofErr w:type="spellStart"/>
      <w:r>
        <w:t>Tokenizern</w:t>
      </w:r>
      <w:proofErr w:type="spellEnd"/>
      <w:r>
        <w:t xml:space="preserve"> </w:t>
      </w:r>
      <w:r w:rsidR="007E790E">
        <w:t>für die</w:t>
      </w:r>
      <w:r>
        <w:t xml:space="preserve"> verschiedenen Environments</w:t>
      </w:r>
    </w:p>
    <w:p w:rsidR="00E21E71" w:rsidRDefault="00E21E71" w:rsidP="003F3ABE"/>
    <w:p w:rsidR="00F94275" w:rsidRDefault="002B2F65" w:rsidP="003F3ABE">
      <w:r w:rsidRPr="002B2F65">
        <w:t>Für Tests und Development</w:t>
      </w:r>
      <w:r>
        <w:t xml:space="preserve"> sollte die </w:t>
      </w:r>
      <w:proofErr w:type="spellStart"/>
      <w:r>
        <w:t>Tokenizer</w:t>
      </w:r>
      <w:proofErr w:type="spellEnd"/>
      <w:r>
        <w:t xml:space="preserve"> URL unter STG verwendet werden:</w:t>
      </w:r>
    </w:p>
    <w:p w:rsidR="002B2F65" w:rsidRDefault="00F61E9C" w:rsidP="003F3ABE">
      <w:hyperlink r:id="rId15" w:history="1">
        <w:r w:rsidR="002B2F65" w:rsidRPr="002B2F65">
          <w:rPr>
            <w:rFonts w:ascii="Roboto" w:hAnsi="Roboto"/>
            <w:color w:val="0073A6"/>
            <w:sz w:val="21"/>
            <w:szCs w:val="21"/>
            <w:u w:val="single"/>
            <w:shd w:val="clear" w:color="auto" w:fill="FFFFFF"/>
          </w:rPr>
          <w:t>https://tokenizer.preprod-local.ch</w:t>
        </w:r>
      </w:hyperlink>
    </w:p>
    <w:p w:rsidR="002B2F65" w:rsidRDefault="002B2F65" w:rsidP="003F3ABE">
      <w:r>
        <w:t xml:space="preserve">Damit öffnet sich das unten abgebildete Fenster. Unter «Environment» ist für </w:t>
      </w:r>
      <w:proofErr w:type="spellStart"/>
      <w:r>
        <w:t>Testst</w:t>
      </w:r>
      <w:proofErr w:type="spellEnd"/>
      <w:r>
        <w:t xml:space="preserve"> «</w:t>
      </w:r>
      <w:proofErr w:type="spellStart"/>
      <w:r>
        <w:t>Staging</w:t>
      </w:r>
      <w:proofErr w:type="spellEnd"/>
      <w:r>
        <w:t>» auszuwählen.</w:t>
      </w:r>
    </w:p>
    <w:p w:rsidR="002B2F65" w:rsidRPr="00994508" w:rsidRDefault="002B2F65" w:rsidP="003F3ABE">
      <w:pPr>
        <w:rPr>
          <w:b/>
        </w:rPr>
      </w:pPr>
      <w:r w:rsidRPr="00994508">
        <w:rPr>
          <w:b/>
        </w:rPr>
        <w:lastRenderedPageBreak/>
        <w:t>WICHTIG</w:t>
      </w:r>
    </w:p>
    <w:p w:rsidR="002B2F65" w:rsidRDefault="002B2F65" w:rsidP="003F3ABE">
      <w:r>
        <w:t>«Grant type» ist aktuell immer «</w:t>
      </w:r>
      <w:proofErr w:type="spellStart"/>
      <w:r>
        <w:t>client_credentials</w:t>
      </w:r>
      <w:proofErr w:type="spellEnd"/>
      <w:r>
        <w:t>» und NICHT «</w:t>
      </w:r>
      <w:proofErr w:type="spellStart"/>
      <w:r>
        <w:t>authorization_code</w:t>
      </w:r>
      <w:proofErr w:type="spellEnd"/>
      <w:r>
        <w:t xml:space="preserve">». </w:t>
      </w:r>
    </w:p>
    <w:p w:rsidR="002B2F65" w:rsidRDefault="002B2F65" w:rsidP="003F3ABE">
      <w:r>
        <w:t>Mit «</w:t>
      </w:r>
      <w:proofErr w:type="spellStart"/>
      <w:r>
        <w:t>client_credentials</w:t>
      </w:r>
      <w:proofErr w:type="spellEnd"/>
      <w:r>
        <w:t xml:space="preserve">» werden Client-ID und Client-Secret übergeben – das Client-Secret wird von </w:t>
      </w:r>
      <w:proofErr w:type="spellStart"/>
      <w:r>
        <w:t>Tokenizer</w:t>
      </w:r>
      <w:proofErr w:type="spellEnd"/>
      <w:r>
        <w:t xml:space="preserve"> selbstständig eingefügt.</w:t>
      </w:r>
    </w:p>
    <w:p w:rsidR="002B2F65" w:rsidRDefault="002B2F65" w:rsidP="003F3ABE">
      <w:r>
        <w:t>Mit «</w:t>
      </w:r>
      <w:proofErr w:type="spellStart"/>
      <w:r>
        <w:t>authorization_code</w:t>
      </w:r>
      <w:proofErr w:type="spellEnd"/>
      <w:r>
        <w:t xml:space="preserve">» werden zusätzlich Benutzername und Passwort </w:t>
      </w:r>
      <w:r w:rsidR="00994508">
        <w:t xml:space="preserve">verlangt – Eingabefelder dazu gibt es aber nicht. Wird «OK» gedrückt, erhält man die unten abgebildete Fehlermeldung. Diese erscheint erneut, wenn man den </w:t>
      </w:r>
      <w:proofErr w:type="spellStart"/>
      <w:r w:rsidR="00994508">
        <w:t>Tokenizer</w:t>
      </w:r>
      <w:proofErr w:type="spellEnd"/>
      <w:r w:rsidR="00994508">
        <w:t xml:space="preserve"> anschliessend wieder aufruft. In diesem Fall muss der Browsercache einmal gelöscht werden.</w:t>
      </w:r>
    </w:p>
    <w:p w:rsidR="002B2F65" w:rsidRDefault="00994508" w:rsidP="003F3ABE">
      <w:r>
        <w:t xml:space="preserve">Einige Client </w:t>
      </w:r>
      <w:proofErr w:type="spellStart"/>
      <w:proofErr w:type="gramStart"/>
      <w:r>
        <w:t>ID’s</w:t>
      </w:r>
      <w:proofErr w:type="spellEnd"/>
      <w:proofErr w:type="gramEnd"/>
      <w:r>
        <w:t xml:space="preserve"> benötigen immer Grant type = «</w:t>
      </w:r>
      <w:proofErr w:type="spellStart"/>
      <w:r>
        <w:t>authorization_code</w:t>
      </w:r>
      <w:proofErr w:type="spellEnd"/>
      <w:r>
        <w:t>», z.B. «</w:t>
      </w:r>
      <w:proofErr w:type="spellStart"/>
      <w:r>
        <w:t>salesforce</w:t>
      </w:r>
      <w:proofErr w:type="spellEnd"/>
      <w:r>
        <w:t>». Diese sind hier nicht verwendbar.</w:t>
      </w:r>
    </w:p>
    <w:p w:rsidR="002B2F65" w:rsidRDefault="002B2F65" w:rsidP="003F3ABE"/>
    <w:p w:rsidR="002B2F65" w:rsidRDefault="002B2F65" w:rsidP="003F3ABE">
      <w:r>
        <w:rPr>
          <w:noProof/>
        </w:rPr>
        <w:drawing>
          <wp:inline distT="0" distB="0" distL="0" distR="0">
            <wp:extent cx="3074400" cy="3160800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65" w:rsidRDefault="002B2F65" w:rsidP="003F3ABE">
      <w:r>
        <w:t xml:space="preserve">Abb. </w:t>
      </w:r>
      <w:proofErr w:type="spellStart"/>
      <w:r>
        <w:t>Tokenizer</w:t>
      </w:r>
      <w:proofErr w:type="spellEnd"/>
      <w:r>
        <w:t>: Unter «Client ID» ist eine Liste von Client-IDs zugänglich.</w:t>
      </w:r>
    </w:p>
    <w:p w:rsidR="002B2F65" w:rsidRPr="002B2F65" w:rsidRDefault="002B2F65" w:rsidP="003F3ABE"/>
    <w:p w:rsidR="000512FF" w:rsidRDefault="00C8566C" w:rsidP="003F3ABE">
      <w:r>
        <w:rPr>
          <w:noProof/>
        </w:rPr>
        <w:drawing>
          <wp:inline distT="0" distB="0" distL="0" distR="0" wp14:anchorId="1101EF1A" wp14:editId="300A9AD8">
            <wp:extent cx="3427200" cy="1994400"/>
            <wp:effectExtent l="0" t="0" r="190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29" w:rsidRDefault="00A16664" w:rsidP="003F3ABE">
      <w:r>
        <w:t xml:space="preserve">Abb. Fehler nach Aufruf </w:t>
      </w:r>
      <w:proofErr w:type="gramStart"/>
      <w:r>
        <w:t>eines Token</w:t>
      </w:r>
      <w:proofErr w:type="gramEnd"/>
      <w:r w:rsidR="00994508">
        <w:t xml:space="preserve"> mit Grant type = «</w:t>
      </w:r>
      <w:proofErr w:type="spellStart"/>
      <w:r w:rsidR="00994508">
        <w:t>authorization_code</w:t>
      </w:r>
      <w:proofErr w:type="spellEnd"/>
      <w:r w:rsidR="00994508">
        <w:t xml:space="preserve">» </w:t>
      </w:r>
    </w:p>
    <w:p w:rsidR="00EB4F32" w:rsidRDefault="00EB4F32" w:rsidP="003F3ABE"/>
    <w:p w:rsidR="00F5497C" w:rsidRDefault="00F5497C" w:rsidP="00F5497C">
      <w:pPr>
        <w:pStyle w:val="berschrift2"/>
      </w:pPr>
      <w:r>
        <w:t xml:space="preserve">Aufruf eines Webservice mit </w:t>
      </w:r>
      <w:proofErr w:type="spellStart"/>
      <w:r>
        <w:t>Authorisierung</w:t>
      </w:r>
      <w:proofErr w:type="spellEnd"/>
    </w:p>
    <w:p w:rsidR="00F5497C" w:rsidRDefault="00F5497C" w:rsidP="003F3ABE">
      <w:r>
        <w:t xml:space="preserve">Mit der </w:t>
      </w:r>
      <w:proofErr w:type="spellStart"/>
      <w:r>
        <w:t>Endpoint</w:t>
      </w:r>
      <w:proofErr w:type="spellEnd"/>
      <w:r>
        <w:t xml:space="preserve">-URL </w:t>
      </w:r>
      <w:hyperlink r:id="rId18" w:history="1">
        <w:r w:rsidRPr="007D2D6B">
          <w:rPr>
            <w:rStyle w:val="Hyperlink"/>
          </w:rPr>
          <w:t>http://storage-stg.preprod-local.ch</w:t>
        </w:r>
      </w:hyperlink>
      <w:r>
        <w:t xml:space="preserve"> soll die </w:t>
      </w:r>
      <w:proofErr w:type="spellStart"/>
      <w:r>
        <w:t>Resource</w:t>
      </w:r>
      <w:proofErr w:type="spellEnd"/>
      <w:r>
        <w:t xml:space="preserve"> /v2/</w:t>
      </w:r>
      <w:proofErr w:type="spellStart"/>
      <w:r>
        <w:t>places</w:t>
      </w:r>
      <w:proofErr w:type="spellEnd"/>
      <w:r>
        <w:t xml:space="preserve"> abgefragt werden. </w:t>
      </w:r>
    </w:p>
    <w:p w:rsidR="00556B0B" w:rsidRDefault="00556B0B" w:rsidP="003F3ABE">
      <w:r>
        <w:t>Zunächst wird ein Token wie oben beschrieben besorgt; unten ist es eines für Client ID = «</w:t>
      </w:r>
      <w:proofErr w:type="spellStart"/>
      <w:r>
        <w:t>salesbutler</w:t>
      </w:r>
      <w:proofErr w:type="spellEnd"/>
      <w:r>
        <w:t>», welche umfassende Berechtigungen besitzt und deshalb als eine Art Generalschlüssel verwendet werden kann.</w:t>
      </w:r>
    </w:p>
    <w:p w:rsidR="00F668C0" w:rsidRDefault="00F668C0" w:rsidP="003F3ABE">
      <w:r>
        <w:t>Das Access Token wird nach Klick auf «OK» ausgegeben und kann in den Zwischenspeicher kopiert werden.</w:t>
      </w:r>
    </w:p>
    <w:p w:rsidR="00556B0B" w:rsidRDefault="00556B0B" w:rsidP="003F3ABE"/>
    <w:p w:rsidR="00556B0B" w:rsidRDefault="00556B0B" w:rsidP="003F3ABE">
      <w:r>
        <w:rPr>
          <w:noProof/>
        </w:rPr>
        <w:drawing>
          <wp:inline distT="0" distB="0" distL="0" distR="0">
            <wp:extent cx="2995200" cy="3715200"/>
            <wp:effectExtent l="0" t="0" r="0" b="0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izer_Tok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0B" w:rsidRDefault="00556B0B" w:rsidP="003F3ABE">
      <w:r>
        <w:t xml:space="preserve">Abb. Ausgabe eines Access </w:t>
      </w:r>
      <w:proofErr w:type="spellStart"/>
      <w:r>
        <w:t>token</w:t>
      </w:r>
      <w:proofErr w:type="spellEnd"/>
      <w:r>
        <w:t xml:space="preserve"> für Client ID = «</w:t>
      </w:r>
      <w:proofErr w:type="spellStart"/>
      <w:r>
        <w:t>salesbutler</w:t>
      </w:r>
      <w:proofErr w:type="spellEnd"/>
      <w:r>
        <w:t>»</w:t>
      </w:r>
    </w:p>
    <w:p w:rsidR="00A80DAC" w:rsidRDefault="00A80DAC" w:rsidP="003F3ABE">
      <w:r>
        <w:t xml:space="preserve">Im Beispiel wird der Webservice mit URL </w:t>
      </w:r>
      <w:hyperlink r:id="rId20" w:history="1">
        <w:r w:rsidRPr="007D2D6B">
          <w:rPr>
            <w:rStyle w:val="Hyperlink"/>
          </w:rPr>
          <w:t>http://storage-stg.preprod-local.ch/v2/places</w:t>
        </w:r>
      </w:hyperlink>
      <w:r>
        <w:t xml:space="preserve"> aufgerufen</w:t>
      </w:r>
    </w:p>
    <w:p w:rsidR="00556B0B" w:rsidRDefault="00556B0B" w:rsidP="003F3ABE"/>
    <w:p w:rsidR="00213B04" w:rsidRDefault="00213B04" w:rsidP="00213B04">
      <w:pPr>
        <w:pStyle w:val="berschrift3"/>
      </w:pPr>
      <w:r>
        <w:t xml:space="preserve">Mit </w:t>
      </w:r>
      <w:proofErr w:type="spellStart"/>
      <w:r>
        <w:t>SoapUI</w:t>
      </w:r>
      <w:proofErr w:type="spellEnd"/>
    </w:p>
    <w:p w:rsidR="0010392F" w:rsidRDefault="0010392F" w:rsidP="0010392F">
      <w:r>
        <w:t>Der blaue Button «</w:t>
      </w:r>
      <w:proofErr w:type="spellStart"/>
      <w:r>
        <w:t>Endpoint</w:t>
      </w:r>
      <w:proofErr w:type="spellEnd"/>
      <w:r>
        <w:t xml:space="preserve"> Explorer» öffnet den unten abgebildeten Dialog. Die </w:t>
      </w:r>
      <w:proofErr w:type="spellStart"/>
      <w:r>
        <w:t>Authorisierung</w:t>
      </w:r>
      <w:proofErr w:type="spellEnd"/>
      <w:r>
        <w:t xml:space="preserve"> erfolgt im Register «Authentication &amp; Headers». </w:t>
      </w:r>
    </w:p>
    <w:p w:rsidR="0010392F" w:rsidRPr="0010392F" w:rsidRDefault="0010392F" w:rsidP="0010392F"/>
    <w:p w:rsidR="00213B04" w:rsidRDefault="00076905" w:rsidP="003F3ABE">
      <w:r>
        <w:rPr>
          <w:noProof/>
        </w:rPr>
        <w:drawing>
          <wp:inline distT="0" distB="0" distL="0" distR="0">
            <wp:extent cx="5734800" cy="36036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05" w:rsidRDefault="00076905" w:rsidP="003F3ABE">
      <w:r>
        <w:t xml:space="preserve">Abb. </w:t>
      </w:r>
      <w:proofErr w:type="spellStart"/>
      <w:r>
        <w:t>SoapUI</w:t>
      </w:r>
      <w:proofErr w:type="spellEnd"/>
      <w:r w:rsidR="00E61842">
        <w:t xml:space="preserve">: Aufruf eines Webservice mit </w:t>
      </w:r>
      <w:proofErr w:type="spellStart"/>
      <w:r w:rsidR="00E61842">
        <w:t>Aut</w:t>
      </w:r>
      <w:r w:rsidR="0010392F">
        <w:t>horisierung</w:t>
      </w:r>
      <w:proofErr w:type="spellEnd"/>
    </w:p>
    <w:p w:rsidR="0010392F" w:rsidRDefault="0010392F" w:rsidP="003F3ABE"/>
    <w:p w:rsidR="00A80DAC" w:rsidRDefault="0010392F" w:rsidP="003F3ABE">
      <w:r>
        <w:t>Als «Header» wird dort «</w:t>
      </w:r>
      <w:proofErr w:type="spellStart"/>
      <w:r>
        <w:t>Authorization</w:t>
      </w:r>
      <w:proofErr w:type="spellEnd"/>
      <w:r>
        <w:t>» eingegeben. «Value» enthält das Token und zusätzlich den Token-Type; in diesem Fall «</w:t>
      </w:r>
      <w:proofErr w:type="spellStart"/>
      <w:r>
        <w:t>Bearer</w:t>
      </w:r>
      <w:proofErr w:type="spellEnd"/>
      <w:r>
        <w:t>»</w:t>
      </w:r>
    </w:p>
    <w:p w:rsidR="003A0C6D" w:rsidRDefault="003A0C6D" w:rsidP="003F3ABE">
      <w:r>
        <w:t>Unter «Method» kann eine der in der Dokumentation zu diesem Webservice angegebenen Methoden ausgewählt werden – in diesem Fall ist es GET.</w:t>
      </w:r>
    </w:p>
    <w:p w:rsidR="003A0C6D" w:rsidRDefault="003A0C6D" w:rsidP="003F3ABE">
      <w:r>
        <w:t xml:space="preserve">Mit Klick auf «Send» wird das Ergebnis in das </w:t>
      </w:r>
      <w:proofErr w:type="spellStart"/>
      <w:r>
        <w:t>Respose</w:t>
      </w:r>
      <w:proofErr w:type="spellEnd"/>
      <w:r>
        <w:t xml:space="preserve"> Fenster ausgegeben.</w:t>
      </w:r>
    </w:p>
    <w:p w:rsidR="003A0C6D" w:rsidRDefault="003A0C6D" w:rsidP="003F3ABE">
      <w:r>
        <w:rPr>
          <w:noProof/>
        </w:rPr>
        <w:drawing>
          <wp:inline distT="0" distB="0" distL="0" distR="0" wp14:anchorId="28FED05F" wp14:editId="76688DA6">
            <wp:extent cx="2674800" cy="373320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6D" w:rsidRDefault="003A0C6D" w:rsidP="003F3ABE">
      <w:r>
        <w:t xml:space="preserve">Abb. Rückgabe des Webservice </w:t>
      </w:r>
      <w:hyperlink r:id="rId23" w:history="1">
        <w:r w:rsidRPr="007D2D6B">
          <w:rPr>
            <w:rStyle w:val="Hyperlink"/>
          </w:rPr>
          <w:t>http://storage-stg.preprod-local.ch/v2/places</w:t>
        </w:r>
      </w:hyperlink>
      <w:r>
        <w:t xml:space="preserve"> in </w:t>
      </w:r>
      <w:proofErr w:type="spellStart"/>
      <w:r>
        <w:t>SoapUI</w:t>
      </w:r>
      <w:proofErr w:type="spellEnd"/>
      <w:r w:rsidR="00F61E9C">
        <w:t xml:space="preserve"> (Ausschnitt)</w:t>
      </w:r>
      <w:bookmarkStart w:id="1" w:name="_GoBack"/>
      <w:bookmarkEnd w:id="1"/>
    </w:p>
    <w:p w:rsidR="003A0C6D" w:rsidRDefault="003A0C6D" w:rsidP="003F3ABE"/>
    <w:p w:rsidR="006D5BFD" w:rsidRDefault="006D5BFD">
      <w:pPr>
        <w:spacing w:after="160" w:line="259" w:lineRule="auto"/>
      </w:pPr>
      <w:r>
        <w:br w:type="page"/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Rest API: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Property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rest.provider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entfernen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Neues Property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oauth.clientId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 hat auf allen Umgebungen der Wert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Neues Property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oauth.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clientSecret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 Wert für TEP "TJFVJUjzc92uoOLUEejKRtGI"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 Wert für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9q5KrHgSC4yo5XZdrAsYi155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Neues Property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oauth.authEndpoint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 Wert für TEP "https://auth.staging.local.ch/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 Wert für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"https://auth.local.ch/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file:</w:t>
      </w:r>
    </w:p>
    <w:p w:rsidR="006D5BFD" w:rsidRDefault="006D5BFD" w:rsidP="006D5B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nicht verwendete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wurden entfernt</w:t>
      </w:r>
    </w:p>
    <w:p w:rsidR="003A0C6D" w:rsidRPr="003F3ABE" w:rsidRDefault="003A0C6D" w:rsidP="003F3ABE"/>
    <w:sectPr w:rsidR="003A0C6D" w:rsidRPr="003F3ABE" w:rsidSect="002C2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B0A"/>
    <w:multiLevelType w:val="hybridMultilevel"/>
    <w:tmpl w:val="E43452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166D"/>
    <w:multiLevelType w:val="multilevel"/>
    <w:tmpl w:val="F25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45469"/>
    <w:multiLevelType w:val="hybridMultilevel"/>
    <w:tmpl w:val="24B6AA0E"/>
    <w:lvl w:ilvl="0" w:tplc="35508CA6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Courier New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CE949CB"/>
    <w:multiLevelType w:val="hybridMultilevel"/>
    <w:tmpl w:val="0360C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1B53"/>
    <w:multiLevelType w:val="hybridMultilevel"/>
    <w:tmpl w:val="E4100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16BC"/>
    <w:multiLevelType w:val="hybridMultilevel"/>
    <w:tmpl w:val="D0D63BF2"/>
    <w:lvl w:ilvl="0" w:tplc="1BE44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85D54"/>
    <w:multiLevelType w:val="hybridMultilevel"/>
    <w:tmpl w:val="6A6E9D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E30F1"/>
    <w:multiLevelType w:val="hybridMultilevel"/>
    <w:tmpl w:val="85E04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C1E65"/>
    <w:multiLevelType w:val="multilevel"/>
    <w:tmpl w:val="6B2E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3546D"/>
    <w:multiLevelType w:val="hybridMultilevel"/>
    <w:tmpl w:val="89CAAA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06"/>
    <w:rsid w:val="000512FF"/>
    <w:rsid w:val="000516AE"/>
    <w:rsid w:val="00067991"/>
    <w:rsid w:val="00076905"/>
    <w:rsid w:val="000A3E3C"/>
    <w:rsid w:val="000D3455"/>
    <w:rsid w:val="0010392F"/>
    <w:rsid w:val="00106FE6"/>
    <w:rsid w:val="0013157F"/>
    <w:rsid w:val="00152FEA"/>
    <w:rsid w:val="001A66D0"/>
    <w:rsid w:val="001B40F7"/>
    <w:rsid w:val="001E5659"/>
    <w:rsid w:val="001E6A5B"/>
    <w:rsid w:val="00213B04"/>
    <w:rsid w:val="00241EA6"/>
    <w:rsid w:val="00283AB7"/>
    <w:rsid w:val="002B2F65"/>
    <w:rsid w:val="002C27B0"/>
    <w:rsid w:val="002F72F9"/>
    <w:rsid w:val="003149EE"/>
    <w:rsid w:val="00334E8E"/>
    <w:rsid w:val="003A0C6D"/>
    <w:rsid w:val="003C5DE7"/>
    <w:rsid w:val="003F3ABE"/>
    <w:rsid w:val="00461B88"/>
    <w:rsid w:val="004E6AB5"/>
    <w:rsid w:val="00556B0B"/>
    <w:rsid w:val="00583006"/>
    <w:rsid w:val="005C6DDE"/>
    <w:rsid w:val="006064B0"/>
    <w:rsid w:val="00641843"/>
    <w:rsid w:val="00644D3E"/>
    <w:rsid w:val="00651B70"/>
    <w:rsid w:val="0066054D"/>
    <w:rsid w:val="006A4325"/>
    <w:rsid w:val="006D2327"/>
    <w:rsid w:val="006D5BFD"/>
    <w:rsid w:val="006E452C"/>
    <w:rsid w:val="006F3057"/>
    <w:rsid w:val="007A3E4F"/>
    <w:rsid w:val="007C5091"/>
    <w:rsid w:val="007E790E"/>
    <w:rsid w:val="00897BF6"/>
    <w:rsid w:val="00897C5B"/>
    <w:rsid w:val="00946518"/>
    <w:rsid w:val="009516A0"/>
    <w:rsid w:val="0096150B"/>
    <w:rsid w:val="00985160"/>
    <w:rsid w:val="00986A14"/>
    <w:rsid w:val="00994508"/>
    <w:rsid w:val="009A7435"/>
    <w:rsid w:val="009E5FD8"/>
    <w:rsid w:val="009F0ED4"/>
    <w:rsid w:val="00A16664"/>
    <w:rsid w:val="00A7561A"/>
    <w:rsid w:val="00A80DAC"/>
    <w:rsid w:val="00A866A1"/>
    <w:rsid w:val="00AE7798"/>
    <w:rsid w:val="00AF7E1C"/>
    <w:rsid w:val="00B31E90"/>
    <w:rsid w:val="00B77C10"/>
    <w:rsid w:val="00BD7308"/>
    <w:rsid w:val="00C43A97"/>
    <w:rsid w:val="00C46FF6"/>
    <w:rsid w:val="00C56546"/>
    <w:rsid w:val="00C8566C"/>
    <w:rsid w:val="00C91D36"/>
    <w:rsid w:val="00CE66D8"/>
    <w:rsid w:val="00D06988"/>
    <w:rsid w:val="00D57E29"/>
    <w:rsid w:val="00D93CD9"/>
    <w:rsid w:val="00DA2438"/>
    <w:rsid w:val="00DF46AE"/>
    <w:rsid w:val="00E21E71"/>
    <w:rsid w:val="00E61842"/>
    <w:rsid w:val="00E805F8"/>
    <w:rsid w:val="00EB4F32"/>
    <w:rsid w:val="00ED15EC"/>
    <w:rsid w:val="00ED410D"/>
    <w:rsid w:val="00F0076A"/>
    <w:rsid w:val="00F15F6B"/>
    <w:rsid w:val="00F46EF8"/>
    <w:rsid w:val="00F515C6"/>
    <w:rsid w:val="00F51683"/>
    <w:rsid w:val="00F5453D"/>
    <w:rsid w:val="00F5497C"/>
    <w:rsid w:val="00F61E9C"/>
    <w:rsid w:val="00F668C0"/>
    <w:rsid w:val="00F94275"/>
    <w:rsid w:val="00F9713B"/>
    <w:rsid w:val="00FA19B6"/>
    <w:rsid w:val="00FC0D76"/>
    <w:rsid w:val="00FC7AE4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6808D"/>
  <w15:chartTrackingRefBased/>
  <w15:docId w15:val="{9E6DB52D-C0FD-4658-A36D-4DA42C4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1843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A3E3C"/>
    <w:pPr>
      <w:keepNext/>
      <w:keepLines/>
      <w:spacing w:before="240" w:after="1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D3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6A1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7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6546"/>
    <w:pPr>
      <w:ind w:left="720"/>
    </w:pPr>
  </w:style>
  <w:style w:type="paragraph" w:styleId="StandardWeb">
    <w:name w:val="Normal (Web)"/>
    <w:basedOn w:val="Standard"/>
    <w:uiPriority w:val="99"/>
    <w:unhideWhenUsed/>
    <w:rsid w:val="006F3057"/>
    <w:pPr>
      <w:spacing w:before="15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95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4">
    <w:name w:val="List Table 4 Accent 4"/>
    <w:basedOn w:val="NormaleTabelle"/>
    <w:uiPriority w:val="49"/>
    <w:rsid w:val="00DA2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91D36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3E3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6A14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Hyperlink">
    <w:name w:val="Hyperlink"/>
    <w:basedOn w:val="Absatz-Standardschriftart"/>
    <w:uiPriority w:val="99"/>
    <w:unhideWhenUsed/>
    <w:rsid w:val="006418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1843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g-binding">
    <w:name w:val="ng-binding"/>
    <w:basedOn w:val="Absatz-Standardschriftart"/>
    <w:rsid w:val="00AE7798"/>
  </w:style>
  <w:style w:type="character" w:customStyle="1" w:styleId="raml-console-resource-path-active">
    <w:name w:val="raml-console-resource-path-active"/>
    <w:basedOn w:val="Absatz-Standardschriftart"/>
    <w:rsid w:val="00AE7798"/>
  </w:style>
  <w:style w:type="character" w:customStyle="1" w:styleId="raml-console-flag">
    <w:name w:val="raml-console-flag"/>
    <w:basedOn w:val="Absatz-Standardschriftart"/>
    <w:rsid w:val="00AE7798"/>
  </w:style>
  <w:style w:type="character" w:customStyle="1" w:styleId="raml-console-resource-level-description">
    <w:name w:val="raml-console-resource-level-description"/>
    <w:basedOn w:val="Absatz-Standardschriftart"/>
    <w:rsid w:val="00AE7798"/>
  </w:style>
  <w:style w:type="character" w:customStyle="1" w:styleId="raml-console-tab-label">
    <w:name w:val="raml-console-tab-label"/>
    <w:basedOn w:val="Absatz-Standardschriftart"/>
    <w:rsid w:val="00AE7798"/>
  </w:style>
  <w:style w:type="character" w:customStyle="1" w:styleId="raml-console-resource-param-instructional">
    <w:name w:val="raml-console-resource-param-instructional"/>
    <w:basedOn w:val="Absatz-Standardschriftart"/>
    <w:rsid w:val="00AE7798"/>
  </w:style>
  <w:style w:type="paragraph" w:customStyle="1" w:styleId="ng-scope">
    <w:name w:val="ng-scope"/>
    <w:basedOn w:val="Standard"/>
    <w:rsid w:val="00AE77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raml-console-resource-param-example">
    <w:name w:val="raml-console-resource-param-example"/>
    <w:basedOn w:val="Absatz-Standardschriftart"/>
    <w:rsid w:val="00AE7798"/>
  </w:style>
  <w:style w:type="paragraph" w:customStyle="1" w:styleId="raml-console-documentation-scheme">
    <w:name w:val="raml-console-documentation-scheme"/>
    <w:basedOn w:val="Standard"/>
    <w:rsid w:val="00AE77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ng-binding1">
    <w:name w:val="ng-binding1"/>
    <w:basedOn w:val="Standard"/>
    <w:rsid w:val="00AE77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raml-console-resource-btns">
    <w:name w:val="raml-console-resource-btns"/>
    <w:basedOn w:val="Standard"/>
    <w:rsid w:val="00AE77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7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7798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AE7798"/>
    <w:rPr>
      <w:rFonts w:ascii="Courier New" w:eastAsia="Times New Roman" w:hAnsi="Courier New" w:cs="Courier New"/>
      <w:sz w:val="20"/>
      <w:szCs w:val="20"/>
    </w:rPr>
  </w:style>
  <w:style w:type="character" w:customStyle="1" w:styleId="raml-console-hljs-attribute">
    <w:name w:val="raml-console-hljs-attribute"/>
    <w:basedOn w:val="Absatz-Standardschriftart"/>
    <w:rsid w:val="00AE7798"/>
  </w:style>
  <w:style w:type="character" w:customStyle="1" w:styleId="raml-console-hljs-value">
    <w:name w:val="raml-console-hljs-value"/>
    <w:basedOn w:val="Absatz-Standardschriftart"/>
    <w:rsid w:val="00AE7798"/>
  </w:style>
  <w:style w:type="character" w:customStyle="1" w:styleId="raml-console-hljs-string">
    <w:name w:val="raml-console-hljs-string"/>
    <w:basedOn w:val="Absatz-Standardschriftart"/>
    <w:rsid w:val="00AE7798"/>
  </w:style>
  <w:style w:type="character" w:customStyle="1" w:styleId="raml-console-hljs-number">
    <w:name w:val="raml-console-hljs-number"/>
    <w:basedOn w:val="Absatz-Standardschriftart"/>
    <w:rsid w:val="00AE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794">
      <w:bodyDiv w:val="1"/>
      <w:marLeft w:val="15"/>
      <w:marRight w:val="15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staging.local.ch/oauth/check_token" TargetMode="External"/><Relationship Id="rId13" Type="http://schemas.openxmlformats.org/officeDocument/2006/relationships/hyperlink" Target="https://intranet.localsearch.ch/pages/viewpage.action?spaceKey=PP&amp;title=EG+10+Core+System+Environments" TargetMode="External"/><Relationship Id="rId18" Type="http://schemas.openxmlformats.org/officeDocument/2006/relationships/hyperlink" Target="http://storage-stg.preprod-local.c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lack-redir.net/link?url=http%3A%2F%2Fstorage-dev.preprod-local.ch&amp;v=3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storage-stg.preprod-local.ch/v2/pla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orage-stg.preprod-local.ch" TargetMode="External"/><Relationship Id="rId11" Type="http://schemas.openxmlformats.org/officeDocument/2006/relationships/hyperlink" Target="http://cl01s560.ltvintra.ltv.ch:7004/bsicrmserver/rest/v1/doc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lack-redir.net/link?url=http%3A%2F%2Fstorage.internal-local.ch&amp;v=3" TargetMode="External"/><Relationship Id="rId15" Type="http://schemas.openxmlformats.org/officeDocument/2006/relationships/hyperlink" Target="https://tokenizer.preprod-local.ch/" TargetMode="External"/><Relationship Id="rId23" Type="http://schemas.openxmlformats.org/officeDocument/2006/relationships/hyperlink" Target="http://storage-stg.preprod-local.ch/v2/places" TargetMode="External"/><Relationship Id="rId10" Type="http://schemas.openxmlformats.org/officeDocument/2006/relationships/hyperlink" Target="http://storage.internal-local.ch/v2/places/GMv21tkh3U4pTYa3u71WXw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atastore-stg.lb-service/v2/places/GMv21tkh3U4pTYa3u71WXw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1012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52</cp:revision>
  <dcterms:created xsi:type="dcterms:W3CDTF">2018-11-22T15:30:00Z</dcterms:created>
  <dcterms:modified xsi:type="dcterms:W3CDTF">2019-10-01T06:03:00Z</dcterms:modified>
</cp:coreProperties>
</file>