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8D642" w14:textId="61E6F5F1" w:rsidR="00AC65EE" w:rsidRDefault="00CA7BBF">
      <w:pPr>
        <w:rPr>
          <w:color w:val="FF0000"/>
          <w:sz w:val="36"/>
          <w:u w:val="single"/>
        </w:rPr>
      </w:pPr>
      <w:r w:rsidRPr="00CA7BBF">
        <w:rPr>
          <w:color w:val="FF0000"/>
          <w:sz w:val="36"/>
          <w:u w:val="single"/>
        </w:rPr>
        <w:t>Risk management system:</w:t>
      </w:r>
    </w:p>
    <w:p w14:paraId="7475F8E9" w14:textId="0204EB2D" w:rsidR="006C33B2" w:rsidRDefault="006C33B2">
      <w:pPr>
        <w:rPr>
          <w:color w:val="000000" w:themeColor="text1"/>
          <w:sz w:val="36"/>
        </w:rPr>
      </w:pPr>
      <w:r w:rsidRPr="006C33B2">
        <w:rPr>
          <w:color w:val="000000" w:themeColor="text1"/>
          <w:sz w:val="36"/>
        </w:rPr>
        <w:t>RMP-</w:t>
      </w:r>
      <w:r>
        <w:rPr>
          <w:color w:val="000000" w:themeColor="text1"/>
          <w:sz w:val="36"/>
        </w:rPr>
        <w:t xml:space="preserve"> Risk management plan is the document in Europe region.</w:t>
      </w:r>
    </w:p>
    <w:p w14:paraId="11BEE0B6" w14:textId="1FDA67E7" w:rsidR="006C33B2" w:rsidRDefault="006C33B2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REMS: </w:t>
      </w:r>
      <w:r w:rsidRPr="006C33B2">
        <w:rPr>
          <w:color w:val="000000" w:themeColor="text1"/>
          <w:sz w:val="36"/>
        </w:rPr>
        <w:t>Risk Evaluation and Mitigation Strategy</w:t>
      </w:r>
      <w:r w:rsidR="00DF1F92">
        <w:rPr>
          <w:color w:val="000000" w:themeColor="text1"/>
          <w:sz w:val="36"/>
        </w:rPr>
        <w:t xml:space="preserve"> (USA)</w:t>
      </w:r>
      <w:r>
        <w:rPr>
          <w:color w:val="000000" w:themeColor="text1"/>
          <w:sz w:val="36"/>
        </w:rPr>
        <w:t>.</w:t>
      </w:r>
    </w:p>
    <w:p w14:paraId="18D0BFFE" w14:textId="4C70C25C" w:rsidR="00DF1F92" w:rsidRDefault="00FD53D2" w:rsidP="005C2AC5">
      <w:pPr>
        <w:jc w:val="center"/>
        <w:rPr>
          <w:color w:val="000000" w:themeColor="text1"/>
          <w:sz w:val="36"/>
        </w:rPr>
      </w:pPr>
      <w:r w:rsidRPr="005C2AC5">
        <w:rPr>
          <w:color w:val="FF0000"/>
          <w:sz w:val="36"/>
          <w:u w:val="single"/>
        </w:rPr>
        <w:t>REMS</w:t>
      </w:r>
      <w:r>
        <w:rPr>
          <w:color w:val="000000" w:themeColor="text1"/>
          <w:sz w:val="36"/>
        </w:rPr>
        <w:t>:</w:t>
      </w:r>
    </w:p>
    <w:p w14:paraId="1CDD22CF" w14:textId="018F699D" w:rsidR="005C2AC5" w:rsidRDefault="005C2AC5" w:rsidP="005C2AC5">
      <w:pPr>
        <w:jc w:val="center"/>
        <w:rPr>
          <w:color w:val="000000" w:themeColor="text1"/>
          <w:sz w:val="36"/>
        </w:rPr>
      </w:pPr>
      <w:r w:rsidRPr="005C2AC5">
        <w:rPr>
          <w:color w:val="000000" w:themeColor="text1"/>
          <w:sz w:val="36"/>
        </w:rPr>
        <w:t>Food and Drug Administration Amendments Act-</w:t>
      </w:r>
      <w:r>
        <w:rPr>
          <w:color w:val="000000" w:themeColor="text1"/>
          <w:sz w:val="36"/>
        </w:rPr>
        <w:t xml:space="preserve"> “FDAAA”</w:t>
      </w:r>
      <w:r w:rsidR="00AC65EE">
        <w:rPr>
          <w:color w:val="000000" w:themeColor="text1"/>
          <w:sz w:val="36"/>
        </w:rPr>
        <w:t xml:space="preserve">- The Act gave FDA the authority to require a </w:t>
      </w:r>
      <w:r w:rsidR="00AC65EE" w:rsidRPr="00AC65EE">
        <w:rPr>
          <w:color w:val="000000" w:themeColor="text1"/>
          <w:sz w:val="36"/>
        </w:rPr>
        <w:t>Risk Evaluation and Mitigation Strategy-(REMS) from manufacturers to ensure that the benefits of a drug or biological product outweigh its risks.</w:t>
      </w:r>
    </w:p>
    <w:p w14:paraId="75D3644E" w14:textId="6FB28E98" w:rsidR="00AC65EE" w:rsidRPr="00AC65EE" w:rsidRDefault="00AC65EE" w:rsidP="00AC65EE">
      <w:pPr>
        <w:rPr>
          <w:color w:val="000000" w:themeColor="text1"/>
          <w:sz w:val="36"/>
          <w:u w:val="single"/>
        </w:rPr>
      </w:pPr>
      <w:r w:rsidRPr="00AC65EE">
        <w:rPr>
          <w:color w:val="000000" w:themeColor="text1"/>
          <w:sz w:val="36"/>
          <w:u w:val="single"/>
        </w:rPr>
        <w:t>REMS:</w:t>
      </w:r>
    </w:p>
    <w:p w14:paraId="2DA63BEC" w14:textId="5879C78D" w:rsidR="00FD53D2" w:rsidRDefault="005C2AC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The document explains the over all safety of the product including the risk mitigation strategies</w:t>
      </w:r>
      <w:r w:rsidR="001C43EC">
        <w:rPr>
          <w:color w:val="000000" w:themeColor="text1"/>
          <w:sz w:val="36"/>
        </w:rPr>
        <w:t>.</w:t>
      </w:r>
    </w:p>
    <w:p w14:paraId="52E95772" w14:textId="5AE83622" w:rsidR="004A69D2" w:rsidRDefault="00D077B9">
      <w:pPr>
        <w:rPr>
          <w:color w:val="000000" w:themeColor="text1"/>
          <w:sz w:val="36"/>
        </w:rPr>
      </w:pPr>
      <w:r w:rsidRPr="00D077B9">
        <w:rPr>
          <w:color w:val="000000" w:themeColor="text1"/>
          <w:sz w:val="36"/>
          <w:u w:val="single"/>
        </w:rPr>
        <w:t>Practical information while writing REMS</w:t>
      </w:r>
      <w:r>
        <w:rPr>
          <w:color w:val="000000" w:themeColor="text1"/>
          <w:sz w:val="36"/>
        </w:rPr>
        <w:t>:</w:t>
      </w:r>
    </w:p>
    <w:p w14:paraId="19719C2F" w14:textId="487371C6" w:rsidR="00D077B9" w:rsidRPr="0084071C" w:rsidRDefault="001F7234" w:rsidP="0084071C">
      <w:pPr>
        <w:pStyle w:val="ListParagraph"/>
        <w:numPr>
          <w:ilvl w:val="0"/>
          <w:numId w:val="1"/>
        </w:numPr>
        <w:rPr>
          <w:color w:val="000000" w:themeColor="text1"/>
          <w:sz w:val="36"/>
        </w:rPr>
      </w:pPr>
      <w:r w:rsidRPr="0084071C">
        <w:rPr>
          <w:color w:val="000000" w:themeColor="text1"/>
          <w:sz w:val="36"/>
        </w:rPr>
        <w:t>REMS goals:</w:t>
      </w:r>
    </w:p>
    <w:p w14:paraId="295DDC2B" w14:textId="78F4CB84" w:rsidR="004120C8" w:rsidRDefault="004120C8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This section explains how to mitigate the risk for a particular adverse event.</w:t>
      </w:r>
    </w:p>
    <w:p w14:paraId="62307DB6" w14:textId="4A1700AC" w:rsidR="0084071C" w:rsidRDefault="0084071C" w:rsidP="0084071C">
      <w:pPr>
        <w:pStyle w:val="ListParagraph"/>
        <w:numPr>
          <w:ilvl w:val="0"/>
          <w:numId w:val="1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REMS requirements:</w:t>
      </w:r>
    </w:p>
    <w:p w14:paraId="338A286C" w14:textId="16DC8760" w:rsidR="0084071C" w:rsidRPr="0084071C" w:rsidRDefault="0084071C" w:rsidP="0084071C">
      <w:pPr>
        <w:pStyle w:val="ListParagraph"/>
        <w:rPr>
          <w:color w:val="000000" w:themeColor="text1"/>
          <w:sz w:val="36"/>
        </w:rPr>
      </w:pPr>
      <w:r w:rsidRPr="0084071C">
        <w:rPr>
          <w:color w:val="000000" w:themeColor="text1"/>
          <w:sz w:val="36"/>
        </w:rPr>
        <w:t>REMS Participant = who (which participant) needs to complete the REMS Requirement(s)</w:t>
      </w:r>
    </w:p>
    <w:p w14:paraId="563D932C" w14:textId="1A6C2A74" w:rsidR="0084071C" w:rsidRPr="0084071C" w:rsidRDefault="0084071C" w:rsidP="0084071C">
      <w:pPr>
        <w:pStyle w:val="ListParagraph"/>
        <w:rPr>
          <w:color w:val="000000" w:themeColor="text1"/>
          <w:sz w:val="36"/>
        </w:rPr>
      </w:pPr>
      <w:r w:rsidRPr="0084071C">
        <w:rPr>
          <w:color w:val="000000" w:themeColor="text1"/>
          <w:sz w:val="36"/>
        </w:rPr>
        <w:t>REMS Requirement = what the REMS participant is required to do</w:t>
      </w:r>
    </w:p>
    <w:p w14:paraId="1343D3F5" w14:textId="44629C4F" w:rsidR="0084071C" w:rsidRPr="0084071C" w:rsidRDefault="0084071C" w:rsidP="0084071C">
      <w:pPr>
        <w:pStyle w:val="ListParagraph"/>
        <w:rPr>
          <w:color w:val="000000" w:themeColor="text1"/>
          <w:sz w:val="36"/>
        </w:rPr>
      </w:pPr>
      <w:r w:rsidRPr="0084071C">
        <w:rPr>
          <w:color w:val="000000" w:themeColor="text1"/>
          <w:sz w:val="36"/>
        </w:rPr>
        <w:t>Timing Category = when the participant must carry out the requirement</w:t>
      </w:r>
    </w:p>
    <w:p w14:paraId="792E2D32" w14:textId="77777777" w:rsidR="0084071C" w:rsidRDefault="0084071C" w:rsidP="0084071C">
      <w:pPr>
        <w:pStyle w:val="ListParagraph"/>
        <w:rPr>
          <w:color w:val="000000" w:themeColor="text1"/>
          <w:sz w:val="36"/>
        </w:rPr>
      </w:pPr>
      <w:r w:rsidRPr="0084071C">
        <w:rPr>
          <w:color w:val="000000" w:themeColor="text1"/>
          <w:sz w:val="36"/>
        </w:rPr>
        <w:t xml:space="preserve">REMS Material = with what REMS material the participants need to carry out </w:t>
      </w:r>
      <w:r w:rsidRPr="0084071C">
        <w:rPr>
          <w:color w:val="000000" w:themeColor="text1"/>
          <w:sz w:val="36"/>
        </w:rPr>
        <w:t>a</w:t>
      </w:r>
      <w:r>
        <w:rPr>
          <w:color w:val="000000" w:themeColor="text1"/>
          <w:sz w:val="36"/>
        </w:rPr>
        <w:t xml:space="preserve"> requirement</w:t>
      </w:r>
      <w:r w:rsidRPr="0084071C">
        <w:rPr>
          <w:color w:val="000000" w:themeColor="text1"/>
          <w:sz w:val="36"/>
        </w:rPr>
        <w:t>.</w:t>
      </w:r>
    </w:p>
    <w:p w14:paraId="6333BD03" w14:textId="77777777" w:rsidR="0084071C" w:rsidRDefault="0084071C" w:rsidP="0084071C">
      <w:pPr>
        <w:pStyle w:val="ListParagraph"/>
        <w:numPr>
          <w:ilvl w:val="0"/>
          <w:numId w:val="1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REMS time table:</w:t>
      </w:r>
    </w:p>
    <w:p w14:paraId="5C01C38C" w14:textId="77777777" w:rsidR="0084071C" w:rsidRDefault="0084071C" w:rsidP="0084071C">
      <w:pPr>
        <w:pStyle w:val="ListParagraph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Details of submission of the timetable for the MAH to submit REMS.</w:t>
      </w:r>
    </w:p>
    <w:p w14:paraId="3F2EB0AB" w14:textId="1EF3823D" w:rsidR="0084071C" w:rsidRDefault="0084071C" w:rsidP="0084071C">
      <w:pPr>
        <w:pStyle w:val="ListParagraph"/>
        <w:numPr>
          <w:ilvl w:val="0"/>
          <w:numId w:val="1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REMS materials:</w:t>
      </w:r>
    </w:p>
    <w:p w14:paraId="7ED80F16" w14:textId="004DC5B0" w:rsidR="0084071C" w:rsidRDefault="0084071C" w:rsidP="0084071C">
      <w:pPr>
        <w:pStyle w:val="ListParagraph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The details of the materials attached with REMS document are explained.</w:t>
      </w:r>
    </w:p>
    <w:p w14:paraId="42A5AA68" w14:textId="137CC252" w:rsidR="0084071C" w:rsidRDefault="0084071C" w:rsidP="0084071C">
      <w:pPr>
        <w:pStyle w:val="ListParagraph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Examples of materials attached are:</w:t>
      </w:r>
    </w:p>
    <w:p w14:paraId="02312C8F" w14:textId="3DF28BAA" w:rsidR="0084071C" w:rsidRDefault="0084071C" w:rsidP="0084071C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Enrollment forms</w:t>
      </w:r>
    </w:p>
    <w:p w14:paraId="1CE4D42C" w14:textId="15AA53E6" w:rsidR="0084071C" w:rsidRDefault="0084071C" w:rsidP="0084071C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Training and educational material</w:t>
      </w:r>
    </w:p>
    <w:p w14:paraId="42615554" w14:textId="4520B378" w:rsidR="0084071C" w:rsidRDefault="0084071C" w:rsidP="0084071C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Communication materials</w:t>
      </w:r>
    </w:p>
    <w:p w14:paraId="1291DDC9" w14:textId="00F61DAC" w:rsidR="0084071C" w:rsidRDefault="0084071C" w:rsidP="0084071C">
      <w:pPr>
        <w:pStyle w:val="ListParagraph"/>
        <w:ind w:left="1440"/>
        <w:rPr>
          <w:color w:val="000000" w:themeColor="text1"/>
          <w:sz w:val="36"/>
        </w:rPr>
      </w:pPr>
    </w:p>
    <w:p w14:paraId="7CDD050E" w14:textId="54807F6A" w:rsidR="0084071C" w:rsidRDefault="0084071C" w:rsidP="0084071C">
      <w:pPr>
        <w:pStyle w:val="ListParagraph"/>
        <w:ind w:left="1440"/>
        <w:rPr>
          <w:b/>
          <w:color w:val="000000" w:themeColor="text1"/>
          <w:sz w:val="40"/>
          <w:u w:val="single"/>
        </w:rPr>
      </w:pPr>
      <w:r w:rsidRPr="0084071C">
        <w:rPr>
          <w:b/>
          <w:color w:val="000000" w:themeColor="text1"/>
          <w:sz w:val="40"/>
          <w:u w:val="single"/>
        </w:rPr>
        <w:t>Risk Management Plan</w:t>
      </w:r>
    </w:p>
    <w:p w14:paraId="15169EB4" w14:textId="2CA3F391" w:rsidR="00B531B6" w:rsidRDefault="00B531B6" w:rsidP="00B531B6">
      <w:pPr>
        <w:rPr>
          <w:color w:val="000000" w:themeColor="text1"/>
          <w:sz w:val="28"/>
          <w:szCs w:val="28"/>
        </w:rPr>
      </w:pPr>
      <w:r w:rsidRPr="00B531B6">
        <w:rPr>
          <w:color w:val="000000" w:themeColor="text1"/>
          <w:sz w:val="28"/>
          <w:szCs w:val="28"/>
        </w:rPr>
        <w:t>A Risk management system is a set of Pharmacov</w:t>
      </w:r>
      <w:r>
        <w:rPr>
          <w:color w:val="000000" w:themeColor="text1"/>
          <w:sz w:val="28"/>
          <w:szCs w:val="28"/>
        </w:rPr>
        <w:t>i</w:t>
      </w:r>
      <w:r w:rsidRPr="00B531B6">
        <w:rPr>
          <w:color w:val="000000" w:themeColor="text1"/>
          <w:sz w:val="28"/>
          <w:szCs w:val="28"/>
        </w:rPr>
        <w:t>gilance activities to identify, characterize, prevent or minimize risk related to medicinal product.</w:t>
      </w:r>
    </w:p>
    <w:p w14:paraId="42EAC40B" w14:textId="5D27F54D" w:rsidR="0084071C" w:rsidRDefault="00B531B6" w:rsidP="00B531B6">
      <w:pPr>
        <w:rPr>
          <w:b/>
          <w:color w:val="000000" w:themeColor="text1"/>
          <w:sz w:val="40"/>
          <w:u w:val="single"/>
        </w:rPr>
      </w:pPr>
      <w:r>
        <w:rPr>
          <w:color w:val="000000" w:themeColor="text1"/>
          <w:sz w:val="28"/>
          <w:szCs w:val="28"/>
        </w:rPr>
        <w:t>Risk management plan is a detailed description of Risk management system.</w:t>
      </w:r>
    </w:p>
    <w:p w14:paraId="2F7B289B" w14:textId="4BBEB205" w:rsidR="0084071C" w:rsidRDefault="00706E8D" w:rsidP="00706E8D">
      <w:pPr>
        <w:rPr>
          <w:color w:val="000000" w:themeColor="text1"/>
          <w:sz w:val="28"/>
          <w:szCs w:val="28"/>
        </w:rPr>
      </w:pPr>
      <w:r w:rsidRPr="00706E8D">
        <w:rPr>
          <w:color w:val="000000" w:themeColor="text1"/>
          <w:sz w:val="28"/>
          <w:szCs w:val="28"/>
        </w:rPr>
        <w:t>RMP document is submitted in Europe region which briefs the overall safety profile of the drug.</w:t>
      </w:r>
    </w:p>
    <w:p w14:paraId="6DC04560" w14:textId="464F47C3" w:rsidR="00706E8D" w:rsidRPr="00B531B6" w:rsidRDefault="00706E8D" w:rsidP="00706E8D">
      <w:pPr>
        <w:rPr>
          <w:b/>
          <w:color w:val="000000" w:themeColor="text1"/>
          <w:sz w:val="28"/>
          <w:szCs w:val="28"/>
        </w:rPr>
      </w:pPr>
      <w:r w:rsidRPr="00B531B6">
        <w:rPr>
          <w:b/>
          <w:color w:val="000000" w:themeColor="text1"/>
          <w:sz w:val="28"/>
          <w:szCs w:val="28"/>
        </w:rPr>
        <w:t>When is RMP required:</w:t>
      </w:r>
    </w:p>
    <w:p w14:paraId="6A80DD87" w14:textId="7B423EB9" w:rsidR="00706E8D" w:rsidRDefault="00706E8D" w:rsidP="00706E8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During new marketing authorization submission</w:t>
      </w:r>
    </w:p>
    <w:p w14:paraId="376D276F" w14:textId="79976C2C" w:rsidR="00706E8D" w:rsidRDefault="00706E8D" w:rsidP="00706E8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 request from European authority</w:t>
      </w:r>
    </w:p>
    <w:p w14:paraId="411DD396" w14:textId="03116685" w:rsidR="00706E8D" w:rsidRDefault="00706E8D" w:rsidP="00706E8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Any change in </w:t>
      </w:r>
      <w:r w:rsidRPr="00706E8D">
        <w:rPr>
          <w:color w:val="000000" w:themeColor="text1"/>
          <w:sz w:val="28"/>
          <w:szCs w:val="28"/>
        </w:rPr>
        <w:t>new indication, dosage form, route of administration, new manufacturing process of a biotechnology produc</w:t>
      </w:r>
      <w:r>
        <w:rPr>
          <w:color w:val="000000" w:themeColor="text1"/>
          <w:sz w:val="28"/>
          <w:szCs w:val="28"/>
        </w:rPr>
        <w:t>t.</w:t>
      </w:r>
    </w:p>
    <w:p w14:paraId="4D96B317" w14:textId="474E6641" w:rsidR="00706E8D" w:rsidRDefault="00706E8D" w:rsidP="00706E8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During renewal of the application.</w:t>
      </w:r>
    </w:p>
    <w:p w14:paraId="25B5AC7F" w14:textId="4986094D" w:rsidR="00706E8D" w:rsidRPr="00B531B6" w:rsidRDefault="00706E8D" w:rsidP="00706E8D">
      <w:pPr>
        <w:rPr>
          <w:b/>
          <w:color w:val="000000" w:themeColor="text1"/>
          <w:sz w:val="28"/>
          <w:szCs w:val="28"/>
        </w:rPr>
      </w:pPr>
      <w:r w:rsidRPr="00B531B6">
        <w:rPr>
          <w:b/>
          <w:color w:val="000000" w:themeColor="text1"/>
          <w:sz w:val="28"/>
          <w:szCs w:val="28"/>
        </w:rPr>
        <w:t>Risk management plan contains:</w:t>
      </w:r>
    </w:p>
    <w:p w14:paraId="361FA717" w14:textId="07F81CF6" w:rsidR="00706E8D" w:rsidRPr="001527F5" w:rsidRDefault="00706E8D" w:rsidP="001527F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527F5">
        <w:rPr>
          <w:color w:val="000000" w:themeColor="text1"/>
          <w:sz w:val="28"/>
          <w:szCs w:val="28"/>
        </w:rPr>
        <w:t xml:space="preserve">Complete safety profile of the </w:t>
      </w:r>
      <w:r w:rsidRPr="001527F5">
        <w:rPr>
          <w:color w:val="000000" w:themeColor="text1"/>
          <w:sz w:val="28"/>
          <w:szCs w:val="28"/>
        </w:rPr>
        <w:t>medicinal product</w:t>
      </w:r>
      <w:r w:rsidRPr="001527F5">
        <w:rPr>
          <w:color w:val="000000" w:themeColor="text1"/>
          <w:sz w:val="28"/>
          <w:szCs w:val="28"/>
        </w:rPr>
        <w:t>.</w:t>
      </w:r>
    </w:p>
    <w:p w14:paraId="547BC5D6" w14:textId="72FE7557" w:rsidR="00706E8D" w:rsidRPr="001527F5" w:rsidRDefault="00706E8D" w:rsidP="001527F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527F5">
        <w:rPr>
          <w:color w:val="000000" w:themeColor="text1"/>
          <w:sz w:val="28"/>
          <w:szCs w:val="28"/>
        </w:rPr>
        <w:t>Safety concerns of the Product- important Identified risk, important potential risk and missing information.</w:t>
      </w:r>
    </w:p>
    <w:p w14:paraId="26E87408" w14:textId="0E93CA16" w:rsidR="00706E8D" w:rsidRPr="001527F5" w:rsidRDefault="00706E8D" w:rsidP="001527F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527F5">
        <w:rPr>
          <w:color w:val="000000" w:themeColor="text1"/>
          <w:sz w:val="28"/>
          <w:szCs w:val="28"/>
        </w:rPr>
        <w:lastRenderedPageBreak/>
        <w:t>Information related to the clinical trials which are ongoing or completed recently which has safety information.</w:t>
      </w:r>
    </w:p>
    <w:p w14:paraId="56BC7729" w14:textId="4C11366F" w:rsidR="00706E8D" w:rsidRPr="001527F5" w:rsidRDefault="00706E8D" w:rsidP="001527F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527F5">
        <w:rPr>
          <w:color w:val="000000" w:themeColor="text1"/>
          <w:sz w:val="28"/>
          <w:szCs w:val="28"/>
        </w:rPr>
        <w:t>Risk factors for Adverse reactions.</w:t>
      </w:r>
    </w:p>
    <w:p w14:paraId="4B6210CC" w14:textId="7A468D3D" w:rsidR="00706E8D" w:rsidRPr="001527F5" w:rsidRDefault="00706E8D" w:rsidP="001527F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527F5">
        <w:rPr>
          <w:color w:val="000000" w:themeColor="text1"/>
          <w:sz w:val="28"/>
          <w:szCs w:val="28"/>
        </w:rPr>
        <w:t xml:space="preserve">Risk </w:t>
      </w:r>
      <w:r w:rsidR="001527F5" w:rsidRPr="001527F5">
        <w:rPr>
          <w:color w:val="000000" w:themeColor="text1"/>
          <w:sz w:val="28"/>
          <w:szCs w:val="28"/>
        </w:rPr>
        <w:t>minimization</w:t>
      </w:r>
      <w:r w:rsidRPr="001527F5">
        <w:rPr>
          <w:color w:val="000000" w:themeColor="text1"/>
          <w:sz w:val="28"/>
          <w:szCs w:val="28"/>
        </w:rPr>
        <w:t xml:space="preserve"> measures</w:t>
      </w:r>
      <w:r w:rsidR="001527F5" w:rsidRPr="001527F5">
        <w:rPr>
          <w:color w:val="000000" w:themeColor="text1"/>
          <w:sz w:val="28"/>
          <w:szCs w:val="28"/>
        </w:rPr>
        <w:t xml:space="preserve"> &amp;</w:t>
      </w:r>
    </w:p>
    <w:p w14:paraId="12052A12" w14:textId="08F09A2A" w:rsidR="001527F5" w:rsidRPr="001527F5" w:rsidRDefault="001527F5" w:rsidP="001527F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527F5">
        <w:rPr>
          <w:color w:val="000000" w:themeColor="text1"/>
          <w:sz w:val="28"/>
          <w:szCs w:val="28"/>
        </w:rPr>
        <w:t>Measures to check the effectiveness of risk minimization measures.</w:t>
      </w:r>
    </w:p>
    <w:p w14:paraId="7625804A" w14:textId="77777777" w:rsidR="0084071C" w:rsidRDefault="0084071C" w:rsidP="0084071C">
      <w:pPr>
        <w:pStyle w:val="ListParagraph"/>
        <w:rPr>
          <w:color w:val="000000" w:themeColor="text1"/>
          <w:sz w:val="36"/>
        </w:rPr>
      </w:pPr>
    </w:p>
    <w:p w14:paraId="0E967A71" w14:textId="0F8C7599" w:rsidR="004120C8" w:rsidRDefault="001527F5" w:rsidP="001527F5">
      <w:pPr>
        <w:rPr>
          <w:color w:val="000000" w:themeColor="text1"/>
          <w:sz w:val="28"/>
          <w:szCs w:val="28"/>
        </w:rPr>
      </w:pPr>
      <w:r w:rsidRPr="001527F5">
        <w:rPr>
          <w:color w:val="000000" w:themeColor="text1"/>
          <w:sz w:val="28"/>
          <w:szCs w:val="28"/>
        </w:rPr>
        <w:t>The RMP is updated through out the life cycle of the medicinal product.</w:t>
      </w:r>
    </w:p>
    <w:p w14:paraId="1A88395D" w14:textId="14AD615C" w:rsidR="001527F5" w:rsidRDefault="001527F5" w:rsidP="001527F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The RMP can be explained in as:</w:t>
      </w:r>
    </w:p>
    <w:p w14:paraId="5A7CD0C0" w14:textId="097F791E" w:rsidR="001527F5" w:rsidRPr="001527F5" w:rsidRDefault="001527F5" w:rsidP="001527F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A561AEF" wp14:editId="528E9980">
            <wp:extent cx="5486400" cy="3200400"/>
            <wp:effectExtent l="0" t="38100" r="0" b="1714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3E396F7" w14:textId="3D0B86AF" w:rsidR="0084071C" w:rsidRPr="00B531B6" w:rsidRDefault="000D0AA6" w:rsidP="0084071C">
      <w:pPr>
        <w:pStyle w:val="ListParagraph"/>
        <w:rPr>
          <w:b/>
          <w:color w:val="000000" w:themeColor="text1"/>
          <w:sz w:val="36"/>
        </w:rPr>
      </w:pPr>
      <w:r w:rsidRPr="00B531B6">
        <w:rPr>
          <w:b/>
          <w:color w:val="000000" w:themeColor="text1"/>
          <w:sz w:val="36"/>
        </w:rPr>
        <w:t>Objectives of the RMP:</w:t>
      </w:r>
    </w:p>
    <w:p w14:paraId="7E3ABC2A" w14:textId="36A391B1" w:rsidR="000D0AA6" w:rsidRDefault="000D0AA6" w:rsidP="000D0AA6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Identify or characterize the safety profile of the medicinal product.</w:t>
      </w:r>
    </w:p>
    <w:p w14:paraId="3C18F6F6" w14:textId="3CF5DC30" w:rsidR="000D0AA6" w:rsidRDefault="000D0AA6" w:rsidP="000D0AA6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Indicate how to characterize further the safety profile </w:t>
      </w:r>
    </w:p>
    <w:p w14:paraId="3F0CF122" w14:textId="482BB000" w:rsidR="000D0AA6" w:rsidRDefault="000D0AA6" w:rsidP="000D0AA6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Document measures</w:t>
      </w:r>
      <w:r w:rsidR="00CB27C0">
        <w:rPr>
          <w:color w:val="000000" w:themeColor="text1"/>
          <w:sz w:val="36"/>
        </w:rPr>
        <w:t xml:space="preserve"> to prevent or minimize the risks associated with medicinal product</w:t>
      </w:r>
    </w:p>
    <w:p w14:paraId="4F0BDDFE" w14:textId="3E4A909F" w:rsidR="00CB27C0" w:rsidRDefault="00CB27C0" w:rsidP="000D0AA6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Document post authorization obligation</w:t>
      </w:r>
    </w:p>
    <w:p w14:paraId="4D9AEBEB" w14:textId="4B596D23" w:rsidR="00CB27C0" w:rsidRDefault="00CB27C0" w:rsidP="00CB27C0">
      <w:pPr>
        <w:pStyle w:val="ListParagraph"/>
        <w:rPr>
          <w:color w:val="000000" w:themeColor="text1"/>
          <w:sz w:val="36"/>
        </w:rPr>
      </w:pPr>
    </w:p>
    <w:p w14:paraId="40BCBE97" w14:textId="69191D9B" w:rsidR="00CB27C0" w:rsidRPr="00B531B6" w:rsidRDefault="00CB27C0" w:rsidP="00CB27C0">
      <w:pPr>
        <w:pStyle w:val="ListParagraph"/>
        <w:rPr>
          <w:b/>
          <w:color w:val="000000" w:themeColor="text1"/>
          <w:sz w:val="36"/>
        </w:rPr>
      </w:pPr>
      <w:bookmarkStart w:id="0" w:name="_GoBack"/>
      <w:r w:rsidRPr="00B531B6">
        <w:rPr>
          <w:b/>
          <w:color w:val="000000" w:themeColor="text1"/>
          <w:sz w:val="36"/>
        </w:rPr>
        <w:lastRenderedPageBreak/>
        <w:t>Over view of the parts &amp; modules of the RMP.</w:t>
      </w:r>
    </w:p>
    <w:bookmarkEnd w:id="0"/>
    <w:p w14:paraId="0391BB6C" w14:textId="01F593B1" w:rsidR="00CB27C0" w:rsidRDefault="00CB27C0" w:rsidP="00CB27C0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Part I- </w:t>
      </w:r>
      <w:r w:rsidRPr="00CB27C0">
        <w:rPr>
          <w:b/>
          <w:color w:val="000000" w:themeColor="text1"/>
          <w:sz w:val="36"/>
        </w:rPr>
        <w:t>Product over view</w:t>
      </w:r>
    </w:p>
    <w:p w14:paraId="35E30E91" w14:textId="45FCADC7" w:rsidR="00CB27C0" w:rsidRDefault="00CB27C0" w:rsidP="00CB27C0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Part II- </w:t>
      </w:r>
      <w:r w:rsidRPr="00CB27C0">
        <w:rPr>
          <w:b/>
          <w:color w:val="000000" w:themeColor="text1"/>
          <w:sz w:val="36"/>
        </w:rPr>
        <w:t>safety specification</w:t>
      </w:r>
    </w:p>
    <w:p w14:paraId="4BE96227" w14:textId="087902BD" w:rsidR="00CB27C0" w:rsidRDefault="00CB27C0" w:rsidP="00CB27C0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Module SI- Epidemiology of indication &amp; target population</w:t>
      </w:r>
    </w:p>
    <w:p w14:paraId="6F793D22" w14:textId="1ACE5193" w:rsidR="00CB27C0" w:rsidRDefault="00CB27C0" w:rsidP="00CB27C0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Module SII- Non-clinical part of safety specification</w:t>
      </w:r>
    </w:p>
    <w:p w14:paraId="0B7F3022" w14:textId="63C0BBF8" w:rsidR="00CB27C0" w:rsidRDefault="00CB27C0" w:rsidP="00CB27C0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Module SIII- Clinical trial exposure</w:t>
      </w:r>
    </w:p>
    <w:p w14:paraId="73F80AFB" w14:textId="436DF58A" w:rsidR="00CB27C0" w:rsidRDefault="00CB27C0" w:rsidP="00CB27C0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Module SIV- Population not studied in clinical trials</w:t>
      </w:r>
    </w:p>
    <w:p w14:paraId="6C717736" w14:textId="52D6A924" w:rsidR="00CB27C0" w:rsidRDefault="00CB27C0" w:rsidP="00CB27C0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Module SV-Post authorization exposure</w:t>
      </w:r>
    </w:p>
    <w:p w14:paraId="10239C81" w14:textId="3CAE9A53" w:rsidR="00CB27C0" w:rsidRDefault="00CB27C0" w:rsidP="00CB27C0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Module SVI-Additional Europe requirements for safety specifications</w:t>
      </w:r>
    </w:p>
    <w:p w14:paraId="11634429" w14:textId="15CEDC8D" w:rsidR="00CB27C0" w:rsidRDefault="00CB27C0" w:rsidP="00CB27C0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Module SVII- Identified &amp; Potential risks</w:t>
      </w:r>
    </w:p>
    <w:p w14:paraId="7BD20754" w14:textId="1E5F47F8" w:rsidR="00CB27C0" w:rsidRDefault="00CB27C0" w:rsidP="00CB27C0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Module SVIII- Summary of safety concerns</w:t>
      </w:r>
    </w:p>
    <w:p w14:paraId="4858AE68" w14:textId="130FC52A" w:rsidR="00CB27C0" w:rsidRDefault="00CB27C0" w:rsidP="00CB27C0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 w:rsidRPr="00CB27C0">
        <w:rPr>
          <w:color w:val="000000" w:themeColor="text1"/>
          <w:sz w:val="36"/>
        </w:rPr>
        <w:t>Part III- Pharmacovigilance plan</w:t>
      </w:r>
    </w:p>
    <w:p w14:paraId="5F0BA7B6" w14:textId="08A3B351" w:rsidR="00CB27C0" w:rsidRDefault="00CB27C0" w:rsidP="00CB27C0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Part IV- Plan for post authorization efficacy studies</w:t>
      </w:r>
    </w:p>
    <w:p w14:paraId="0B22E566" w14:textId="4D8F1C71" w:rsidR="00CB27C0" w:rsidRDefault="00CB27C0" w:rsidP="00CB27C0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Part V- Risk minimization measure</w:t>
      </w:r>
    </w:p>
    <w:p w14:paraId="0642EBD4" w14:textId="07809648" w:rsidR="00CB27C0" w:rsidRDefault="00CB27C0" w:rsidP="00CB27C0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Part VI- Summary of RMP</w:t>
      </w:r>
    </w:p>
    <w:p w14:paraId="6B11F93B" w14:textId="5579EB4F" w:rsidR="00CB27C0" w:rsidRDefault="00CB27C0" w:rsidP="00CB27C0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Part VII- Annexes.</w:t>
      </w:r>
    </w:p>
    <w:p w14:paraId="414508B8" w14:textId="5BA0F474" w:rsidR="00CB27C0" w:rsidRDefault="00CB27C0" w:rsidP="00CB27C0">
      <w:pPr>
        <w:ind w:left="72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RMP has a template developed by European medical agency to write the RMP by MAH.</w:t>
      </w:r>
    </w:p>
    <w:p w14:paraId="48CEDFE8" w14:textId="6912130A" w:rsidR="00CB27C0" w:rsidRDefault="00CB27C0" w:rsidP="00CB27C0">
      <w:pPr>
        <w:ind w:left="72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At present version number 2.1 is the latest.</w:t>
      </w:r>
    </w:p>
    <w:p w14:paraId="75714FFB" w14:textId="171638DC" w:rsidR="00CB27C0" w:rsidRDefault="00CB27C0" w:rsidP="00CB27C0">
      <w:pPr>
        <w:ind w:left="720"/>
        <w:rPr>
          <w:color w:val="000000" w:themeColor="text1"/>
          <w:sz w:val="36"/>
        </w:rPr>
      </w:pPr>
    </w:p>
    <w:p w14:paraId="7BEB0841" w14:textId="177CCC40" w:rsidR="006C33B2" w:rsidRPr="006C33B2" w:rsidRDefault="00CB27C0" w:rsidP="00B531B6">
      <w:pPr>
        <w:ind w:left="72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This module is just an over view of the RMP &amp; REMS.</w:t>
      </w:r>
    </w:p>
    <w:p w14:paraId="0164D94A" w14:textId="77777777" w:rsidR="00CA7BBF" w:rsidRDefault="00CA7BBF"/>
    <w:sectPr w:rsidR="00CA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4D55"/>
    <w:multiLevelType w:val="hybridMultilevel"/>
    <w:tmpl w:val="ED7C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BC9"/>
    <w:multiLevelType w:val="hybridMultilevel"/>
    <w:tmpl w:val="0B74AAD8"/>
    <w:lvl w:ilvl="0" w:tplc="0054D14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2E2153A5"/>
    <w:multiLevelType w:val="hybridMultilevel"/>
    <w:tmpl w:val="D0CC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74DB8"/>
    <w:multiLevelType w:val="hybridMultilevel"/>
    <w:tmpl w:val="BA90A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2F4F59"/>
    <w:multiLevelType w:val="hybridMultilevel"/>
    <w:tmpl w:val="E6B0A6AC"/>
    <w:lvl w:ilvl="0" w:tplc="F0801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22714"/>
    <w:multiLevelType w:val="hybridMultilevel"/>
    <w:tmpl w:val="F482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D371A"/>
    <w:multiLevelType w:val="hybridMultilevel"/>
    <w:tmpl w:val="388A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56"/>
    <w:rsid w:val="000068F0"/>
    <w:rsid w:val="000D0AA6"/>
    <w:rsid w:val="00105C56"/>
    <w:rsid w:val="001527F5"/>
    <w:rsid w:val="001C43EC"/>
    <w:rsid w:val="001F7234"/>
    <w:rsid w:val="003A69A1"/>
    <w:rsid w:val="004120C8"/>
    <w:rsid w:val="004A69D2"/>
    <w:rsid w:val="005C2AC5"/>
    <w:rsid w:val="006C33B2"/>
    <w:rsid w:val="00706E8D"/>
    <w:rsid w:val="0084071C"/>
    <w:rsid w:val="00AC65EE"/>
    <w:rsid w:val="00B531B6"/>
    <w:rsid w:val="00BB0525"/>
    <w:rsid w:val="00CA7BBF"/>
    <w:rsid w:val="00CB27C0"/>
    <w:rsid w:val="00D077B9"/>
    <w:rsid w:val="00DF1F92"/>
    <w:rsid w:val="00F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388B"/>
  <w15:chartTrackingRefBased/>
  <w15:docId w15:val="{28548A91-1120-4ED5-88C1-7188E655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F0CA9E-2BAE-4D3E-9135-53CCC5C46F22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9A55A7B-FD9E-4EFE-986B-E5B59FE2F989}">
      <dgm:prSet phldrT="[Text]" custT="1"/>
      <dgm:spPr/>
      <dgm:t>
        <a:bodyPr/>
        <a:lstStyle/>
        <a:p>
          <a:r>
            <a:rPr lang="en-US" sz="1000"/>
            <a:t>Data collection.</a:t>
          </a:r>
        </a:p>
        <a:p>
          <a:r>
            <a:rPr lang="en-US" sz="1000"/>
            <a:t>Monitor effectivenss and collect new data</a:t>
          </a:r>
        </a:p>
      </dgm:t>
    </dgm:pt>
    <dgm:pt modelId="{0DC0F253-274A-4ED3-824C-12E4B8AA86BD}" type="parTrans" cxnId="{831767E8-2CA0-4F6A-A8E5-FD7CEE536D7D}">
      <dgm:prSet/>
      <dgm:spPr/>
      <dgm:t>
        <a:bodyPr/>
        <a:lstStyle/>
        <a:p>
          <a:endParaRPr lang="en-US"/>
        </a:p>
      </dgm:t>
    </dgm:pt>
    <dgm:pt modelId="{7BD68611-7CC4-499F-B203-5B2BB4C0DA18}" type="sibTrans" cxnId="{831767E8-2CA0-4F6A-A8E5-FD7CEE536D7D}">
      <dgm:prSet/>
      <dgm:spPr/>
      <dgm:t>
        <a:bodyPr/>
        <a:lstStyle/>
        <a:p>
          <a:endParaRPr lang="en-US"/>
        </a:p>
      </dgm:t>
    </dgm:pt>
    <dgm:pt modelId="{95DCA94C-5103-40D9-B246-D0AEB3DAA9E7}">
      <dgm:prSet phldrT="[Text]" custT="1"/>
      <dgm:spPr/>
      <dgm:t>
        <a:bodyPr/>
        <a:lstStyle/>
        <a:p>
          <a:r>
            <a:rPr lang="en-US" sz="1000"/>
            <a:t>Identify &amp; Analyze.</a:t>
          </a:r>
        </a:p>
        <a:p>
          <a:r>
            <a:rPr lang="en-US" sz="1000"/>
            <a:t>Risk quantifiction &amp;benefit assessment</a:t>
          </a:r>
        </a:p>
      </dgm:t>
    </dgm:pt>
    <dgm:pt modelId="{1A572AA8-46E9-443F-8E1F-FD9F86B6A021}" type="parTrans" cxnId="{C3082691-5437-4EA5-A539-8AC894CEB1FF}">
      <dgm:prSet/>
      <dgm:spPr/>
      <dgm:t>
        <a:bodyPr/>
        <a:lstStyle/>
        <a:p>
          <a:endParaRPr lang="en-US"/>
        </a:p>
      </dgm:t>
    </dgm:pt>
    <dgm:pt modelId="{88A2CC4D-8216-4E68-A897-E66425406560}" type="sibTrans" cxnId="{C3082691-5437-4EA5-A539-8AC894CEB1FF}">
      <dgm:prSet/>
      <dgm:spPr/>
      <dgm:t>
        <a:bodyPr/>
        <a:lstStyle/>
        <a:p>
          <a:endParaRPr lang="en-US"/>
        </a:p>
      </dgm:t>
    </dgm:pt>
    <dgm:pt modelId="{4E9CB212-671A-41BE-8614-8D1BD3B291D1}">
      <dgm:prSet phldrT="[Text]" custT="1"/>
      <dgm:spPr/>
      <dgm:t>
        <a:bodyPr/>
        <a:lstStyle/>
        <a:p>
          <a:r>
            <a:rPr lang="en-US" sz="1000"/>
            <a:t>Evaluate benefit risk balance &amp; oppurtunities to increase or characterize</a:t>
          </a:r>
        </a:p>
      </dgm:t>
    </dgm:pt>
    <dgm:pt modelId="{7F71C37E-77AC-40C0-94A3-079E29AAC6E0}" type="parTrans" cxnId="{9A3C6A63-C200-4443-9933-53A0DB2E03F4}">
      <dgm:prSet/>
      <dgm:spPr/>
      <dgm:t>
        <a:bodyPr/>
        <a:lstStyle/>
        <a:p>
          <a:endParaRPr lang="en-US"/>
        </a:p>
      </dgm:t>
    </dgm:pt>
    <dgm:pt modelId="{427A79AB-F11C-4106-8E8E-4B263B8E9A37}" type="sibTrans" cxnId="{9A3C6A63-C200-4443-9933-53A0DB2E03F4}">
      <dgm:prSet/>
      <dgm:spPr/>
      <dgm:t>
        <a:bodyPr/>
        <a:lstStyle/>
        <a:p>
          <a:endParaRPr lang="en-US"/>
        </a:p>
      </dgm:t>
    </dgm:pt>
    <dgm:pt modelId="{7F15824C-BDF3-4932-8E4D-25527A094EA2}">
      <dgm:prSet phldrT="[Text]" custT="1"/>
      <dgm:spPr/>
      <dgm:t>
        <a:bodyPr/>
        <a:lstStyle/>
        <a:p>
          <a:r>
            <a:rPr lang="en-US" sz="1000"/>
            <a:t>select &amp; plan risk characterisational minimisation &amp; benefit maximisation techniques</a:t>
          </a:r>
        </a:p>
      </dgm:t>
    </dgm:pt>
    <dgm:pt modelId="{80AEC445-7E0B-44DC-A257-EF9FEAEA3EB7}" type="parTrans" cxnId="{F5AF7E40-7D21-4C32-B7B2-0B5E3A8FC400}">
      <dgm:prSet/>
      <dgm:spPr/>
      <dgm:t>
        <a:bodyPr/>
        <a:lstStyle/>
        <a:p>
          <a:endParaRPr lang="en-US"/>
        </a:p>
      </dgm:t>
    </dgm:pt>
    <dgm:pt modelId="{2A6A81FF-1518-4500-A3E0-9676B6DFC3B2}" type="sibTrans" cxnId="{F5AF7E40-7D21-4C32-B7B2-0B5E3A8FC400}">
      <dgm:prSet/>
      <dgm:spPr/>
      <dgm:t>
        <a:bodyPr/>
        <a:lstStyle/>
        <a:p>
          <a:endParaRPr lang="en-US"/>
        </a:p>
      </dgm:t>
    </dgm:pt>
    <dgm:pt modelId="{54F2579E-78C6-4435-BDE4-BED252E69F5B}">
      <dgm:prSet phldrT="[Text]" custT="1"/>
      <dgm:spPr/>
      <dgm:t>
        <a:bodyPr/>
        <a:lstStyle/>
        <a:p>
          <a:r>
            <a:rPr lang="en-US" sz="1000"/>
            <a:t>Implement plan risk characterisational minimisation &amp; benefit maximisation techniques </a:t>
          </a:r>
        </a:p>
      </dgm:t>
    </dgm:pt>
    <dgm:pt modelId="{4DCC05AF-085C-4BF6-B632-FFE34723FA1A}" type="parTrans" cxnId="{9B8B1226-46B8-45A2-A59D-5B549FD4EC8D}">
      <dgm:prSet/>
      <dgm:spPr/>
      <dgm:t>
        <a:bodyPr/>
        <a:lstStyle/>
        <a:p>
          <a:endParaRPr lang="en-US"/>
        </a:p>
      </dgm:t>
    </dgm:pt>
    <dgm:pt modelId="{7A3EC28F-DE10-47AF-951A-776480FA4014}" type="sibTrans" cxnId="{9B8B1226-46B8-45A2-A59D-5B549FD4EC8D}">
      <dgm:prSet/>
      <dgm:spPr/>
      <dgm:t>
        <a:bodyPr/>
        <a:lstStyle/>
        <a:p>
          <a:endParaRPr lang="en-US"/>
        </a:p>
      </dgm:t>
    </dgm:pt>
    <dgm:pt modelId="{5B1288E5-3DF8-4B28-9656-5DD977995ABE}" type="pres">
      <dgm:prSet presAssocID="{A5F0CA9E-2BAE-4D3E-9135-53CCC5C46F22}" presName="cycle" presStyleCnt="0">
        <dgm:presLayoutVars>
          <dgm:dir/>
          <dgm:resizeHandles val="exact"/>
        </dgm:presLayoutVars>
      </dgm:prSet>
      <dgm:spPr/>
    </dgm:pt>
    <dgm:pt modelId="{5637B7C2-795F-4076-8850-39FFBEE4F520}" type="pres">
      <dgm:prSet presAssocID="{E9A55A7B-FD9E-4EFE-986B-E5B59FE2F989}" presName="node" presStyleLbl="node1" presStyleIdx="0" presStyleCnt="5" custRadScaleRad="100079" custRadScaleInc="-4910">
        <dgm:presLayoutVars>
          <dgm:bulletEnabled val="1"/>
        </dgm:presLayoutVars>
      </dgm:prSet>
      <dgm:spPr/>
    </dgm:pt>
    <dgm:pt modelId="{53943C2F-3DAB-4AC7-8F10-01B5A9246495}" type="pres">
      <dgm:prSet presAssocID="{7BD68611-7CC4-499F-B203-5B2BB4C0DA18}" presName="sibTrans" presStyleLbl="sibTrans2D1" presStyleIdx="0" presStyleCnt="5"/>
      <dgm:spPr/>
    </dgm:pt>
    <dgm:pt modelId="{950AE674-16ED-4EC8-A7DB-4C88004B63E8}" type="pres">
      <dgm:prSet presAssocID="{7BD68611-7CC4-499F-B203-5B2BB4C0DA18}" presName="connectorText" presStyleLbl="sibTrans2D1" presStyleIdx="0" presStyleCnt="5"/>
      <dgm:spPr/>
    </dgm:pt>
    <dgm:pt modelId="{D72D068F-C010-4E50-980A-D339B69D29C7}" type="pres">
      <dgm:prSet presAssocID="{95DCA94C-5103-40D9-B246-D0AEB3DAA9E7}" presName="node" presStyleLbl="node1" presStyleIdx="1" presStyleCnt="5">
        <dgm:presLayoutVars>
          <dgm:bulletEnabled val="1"/>
        </dgm:presLayoutVars>
      </dgm:prSet>
      <dgm:spPr/>
    </dgm:pt>
    <dgm:pt modelId="{6F5047F5-4324-4191-9F73-A2209552FC19}" type="pres">
      <dgm:prSet presAssocID="{88A2CC4D-8216-4E68-A897-E66425406560}" presName="sibTrans" presStyleLbl="sibTrans2D1" presStyleIdx="1" presStyleCnt="5"/>
      <dgm:spPr/>
    </dgm:pt>
    <dgm:pt modelId="{DB96CC0D-F480-496C-88A9-0AA443E34683}" type="pres">
      <dgm:prSet presAssocID="{88A2CC4D-8216-4E68-A897-E66425406560}" presName="connectorText" presStyleLbl="sibTrans2D1" presStyleIdx="1" presStyleCnt="5"/>
      <dgm:spPr/>
    </dgm:pt>
    <dgm:pt modelId="{0B9B1D04-82FD-4ABF-97AE-2B556F62D6BF}" type="pres">
      <dgm:prSet presAssocID="{4E9CB212-671A-41BE-8614-8D1BD3B291D1}" presName="node" presStyleLbl="node1" presStyleIdx="2" presStyleCnt="5">
        <dgm:presLayoutVars>
          <dgm:bulletEnabled val="1"/>
        </dgm:presLayoutVars>
      </dgm:prSet>
      <dgm:spPr/>
    </dgm:pt>
    <dgm:pt modelId="{68F504B1-7687-45EA-8483-0E7303E611A9}" type="pres">
      <dgm:prSet presAssocID="{427A79AB-F11C-4106-8E8E-4B263B8E9A37}" presName="sibTrans" presStyleLbl="sibTrans2D1" presStyleIdx="2" presStyleCnt="5"/>
      <dgm:spPr/>
    </dgm:pt>
    <dgm:pt modelId="{CD9B1FB9-25C3-41ED-A5FF-399CB267EFD3}" type="pres">
      <dgm:prSet presAssocID="{427A79AB-F11C-4106-8E8E-4B263B8E9A37}" presName="connectorText" presStyleLbl="sibTrans2D1" presStyleIdx="2" presStyleCnt="5"/>
      <dgm:spPr/>
    </dgm:pt>
    <dgm:pt modelId="{A4B654F2-51F9-4C8C-996C-11E67D431A21}" type="pres">
      <dgm:prSet presAssocID="{7F15824C-BDF3-4932-8E4D-25527A094EA2}" presName="node" presStyleLbl="node1" presStyleIdx="3" presStyleCnt="5">
        <dgm:presLayoutVars>
          <dgm:bulletEnabled val="1"/>
        </dgm:presLayoutVars>
      </dgm:prSet>
      <dgm:spPr/>
    </dgm:pt>
    <dgm:pt modelId="{753669EE-F3F7-4318-983D-C1858B1F7529}" type="pres">
      <dgm:prSet presAssocID="{2A6A81FF-1518-4500-A3E0-9676B6DFC3B2}" presName="sibTrans" presStyleLbl="sibTrans2D1" presStyleIdx="3" presStyleCnt="5"/>
      <dgm:spPr/>
    </dgm:pt>
    <dgm:pt modelId="{42E3FAAC-2D45-44AB-999F-86FE9E0A0AC6}" type="pres">
      <dgm:prSet presAssocID="{2A6A81FF-1518-4500-A3E0-9676B6DFC3B2}" presName="connectorText" presStyleLbl="sibTrans2D1" presStyleIdx="3" presStyleCnt="5"/>
      <dgm:spPr/>
    </dgm:pt>
    <dgm:pt modelId="{E72AA0D4-0B71-48B1-AA47-A2A8980CFC05}" type="pres">
      <dgm:prSet presAssocID="{54F2579E-78C6-4435-BDE4-BED252E69F5B}" presName="node" presStyleLbl="node1" presStyleIdx="4" presStyleCnt="5" custScaleX="130561" custScaleY="140517">
        <dgm:presLayoutVars>
          <dgm:bulletEnabled val="1"/>
        </dgm:presLayoutVars>
      </dgm:prSet>
      <dgm:spPr/>
    </dgm:pt>
    <dgm:pt modelId="{1A885335-796A-457E-8AAD-3CDE0C4F25AD}" type="pres">
      <dgm:prSet presAssocID="{7A3EC28F-DE10-47AF-951A-776480FA4014}" presName="sibTrans" presStyleLbl="sibTrans2D1" presStyleIdx="4" presStyleCnt="5"/>
      <dgm:spPr/>
    </dgm:pt>
    <dgm:pt modelId="{801F39D0-4D28-42E8-B9CB-6CAFEBD4FAD7}" type="pres">
      <dgm:prSet presAssocID="{7A3EC28F-DE10-47AF-951A-776480FA4014}" presName="connectorText" presStyleLbl="sibTrans2D1" presStyleIdx="4" presStyleCnt="5"/>
      <dgm:spPr/>
    </dgm:pt>
  </dgm:ptLst>
  <dgm:cxnLst>
    <dgm:cxn modelId="{E624F91C-BE86-47EB-ADA6-C64B70950F30}" type="presOf" srcId="{88A2CC4D-8216-4E68-A897-E66425406560}" destId="{6F5047F5-4324-4191-9F73-A2209552FC19}" srcOrd="0" destOrd="0" presId="urn:microsoft.com/office/officeart/2005/8/layout/cycle2"/>
    <dgm:cxn modelId="{E3125C21-4D57-4A20-BA50-8D90AC8FAA39}" type="presOf" srcId="{2A6A81FF-1518-4500-A3E0-9676B6DFC3B2}" destId="{42E3FAAC-2D45-44AB-999F-86FE9E0A0AC6}" srcOrd="1" destOrd="0" presId="urn:microsoft.com/office/officeart/2005/8/layout/cycle2"/>
    <dgm:cxn modelId="{9B8B1226-46B8-45A2-A59D-5B549FD4EC8D}" srcId="{A5F0CA9E-2BAE-4D3E-9135-53CCC5C46F22}" destId="{54F2579E-78C6-4435-BDE4-BED252E69F5B}" srcOrd="4" destOrd="0" parTransId="{4DCC05AF-085C-4BF6-B632-FFE34723FA1A}" sibTransId="{7A3EC28F-DE10-47AF-951A-776480FA4014}"/>
    <dgm:cxn modelId="{D2634D30-ADBC-4869-9A10-390B899A75CB}" type="presOf" srcId="{7F15824C-BDF3-4932-8E4D-25527A094EA2}" destId="{A4B654F2-51F9-4C8C-996C-11E67D431A21}" srcOrd="0" destOrd="0" presId="urn:microsoft.com/office/officeart/2005/8/layout/cycle2"/>
    <dgm:cxn modelId="{F5AF7E40-7D21-4C32-B7B2-0B5E3A8FC400}" srcId="{A5F0CA9E-2BAE-4D3E-9135-53CCC5C46F22}" destId="{7F15824C-BDF3-4932-8E4D-25527A094EA2}" srcOrd="3" destOrd="0" parTransId="{80AEC445-7E0B-44DC-A257-EF9FEAEA3EB7}" sibTransId="{2A6A81FF-1518-4500-A3E0-9676B6DFC3B2}"/>
    <dgm:cxn modelId="{A9BBF65C-50E0-4558-9E6A-C7CF5CFD1325}" type="presOf" srcId="{A5F0CA9E-2BAE-4D3E-9135-53CCC5C46F22}" destId="{5B1288E5-3DF8-4B28-9656-5DD977995ABE}" srcOrd="0" destOrd="0" presId="urn:microsoft.com/office/officeart/2005/8/layout/cycle2"/>
    <dgm:cxn modelId="{AE36CD41-DE26-4604-AEC0-285E26306939}" type="presOf" srcId="{7BD68611-7CC4-499F-B203-5B2BB4C0DA18}" destId="{950AE674-16ED-4EC8-A7DB-4C88004B63E8}" srcOrd="1" destOrd="0" presId="urn:microsoft.com/office/officeart/2005/8/layout/cycle2"/>
    <dgm:cxn modelId="{04215362-8D5F-4355-B162-E21146EE6D27}" type="presOf" srcId="{E9A55A7B-FD9E-4EFE-986B-E5B59FE2F989}" destId="{5637B7C2-795F-4076-8850-39FFBEE4F520}" srcOrd="0" destOrd="0" presId="urn:microsoft.com/office/officeart/2005/8/layout/cycle2"/>
    <dgm:cxn modelId="{9A3C6A63-C200-4443-9933-53A0DB2E03F4}" srcId="{A5F0CA9E-2BAE-4D3E-9135-53CCC5C46F22}" destId="{4E9CB212-671A-41BE-8614-8D1BD3B291D1}" srcOrd="2" destOrd="0" parTransId="{7F71C37E-77AC-40C0-94A3-079E29AAC6E0}" sibTransId="{427A79AB-F11C-4106-8E8E-4B263B8E9A37}"/>
    <dgm:cxn modelId="{6F9A7F6D-0B86-4151-AE98-EBCDB3556ECC}" type="presOf" srcId="{2A6A81FF-1518-4500-A3E0-9676B6DFC3B2}" destId="{753669EE-F3F7-4318-983D-C1858B1F7529}" srcOrd="0" destOrd="0" presId="urn:microsoft.com/office/officeart/2005/8/layout/cycle2"/>
    <dgm:cxn modelId="{55CFCC7F-7C95-4506-98EB-ECA761EFE006}" type="presOf" srcId="{4E9CB212-671A-41BE-8614-8D1BD3B291D1}" destId="{0B9B1D04-82FD-4ABF-97AE-2B556F62D6BF}" srcOrd="0" destOrd="0" presId="urn:microsoft.com/office/officeart/2005/8/layout/cycle2"/>
    <dgm:cxn modelId="{A1597387-A8F5-4009-826B-B9F9FB412DE9}" type="presOf" srcId="{7A3EC28F-DE10-47AF-951A-776480FA4014}" destId="{1A885335-796A-457E-8AAD-3CDE0C4F25AD}" srcOrd="0" destOrd="0" presId="urn:microsoft.com/office/officeart/2005/8/layout/cycle2"/>
    <dgm:cxn modelId="{C3082691-5437-4EA5-A539-8AC894CEB1FF}" srcId="{A5F0CA9E-2BAE-4D3E-9135-53CCC5C46F22}" destId="{95DCA94C-5103-40D9-B246-D0AEB3DAA9E7}" srcOrd="1" destOrd="0" parTransId="{1A572AA8-46E9-443F-8E1F-FD9F86B6A021}" sibTransId="{88A2CC4D-8216-4E68-A897-E66425406560}"/>
    <dgm:cxn modelId="{625355A9-9A5D-4750-8FE1-6EC1DFEE5604}" type="presOf" srcId="{88A2CC4D-8216-4E68-A897-E66425406560}" destId="{DB96CC0D-F480-496C-88A9-0AA443E34683}" srcOrd="1" destOrd="0" presId="urn:microsoft.com/office/officeart/2005/8/layout/cycle2"/>
    <dgm:cxn modelId="{5DCB1FAA-16BF-47C6-8A3B-65F61401872B}" type="presOf" srcId="{7A3EC28F-DE10-47AF-951A-776480FA4014}" destId="{801F39D0-4D28-42E8-B9CB-6CAFEBD4FAD7}" srcOrd="1" destOrd="0" presId="urn:microsoft.com/office/officeart/2005/8/layout/cycle2"/>
    <dgm:cxn modelId="{E0F52BC0-B1AA-4AE2-99C6-ECE75653334D}" type="presOf" srcId="{427A79AB-F11C-4106-8E8E-4B263B8E9A37}" destId="{68F504B1-7687-45EA-8483-0E7303E611A9}" srcOrd="0" destOrd="0" presId="urn:microsoft.com/office/officeart/2005/8/layout/cycle2"/>
    <dgm:cxn modelId="{DFA944C9-80F6-4DA5-B344-25DA2C6B67FC}" type="presOf" srcId="{7BD68611-7CC4-499F-B203-5B2BB4C0DA18}" destId="{53943C2F-3DAB-4AC7-8F10-01B5A9246495}" srcOrd="0" destOrd="0" presId="urn:microsoft.com/office/officeart/2005/8/layout/cycle2"/>
    <dgm:cxn modelId="{6B85E3D5-0A54-48D3-8E66-2E26274DDB0F}" type="presOf" srcId="{427A79AB-F11C-4106-8E8E-4B263B8E9A37}" destId="{CD9B1FB9-25C3-41ED-A5FF-399CB267EFD3}" srcOrd="1" destOrd="0" presId="urn:microsoft.com/office/officeart/2005/8/layout/cycle2"/>
    <dgm:cxn modelId="{831767E8-2CA0-4F6A-A8E5-FD7CEE536D7D}" srcId="{A5F0CA9E-2BAE-4D3E-9135-53CCC5C46F22}" destId="{E9A55A7B-FD9E-4EFE-986B-E5B59FE2F989}" srcOrd="0" destOrd="0" parTransId="{0DC0F253-274A-4ED3-824C-12E4B8AA86BD}" sibTransId="{7BD68611-7CC4-499F-B203-5B2BB4C0DA18}"/>
    <dgm:cxn modelId="{C9431AF3-075B-46B6-B60E-249E8BA79007}" type="presOf" srcId="{54F2579E-78C6-4435-BDE4-BED252E69F5B}" destId="{E72AA0D4-0B71-48B1-AA47-A2A8980CFC05}" srcOrd="0" destOrd="0" presId="urn:microsoft.com/office/officeart/2005/8/layout/cycle2"/>
    <dgm:cxn modelId="{83FC09F6-21E3-4332-8BAE-512387B02852}" type="presOf" srcId="{95DCA94C-5103-40D9-B246-D0AEB3DAA9E7}" destId="{D72D068F-C010-4E50-980A-D339B69D29C7}" srcOrd="0" destOrd="0" presId="urn:microsoft.com/office/officeart/2005/8/layout/cycle2"/>
    <dgm:cxn modelId="{C046A0FC-156E-4F5E-9BBD-17227245D523}" type="presParOf" srcId="{5B1288E5-3DF8-4B28-9656-5DD977995ABE}" destId="{5637B7C2-795F-4076-8850-39FFBEE4F520}" srcOrd="0" destOrd="0" presId="urn:microsoft.com/office/officeart/2005/8/layout/cycle2"/>
    <dgm:cxn modelId="{28C3105E-8965-445B-9619-EF3F7AD860C1}" type="presParOf" srcId="{5B1288E5-3DF8-4B28-9656-5DD977995ABE}" destId="{53943C2F-3DAB-4AC7-8F10-01B5A9246495}" srcOrd="1" destOrd="0" presId="urn:microsoft.com/office/officeart/2005/8/layout/cycle2"/>
    <dgm:cxn modelId="{88090896-C517-4A9D-A876-8DCF0F961829}" type="presParOf" srcId="{53943C2F-3DAB-4AC7-8F10-01B5A9246495}" destId="{950AE674-16ED-4EC8-A7DB-4C88004B63E8}" srcOrd="0" destOrd="0" presId="urn:microsoft.com/office/officeart/2005/8/layout/cycle2"/>
    <dgm:cxn modelId="{BF4B3FF9-024F-4BD1-B77D-30F0F505A20A}" type="presParOf" srcId="{5B1288E5-3DF8-4B28-9656-5DD977995ABE}" destId="{D72D068F-C010-4E50-980A-D339B69D29C7}" srcOrd="2" destOrd="0" presId="urn:microsoft.com/office/officeart/2005/8/layout/cycle2"/>
    <dgm:cxn modelId="{B173A7D1-4EC0-462F-9AE4-025DA7EEDA12}" type="presParOf" srcId="{5B1288E5-3DF8-4B28-9656-5DD977995ABE}" destId="{6F5047F5-4324-4191-9F73-A2209552FC19}" srcOrd="3" destOrd="0" presId="urn:microsoft.com/office/officeart/2005/8/layout/cycle2"/>
    <dgm:cxn modelId="{C1C63CCE-1C8E-4359-91F8-81A5538E602B}" type="presParOf" srcId="{6F5047F5-4324-4191-9F73-A2209552FC19}" destId="{DB96CC0D-F480-496C-88A9-0AA443E34683}" srcOrd="0" destOrd="0" presId="urn:microsoft.com/office/officeart/2005/8/layout/cycle2"/>
    <dgm:cxn modelId="{157EEA99-5C7D-48FF-923D-1A565E5B85F6}" type="presParOf" srcId="{5B1288E5-3DF8-4B28-9656-5DD977995ABE}" destId="{0B9B1D04-82FD-4ABF-97AE-2B556F62D6BF}" srcOrd="4" destOrd="0" presId="urn:microsoft.com/office/officeart/2005/8/layout/cycle2"/>
    <dgm:cxn modelId="{711B57E7-6FE2-4008-A99D-45E1CB2E1CC3}" type="presParOf" srcId="{5B1288E5-3DF8-4B28-9656-5DD977995ABE}" destId="{68F504B1-7687-45EA-8483-0E7303E611A9}" srcOrd="5" destOrd="0" presId="urn:microsoft.com/office/officeart/2005/8/layout/cycle2"/>
    <dgm:cxn modelId="{6B441D1A-0F05-4610-BA13-E88AB88673EB}" type="presParOf" srcId="{68F504B1-7687-45EA-8483-0E7303E611A9}" destId="{CD9B1FB9-25C3-41ED-A5FF-399CB267EFD3}" srcOrd="0" destOrd="0" presId="urn:microsoft.com/office/officeart/2005/8/layout/cycle2"/>
    <dgm:cxn modelId="{44F98358-2957-41FB-B807-6209534A4E76}" type="presParOf" srcId="{5B1288E5-3DF8-4B28-9656-5DD977995ABE}" destId="{A4B654F2-51F9-4C8C-996C-11E67D431A21}" srcOrd="6" destOrd="0" presId="urn:microsoft.com/office/officeart/2005/8/layout/cycle2"/>
    <dgm:cxn modelId="{E7CD255B-DB3E-4F3A-B05E-E2A36C333F07}" type="presParOf" srcId="{5B1288E5-3DF8-4B28-9656-5DD977995ABE}" destId="{753669EE-F3F7-4318-983D-C1858B1F7529}" srcOrd="7" destOrd="0" presId="urn:microsoft.com/office/officeart/2005/8/layout/cycle2"/>
    <dgm:cxn modelId="{D38D77C2-BC1D-4695-A229-062D389F1982}" type="presParOf" srcId="{753669EE-F3F7-4318-983D-C1858B1F7529}" destId="{42E3FAAC-2D45-44AB-999F-86FE9E0A0AC6}" srcOrd="0" destOrd="0" presId="urn:microsoft.com/office/officeart/2005/8/layout/cycle2"/>
    <dgm:cxn modelId="{B6694863-A042-47DA-ADA3-7A425040AC31}" type="presParOf" srcId="{5B1288E5-3DF8-4B28-9656-5DD977995ABE}" destId="{E72AA0D4-0B71-48B1-AA47-A2A8980CFC05}" srcOrd="8" destOrd="0" presId="urn:microsoft.com/office/officeart/2005/8/layout/cycle2"/>
    <dgm:cxn modelId="{9717B638-1BEE-4BA7-9E6B-9886EB1989E1}" type="presParOf" srcId="{5B1288E5-3DF8-4B28-9656-5DD977995ABE}" destId="{1A885335-796A-457E-8AAD-3CDE0C4F25AD}" srcOrd="9" destOrd="0" presId="urn:microsoft.com/office/officeart/2005/8/layout/cycle2"/>
    <dgm:cxn modelId="{60DD6A54-4F26-4639-B347-E5515C0E394B}" type="presParOf" srcId="{1A885335-796A-457E-8AAD-3CDE0C4F25AD}" destId="{801F39D0-4D28-42E8-B9CB-6CAFEBD4FAD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37B7C2-795F-4076-8850-39FFBEE4F520}">
      <dsp:nvSpPr>
        <dsp:cNvPr id="0" name=""/>
        <dsp:cNvSpPr/>
      </dsp:nvSpPr>
      <dsp:spPr>
        <a:xfrm>
          <a:off x="2295448" y="3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collection.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Monitor effectivenss and collect new data</a:t>
          </a:r>
        </a:p>
      </dsp:txBody>
      <dsp:txXfrm>
        <a:off x="2437074" y="141629"/>
        <a:ext cx="683833" cy="683833"/>
      </dsp:txXfrm>
    </dsp:sp>
    <dsp:sp modelId="{53943C2F-3DAB-4AC7-8F10-01B5A9246495}">
      <dsp:nvSpPr>
        <dsp:cNvPr id="0" name=""/>
        <dsp:cNvSpPr/>
      </dsp:nvSpPr>
      <dsp:spPr>
        <a:xfrm rot="2108781">
          <a:off x="3242126" y="742473"/>
          <a:ext cx="272905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249589" y="784186"/>
        <a:ext cx="191034" cy="195835"/>
      </dsp:txXfrm>
    </dsp:sp>
    <dsp:sp modelId="{D72D068F-C010-4E50-980A-D339B69D29C7}">
      <dsp:nvSpPr>
        <dsp:cNvPr id="0" name=""/>
        <dsp:cNvSpPr/>
      </dsp:nvSpPr>
      <dsp:spPr>
        <a:xfrm>
          <a:off x="3507257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Identify &amp; Analyze.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Risk quantifiction &amp;benefit assessment</a:t>
          </a:r>
        </a:p>
      </dsp:txBody>
      <dsp:txXfrm>
        <a:off x="3648883" y="994768"/>
        <a:ext cx="683833" cy="683833"/>
      </dsp:txXfrm>
    </dsp:sp>
    <dsp:sp modelId="{6F5047F5-4324-4191-9F73-A2209552FC19}">
      <dsp:nvSpPr>
        <dsp:cNvPr id="0" name=""/>
        <dsp:cNvSpPr/>
      </dsp:nvSpPr>
      <dsp:spPr>
        <a:xfrm rot="6480000">
          <a:off x="3640701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3691039" y="1885185"/>
        <a:ext cx="179453" cy="195835"/>
      </dsp:txXfrm>
    </dsp:sp>
    <dsp:sp modelId="{0B9B1D04-82FD-4ABF-97AE-2B556F62D6BF}">
      <dsp:nvSpPr>
        <dsp:cNvPr id="0" name=""/>
        <dsp:cNvSpPr/>
      </dsp:nvSpPr>
      <dsp:spPr>
        <a:xfrm>
          <a:off x="3058939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Evaluate benefit risk balance &amp; oppurtunities to increase or characterize</a:t>
          </a:r>
        </a:p>
      </dsp:txBody>
      <dsp:txXfrm>
        <a:off x="3200565" y="2374550"/>
        <a:ext cx="683833" cy="683833"/>
      </dsp:txXfrm>
    </dsp:sp>
    <dsp:sp modelId="{68F504B1-7687-45EA-8483-0E7303E611A9}">
      <dsp:nvSpPr>
        <dsp:cNvPr id="0" name=""/>
        <dsp:cNvSpPr/>
      </dsp:nvSpPr>
      <dsp:spPr>
        <a:xfrm rot="10800000">
          <a:off x="2696161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2773070" y="2618549"/>
        <a:ext cx="179453" cy="195835"/>
      </dsp:txXfrm>
    </dsp:sp>
    <dsp:sp modelId="{A4B654F2-51F9-4C8C-996C-11E67D431A21}">
      <dsp:nvSpPr>
        <dsp:cNvPr id="0" name=""/>
        <dsp:cNvSpPr/>
      </dsp:nvSpPr>
      <dsp:spPr>
        <a:xfrm>
          <a:off x="1608151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&amp; plan risk characterisational minimisation &amp; benefit maximisation techniques</a:t>
          </a:r>
        </a:p>
      </dsp:txBody>
      <dsp:txXfrm>
        <a:off x="1749777" y="2374550"/>
        <a:ext cx="683833" cy="683833"/>
      </dsp:txXfrm>
    </dsp:sp>
    <dsp:sp modelId="{753669EE-F3F7-4318-983D-C1858B1F7529}">
      <dsp:nvSpPr>
        <dsp:cNvPr id="0" name=""/>
        <dsp:cNvSpPr/>
      </dsp:nvSpPr>
      <dsp:spPr>
        <a:xfrm rot="15120000">
          <a:off x="1820768" y="1958307"/>
          <a:ext cx="155218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1851245" y="2045728"/>
        <a:ext cx="108653" cy="195835"/>
      </dsp:txXfrm>
    </dsp:sp>
    <dsp:sp modelId="{E72AA0D4-0B71-48B1-AA47-A2A8980CFC05}">
      <dsp:nvSpPr>
        <dsp:cNvPr id="0" name=""/>
        <dsp:cNvSpPr/>
      </dsp:nvSpPr>
      <dsp:spPr>
        <a:xfrm>
          <a:off x="1012057" y="657225"/>
          <a:ext cx="1262636" cy="13589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Implement plan risk characterisational minimisation &amp; benefit maximisation techniques </a:t>
          </a:r>
        </a:p>
      </dsp:txBody>
      <dsp:txXfrm>
        <a:off x="1196966" y="856234"/>
        <a:ext cx="892818" cy="960901"/>
      </dsp:txXfrm>
    </dsp:sp>
    <dsp:sp modelId="{1A885335-796A-457E-8AAD-3CDE0C4F25AD}">
      <dsp:nvSpPr>
        <dsp:cNvPr id="0" name=""/>
        <dsp:cNvSpPr/>
      </dsp:nvSpPr>
      <dsp:spPr>
        <a:xfrm rot="19385042">
          <a:off x="2196572" y="700291"/>
          <a:ext cx="153355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2201184" y="779386"/>
        <a:ext cx="107349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5</cp:revision>
  <dcterms:created xsi:type="dcterms:W3CDTF">2019-02-09T15:27:00Z</dcterms:created>
  <dcterms:modified xsi:type="dcterms:W3CDTF">2019-02-12T17:51:00Z</dcterms:modified>
</cp:coreProperties>
</file>