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C2E6" w14:textId="780D1221" w:rsidR="000B78B9" w:rsidRDefault="004B5B4F" w:rsidP="004B5B4F">
      <w:pPr>
        <w:pStyle w:val="ListParagraph"/>
        <w:numPr>
          <w:ilvl w:val="0"/>
          <w:numId w:val="1"/>
        </w:numPr>
      </w:pPr>
      <w:r>
        <w:t xml:space="preserve">Side effect </w:t>
      </w:r>
      <w:r w:rsidR="00A9570C">
        <w:t>occurs at normal doses of the drug</w:t>
      </w:r>
    </w:p>
    <w:p w14:paraId="287D74ED" w14:textId="35664427" w:rsidR="00A9570C" w:rsidRDefault="00A9570C" w:rsidP="00A9570C">
      <w:pPr>
        <w:pStyle w:val="ListParagraph"/>
        <w:numPr>
          <w:ilvl w:val="0"/>
          <w:numId w:val="2"/>
        </w:numPr>
      </w:pPr>
      <w:r>
        <w:t>True</w:t>
      </w:r>
    </w:p>
    <w:p w14:paraId="2F515D8B" w14:textId="1EFF11EF" w:rsidR="00A9570C" w:rsidRDefault="00A9570C" w:rsidP="00A9570C">
      <w:pPr>
        <w:pStyle w:val="ListParagraph"/>
        <w:numPr>
          <w:ilvl w:val="0"/>
          <w:numId w:val="2"/>
        </w:numPr>
      </w:pPr>
      <w:r>
        <w:t>False</w:t>
      </w:r>
    </w:p>
    <w:p w14:paraId="0B2CD543" w14:textId="1B3C154D" w:rsidR="00A9570C" w:rsidRDefault="00A9570C" w:rsidP="00A9570C">
      <w:pPr>
        <w:pStyle w:val="ListParagraph"/>
        <w:numPr>
          <w:ilvl w:val="0"/>
          <w:numId w:val="1"/>
        </w:numPr>
      </w:pPr>
      <w:r>
        <w:t xml:space="preserve">Adverse event is as same as Adverse drug reaction and there is no difference </w:t>
      </w:r>
    </w:p>
    <w:p w14:paraId="201B1396" w14:textId="2FB4194F" w:rsidR="00A9570C" w:rsidRDefault="00A9570C" w:rsidP="00A9570C">
      <w:pPr>
        <w:pStyle w:val="ListParagraph"/>
        <w:numPr>
          <w:ilvl w:val="0"/>
          <w:numId w:val="3"/>
        </w:numPr>
      </w:pPr>
      <w:r>
        <w:t>False</w:t>
      </w:r>
    </w:p>
    <w:p w14:paraId="7302EC23" w14:textId="6B09EAA9" w:rsidR="00A9570C" w:rsidRDefault="00A9570C" w:rsidP="00A9570C">
      <w:pPr>
        <w:pStyle w:val="ListParagraph"/>
        <w:numPr>
          <w:ilvl w:val="0"/>
          <w:numId w:val="3"/>
        </w:numPr>
      </w:pPr>
      <w:r>
        <w:t>True</w:t>
      </w:r>
    </w:p>
    <w:p w14:paraId="767C49DE" w14:textId="00ADCB1B" w:rsidR="00A9570C" w:rsidRDefault="00A9570C" w:rsidP="00A9570C">
      <w:pPr>
        <w:pStyle w:val="ListParagraph"/>
        <w:numPr>
          <w:ilvl w:val="0"/>
          <w:numId w:val="1"/>
        </w:numPr>
      </w:pPr>
      <w:r>
        <w:t>What is the name of the reporting form used in USA</w:t>
      </w:r>
    </w:p>
    <w:p w14:paraId="2655699B" w14:textId="612C595D" w:rsidR="00A9570C" w:rsidRDefault="00A9570C" w:rsidP="00A9570C">
      <w:pPr>
        <w:pStyle w:val="ListParagraph"/>
        <w:numPr>
          <w:ilvl w:val="0"/>
          <w:numId w:val="4"/>
        </w:numPr>
      </w:pPr>
      <w:r>
        <w:t>MEDWATCH</w:t>
      </w:r>
    </w:p>
    <w:p w14:paraId="7D6D3998" w14:textId="50CD9632" w:rsidR="00A9570C" w:rsidRDefault="00A9570C" w:rsidP="00A9570C">
      <w:pPr>
        <w:pStyle w:val="ListParagraph"/>
        <w:numPr>
          <w:ilvl w:val="0"/>
          <w:numId w:val="4"/>
        </w:numPr>
      </w:pPr>
      <w:r>
        <w:t>ADR reporting form</w:t>
      </w:r>
    </w:p>
    <w:p w14:paraId="7A07EF2D" w14:textId="4286301D" w:rsidR="00A9570C" w:rsidRDefault="00995A70" w:rsidP="00A9570C">
      <w:pPr>
        <w:pStyle w:val="ListParagraph"/>
        <w:numPr>
          <w:ilvl w:val="0"/>
          <w:numId w:val="4"/>
        </w:numPr>
      </w:pPr>
      <w:r>
        <w:t>Pink card</w:t>
      </w:r>
    </w:p>
    <w:p w14:paraId="30F09231" w14:textId="2678ED7A" w:rsidR="00995A70" w:rsidRDefault="00995A70" w:rsidP="00A9570C">
      <w:pPr>
        <w:pStyle w:val="ListParagraph"/>
        <w:numPr>
          <w:ilvl w:val="0"/>
          <w:numId w:val="4"/>
        </w:numPr>
      </w:pPr>
      <w:r>
        <w:t>Yellow card</w:t>
      </w:r>
    </w:p>
    <w:p w14:paraId="083B1CAB" w14:textId="329AF9D2" w:rsidR="00995A70" w:rsidRDefault="00995A70" w:rsidP="00995A70">
      <w:pPr>
        <w:pStyle w:val="ListParagraph"/>
        <w:numPr>
          <w:ilvl w:val="0"/>
          <w:numId w:val="1"/>
        </w:numPr>
      </w:pPr>
      <w:r>
        <w:t>Name of regulatory authority in USA</w:t>
      </w:r>
    </w:p>
    <w:p w14:paraId="7E6EC135" w14:textId="05FA7B2D" w:rsidR="00995A70" w:rsidRDefault="00995A70" w:rsidP="00995A70">
      <w:pPr>
        <w:pStyle w:val="ListParagraph"/>
        <w:numPr>
          <w:ilvl w:val="0"/>
          <w:numId w:val="5"/>
        </w:numPr>
      </w:pPr>
      <w:r>
        <w:t>FDA</w:t>
      </w:r>
    </w:p>
    <w:p w14:paraId="75542A09" w14:textId="2CA5E43D" w:rsidR="00995A70" w:rsidRDefault="00995A70" w:rsidP="00995A70">
      <w:pPr>
        <w:pStyle w:val="ListParagraph"/>
        <w:numPr>
          <w:ilvl w:val="0"/>
          <w:numId w:val="5"/>
        </w:numPr>
      </w:pPr>
      <w:r>
        <w:t>WHO</w:t>
      </w:r>
    </w:p>
    <w:p w14:paraId="7331C209" w14:textId="215963A5" w:rsidR="00995A70" w:rsidRDefault="00995A70" w:rsidP="00995A70">
      <w:pPr>
        <w:pStyle w:val="ListParagraph"/>
        <w:numPr>
          <w:ilvl w:val="0"/>
          <w:numId w:val="5"/>
        </w:numPr>
      </w:pPr>
      <w:r>
        <w:t>CDSCO</w:t>
      </w:r>
    </w:p>
    <w:p w14:paraId="7D506A56" w14:textId="6C33C11E" w:rsidR="00995A70" w:rsidRDefault="00995A70" w:rsidP="00995A70">
      <w:pPr>
        <w:pStyle w:val="ListParagraph"/>
        <w:numPr>
          <w:ilvl w:val="0"/>
          <w:numId w:val="5"/>
        </w:numPr>
      </w:pPr>
      <w:r>
        <w:t>MLHM</w:t>
      </w:r>
    </w:p>
    <w:p w14:paraId="18848B2B" w14:textId="28CDAC74" w:rsidR="00995A70" w:rsidRDefault="00995A70" w:rsidP="00995A70">
      <w:pPr>
        <w:pStyle w:val="ListParagraph"/>
        <w:numPr>
          <w:ilvl w:val="0"/>
          <w:numId w:val="1"/>
        </w:numPr>
      </w:pPr>
      <w:r>
        <w:t>Name of the database used in Europe by EMA</w:t>
      </w:r>
    </w:p>
    <w:p w14:paraId="755DB6B4" w14:textId="54AD2280" w:rsidR="00995A70" w:rsidRDefault="00995A70" w:rsidP="00995A70">
      <w:pPr>
        <w:pStyle w:val="ListParagraph"/>
        <w:numPr>
          <w:ilvl w:val="0"/>
          <w:numId w:val="6"/>
        </w:numPr>
      </w:pPr>
      <w:r>
        <w:t>Vigibase</w:t>
      </w:r>
    </w:p>
    <w:p w14:paraId="11115B13" w14:textId="04D7A2BE" w:rsidR="00995A70" w:rsidRDefault="00995A70" w:rsidP="00995A70">
      <w:pPr>
        <w:pStyle w:val="ListParagraph"/>
        <w:numPr>
          <w:ilvl w:val="0"/>
          <w:numId w:val="6"/>
        </w:numPr>
      </w:pPr>
      <w:r>
        <w:t>Medvigil</w:t>
      </w:r>
    </w:p>
    <w:p w14:paraId="5F8B1868" w14:textId="0AD3EA0A" w:rsidR="00995A70" w:rsidRDefault="00995A70" w:rsidP="00995A70">
      <w:pPr>
        <w:pStyle w:val="ListParagraph"/>
        <w:numPr>
          <w:ilvl w:val="0"/>
          <w:numId w:val="6"/>
        </w:numPr>
      </w:pPr>
      <w:r>
        <w:t>Vigilare</w:t>
      </w:r>
    </w:p>
    <w:p w14:paraId="7169161D" w14:textId="0686D701" w:rsidR="00995A70" w:rsidRDefault="00995A70" w:rsidP="00995A70">
      <w:pPr>
        <w:pStyle w:val="ListParagraph"/>
        <w:numPr>
          <w:ilvl w:val="0"/>
          <w:numId w:val="6"/>
        </w:numPr>
      </w:pPr>
      <w:r>
        <w:t>None of the Above</w:t>
      </w:r>
    </w:p>
    <w:p w14:paraId="4AD969B5" w14:textId="7624B035" w:rsidR="00995A70" w:rsidRDefault="00C459CC" w:rsidP="00995A70">
      <w:pPr>
        <w:pStyle w:val="ListParagraph"/>
        <w:numPr>
          <w:ilvl w:val="0"/>
          <w:numId w:val="1"/>
        </w:numPr>
      </w:pPr>
      <w:r>
        <w:t>SUSAR is the term usually explained in post marketing surveillance</w:t>
      </w:r>
    </w:p>
    <w:p w14:paraId="78C16196" w14:textId="7D8C80D1" w:rsidR="00C459CC" w:rsidRDefault="00C459CC" w:rsidP="00C459CC">
      <w:pPr>
        <w:pStyle w:val="ListParagraph"/>
        <w:numPr>
          <w:ilvl w:val="0"/>
          <w:numId w:val="7"/>
        </w:numPr>
      </w:pPr>
      <w:r>
        <w:t>True</w:t>
      </w:r>
    </w:p>
    <w:p w14:paraId="1236DF8B" w14:textId="04FE42C8" w:rsidR="00C459CC" w:rsidRDefault="00C459CC" w:rsidP="00C459CC">
      <w:pPr>
        <w:pStyle w:val="ListParagraph"/>
        <w:numPr>
          <w:ilvl w:val="0"/>
          <w:numId w:val="7"/>
        </w:numPr>
      </w:pPr>
      <w:r>
        <w:t>False.</w:t>
      </w:r>
    </w:p>
    <w:p w14:paraId="2954B738" w14:textId="2AF76C00" w:rsidR="00A07414" w:rsidRDefault="00A07414" w:rsidP="00A07414">
      <w:pPr>
        <w:pStyle w:val="ListParagraph"/>
        <w:numPr>
          <w:ilvl w:val="0"/>
          <w:numId w:val="1"/>
        </w:numPr>
      </w:pPr>
      <w:r>
        <w:t>Type A drug reactions are dose dependent reactions</w:t>
      </w:r>
    </w:p>
    <w:p w14:paraId="70F6F77E" w14:textId="2D494F15" w:rsidR="00A07414" w:rsidRDefault="00A07414" w:rsidP="00A07414">
      <w:pPr>
        <w:pStyle w:val="ListParagraph"/>
        <w:numPr>
          <w:ilvl w:val="0"/>
          <w:numId w:val="8"/>
        </w:numPr>
      </w:pPr>
      <w:r>
        <w:t>True</w:t>
      </w:r>
    </w:p>
    <w:p w14:paraId="706BA92D" w14:textId="7231E1C0" w:rsidR="00A07414" w:rsidRDefault="00A07414" w:rsidP="00A07414">
      <w:pPr>
        <w:pStyle w:val="ListParagraph"/>
        <w:numPr>
          <w:ilvl w:val="0"/>
          <w:numId w:val="8"/>
        </w:numPr>
      </w:pPr>
      <w:r>
        <w:t>False</w:t>
      </w:r>
    </w:p>
    <w:p w14:paraId="7EAE73F7" w14:textId="752944C4" w:rsidR="00A07414" w:rsidRDefault="00A07414" w:rsidP="00A07414">
      <w:pPr>
        <w:pStyle w:val="ListParagraph"/>
        <w:numPr>
          <w:ilvl w:val="0"/>
          <w:numId w:val="1"/>
        </w:numPr>
      </w:pPr>
      <w:r>
        <w:t>Anaphylaxis is which type of ADRs.</w:t>
      </w:r>
    </w:p>
    <w:p w14:paraId="4B40138E" w14:textId="1A06FA82" w:rsidR="00A07414" w:rsidRDefault="00A07414" w:rsidP="00A07414">
      <w:pPr>
        <w:pStyle w:val="ListParagraph"/>
        <w:numPr>
          <w:ilvl w:val="0"/>
          <w:numId w:val="9"/>
        </w:numPr>
      </w:pPr>
      <w:r>
        <w:t>Type B</w:t>
      </w:r>
    </w:p>
    <w:p w14:paraId="18C51263" w14:textId="285548A9" w:rsidR="00A07414" w:rsidRDefault="00A07414" w:rsidP="00A07414">
      <w:pPr>
        <w:pStyle w:val="ListParagraph"/>
        <w:numPr>
          <w:ilvl w:val="0"/>
          <w:numId w:val="9"/>
        </w:numPr>
      </w:pPr>
      <w:r>
        <w:t>Type A</w:t>
      </w:r>
    </w:p>
    <w:p w14:paraId="6AD14AF7" w14:textId="48DCAA25" w:rsidR="00A07414" w:rsidRDefault="00A07414" w:rsidP="00A07414">
      <w:pPr>
        <w:pStyle w:val="ListParagraph"/>
        <w:numPr>
          <w:ilvl w:val="0"/>
          <w:numId w:val="9"/>
        </w:numPr>
      </w:pPr>
      <w:r>
        <w:t>Type c</w:t>
      </w:r>
    </w:p>
    <w:p w14:paraId="54782EEC" w14:textId="5E6FEE5C" w:rsidR="00A07414" w:rsidRDefault="00A07414" w:rsidP="00A07414">
      <w:pPr>
        <w:pStyle w:val="ListParagraph"/>
        <w:numPr>
          <w:ilvl w:val="0"/>
          <w:numId w:val="9"/>
        </w:numPr>
      </w:pPr>
      <w:r>
        <w:t>Type G</w:t>
      </w:r>
    </w:p>
    <w:p w14:paraId="0718184A" w14:textId="4FCA95F2" w:rsidR="00A07414" w:rsidRDefault="00A07414" w:rsidP="00A07414">
      <w:pPr>
        <w:pStyle w:val="ListParagraph"/>
        <w:numPr>
          <w:ilvl w:val="0"/>
          <w:numId w:val="1"/>
        </w:numPr>
      </w:pPr>
      <w:r>
        <w:t>Sudden stoppage of glucocorticoid can lead to glucocorticoid insufficiency is related to which type of reaction</w:t>
      </w:r>
    </w:p>
    <w:p w14:paraId="29E750E3" w14:textId="3D06063C" w:rsidR="00A07414" w:rsidRDefault="00A07414" w:rsidP="00A07414">
      <w:pPr>
        <w:pStyle w:val="ListParagraph"/>
        <w:numPr>
          <w:ilvl w:val="0"/>
          <w:numId w:val="10"/>
        </w:numPr>
      </w:pPr>
      <w:r>
        <w:t>Type E</w:t>
      </w:r>
    </w:p>
    <w:p w14:paraId="2B2A05CA" w14:textId="26DC66F5" w:rsidR="00A07414" w:rsidRDefault="00A07414" w:rsidP="00A07414">
      <w:pPr>
        <w:pStyle w:val="ListParagraph"/>
        <w:numPr>
          <w:ilvl w:val="0"/>
          <w:numId w:val="10"/>
        </w:numPr>
      </w:pPr>
      <w:r>
        <w:t>Type A</w:t>
      </w:r>
    </w:p>
    <w:p w14:paraId="706683F1" w14:textId="4D433D45" w:rsidR="00A07414" w:rsidRDefault="00A07414" w:rsidP="00A07414">
      <w:pPr>
        <w:pStyle w:val="ListParagraph"/>
        <w:numPr>
          <w:ilvl w:val="0"/>
          <w:numId w:val="10"/>
        </w:numPr>
      </w:pPr>
      <w:r>
        <w:t>Type C</w:t>
      </w:r>
    </w:p>
    <w:p w14:paraId="73C317BD" w14:textId="27925A0F" w:rsidR="00A07414" w:rsidRDefault="00A07414" w:rsidP="00A07414">
      <w:pPr>
        <w:pStyle w:val="ListParagraph"/>
        <w:numPr>
          <w:ilvl w:val="0"/>
          <w:numId w:val="10"/>
        </w:numPr>
      </w:pPr>
      <w:r>
        <w:t>Type D</w:t>
      </w:r>
    </w:p>
    <w:p w14:paraId="3495AAB2" w14:textId="25B5206F" w:rsidR="00A07414" w:rsidRDefault="00A07414" w:rsidP="00A07414">
      <w:pPr>
        <w:pStyle w:val="ListParagraph"/>
        <w:numPr>
          <w:ilvl w:val="0"/>
          <w:numId w:val="1"/>
        </w:numPr>
      </w:pPr>
      <w:r>
        <w:t>Minor or less severe ADRS does not require treatment or prolongation of hospitalization</w:t>
      </w:r>
    </w:p>
    <w:p w14:paraId="30A9FF8B" w14:textId="066A2A6E" w:rsidR="00A07414" w:rsidRDefault="00A07414" w:rsidP="00A07414">
      <w:pPr>
        <w:pStyle w:val="ListParagraph"/>
        <w:numPr>
          <w:ilvl w:val="0"/>
          <w:numId w:val="11"/>
        </w:numPr>
      </w:pPr>
      <w:r>
        <w:t xml:space="preserve">True </w:t>
      </w:r>
    </w:p>
    <w:p w14:paraId="31EA7C14" w14:textId="718E5667" w:rsidR="00A07414" w:rsidRDefault="00A07414" w:rsidP="00A07414">
      <w:pPr>
        <w:pStyle w:val="ListParagraph"/>
        <w:numPr>
          <w:ilvl w:val="0"/>
          <w:numId w:val="11"/>
        </w:numPr>
      </w:pPr>
      <w:r>
        <w:t>False</w:t>
      </w:r>
      <w:bookmarkStart w:id="0" w:name="_GoBack"/>
      <w:bookmarkEnd w:id="0"/>
    </w:p>
    <w:sectPr w:rsidR="00A0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6646"/>
    <w:multiLevelType w:val="hybridMultilevel"/>
    <w:tmpl w:val="2A9034E0"/>
    <w:lvl w:ilvl="0" w:tplc="2638A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85519"/>
    <w:multiLevelType w:val="hybridMultilevel"/>
    <w:tmpl w:val="0B7623CE"/>
    <w:lvl w:ilvl="0" w:tplc="3D10E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A142F"/>
    <w:multiLevelType w:val="hybridMultilevel"/>
    <w:tmpl w:val="10EA420C"/>
    <w:lvl w:ilvl="0" w:tplc="524C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1716B9"/>
    <w:multiLevelType w:val="hybridMultilevel"/>
    <w:tmpl w:val="E68C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7134"/>
    <w:multiLevelType w:val="hybridMultilevel"/>
    <w:tmpl w:val="934A249A"/>
    <w:lvl w:ilvl="0" w:tplc="A6605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63B1C"/>
    <w:multiLevelType w:val="hybridMultilevel"/>
    <w:tmpl w:val="EDB022A2"/>
    <w:lvl w:ilvl="0" w:tplc="A53A3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81AFE"/>
    <w:multiLevelType w:val="hybridMultilevel"/>
    <w:tmpl w:val="EEF2523C"/>
    <w:lvl w:ilvl="0" w:tplc="EDAED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EB03AD"/>
    <w:multiLevelType w:val="hybridMultilevel"/>
    <w:tmpl w:val="88A0D9D4"/>
    <w:lvl w:ilvl="0" w:tplc="319EC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795C58"/>
    <w:multiLevelType w:val="hybridMultilevel"/>
    <w:tmpl w:val="B0621F8A"/>
    <w:lvl w:ilvl="0" w:tplc="A378A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01316C"/>
    <w:multiLevelType w:val="hybridMultilevel"/>
    <w:tmpl w:val="39560D0A"/>
    <w:lvl w:ilvl="0" w:tplc="C8644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24E7D"/>
    <w:multiLevelType w:val="hybridMultilevel"/>
    <w:tmpl w:val="5A5848D6"/>
    <w:lvl w:ilvl="0" w:tplc="5BE6FB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B5"/>
    <w:rsid w:val="000068F0"/>
    <w:rsid w:val="003A69A1"/>
    <w:rsid w:val="004B5B4F"/>
    <w:rsid w:val="00995A70"/>
    <w:rsid w:val="00A07414"/>
    <w:rsid w:val="00A9570C"/>
    <w:rsid w:val="00C459CC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C1D5"/>
  <w15:chartTrackingRefBased/>
  <w15:docId w15:val="{6A528D54-6F9A-4853-8B81-9E93635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3</cp:revision>
  <dcterms:created xsi:type="dcterms:W3CDTF">2019-01-20T06:05:00Z</dcterms:created>
  <dcterms:modified xsi:type="dcterms:W3CDTF">2019-01-22T12:08:00Z</dcterms:modified>
</cp:coreProperties>
</file>