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E15E" w14:textId="77777777" w:rsidR="00753C7E" w:rsidRPr="00753C7E" w:rsidRDefault="00753C7E" w:rsidP="00753C7E">
      <w:pPr>
        <w:jc w:val="center"/>
        <w:rPr>
          <w:b/>
          <w:bCs/>
          <w:sz w:val="40"/>
          <w:szCs w:val="40"/>
          <w:u w:val="single"/>
        </w:rPr>
      </w:pPr>
      <w:r w:rsidRPr="00753C7E">
        <w:rPr>
          <w:b/>
          <w:bCs/>
          <w:sz w:val="40"/>
          <w:szCs w:val="40"/>
          <w:u w:val="single"/>
        </w:rPr>
        <w:t>Description</w:t>
      </w:r>
    </w:p>
    <w:p w14:paraId="7C6DAE55" w14:textId="5600C0C8" w:rsidR="00753C7E" w:rsidRPr="00753C7E" w:rsidRDefault="00753C7E" w:rsidP="00753C7E">
      <w:r w:rsidRPr="00753C7E">
        <w:t xml:space="preserve">Zomato is a leading online food delivery platform that connects customers with a wide range of restaurants. With a vast network of partner restaurants, Zomato aims to offer diverse culinary options to its users. The dataset provided includes two tables: "Location" and "Rating." The "Location" table contains crucial information about restaurants, such as their names, locations, cuisines, and cities. The "Rating" table provides insights into restaurant performance, including ratings, votes, and cost details. This dataset will serve as a valuable resource for Zomato to </w:t>
      </w:r>
      <w:r w:rsidRPr="00753C7E">
        <w:t>analyse</w:t>
      </w:r>
      <w:r w:rsidRPr="00753C7E">
        <w:t xml:space="preserve"> restaurant data and gain insights into customer preferences, allowing for better decision-making and strategy formulation.</w:t>
      </w:r>
    </w:p>
    <w:p w14:paraId="1F5BE832" w14:textId="555C0ECB" w:rsidR="00753C7E" w:rsidRPr="00753C7E" w:rsidRDefault="00753C7E" w:rsidP="00753C7E">
      <w:r w:rsidRPr="00753C7E">
        <w:t xml:space="preserve">As a data analyst at Zomato, your primary responsibility is to </w:t>
      </w:r>
      <w:r w:rsidRPr="00753C7E">
        <w:t>analyse</w:t>
      </w:r>
      <w:r w:rsidRPr="00753C7E">
        <w:t xml:space="preserve"> the provided dataset and extract meaningful insights. Begin by importing the dataset into Tableau and performing a data join operation to combine the "Location" and "Rating" tables based on a suitable join key, such as the restaurant ID. This join will create a unified dataset that incorporates information about restaurant locations, cuisines, ratings, votes, and costs.</w:t>
      </w:r>
    </w:p>
    <w:p w14:paraId="23E778E4" w14:textId="77777777" w:rsidR="00753C7E" w:rsidRPr="00753C7E" w:rsidRDefault="00753C7E" w:rsidP="00753C7E">
      <w:r w:rsidRPr="00753C7E">
        <w:t>The analysis of the combined dataset can provide valuable insights to inform Zomato's strategy and decision-making processes. Start by examining the distribution of restaurants across different locations and cities. Create a table visualization in Tableau to showcase the number of restaurants in each city, sorted in descending order. This will help identify cities with a high concentration of restaurants and guide Zomato's marketing efforts and restaurant partnerships.</w:t>
      </w:r>
    </w:p>
    <w:p w14:paraId="02159B8C" w14:textId="77777777" w:rsidR="00753C7E" w:rsidRPr="00753C7E" w:rsidRDefault="00753C7E" w:rsidP="00753C7E">
      <w:r w:rsidRPr="00753C7E">
        <w:t>The dataset provided to you has the following two tables and their details are as follows:</w:t>
      </w:r>
    </w:p>
    <w:p w14:paraId="11FCFFBC" w14:textId="77777777" w:rsidR="00753C7E" w:rsidRPr="00753C7E" w:rsidRDefault="00753C7E" w:rsidP="00753C7E">
      <w:r w:rsidRPr="00753C7E">
        <w:rPr>
          <w:b/>
          <w:bCs/>
        </w:rPr>
        <w:t>Table – Location</w:t>
      </w:r>
      <w:r w:rsidRPr="00753C7E">
        <w:t>: The "Location" table contains information about various restaurants, including their names, locations, localities, cities, and cuisines. The table has the following columns:</w:t>
      </w:r>
    </w:p>
    <w:p w14:paraId="31EB99C7" w14:textId="77777777" w:rsidR="00753C7E" w:rsidRPr="00753C7E" w:rsidRDefault="00753C7E" w:rsidP="00753C7E">
      <w:r w:rsidRPr="00753C7E">
        <w:rPr>
          <w:b/>
          <w:bCs/>
        </w:rPr>
        <w:t>ID</w:t>
      </w:r>
      <w:r w:rsidRPr="00753C7E">
        <w:t>: A unique identifier for each restaurant.</w:t>
      </w:r>
    </w:p>
    <w:p w14:paraId="367746E7" w14:textId="77777777" w:rsidR="00753C7E" w:rsidRPr="00753C7E" w:rsidRDefault="00753C7E" w:rsidP="00753C7E">
      <w:r w:rsidRPr="00753C7E">
        <w:rPr>
          <w:b/>
          <w:bCs/>
        </w:rPr>
        <w:t>Name</w:t>
      </w:r>
      <w:r w:rsidRPr="00753C7E">
        <w:t>: The name of the restaurant.</w:t>
      </w:r>
    </w:p>
    <w:p w14:paraId="18E7DD11" w14:textId="77777777" w:rsidR="00753C7E" w:rsidRPr="00753C7E" w:rsidRDefault="00753C7E" w:rsidP="00753C7E">
      <w:r w:rsidRPr="00753C7E">
        <w:rPr>
          <w:b/>
          <w:bCs/>
        </w:rPr>
        <w:t>Location</w:t>
      </w:r>
      <w:r w:rsidRPr="00753C7E">
        <w:t>: The specific address or area where the restaurant is situated.</w:t>
      </w:r>
    </w:p>
    <w:p w14:paraId="1218A427" w14:textId="77777777" w:rsidR="00753C7E" w:rsidRPr="00753C7E" w:rsidRDefault="00753C7E" w:rsidP="00753C7E">
      <w:r w:rsidRPr="00753C7E">
        <w:rPr>
          <w:b/>
          <w:bCs/>
        </w:rPr>
        <w:t>Locality</w:t>
      </w:r>
      <w:r w:rsidRPr="00753C7E">
        <w:t>: The locality or district where the restaurant is located.</w:t>
      </w:r>
    </w:p>
    <w:p w14:paraId="565E30E0" w14:textId="77777777" w:rsidR="00753C7E" w:rsidRPr="00753C7E" w:rsidRDefault="00753C7E" w:rsidP="00753C7E">
      <w:r w:rsidRPr="00753C7E">
        <w:rPr>
          <w:b/>
          <w:bCs/>
        </w:rPr>
        <w:t>City</w:t>
      </w:r>
      <w:r w:rsidRPr="00753C7E">
        <w:t>: The city in which the restaurant operates.</w:t>
      </w:r>
    </w:p>
    <w:p w14:paraId="7685F0DE" w14:textId="77777777" w:rsidR="00753C7E" w:rsidRPr="00753C7E" w:rsidRDefault="00753C7E" w:rsidP="00753C7E">
      <w:r w:rsidRPr="00753C7E">
        <w:rPr>
          <w:b/>
          <w:bCs/>
        </w:rPr>
        <w:t>Cuisine</w:t>
      </w:r>
      <w:r w:rsidRPr="00753C7E">
        <w:t>: The type of cuisine served by the restaurant. It may include multiple cuisines separated by commas.</w:t>
      </w:r>
    </w:p>
    <w:p w14:paraId="0B765948" w14:textId="77777777" w:rsidR="00753C7E" w:rsidRPr="00753C7E" w:rsidRDefault="00753C7E" w:rsidP="00753C7E">
      <w:r w:rsidRPr="00753C7E">
        <w:rPr>
          <w:b/>
          <w:bCs/>
        </w:rPr>
        <w:lastRenderedPageBreak/>
        <w:t>Table – Rating:</w:t>
      </w:r>
      <w:r w:rsidRPr="00753C7E">
        <w:t> The "Rating" table provides details about the ratings, votes, and cost of various restaurants. The table includes the following columns:</w:t>
      </w:r>
    </w:p>
    <w:p w14:paraId="564BD088" w14:textId="77777777" w:rsidR="00753C7E" w:rsidRPr="00753C7E" w:rsidRDefault="00753C7E" w:rsidP="00753C7E">
      <w:proofErr w:type="spellStart"/>
      <w:r w:rsidRPr="00753C7E">
        <w:rPr>
          <w:b/>
          <w:bCs/>
        </w:rPr>
        <w:t>r_id</w:t>
      </w:r>
      <w:proofErr w:type="spellEnd"/>
      <w:r w:rsidRPr="00753C7E">
        <w:t>: A unique identifier for each restaurant.</w:t>
      </w:r>
    </w:p>
    <w:p w14:paraId="358BE625" w14:textId="77777777" w:rsidR="00753C7E" w:rsidRPr="00753C7E" w:rsidRDefault="00753C7E" w:rsidP="00753C7E">
      <w:r w:rsidRPr="00753C7E">
        <w:rPr>
          <w:b/>
          <w:bCs/>
        </w:rPr>
        <w:t>Rating</w:t>
      </w:r>
      <w:r w:rsidRPr="00753C7E">
        <w:t>: The average rating of the restaurant, indicating customer satisfaction.</w:t>
      </w:r>
    </w:p>
    <w:p w14:paraId="5308F321" w14:textId="77777777" w:rsidR="00753C7E" w:rsidRPr="00753C7E" w:rsidRDefault="00753C7E" w:rsidP="00753C7E">
      <w:r w:rsidRPr="00753C7E">
        <w:rPr>
          <w:b/>
          <w:bCs/>
        </w:rPr>
        <w:t>Votes</w:t>
      </w:r>
      <w:r w:rsidRPr="00753C7E">
        <w:t>: The total number of votes received by the restaurant.</w:t>
      </w:r>
    </w:p>
    <w:p w14:paraId="19642317" w14:textId="77777777" w:rsidR="00753C7E" w:rsidRPr="00753C7E" w:rsidRDefault="00753C7E" w:rsidP="00753C7E">
      <w:r w:rsidRPr="00753C7E">
        <w:rPr>
          <w:b/>
          <w:bCs/>
        </w:rPr>
        <w:t>Cost</w:t>
      </w:r>
      <w:r w:rsidRPr="00753C7E">
        <w:t>: The average cost of dining at the restaurant, providing an indication of price range.</w:t>
      </w:r>
    </w:p>
    <w:p w14:paraId="30F5522D" w14:textId="0890AE11" w:rsidR="00B3750D" w:rsidRDefault="00753C7E">
      <w:pPr>
        <w:rPr>
          <w:b/>
          <w:bCs/>
          <w:sz w:val="36"/>
          <w:szCs w:val="36"/>
        </w:rPr>
      </w:pPr>
      <w:r w:rsidRPr="00753C7E">
        <w:rPr>
          <w:b/>
          <w:bCs/>
          <w:sz w:val="36"/>
          <w:szCs w:val="36"/>
        </w:rPr>
        <w:t>Questions:</w:t>
      </w:r>
    </w:p>
    <w:p w14:paraId="08759913" w14:textId="26E56B04" w:rsidR="00753C7E" w:rsidRPr="00753C7E" w:rsidRDefault="00753C7E" w:rsidP="00753C7E">
      <w:pPr>
        <w:numPr>
          <w:ilvl w:val="0"/>
          <w:numId w:val="1"/>
        </w:numPr>
        <w:rPr>
          <w:sz w:val="20"/>
          <w:szCs w:val="20"/>
        </w:rPr>
      </w:pPr>
      <w:r w:rsidRPr="00753C7E">
        <w:rPr>
          <w:sz w:val="20"/>
          <w:szCs w:val="20"/>
        </w:rPr>
        <w:t>Identify the unique cuisines available in the dataset. How many different cuisines are represented?</w:t>
      </w:r>
    </w:p>
    <w:p w14:paraId="227E1039" w14:textId="214A206F" w:rsidR="00753C7E" w:rsidRPr="00753C7E" w:rsidRDefault="00753C7E" w:rsidP="00753C7E">
      <w:pPr>
        <w:numPr>
          <w:ilvl w:val="0"/>
          <w:numId w:val="1"/>
        </w:numPr>
        <w:rPr>
          <w:sz w:val="20"/>
          <w:szCs w:val="20"/>
        </w:rPr>
      </w:pPr>
      <w:r w:rsidRPr="00753C7E">
        <w:rPr>
          <w:sz w:val="20"/>
          <w:szCs w:val="20"/>
        </w:rPr>
        <w:t>Find the top 5 most common cuisines across all locations. What percentage of total entries do they represent?</w:t>
      </w:r>
    </w:p>
    <w:p w14:paraId="59411586" w14:textId="2D878F25" w:rsidR="00753C7E" w:rsidRPr="00753C7E" w:rsidRDefault="00753C7E" w:rsidP="00753C7E">
      <w:pPr>
        <w:numPr>
          <w:ilvl w:val="0"/>
          <w:numId w:val="1"/>
        </w:numPr>
        <w:rPr>
          <w:sz w:val="20"/>
          <w:szCs w:val="20"/>
        </w:rPr>
      </w:pPr>
      <w:r w:rsidRPr="00753C7E">
        <w:rPr>
          <w:sz w:val="20"/>
          <w:szCs w:val="20"/>
        </w:rPr>
        <w:t>List all the locations in a specific city (e.g., "City A") where a particular cuisine (e.g., "Chinese") is served.</w:t>
      </w:r>
    </w:p>
    <w:p w14:paraId="30E3A613" w14:textId="56984FBE" w:rsidR="00753C7E" w:rsidRPr="00753C7E" w:rsidRDefault="00753C7E" w:rsidP="00753C7E">
      <w:pPr>
        <w:numPr>
          <w:ilvl w:val="0"/>
          <w:numId w:val="1"/>
        </w:numPr>
        <w:rPr>
          <w:sz w:val="20"/>
          <w:szCs w:val="20"/>
        </w:rPr>
      </w:pPr>
      <w:r w:rsidRPr="00753C7E">
        <w:rPr>
          <w:sz w:val="20"/>
          <w:szCs w:val="20"/>
        </w:rPr>
        <w:t>Determine the city with the highest number of unique cuisines. How many unique cuisines does it have?</w:t>
      </w:r>
    </w:p>
    <w:p w14:paraId="7A183E3A" w14:textId="34AF25E8" w:rsidR="00753C7E" w:rsidRPr="00753C7E" w:rsidRDefault="00753C7E" w:rsidP="00753C7E">
      <w:pPr>
        <w:numPr>
          <w:ilvl w:val="0"/>
          <w:numId w:val="1"/>
        </w:numPr>
        <w:rPr>
          <w:sz w:val="20"/>
          <w:szCs w:val="20"/>
        </w:rPr>
      </w:pPr>
      <w:r w:rsidRPr="00753C7E">
        <w:rPr>
          <w:sz w:val="20"/>
          <w:szCs w:val="20"/>
        </w:rPr>
        <w:t>Identify the cities where more than 50% of the locations serve at least one common cuisine. Which cuisines are these?</w:t>
      </w:r>
    </w:p>
    <w:p w14:paraId="0F18375A" w14:textId="6AD735D6" w:rsidR="00753C7E" w:rsidRPr="00753C7E" w:rsidRDefault="00753C7E" w:rsidP="00753C7E">
      <w:pPr>
        <w:numPr>
          <w:ilvl w:val="0"/>
          <w:numId w:val="2"/>
        </w:numPr>
        <w:rPr>
          <w:sz w:val="20"/>
          <w:szCs w:val="20"/>
        </w:rPr>
      </w:pPr>
      <w:r w:rsidRPr="00753C7E">
        <w:rPr>
          <w:sz w:val="20"/>
          <w:szCs w:val="20"/>
        </w:rPr>
        <w:t>Calculate the average rating across all locations. Exclude entries with no votes</w:t>
      </w:r>
      <w:r w:rsidR="00070B9D">
        <w:rPr>
          <w:sz w:val="20"/>
          <w:szCs w:val="20"/>
        </w:rPr>
        <w:t>.</w:t>
      </w:r>
    </w:p>
    <w:p w14:paraId="2F1029F9" w14:textId="5F98C078" w:rsidR="00753C7E" w:rsidRPr="00753C7E" w:rsidRDefault="00753C7E" w:rsidP="00753C7E">
      <w:pPr>
        <w:numPr>
          <w:ilvl w:val="0"/>
          <w:numId w:val="2"/>
        </w:numPr>
        <w:rPr>
          <w:sz w:val="20"/>
          <w:szCs w:val="20"/>
        </w:rPr>
      </w:pPr>
      <w:r w:rsidRPr="00753C7E">
        <w:rPr>
          <w:sz w:val="20"/>
          <w:szCs w:val="20"/>
        </w:rPr>
        <w:t>Identify the top 10 locations with the highest votes and their respective average ratings.</w:t>
      </w:r>
    </w:p>
    <w:p w14:paraId="1A270ABA" w14:textId="5AE4E392" w:rsidR="00753C7E" w:rsidRPr="00753C7E" w:rsidRDefault="00753C7E" w:rsidP="00753C7E">
      <w:pPr>
        <w:numPr>
          <w:ilvl w:val="0"/>
          <w:numId w:val="2"/>
        </w:numPr>
        <w:rPr>
          <w:sz w:val="20"/>
          <w:szCs w:val="20"/>
        </w:rPr>
      </w:pPr>
      <w:r w:rsidRPr="00753C7E">
        <w:rPr>
          <w:sz w:val="20"/>
          <w:szCs w:val="20"/>
        </w:rPr>
        <w:t>Determine the average cost of locations with a rating above 4.0. How does it compare to the average cost of locations with a rating below 3.0?</w:t>
      </w:r>
    </w:p>
    <w:p w14:paraId="66D3502B" w14:textId="73501427" w:rsidR="00753C7E" w:rsidRPr="00753C7E" w:rsidRDefault="00753C7E" w:rsidP="00753C7E">
      <w:pPr>
        <w:numPr>
          <w:ilvl w:val="0"/>
          <w:numId w:val="2"/>
        </w:numPr>
        <w:rPr>
          <w:sz w:val="20"/>
          <w:szCs w:val="20"/>
        </w:rPr>
      </w:pPr>
      <w:r w:rsidRPr="00753C7E">
        <w:rPr>
          <w:sz w:val="20"/>
          <w:szCs w:val="20"/>
        </w:rPr>
        <w:t>Find the location with the highest rating-to-cost ratio. How does its vote count compare to the overall average vote count?</w:t>
      </w:r>
    </w:p>
    <w:p w14:paraId="4C8C0E3C" w14:textId="3DF444D3" w:rsidR="00753C7E" w:rsidRPr="00753C7E" w:rsidRDefault="00753C7E" w:rsidP="00753C7E">
      <w:pPr>
        <w:numPr>
          <w:ilvl w:val="0"/>
          <w:numId w:val="2"/>
        </w:numPr>
        <w:rPr>
          <w:sz w:val="20"/>
          <w:szCs w:val="20"/>
        </w:rPr>
      </w:pPr>
      <w:r w:rsidRPr="00753C7E">
        <w:rPr>
          <w:sz w:val="20"/>
          <w:szCs w:val="20"/>
        </w:rPr>
        <w:t>Calculate the weighted average rating for each location based on the number of votes. How do these compare to the simple average ratings?</w:t>
      </w:r>
    </w:p>
    <w:p w14:paraId="340AFD12" w14:textId="57C124B9" w:rsidR="00753C7E" w:rsidRPr="00753C7E" w:rsidRDefault="00753C7E" w:rsidP="00753C7E">
      <w:pPr>
        <w:numPr>
          <w:ilvl w:val="0"/>
          <w:numId w:val="3"/>
        </w:numPr>
        <w:rPr>
          <w:sz w:val="20"/>
          <w:szCs w:val="20"/>
        </w:rPr>
      </w:pPr>
      <w:r w:rsidRPr="00753C7E">
        <w:rPr>
          <w:sz w:val="20"/>
          <w:szCs w:val="20"/>
        </w:rPr>
        <w:t>Find the city with the highest average rating across all its locations.</w:t>
      </w:r>
    </w:p>
    <w:p w14:paraId="249B7D3F" w14:textId="1D9C2143" w:rsidR="00753C7E" w:rsidRPr="00753C7E" w:rsidRDefault="00753C7E" w:rsidP="00753C7E">
      <w:pPr>
        <w:numPr>
          <w:ilvl w:val="0"/>
          <w:numId w:val="3"/>
        </w:numPr>
        <w:rPr>
          <w:sz w:val="20"/>
          <w:szCs w:val="20"/>
        </w:rPr>
      </w:pPr>
      <w:r w:rsidRPr="00753C7E">
        <w:rPr>
          <w:sz w:val="20"/>
          <w:szCs w:val="20"/>
        </w:rPr>
        <w:t>Identify the cuisine with the highest average cost and its corresponding average rating.</w:t>
      </w:r>
    </w:p>
    <w:p w14:paraId="7C20AE54" w14:textId="6D51D096" w:rsidR="00753C7E" w:rsidRPr="00753C7E" w:rsidRDefault="00753C7E" w:rsidP="00753C7E">
      <w:pPr>
        <w:numPr>
          <w:ilvl w:val="0"/>
          <w:numId w:val="3"/>
        </w:numPr>
        <w:rPr>
          <w:sz w:val="20"/>
          <w:szCs w:val="20"/>
        </w:rPr>
      </w:pPr>
      <w:r w:rsidRPr="00753C7E">
        <w:rPr>
          <w:sz w:val="20"/>
          <w:szCs w:val="20"/>
        </w:rPr>
        <w:t>For each city, determine the average cost of locations serving a specific cuisine. Which city has the highest average cost for that cuisine?</w:t>
      </w:r>
    </w:p>
    <w:p w14:paraId="0CCCC18F" w14:textId="29C7FC86" w:rsidR="00753C7E" w:rsidRPr="00753C7E" w:rsidRDefault="00753C7E" w:rsidP="00753C7E">
      <w:pPr>
        <w:numPr>
          <w:ilvl w:val="0"/>
          <w:numId w:val="3"/>
        </w:numPr>
        <w:rPr>
          <w:sz w:val="20"/>
          <w:szCs w:val="20"/>
        </w:rPr>
      </w:pPr>
      <w:r w:rsidRPr="00753C7E">
        <w:rPr>
          <w:sz w:val="20"/>
          <w:szCs w:val="20"/>
        </w:rPr>
        <w:t>Identify the top 3 cities with the most expensive locations. How do their average ratings and vote counts compare?</w:t>
      </w:r>
    </w:p>
    <w:p w14:paraId="262A33F0" w14:textId="65B549C7" w:rsidR="00753C7E" w:rsidRPr="00753C7E" w:rsidRDefault="00753C7E" w:rsidP="00753C7E">
      <w:pPr>
        <w:numPr>
          <w:ilvl w:val="0"/>
          <w:numId w:val="3"/>
        </w:numPr>
        <w:rPr>
          <w:sz w:val="20"/>
          <w:szCs w:val="20"/>
        </w:rPr>
      </w:pPr>
      <w:r w:rsidRPr="00753C7E">
        <w:rPr>
          <w:sz w:val="20"/>
          <w:szCs w:val="20"/>
        </w:rPr>
        <w:t>Create a list of locations where the rating is above 4.0, the cost is below the median cost, and the number of votes is above the median.</w:t>
      </w:r>
    </w:p>
    <w:p w14:paraId="3C173F60" w14:textId="7B8FFED3" w:rsidR="00753C7E" w:rsidRPr="00753C7E" w:rsidRDefault="00753C7E" w:rsidP="00753C7E">
      <w:pPr>
        <w:numPr>
          <w:ilvl w:val="0"/>
          <w:numId w:val="3"/>
        </w:numPr>
        <w:rPr>
          <w:sz w:val="20"/>
          <w:szCs w:val="20"/>
        </w:rPr>
      </w:pPr>
      <w:r w:rsidRPr="00753C7E">
        <w:rPr>
          <w:sz w:val="20"/>
          <w:szCs w:val="20"/>
        </w:rPr>
        <w:t>For each city, find the location with the highest rating that serves a cuisine of your choice (e.g., "Italian"). What is its cost and vote count?</w:t>
      </w:r>
    </w:p>
    <w:p w14:paraId="62E720C3" w14:textId="443199AC" w:rsidR="00753C7E" w:rsidRPr="00753C7E" w:rsidRDefault="00753C7E" w:rsidP="00753C7E">
      <w:pPr>
        <w:numPr>
          <w:ilvl w:val="0"/>
          <w:numId w:val="3"/>
        </w:numPr>
        <w:rPr>
          <w:sz w:val="20"/>
          <w:szCs w:val="20"/>
        </w:rPr>
      </w:pPr>
      <w:r w:rsidRPr="00753C7E">
        <w:rPr>
          <w:sz w:val="20"/>
          <w:szCs w:val="20"/>
        </w:rPr>
        <w:lastRenderedPageBreak/>
        <w:t>Determine the correlation between the cost and rating across all locations. Does higher cost correlate with higher ratings?</w:t>
      </w:r>
    </w:p>
    <w:p w14:paraId="57E0BF57" w14:textId="2BD7D99D" w:rsidR="00753C7E" w:rsidRPr="00753C7E" w:rsidRDefault="00753C7E" w:rsidP="00753C7E">
      <w:pPr>
        <w:numPr>
          <w:ilvl w:val="0"/>
          <w:numId w:val="3"/>
        </w:numPr>
        <w:rPr>
          <w:sz w:val="20"/>
          <w:szCs w:val="20"/>
        </w:rPr>
      </w:pPr>
      <w:r w:rsidRPr="00753C7E">
        <w:rPr>
          <w:sz w:val="20"/>
          <w:szCs w:val="20"/>
        </w:rPr>
        <w:t>Identify locations with exceptionally high ratings (above the 95th percentile) but low votes (below the 10th percentile). What cuisines do they serve?</w:t>
      </w:r>
    </w:p>
    <w:p w14:paraId="64195906" w14:textId="51AC23E8" w:rsidR="00753C7E" w:rsidRPr="00753C7E" w:rsidRDefault="00753C7E" w:rsidP="00753C7E">
      <w:pPr>
        <w:numPr>
          <w:ilvl w:val="0"/>
          <w:numId w:val="3"/>
        </w:numPr>
        <w:rPr>
          <w:sz w:val="20"/>
          <w:szCs w:val="20"/>
        </w:rPr>
      </w:pPr>
      <w:r w:rsidRPr="00753C7E">
        <w:rPr>
          <w:sz w:val="20"/>
          <w:szCs w:val="20"/>
        </w:rPr>
        <w:t>List the top 5 cuisines with the highest average rating across all locations.</w:t>
      </w:r>
    </w:p>
    <w:p w14:paraId="344D9F1E" w14:textId="2F6F4FF4" w:rsidR="00753C7E" w:rsidRPr="00753C7E" w:rsidRDefault="00753C7E" w:rsidP="00753C7E">
      <w:pPr>
        <w:numPr>
          <w:ilvl w:val="0"/>
          <w:numId w:val="3"/>
        </w:numPr>
        <w:rPr>
          <w:sz w:val="20"/>
          <w:szCs w:val="20"/>
        </w:rPr>
      </w:pPr>
      <w:r w:rsidRPr="00753C7E">
        <w:rPr>
          <w:sz w:val="20"/>
          <w:szCs w:val="20"/>
        </w:rPr>
        <w:t>Find cities where the most popular cuisine (by number of locations) also has the highest average rating.</w:t>
      </w:r>
    </w:p>
    <w:p w14:paraId="20DE1E83" w14:textId="5A3948CC" w:rsidR="00753C7E" w:rsidRDefault="00753C7E" w:rsidP="00070B9D">
      <w:pPr>
        <w:pStyle w:val="ListParagraph"/>
        <w:numPr>
          <w:ilvl w:val="0"/>
          <w:numId w:val="3"/>
        </w:numPr>
        <w:rPr>
          <w:sz w:val="20"/>
          <w:szCs w:val="20"/>
        </w:rPr>
      </w:pPr>
      <w:r w:rsidRPr="00070B9D">
        <w:rPr>
          <w:sz w:val="20"/>
          <w:szCs w:val="20"/>
        </w:rPr>
        <w:t>Cuisine Diversity Analysis:</w:t>
      </w:r>
      <w:r w:rsidRPr="00070B9D">
        <w:rPr>
          <w:sz w:val="20"/>
          <w:szCs w:val="20"/>
        </w:rPr>
        <w:br/>
        <w:t>For each city, calculate a "cuisine diversity score," defined as the ratio of unique cuisines to the total number of locations. Identify the city with the highest diversity score and compare its average rating and cost to other cities.</w:t>
      </w:r>
    </w:p>
    <w:p w14:paraId="19F5CCBE" w14:textId="77777777" w:rsidR="00070B9D" w:rsidRPr="00070B9D" w:rsidRDefault="00070B9D" w:rsidP="00070B9D">
      <w:pPr>
        <w:pStyle w:val="ListParagraph"/>
        <w:rPr>
          <w:sz w:val="20"/>
          <w:szCs w:val="20"/>
        </w:rPr>
      </w:pPr>
    </w:p>
    <w:p w14:paraId="04454E8D" w14:textId="5B5A5AF5" w:rsidR="00753C7E" w:rsidRPr="00070B9D" w:rsidRDefault="00753C7E" w:rsidP="00070B9D">
      <w:pPr>
        <w:pStyle w:val="ListParagraph"/>
        <w:numPr>
          <w:ilvl w:val="0"/>
          <w:numId w:val="3"/>
        </w:numPr>
        <w:rPr>
          <w:sz w:val="20"/>
          <w:szCs w:val="20"/>
        </w:rPr>
      </w:pPr>
      <w:r w:rsidRPr="00070B9D">
        <w:rPr>
          <w:sz w:val="20"/>
          <w:szCs w:val="20"/>
        </w:rPr>
        <w:t>Rating-Weighted Cost Analysis:</w:t>
      </w:r>
      <w:r w:rsidRPr="00070B9D">
        <w:rPr>
          <w:sz w:val="20"/>
          <w:szCs w:val="20"/>
        </w:rPr>
        <w:br/>
        <w:t>Create a "rating-weighted cost" metric for each location, defined as:</w:t>
      </w:r>
    </w:p>
    <w:p w14:paraId="71E32B38" w14:textId="77777777" w:rsidR="00753C7E" w:rsidRPr="00753C7E" w:rsidRDefault="00753C7E" w:rsidP="00753C7E">
      <w:pPr>
        <w:rPr>
          <w:sz w:val="20"/>
          <w:szCs w:val="20"/>
        </w:rPr>
      </w:pPr>
      <w:r w:rsidRPr="00753C7E">
        <w:rPr>
          <w:sz w:val="20"/>
          <w:szCs w:val="20"/>
        </w:rPr>
        <w:t>Rating-Weighted Cost=Cost×(Rating/</w:t>
      </w:r>
      <w:proofErr w:type="gramStart"/>
      <w:r w:rsidRPr="00753C7E">
        <w:rPr>
          <w:sz w:val="20"/>
          <w:szCs w:val="20"/>
        </w:rPr>
        <w:t>5)\</w:t>
      </w:r>
      <w:proofErr w:type="gramEnd"/>
      <w:r w:rsidRPr="00753C7E">
        <w:rPr>
          <w:sz w:val="20"/>
          <w:szCs w:val="20"/>
        </w:rPr>
        <w:t>text{Rating-Weighted Cost} = \text{Cost} \times (\text{Rating} / 5)Rating-Weighted Cost=Cost×(Rating/5)</w:t>
      </w:r>
    </w:p>
    <w:p w14:paraId="32FE05CC" w14:textId="7A0D8CCB" w:rsidR="00753C7E" w:rsidRPr="00753C7E" w:rsidRDefault="00753C7E" w:rsidP="00753C7E">
      <w:pPr>
        <w:rPr>
          <w:sz w:val="20"/>
          <w:szCs w:val="20"/>
        </w:rPr>
      </w:pPr>
      <w:r w:rsidRPr="00753C7E">
        <w:rPr>
          <w:sz w:val="20"/>
          <w:szCs w:val="20"/>
        </w:rPr>
        <w:t xml:space="preserve">Identify the top 5 locations with the highest rating-weighted cost and </w:t>
      </w:r>
      <w:r w:rsidR="00070B9D" w:rsidRPr="00753C7E">
        <w:rPr>
          <w:sz w:val="20"/>
          <w:szCs w:val="20"/>
        </w:rPr>
        <w:t>analyse</w:t>
      </w:r>
      <w:r w:rsidRPr="00753C7E">
        <w:rPr>
          <w:sz w:val="20"/>
          <w:szCs w:val="20"/>
        </w:rPr>
        <w:t xml:space="preserve"> their vote counts and cuisines.</w:t>
      </w:r>
    </w:p>
    <w:p w14:paraId="56311FBA" w14:textId="77777777" w:rsidR="00753C7E" w:rsidRPr="00753C7E" w:rsidRDefault="00753C7E" w:rsidP="00070B9D">
      <w:pPr>
        <w:numPr>
          <w:ilvl w:val="0"/>
          <w:numId w:val="3"/>
        </w:numPr>
        <w:rPr>
          <w:sz w:val="20"/>
          <w:szCs w:val="20"/>
        </w:rPr>
      </w:pPr>
      <w:r w:rsidRPr="00753C7E">
        <w:rPr>
          <w:sz w:val="20"/>
          <w:szCs w:val="20"/>
        </w:rPr>
        <w:t>City-Level Analysis of Underperforming Locations:</w:t>
      </w:r>
      <w:r w:rsidRPr="00753C7E">
        <w:rPr>
          <w:sz w:val="20"/>
          <w:szCs w:val="20"/>
        </w:rPr>
        <w:br/>
        <w:t>Define an underperforming location as one where the rating is below 3.0 and the votes are below the median. For each city, determine the percentage of underperforming locations. Which city has the highest percentage, and what are the common cuisines among these locations?</w:t>
      </w:r>
    </w:p>
    <w:p w14:paraId="359AFA63" w14:textId="7A181294" w:rsidR="00753C7E" w:rsidRPr="00753C7E" w:rsidRDefault="00753C7E" w:rsidP="00070B9D">
      <w:pPr>
        <w:numPr>
          <w:ilvl w:val="0"/>
          <w:numId w:val="3"/>
        </w:numPr>
        <w:rPr>
          <w:sz w:val="20"/>
          <w:szCs w:val="20"/>
        </w:rPr>
      </w:pPr>
      <w:r w:rsidRPr="00753C7E">
        <w:rPr>
          <w:sz w:val="20"/>
          <w:szCs w:val="20"/>
        </w:rPr>
        <w:t>Impact of Cost on Votes:</w:t>
      </w:r>
      <w:r w:rsidRPr="00753C7E">
        <w:rPr>
          <w:sz w:val="20"/>
          <w:szCs w:val="20"/>
        </w:rPr>
        <w:br/>
      </w:r>
      <w:r w:rsidR="00070B9D" w:rsidRPr="00753C7E">
        <w:rPr>
          <w:sz w:val="20"/>
          <w:szCs w:val="20"/>
        </w:rPr>
        <w:t>Analyse</w:t>
      </w:r>
      <w:r w:rsidRPr="00753C7E">
        <w:rPr>
          <w:sz w:val="20"/>
          <w:szCs w:val="20"/>
        </w:rPr>
        <w:t xml:space="preserve"> the relationship between cost and votes. Specifically, identify the cost range (e.g., 0–500, 500–1000, etc.) that contributes to the highest total number of votes across all locations. How does the average rating in this cost range compare to others?</w:t>
      </w:r>
    </w:p>
    <w:p w14:paraId="5CB64546" w14:textId="360019C8" w:rsidR="00070B9D" w:rsidRDefault="00753C7E" w:rsidP="00070B9D">
      <w:pPr>
        <w:numPr>
          <w:ilvl w:val="0"/>
          <w:numId w:val="3"/>
        </w:numPr>
        <w:rPr>
          <w:sz w:val="20"/>
          <w:szCs w:val="20"/>
        </w:rPr>
      </w:pPr>
      <w:r w:rsidRPr="00753C7E">
        <w:rPr>
          <w:sz w:val="20"/>
          <w:szCs w:val="20"/>
        </w:rPr>
        <w:t>Cuisine-Specific Popularity by Votes:</w:t>
      </w:r>
      <w:r w:rsidRPr="00753C7E">
        <w:rPr>
          <w:sz w:val="20"/>
          <w:szCs w:val="20"/>
        </w:rPr>
        <w:br/>
        <w:t xml:space="preserve">For each cuisine, calculate the average votes per location in each city. Identify the cuisine that is most consistently popular (highest average votes) across all cities and </w:t>
      </w:r>
      <w:r w:rsidR="00070B9D" w:rsidRPr="00753C7E">
        <w:rPr>
          <w:sz w:val="20"/>
          <w:szCs w:val="20"/>
        </w:rPr>
        <w:t>analyse</w:t>
      </w:r>
      <w:r w:rsidRPr="00753C7E">
        <w:rPr>
          <w:sz w:val="20"/>
          <w:szCs w:val="20"/>
        </w:rPr>
        <w:t xml:space="preserve"> its cost and rating distribution</w:t>
      </w:r>
      <w:r w:rsidR="00070B9D">
        <w:rPr>
          <w:sz w:val="20"/>
          <w:szCs w:val="20"/>
        </w:rPr>
        <w:t>.</w:t>
      </w:r>
    </w:p>
    <w:p w14:paraId="7CFD6058" w14:textId="221F0BF1" w:rsidR="00070B9D" w:rsidRPr="00070B9D" w:rsidRDefault="00070B9D" w:rsidP="00070B9D">
      <w:pPr>
        <w:numPr>
          <w:ilvl w:val="0"/>
          <w:numId w:val="3"/>
        </w:numPr>
        <w:rPr>
          <w:sz w:val="20"/>
          <w:szCs w:val="20"/>
        </w:rPr>
      </w:pPr>
      <w:r>
        <w:rPr>
          <w:sz w:val="20"/>
          <w:szCs w:val="20"/>
        </w:rPr>
        <w:t xml:space="preserve">Lastly present all the details in Dashboard’s make 2 dashboard’s each </w:t>
      </w:r>
      <w:proofErr w:type="gramStart"/>
      <w:r>
        <w:rPr>
          <w:sz w:val="20"/>
          <w:szCs w:val="20"/>
        </w:rPr>
        <w:t>dashboards’</w:t>
      </w:r>
      <w:proofErr w:type="gramEnd"/>
      <w:r>
        <w:rPr>
          <w:sz w:val="20"/>
          <w:szCs w:val="20"/>
        </w:rPr>
        <w:t xml:space="preserve"> having different information make it properly interconnected.  </w:t>
      </w:r>
    </w:p>
    <w:sectPr w:rsidR="00070B9D" w:rsidRPr="00070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366C"/>
    <w:multiLevelType w:val="multilevel"/>
    <w:tmpl w:val="FE8E1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504B2"/>
    <w:multiLevelType w:val="multilevel"/>
    <w:tmpl w:val="B638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646A9"/>
    <w:multiLevelType w:val="multilevel"/>
    <w:tmpl w:val="1FDE10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288B"/>
    <w:multiLevelType w:val="multilevel"/>
    <w:tmpl w:val="1648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12666">
    <w:abstractNumId w:val="3"/>
  </w:num>
  <w:num w:numId="2" w16cid:durableId="1441989710">
    <w:abstractNumId w:val="0"/>
  </w:num>
  <w:num w:numId="3" w16cid:durableId="842205652">
    <w:abstractNumId w:val="2"/>
  </w:num>
  <w:num w:numId="4" w16cid:durableId="115029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7E"/>
    <w:rsid w:val="00070B9D"/>
    <w:rsid w:val="00192094"/>
    <w:rsid w:val="00753C7E"/>
    <w:rsid w:val="00B37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1CB5"/>
  <w15:chartTrackingRefBased/>
  <w15:docId w15:val="{3770D8EB-7B72-4902-8B6E-5E5133FA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C7E"/>
    <w:rPr>
      <w:rFonts w:eastAsiaTheme="majorEastAsia" w:cstheme="majorBidi"/>
      <w:color w:val="272727" w:themeColor="text1" w:themeTint="D8"/>
    </w:rPr>
  </w:style>
  <w:style w:type="paragraph" w:styleId="Title">
    <w:name w:val="Title"/>
    <w:basedOn w:val="Normal"/>
    <w:next w:val="Normal"/>
    <w:link w:val="TitleChar"/>
    <w:uiPriority w:val="10"/>
    <w:qFormat/>
    <w:rsid w:val="00753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C7E"/>
    <w:pPr>
      <w:spacing w:before="160"/>
      <w:jc w:val="center"/>
    </w:pPr>
    <w:rPr>
      <w:i/>
      <w:iCs/>
      <w:color w:val="404040" w:themeColor="text1" w:themeTint="BF"/>
    </w:rPr>
  </w:style>
  <w:style w:type="character" w:customStyle="1" w:styleId="QuoteChar">
    <w:name w:val="Quote Char"/>
    <w:basedOn w:val="DefaultParagraphFont"/>
    <w:link w:val="Quote"/>
    <w:uiPriority w:val="29"/>
    <w:rsid w:val="00753C7E"/>
    <w:rPr>
      <w:i/>
      <w:iCs/>
      <w:color w:val="404040" w:themeColor="text1" w:themeTint="BF"/>
    </w:rPr>
  </w:style>
  <w:style w:type="paragraph" w:styleId="ListParagraph">
    <w:name w:val="List Paragraph"/>
    <w:basedOn w:val="Normal"/>
    <w:uiPriority w:val="34"/>
    <w:qFormat/>
    <w:rsid w:val="00753C7E"/>
    <w:pPr>
      <w:ind w:left="720"/>
      <w:contextualSpacing/>
    </w:pPr>
  </w:style>
  <w:style w:type="character" w:styleId="IntenseEmphasis">
    <w:name w:val="Intense Emphasis"/>
    <w:basedOn w:val="DefaultParagraphFont"/>
    <w:uiPriority w:val="21"/>
    <w:qFormat/>
    <w:rsid w:val="00753C7E"/>
    <w:rPr>
      <w:i/>
      <w:iCs/>
      <w:color w:val="0F4761" w:themeColor="accent1" w:themeShade="BF"/>
    </w:rPr>
  </w:style>
  <w:style w:type="paragraph" w:styleId="IntenseQuote">
    <w:name w:val="Intense Quote"/>
    <w:basedOn w:val="Normal"/>
    <w:next w:val="Normal"/>
    <w:link w:val="IntenseQuoteChar"/>
    <w:uiPriority w:val="30"/>
    <w:qFormat/>
    <w:rsid w:val="00753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C7E"/>
    <w:rPr>
      <w:i/>
      <w:iCs/>
      <w:color w:val="0F4761" w:themeColor="accent1" w:themeShade="BF"/>
    </w:rPr>
  </w:style>
  <w:style w:type="character" w:styleId="IntenseReference">
    <w:name w:val="Intense Reference"/>
    <w:basedOn w:val="DefaultParagraphFont"/>
    <w:uiPriority w:val="32"/>
    <w:qFormat/>
    <w:rsid w:val="00753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95356">
      <w:bodyDiv w:val="1"/>
      <w:marLeft w:val="0"/>
      <w:marRight w:val="0"/>
      <w:marTop w:val="0"/>
      <w:marBottom w:val="0"/>
      <w:divBdr>
        <w:top w:val="none" w:sz="0" w:space="0" w:color="auto"/>
        <w:left w:val="none" w:sz="0" w:space="0" w:color="auto"/>
        <w:bottom w:val="none" w:sz="0" w:space="0" w:color="auto"/>
        <w:right w:val="none" w:sz="0" w:space="0" w:color="auto"/>
      </w:divBdr>
    </w:div>
    <w:div w:id="280722868">
      <w:bodyDiv w:val="1"/>
      <w:marLeft w:val="0"/>
      <w:marRight w:val="0"/>
      <w:marTop w:val="0"/>
      <w:marBottom w:val="0"/>
      <w:divBdr>
        <w:top w:val="none" w:sz="0" w:space="0" w:color="auto"/>
        <w:left w:val="none" w:sz="0" w:space="0" w:color="auto"/>
        <w:bottom w:val="none" w:sz="0" w:space="0" w:color="auto"/>
        <w:right w:val="none" w:sz="0" w:space="0" w:color="auto"/>
      </w:divBdr>
      <w:divsChild>
        <w:div w:id="451948253">
          <w:marLeft w:val="0"/>
          <w:marRight w:val="0"/>
          <w:marTop w:val="0"/>
          <w:marBottom w:val="0"/>
          <w:divBdr>
            <w:top w:val="none" w:sz="0" w:space="0" w:color="auto"/>
            <w:left w:val="none" w:sz="0" w:space="0" w:color="auto"/>
            <w:bottom w:val="none" w:sz="0" w:space="0" w:color="auto"/>
            <w:right w:val="none" w:sz="0" w:space="0" w:color="auto"/>
          </w:divBdr>
          <w:divsChild>
            <w:div w:id="307168414">
              <w:marLeft w:val="0"/>
              <w:marRight w:val="0"/>
              <w:marTop w:val="0"/>
              <w:marBottom w:val="0"/>
              <w:divBdr>
                <w:top w:val="none" w:sz="0" w:space="0" w:color="auto"/>
                <w:left w:val="none" w:sz="0" w:space="0" w:color="auto"/>
                <w:bottom w:val="none" w:sz="0" w:space="0" w:color="auto"/>
                <w:right w:val="none" w:sz="0" w:space="0" w:color="auto"/>
              </w:divBdr>
              <w:divsChild>
                <w:div w:id="8799060">
                  <w:marLeft w:val="0"/>
                  <w:marRight w:val="0"/>
                  <w:marTop w:val="0"/>
                  <w:marBottom w:val="0"/>
                  <w:divBdr>
                    <w:top w:val="none" w:sz="0" w:space="0" w:color="auto"/>
                    <w:left w:val="none" w:sz="0" w:space="0" w:color="auto"/>
                    <w:bottom w:val="none" w:sz="0" w:space="0" w:color="auto"/>
                    <w:right w:val="none" w:sz="0" w:space="0" w:color="auto"/>
                  </w:divBdr>
                  <w:divsChild>
                    <w:div w:id="2014643661">
                      <w:marLeft w:val="0"/>
                      <w:marRight w:val="0"/>
                      <w:marTop w:val="0"/>
                      <w:marBottom w:val="0"/>
                      <w:divBdr>
                        <w:top w:val="none" w:sz="0" w:space="0" w:color="auto"/>
                        <w:left w:val="none" w:sz="0" w:space="0" w:color="auto"/>
                        <w:bottom w:val="none" w:sz="0" w:space="0" w:color="auto"/>
                        <w:right w:val="none" w:sz="0" w:space="0" w:color="auto"/>
                      </w:divBdr>
                      <w:divsChild>
                        <w:div w:id="69735992">
                          <w:marLeft w:val="0"/>
                          <w:marRight w:val="0"/>
                          <w:marTop w:val="0"/>
                          <w:marBottom w:val="0"/>
                          <w:divBdr>
                            <w:top w:val="none" w:sz="0" w:space="0" w:color="auto"/>
                            <w:left w:val="none" w:sz="0" w:space="0" w:color="auto"/>
                            <w:bottom w:val="none" w:sz="0" w:space="0" w:color="auto"/>
                            <w:right w:val="none" w:sz="0" w:space="0" w:color="auto"/>
                          </w:divBdr>
                          <w:divsChild>
                            <w:div w:id="1787844414">
                              <w:marLeft w:val="0"/>
                              <w:marRight w:val="0"/>
                              <w:marTop w:val="0"/>
                              <w:marBottom w:val="0"/>
                              <w:divBdr>
                                <w:top w:val="none" w:sz="0" w:space="0" w:color="auto"/>
                                <w:left w:val="none" w:sz="0" w:space="0" w:color="auto"/>
                                <w:bottom w:val="none" w:sz="0" w:space="0" w:color="auto"/>
                                <w:right w:val="none" w:sz="0" w:space="0" w:color="auto"/>
                              </w:divBdr>
                              <w:divsChild>
                                <w:div w:id="660305357">
                                  <w:marLeft w:val="0"/>
                                  <w:marRight w:val="0"/>
                                  <w:marTop w:val="0"/>
                                  <w:marBottom w:val="0"/>
                                  <w:divBdr>
                                    <w:top w:val="none" w:sz="0" w:space="0" w:color="auto"/>
                                    <w:left w:val="none" w:sz="0" w:space="0" w:color="auto"/>
                                    <w:bottom w:val="none" w:sz="0" w:space="0" w:color="auto"/>
                                    <w:right w:val="none" w:sz="0" w:space="0" w:color="auto"/>
                                  </w:divBdr>
                                  <w:divsChild>
                                    <w:div w:id="11314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545408">
          <w:marLeft w:val="0"/>
          <w:marRight w:val="0"/>
          <w:marTop w:val="0"/>
          <w:marBottom w:val="0"/>
          <w:divBdr>
            <w:top w:val="none" w:sz="0" w:space="0" w:color="auto"/>
            <w:left w:val="none" w:sz="0" w:space="0" w:color="auto"/>
            <w:bottom w:val="none" w:sz="0" w:space="0" w:color="auto"/>
            <w:right w:val="none" w:sz="0" w:space="0" w:color="auto"/>
          </w:divBdr>
          <w:divsChild>
            <w:div w:id="477839479">
              <w:marLeft w:val="0"/>
              <w:marRight w:val="0"/>
              <w:marTop w:val="0"/>
              <w:marBottom w:val="0"/>
              <w:divBdr>
                <w:top w:val="none" w:sz="0" w:space="0" w:color="auto"/>
                <w:left w:val="none" w:sz="0" w:space="0" w:color="auto"/>
                <w:bottom w:val="none" w:sz="0" w:space="0" w:color="auto"/>
                <w:right w:val="none" w:sz="0" w:space="0" w:color="auto"/>
              </w:divBdr>
              <w:divsChild>
                <w:div w:id="225143192">
                  <w:marLeft w:val="0"/>
                  <w:marRight w:val="0"/>
                  <w:marTop w:val="0"/>
                  <w:marBottom w:val="0"/>
                  <w:divBdr>
                    <w:top w:val="none" w:sz="0" w:space="0" w:color="auto"/>
                    <w:left w:val="none" w:sz="0" w:space="0" w:color="auto"/>
                    <w:bottom w:val="none" w:sz="0" w:space="0" w:color="auto"/>
                    <w:right w:val="none" w:sz="0" w:space="0" w:color="auto"/>
                  </w:divBdr>
                  <w:divsChild>
                    <w:div w:id="956839580">
                      <w:marLeft w:val="0"/>
                      <w:marRight w:val="0"/>
                      <w:marTop w:val="0"/>
                      <w:marBottom w:val="0"/>
                      <w:divBdr>
                        <w:top w:val="none" w:sz="0" w:space="0" w:color="auto"/>
                        <w:left w:val="none" w:sz="0" w:space="0" w:color="auto"/>
                        <w:bottom w:val="none" w:sz="0" w:space="0" w:color="auto"/>
                        <w:right w:val="none" w:sz="0" w:space="0" w:color="auto"/>
                      </w:divBdr>
                      <w:divsChild>
                        <w:div w:id="1510635023">
                          <w:marLeft w:val="0"/>
                          <w:marRight w:val="0"/>
                          <w:marTop w:val="0"/>
                          <w:marBottom w:val="0"/>
                          <w:divBdr>
                            <w:top w:val="none" w:sz="0" w:space="0" w:color="auto"/>
                            <w:left w:val="none" w:sz="0" w:space="0" w:color="auto"/>
                            <w:bottom w:val="none" w:sz="0" w:space="0" w:color="auto"/>
                            <w:right w:val="none" w:sz="0" w:space="0" w:color="auto"/>
                          </w:divBdr>
                          <w:divsChild>
                            <w:div w:id="975648000">
                              <w:marLeft w:val="0"/>
                              <w:marRight w:val="0"/>
                              <w:marTop w:val="0"/>
                              <w:marBottom w:val="0"/>
                              <w:divBdr>
                                <w:top w:val="none" w:sz="0" w:space="0" w:color="auto"/>
                                <w:left w:val="none" w:sz="0" w:space="0" w:color="auto"/>
                                <w:bottom w:val="none" w:sz="0" w:space="0" w:color="auto"/>
                                <w:right w:val="none" w:sz="0" w:space="0" w:color="auto"/>
                              </w:divBdr>
                              <w:divsChild>
                                <w:div w:id="847601025">
                                  <w:marLeft w:val="0"/>
                                  <w:marRight w:val="0"/>
                                  <w:marTop w:val="0"/>
                                  <w:marBottom w:val="0"/>
                                  <w:divBdr>
                                    <w:top w:val="none" w:sz="0" w:space="0" w:color="auto"/>
                                    <w:left w:val="none" w:sz="0" w:space="0" w:color="auto"/>
                                    <w:bottom w:val="none" w:sz="0" w:space="0" w:color="auto"/>
                                    <w:right w:val="none" w:sz="0" w:space="0" w:color="auto"/>
                                  </w:divBdr>
                                  <w:divsChild>
                                    <w:div w:id="893005665">
                                      <w:marLeft w:val="0"/>
                                      <w:marRight w:val="0"/>
                                      <w:marTop w:val="0"/>
                                      <w:marBottom w:val="0"/>
                                      <w:divBdr>
                                        <w:top w:val="none" w:sz="0" w:space="0" w:color="auto"/>
                                        <w:left w:val="none" w:sz="0" w:space="0" w:color="auto"/>
                                        <w:bottom w:val="none" w:sz="0" w:space="0" w:color="auto"/>
                                        <w:right w:val="none" w:sz="0" w:space="0" w:color="auto"/>
                                      </w:divBdr>
                                      <w:divsChild>
                                        <w:div w:id="16323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32520">
          <w:marLeft w:val="0"/>
          <w:marRight w:val="0"/>
          <w:marTop w:val="0"/>
          <w:marBottom w:val="0"/>
          <w:divBdr>
            <w:top w:val="none" w:sz="0" w:space="0" w:color="auto"/>
            <w:left w:val="none" w:sz="0" w:space="0" w:color="auto"/>
            <w:bottom w:val="none" w:sz="0" w:space="0" w:color="auto"/>
            <w:right w:val="none" w:sz="0" w:space="0" w:color="auto"/>
          </w:divBdr>
          <w:divsChild>
            <w:div w:id="1672442121">
              <w:marLeft w:val="0"/>
              <w:marRight w:val="0"/>
              <w:marTop w:val="0"/>
              <w:marBottom w:val="0"/>
              <w:divBdr>
                <w:top w:val="none" w:sz="0" w:space="0" w:color="auto"/>
                <w:left w:val="none" w:sz="0" w:space="0" w:color="auto"/>
                <w:bottom w:val="none" w:sz="0" w:space="0" w:color="auto"/>
                <w:right w:val="none" w:sz="0" w:space="0" w:color="auto"/>
              </w:divBdr>
              <w:divsChild>
                <w:div w:id="175314413">
                  <w:marLeft w:val="0"/>
                  <w:marRight w:val="0"/>
                  <w:marTop w:val="0"/>
                  <w:marBottom w:val="0"/>
                  <w:divBdr>
                    <w:top w:val="none" w:sz="0" w:space="0" w:color="auto"/>
                    <w:left w:val="none" w:sz="0" w:space="0" w:color="auto"/>
                    <w:bottom w:val="none" w:sz="0" w:space="0" w:color="auto"/>
                    <w:right w:val="none" w:sz="0" w:space="0" w:color="auto"/>
                  </w:divBdr>
                  <w:divsChild>
                    <w:div w:id="1426611500">
                      <w:marLeft w:val="0"/>
                      <w:marRight w:val="0"/>
                      <w:marTop w:val="0"/>
                      <w:marBottom w:val="0"/>
                      <w:divBdr>
                        <w:top w:val="none" w:sz="0" w:space="0" w:color="auto"/>
                        <w:left w:val="none" w:sz="0" w:space="0" w:color="auto"/>
                        <w:bottom w:val="none" w:sz="0" w:space="0" w:color="auto"/>
                        <w:right w:val="none" w:sz="0" w:space="0" w:color="auto"/>
                      </w:divBdr>
                      <w:divsChild>
                        <w:div w:id="733938053">
                          <w:marLeft w:val="0"/>
                          <w:marRight w:val="0"/>
                          <w:marTop w:val="0"/>
                          <w:marBottom w:val="0"/>
                          <w:divBdr>
                            <w:top w:val="none" w:sz="0" w:space="0" w:color="auto"/>
                            <w:left w:val="none" w:sz="0" w:space="0" w:color="auto"/>
                            <w:bottom w:val="none" w:sz="0" w:space="0" w:color="auto"/>
                            <w:right w:val="none" w:sz="0" w:space="0" w:color="auto"/>
                          </w:divBdr>
                          <w:divsChild>
                            <w:div w:id="1453282328">
                              <w:marLeft w:val="0"/>
                              <w:marRight w:val="0"/>
                              <w:marTop w:val="0"/>
                              <w:marBottom w:val="0"/>
                              <w:divBdr>
                                <w:top w:val="none" w:sz="0" w:space="0" w:color="auto"/>
                                <w:left w:val="none" w:sz="0" w:space="0" w:color="auto"/>
                                <w:bottom w:val="none" w:sz="0" w:space="0" w:color="auto"/>
                                <w:right w:val="none" w:sz="0" w:space="0" w:color="auto"/>
                              </w:divBdr>
                              <w:divsChild>
                                <w:div w:id="10543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3532">
                  <w:marLeft w:val="0"/>
                  <w:marRight w:val="0"/>
                  <w:marTop w:val="0"/>
                  <w:marBottom w:val="0"/>
                  <w:divBdr>
                    <w:top w:val="none" w:sz="0" w:space="0" w:color="auto"/>
                    <w:left w:val="none" w:sz="0" w:space="0" w:color="auto"/>
                    <w:bottom w:val="none" w:sz="0" w:space="0" w:color="auto"/>
                    <w:right w:val="none" w:sz="0" w:space="0" w:color="auto"/>
                  </w:divBdr>
                  <w:divsChild>
                    <w:div w:id="2129162008">
                      <w:marLeft w:val="0"/>
                      <w:marRight w:val="0"/>
                      <w:marTop w:val="0"/>
                      <w:marBottom w:val="0"/>
                      <w:divBdr>
                        <w:top w:val="none" w:sz="0" w:space="0" w:color="auto"/>
                        <w:left w:val="none" w:sz="0" w:space="0" w:color="auto"/>
                        <w:bottom w:val="none" w:sz="0" w:space="0" w:color="auto"/>
                        <w:right w:val="none" w:sz="0" w:space="0" w:color="auto"/>
                      </w:divBdr>
                      <w:divsChild>
                        <w:div w:id="454442542">
                          <w:marLeft w:val="0"/>
                          <w:marRight w:val="0"/>
                          <w:marTop w:val="0"/>
                          <w:marBottom w:val="0"/>
                          <w:divBdr>
                            <w:top w:val="none" w:sz="0" w:space="0" w:color="auto"/>
                            <w:left w:val="none" w:sz="0" w:space="0" w:color="auto"/>
                            <w:bottom w:val="none" w:sz="0" w:space="0" w:color="auto"/>
                            <w:right w:val="none" w:sz="0" w:space="0" w:color="auto"/>
                          </w:divBdr>
                          <w:divsChild>
                            <w:div w:id="302319227">
                              <w:marLeft w:val="0"/>
                              <w:marRight w:val="0"/>
                              <w:marTop w:val="0"/>
                              <w:marBottom w:val="0"/>
                              <w:divBdr>
                                <w:top w:val="none" w:sz="0" w:space="0" w:color="auto"/>
                                <w:left w:val="none" w:sz="0" w:space="0" w:color="auto"/>
                                <w:bottom w:val="none" w:sz="0" w:space="0" w:color="auto"/>
                                <w:right w:val="none" w:sz="0" w:space="0" w:color="auto"/>
                              </w:divBdr>
                              <w:divsChild>
                                <w:div w:id="1557013784">
                                  <w:marLeft w:val="0"/>
                                  <w:marRight w:val="0"/>
                                  <w:marTop w:val="0"/>
                                  <w:marBottom w:val="0"/>
                                  <w:divBdr>
                                    <w:top w:val="none" w:sz="0" w:space="0" w:color="auto"/>
                                    <w:left w:val="none" w:sz="0" w:space="0" w:color="auto"/>
                                    <w:bottom w:val="none" w:sz="0" w:space="0" w:color="auto"/>
                                    <w:right w:val="none" w:sz="0" w:space="0" w:color="auto"/>
                                  </w:divBdr>
                                  <w:divsChild>
                                    <w:div w:id="12795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817790">
      <w:bodyDiv w:val="1"/>
      <w:marLeft w:val="0"/>
      <w:marRight w:val="0"/>
      <w:marTop w:val="0"/>
      <w:marBottom w:val="0"/>
      <w:divBdr>
        <w:top w:val="none" w:sz="0" w:space="0" w:color="auto"/>
        <w:left w:val="none" w:sz="0" w:space="0" w:color="auto"/>
        <w:bottom w:val="none" w:sz="0" w:space="0" w:color="auto"/>
        <w:right w:val="none" w:sz="0" w:space="0" w:color="auto"/>
      </w:divBdr>
      <w:divsChild>
        <w:div w:id="575288771">
          <w:marLeft w:val="0"/>
          <w:marRight w:val="0"/>
          <w:marTop w:val="0"/>
          <w:marBottom w:val="0"/>
          <w:divBdr>
            <w:top w:val="none" w:sz="0" w:space="0" w:color="auto"/>
            <w:left w:val="none" w:sz="0" w:space="0" w:color="auto"/>
            <w:bottom w:val="none" w:sz="0" w:space="0" w:color="auto"/>
            <w:right w:val="none" w:sz="0" w:space="0" w:color="auto"/>
          </w:divBdr>
          <w:divsChild>
            <w:div w:id="1542399947">
              <w:marLeft w:val="0"/>
              <w:marRight w:val="0"/>
              <w:marTop w:val="0"/>
              <w:marBottom w:val="0"/>
              <w:divBdr>
                <w:top w:val="none" w:sz="0" w:space="0" w:color="auto"/>
                <w:left w:val="none" w:sz="0" w:space="0" w:color="auto"/>
                <w:bottom w:val="none" w:sz="0" w:space="0" w:color="auto"/>
                <w:right w:val="none" w:sz="0" w:space="0" w:color="auto"/>
              </w:divBdr>
              <w:divsChild>
                <w:div w:id="1120564698">
                  <w:marLeft w:val="0"/>
                  <w:marRight w:val="0"/>
                  <w:marTop w:val="0"/>
                  <w:marBottom w:val="0"/>
                  <w:divBdr>
                    <w:top w:val="none" w:sz="0" w:space="0" w:color="auto"/>
                    <w:left w:val="none" w:sz="0" w:space="0" w:color="auto"/>
                    <w:bottom w:val="none" w:sz="0" w:space="0" w:color="auto"/>
                    <w:right w:val="none" w:sz="0" w:space="0" w:color="auto"/>
                  </w:divBdr>
                  <w:divsChild>
                    <w:div w:id="241722417">
                      <w:marLeft w:val="0"/>
                      <w:marRight w:val="0"/>
                      <w:marTop w:val="0"/>
                      <w:marBottom w:val="0"/>
                      <w:divBdr>
                        <w:top w:val="none" w:sz="0" w:space="0" w:color="auto"/>
                        <w:left w:val="none" w:sz="0" w:space="0" w:color="auto"/>
                        <w:bottom w:val="none" w:sz="0" w:space="0" w:color="auto"/>
                        <w:right w:val="none" w:sz="0" w:space="0" w:color="auto"/>
                      </w:divBdr>
                      <w:divsChild>
                        <w:div w:id="403989828">
                          <w:marLeft w:val="0"/>
                          <w:marRight w:val="0"/>
                          <w:marTop w:val="0"/>
                          <w:marBottom w:val="0"/>
                          <w:divBdr>
                            <w:top w:val="none" w:sz="0" w:space="0" w:color="auto"/>
                            <w:left w:val="none" w:sz="0" w:space="0" w:color="auto"/>
                            <w:bottom w:val="none" w:sz="0" w:space="0" w:color="auto"/>
                            <w:right w:val="none" w:sz="0" w:space="0" w:color="auto"/>
                          </w:divBdr>
                          <w:divsChild>
                            <w:div w:id="1701784206">
                              <w:marLeft w:val="0"/>
                              <w:marRight w:val="0"/>
                              <w:marTop w:val="0"/>
                              <w:marBottom w:val="0"/>
                              <w:divBdr>
                                <w:top w:val="none" w:sz="0" w:space="0" w:color="auto"/>
                                <w:left w:val="none" w:sz="0" w:space="0" w:color="auto"/>
                                <w:bottom w:val="none" w:sz="0" w:space="0" w:color="auto"/>
                                <w:right w:val="none" w:sz="0" w:space="0" w:color="auto"/>
                              </w:divBdr>
                              <w:divsChild>
                                <w:div w:id="2022080130">
                                  <w:marLeft w:val="0"/>
                                  <w:marRight w:val="0"/>
                                  <w:marTop w:val="0"/>
                                  <w:marBottom w:val="0"/>
                                  <w:divBdr>
                                    <w:top w:val="none" w:sz="0" w:space="0" w:color="auto"/>
                                    <w:left w:val="none" w:sz="0" w:space="0" w:color="auto"/>
                                    <w:bottom w:val="none" w:sz="0" w:space="0" w:color="auto"/>
                                    <w:right w:val="none" w:sz="0" w:space="0" w:color="auto"/>
                                  </w:divBdr>
                                  <w:divsChild>
                                    <w:div w:id="715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442713">
          <w:marLeft w:val="0"/>
          <w:marRight w:val="0"/>
          <w:marTop w:val="0"/>
          <w:marBottom w:val="0"/>
          <w:divBdr>
            <w:top w:val="none" w:sz="0" w:space="0" w:color="auto"/>
            <w:left w:val="none" w:sz="0" w:space="0" w:color="auto"/>
            <w:bottom w:val="none" w:sz="0" w:space="0" w:color="auto"/>
            <w:right w:val="none" w:sz="0" w:space="0" w:color="auto"/>
          </w:divBdr>
          <w:divsChild>
            <w:div w:id="1657025340">
              <w:marLeft w:val="0"/>
              <w:marRight w:val="0"/>
              <w:marTop w:val="0"/>
              <w:marBottom w:val="0"/>
              <w:divBdr>
                <w:top w:val="none" w:sz="0" w:space="0" w:color="auto"/>
                <w:left w:val="none" w:sz="0" w:space="0" w:color="auto"/>
                <w:bottom w:val="none" w:sz="0" w:space="0" w:color="auto"/>
                <w:right w:val="none" w:sz="0" w:space="0" w:color="auto"/>
              </w:divBdr>
              <w:divsChild>
                <w:div w:id="1443459506">
                  <w:marLeft w:val="0"/>
                  <w:marRight w:val="0"/>
                  <w:marTop w:val="0"/>
                  <w:marBottom w:val="0"/>
                  <w:divBdr>
                    <w:top w:val="none" w:sz="0" w:space="0" w:color="auto"/>
                    <w:left w:val="none" w:sz="0" w:space="0" w:color="auto"/>
                    <w:bottom w:val="none" w:sz="0" w:space="0" w:color="auto"/>
                    <w:right w:val="none" w:sz="0" w:space="0" w:color="auto"/>
                  </w:divBdr>
                  <w:divsChild>
                    <w:div w:id="546645570">
                      <w:marLeft w:val="0"/>
                      <w:marRight w:val="0"/>
                      <w:marTop w:val="0"/>
                      <w:marBottom w:val="0"/>
                      <w:divBdr>
                        <w:top w:val="none" w:sz="0" w:space="0" w:color="auto"/>
                        <w:left w:val="none" w:sz="0" w:space="0" w:color="auto"/>
                        <w:bottom w:val="none" w:sz="0" w:space="0" w:color="auto"/>
                        <w:right w:val="none" w:sz="0" w:space="0" w:color="auto"/>
                      </w:divBdr>
                      <w:divsChild>
                        <w:div w:id="1923180605">
                          <w:marLeft w:val="0"/>
                          <w:marRight w:val="0"/>
                          <w:marTop w:val="0"/>
                          <w:marBottom w:val="0"/>
                          <w:divBdr>
                            <w:top w:val="none" w:sz="0" w:space="0" w:color="auto"/>
                            <w:left w:val="none" w:sz="0" w:space="0" w:color="auto"/>
                            <w:bottom w:val="none" w:sz="0" w:space="0" w:color="auto"/>
                            <w:right w:val="none" w:sz="0" w:space="0" w:color="auto"/>
                          </w:divBdr>
                          <w:divsChild>
                            <w:div w:id="597713303">
                              <w:marLeft w:val="0"/>
                              <w:marRight w:val="0"/>
                              <w:marTop w:val="0"/>
                              <w:marBottom w:val="0"/>
                              <w:divBdr>
                                <w:top w:val="none" w:sz="0" w:space="0" w:color="auto"/>
                                <w:left w:val="none" w:sz="0" w:space="0" w:color="auto"/>
                                <w:bottom w:val="none" w:sz="0" w:space="0" w:color="auto"/>
                                <w:right w:val="none" w:sz="0" w:space="0" w:color="auto"/>
                              </w:divBdr>
                              <w:divsChild>
                                <w:div w:id="280697095">
                                  <w:marLeft w:val="0"/>
                                  <w:marRight w:val="0"/>
                                  <w:marTop w:val="0"/>
                                  <w:marBottom w:val="0"/>
                                  <w:divBdr>
                                    <w:top w:val="none" w:sz="0" w:space="0" w:color="auto"/>
                                    <w:left w:val="none" w:sz="0" w:space="0" w:color="auto"/>
                                    <w:bottom w:val="none" w:sz="0" w:space="0" w:color="auto"/>
                                    <w:right w:val="none" w:sz="0" w:space="0" w:color="auto"/>
                                  </w:divBdr>
                                  <w:divsChild>
                                    <w:div w:id="585768539">
                                      <w:marLeft w:val="0"/>
                                      <w:marRight w:val="0"/>
                                      <w:marTop w:val="0"/>
                                      <w:marBottom w:val="0"/>
                                      <w:divBdr>
                                        <w:top w:val="none" w:sz="0" w:space="0" w:color="auto"/>
                                        <w:left w:val="none" w:sz="0" w:space="0" w:color="auto"/>
                                        <w:bottom w:val="none" w:sz="0" w:space="0" w:color="auto"/>
                                        <w:right w:val="none" w:sz="0" w:space="0" w:color="auto"/>
                                      </w:divBdr>
                                      <w:divsChild>
                                        <w:div w:id="656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257024">
          <w:marLeft w:val="0"/>
          <w:marRight w:val="0"/>
          <w:marTop w:val="0"/>
          <w:marBottom w:val="0"/>
          <w:divBdr>
            <w:top w:val="none" w:sz="0" w:space="0" w:color="auto"/>
            <w:left w:val="none" w:sz="0" w:space="0" w:color="auto"/>
            <w:bottom w:val="none" w:sz="0" w:space="0" w:color="auto"/>
            <w:right w:val="none" w:sz="0" w:space="0" w:color="auto"/>
          </w:divBdr>
          <w:divsChild>
            <w:div w:id="820267907">
              <w:marLeft w:val="0"/>
              <w:marRight w:val="0"/>
              <w:marTop w:val="0"/>
              <w:marBottom w:val="0"/>
              <w:divBdr>
                <w:top w:val="none" w:sz="0" w:space="0" w:color="auto"/>
                <w:left w:val="none" w:sz="0" w:space="0" w:color="auto"/>
                <w:bottom w:val="none" w:sz="0" w:space="0" w:color="auto"/>
                <w:right w:val="none" w:sz="0" w:space="0" w:color="auto"/>
              </w:divBdr>
              <w:divsChild>
                <w:div w:id="474763905">
                  <w:marLeft w:val="0"/>
                  <w:marRight w:val="0"/>
                  <w:marTop w:val="0"/>
                  <w:marBottom w:val="0"/>
                  <w:divBdr>
                    <w:top w:val="none" w:sz="0" w:space="0" w:color="auto"/>
                    <w:left w:val="none" w:sz="0" w:space="0" w:color="auto"/>
                    <w:bottom w:val="none" w:sz="0" w:space="0" w:color="auto"/>
                    <w:right w:val="none" w:sz="0" w:space="0" w:color="auto"/>
                  </w:divBdr>
                  <w:divsChild>
                    <w:div w:id="2085950266">
                      <w:marLeft w:val="0"/>
                      <w:marRight w:val="0"/>
                      <w:marTop w:val="0"/>
                      <w:marBottom w:val="0"/>
                      <w:divBdr>
                        <w:top w:val="none" w:sz="0" w:space="0" w:color="auto"/>
                        <w:left w:val="none" w:sz="0" w:space="0" w:color="auto"/>
                        <w:bottom w:val="none" w:sz="0" w:space="0" w:color="auto"/>
                        <w:right w:val="none" w:sz="0" w:space="0" w:color="auto"/>
                      </w:divBdr>
                      <w:divsChild>
                        <w:div w:id="1112481994">
                          <w:marLeft w:val="0"/>
                          <w:marRight w:val="0"/>
                          <w:marTop w:val="0"/>
                          <w:marBottom w:val="0"/>
                          <w:divBdr>
                            <w:top w:val="none" w:sz="0" w:space="0" w:color="auto"/>
                            <w:left w:val="none" w:sz="0" w:space="0" w:color="auto"/>
                            <w:bottom w:val="none" w:sz="0" w:space="0" w:color="auto"/>
                            <w:right w:val="none" w:sz="0" w:space="0" w:color="auto"/>
                          </w:divBdr>
                          <w:divsChild>
                            <w:div w:id="808402820">
                              <w:marLeft w:val="0"/>
                              <w:marRight w:val="0"/>
                              <w:marTop w:val="0"/>
                              <w:marBottom w:val="0"/>
                              <w:divBdr>
                                <w:top w:val="none" w:sz="0" w:space="0" w:color="auto"/>
                                <w:left w:val="none" w:sz="0" w:space="0" w:color="auto"/>
                                <w:bottom w:val="none" w:sz="0" w:space="0" w:color="auto"/>
                                <w:right w:val="none" w:sz="0" w:space="0" w:color="auto"/>
                              </w:divBdr>
                              <w:divsChild>
                                <w:div w:id="7687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15987">
                  <w:marLeft w:val="0"/>
                  <w:marRight w:val="0"/>
                  <w:marTop w:val="0"/>
                  <w:marBottom w:val="0"/>
                  <w:divBdr>
                    <w:top w:val="none" w:sz="0" w:space="0" w:color="auto"/>
                    <w:left w:val="none" w:sz="0" w:space="0" w:color="auto"/>
                    <w:bottom w:val="none" w:sz="0" w:space="0" w:color="auto"/>
                    <w:right w:val="none" w:sz="0" w:space="0" w:color="auto"/>
                  </w:divBdr>
                  <w:divsChild>
                    <w:div w:id="1640459286">
                      <w:marLeft w:val="0"/>
                      <w:marRight w:val="0"/>
                      <w:marTop w:val="0"/>
                      <w:marBottom w:val="0"/>
                      <w:divBdr>
                        <w:top w:val="none" w:sz="0" w:space="0" w:color="auto"/>
                        <w:left w:val="none" w:sz="0" w:space="0" w:color="auto"/>
                        <w:bottom w:val="none" w:sz="0" w:space="0" w:color="auto"/>
                        <w:right w:val="none" w:sz="0" w:space="0" w:color="auto"/>
                      </w:divBdr>
                      <w:divsChild>
                        <w:div w:id="1403914360">
                          <w:marLeft w:val="0"/>
                          <w:marRight w:val="0"/>
                          <w:marTop w:val="0"/>
                          <w:marBottom w:val="0"/>
                          <w:divBdr>
                            <w:top w:val="none" w:sz="0" w:space="0" w:color="auto"/>
                            <w:left w:val="none" w:sz="0" w:space="0" w:color="auto"/>
                            <w:bottom w:val="none" w:sz="0" w:space="0" w:color="auto"/>
                            <w:right w:val="none" w:sz="0" w:space="0" w:color="auto"/>
                          </w:divBdr>
                          <w:divsChild>
                            <w:div w:id="2045595933">
                              <w:marLeft w:val="0"/>
                              <w:marRight w:val="0"/>
                              <w:marTop w:val="0"/>
                              <w:marBottom w:val="0"/>
                              <w:divBdr>
                                <w:top w:val="none" w:sz="0" w:space="0" w:color="auto"/>
                                <w:left w:val="none" w:sz="0" w:space="0" w:color="auto"/>
                                <w:bottom w:val="none" w:sz="0" w:space="0" w:color="auto"/>
                                <w:right w:val="none" w:sz="0" w:space="0" w:color="auto"/>
                              </w:divBdr>
                              <w:divsChild>
                                <w:div w:id="1610552087">
                                  <w:marLeft w:val="0"/>
                                  <w:marRight w:val="0"/>
                                  <w:marTop w:val="0"/>
                                  <w:marBottom w:val="0"/>
                                  <w:divBdr>
                                    <w:top w:val="none" w:sz="0" w:space="0" w:color="auto"/>
                                    <w:left w:val="none" w:sz="0" w:space="0" w:color="auto"/>
                                    <w:bottom w:val="none" w:sz="0" w:space="0" w:color="auto"/>
                                    <w:right w:val="none" w:sz="0" w:space="0" w:color="auto"/>
                                  </w:divBdr>
                                  <w:divsChild>
                                    <w:div w:id="54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7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Rajpara</dc:creator>
  <cp:keywords/>
  <dc:description/>
  <cp:lastModifiedBy>Darshan Rajpara</cp:lastModifiedBy>
  <cp:revision>1</cp:revision>
  <dcterms:created xsi:type="dcterms:W3CDTF">2024-12-12T08:14:00Z</dcterms:created>
  <dcterms:modified xsi:type="dcterms:W3CDTF">2024-12-12T10:04:00Z</dcterms:modified>
</cp:coreProperties>
</file>