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794E" w14:textId="77777777" w:rsidR="00B00AE5" w:rsidRDefault="00B00AE5">
      <w:pPr>
        <w:rPr>
          <w:sz w:val="72"/>
          <w:szCs w:val="72"/>
        </w:rPr>
      </w:pPr>
      <w:r w:rsidRPr="00B00AE5">
        <w:rPr>
          <w:sz w:val="72"/>
          <w:szCs w:val="72"/>
        </w:rPr>
        <w:t xml:space="preserve">                </w:t>
      </w:r>
      <w:r w:rsidRPr="00B00AE5">
        <w:rPr>
          <w:sz w:val="72"/>
          <w:szCs w:val="72"/>
        </w:rPr>
        <w:t>FLOWCHART</w:t>
      </w:r>
      <w:r w:rsidRPr="00B00AE5">
        <w:rPr>
          <w:sz w:val="72"/>
          <w:szCs w:val="72"/>
        </w:rPr>
        <w:t xml:space="preserve">   </w:t>
      </w:r>
    </w:p>
    <w:p w14:paraId="7B1526F4" w14:textId="7920E570" w:rsidR="00B00AE5" w:rsidRDefault="00B00AE5" w:rsidP="00B00AE5">
      <w:r>
        <w:rPr>
          <w:noProof/>
        </w:rPr>
        <w:drawing>
          <wp:inline distT="0" distB="0" distL="0" distR="0" wp14:anchorId="51AF487A" wp14:editId="188E8B02">
            <wp:extent cx="6149340" cy="501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263" cy="50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0EF52A" w14:textId="77777777" w:rsidR="00B00AE5" w:rsidRDefault="00B00AE5">
      <w:r>
        <w:br w:type="page"/>
      </w:r>
    </w:p>
    <w:p w14:paraId="49165753" w14:textId="6237DC23" w:rsidR="00B00AE5" w:rsidRDefault="00B00AE5" w:rsidP="00B00AE5">
      <w:pPr>
        <w:rPr>
          <w:sz w:val="40"/>
          <w:szCs w:val="40"/>
        </w:rPr>
      </w:pPr>
      <w:r w:rsidRPr="00B00AE5">
        <w:rPr>
          <w:sz w:val="40"/>
          <w:szCs w:val="40"/>
        </w:rPr>
        <w:lastRenderedPageBreak/>
        <w:t>The Explanation to the above Flowchart is given in the following steps;</w:t>
      </w:r>
    </w:p>
    <w:p w14:paraId="140521EE" w14:textId="2BB58F9F" w:rsidR="00873704" w:rsidRDefault="00873704" w:rsidP="00B00AE5">
      <w:pPr>
        <w:rPr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Each Philosopher active object starts in the “thinking” state. Upon the entry to this state, the Philosopher arms a one-shot time event to terminate the thinking.</w:t>
      </w:r>
    </w:p>
    <w:p w14:paraId="6F538194" w14:textId="28C8DDB2" w:rsidR="00873704" w:rsidRDefault="00873704" w:rsidP="00B00AE5">
      <w:pPr>
        <w:rPr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The QF framework posts the time event (timer) to Philosopher[m].</w:t>
      </w:r>
    </w:p>
    <w:p w14:paraId="3CEDC876" w14:textId="7A435502" w:rsidR="00873704" w:rsidRPr="00873704" w:rsidRDefault="00873704" w:rsidP="00B00AE5">
      <w:pPr>
        <w:rPr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The Table active object finds out that the forks for Philosopher[m] are available and grants it the permission to eat by publishing the EAT(m) event.</w:t>
      </w:r>
    </w:p>
    <w:p w14:paraId="042127A4" w14:textId="7AA6472C" w:rsidR="00873704" w:rsidRDefault="00873704" w:rsidP="00B00AE5">
      <w:pPr>
        <w:rPr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The permission to eat triggers the transition to “eating” in Philosopher[m]. Also, upon the entry to “eating”, the Philosopher arms its one-shot time event to terminate the eating.</w:t>
      </w:r>
    </w:p>
    <w:p w14:paraId="58054A16" w14:textId="63BBF2DF" w:rsidR="00873704" w:rsidRDefault="00873704" w:rsidP="00B00AE5">
      <w:pPr>
        <w:rPr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The Philosopher[n] receives the TIMEOUT event, and behaves exactly as Philosopher[m], that is, transitions to “hungry” and posts HUNGRY(n) event to the Table active object.</w:t>
      </w:r>
    </w:p>
    <w:p w14:paraId="3C6134D8" w14:textId="5A973381" w:rsidR="00873704" w:rsidRDefault="00873704" w:rsidP="00B00AE5">
      <w:pPr>
        <w:rPr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This time, the Table active object finds out that the forks for Philosopher[n] are not available, and so it does not grant the permission to eat. Philosopher[n] remains in the “hungry” state.</w:t>
      </w:r>
    </w:p>
    <w:p w14:paraId="759FCA01" w14:textId="47B8BC9A" w:rsidR="00873704" w:rsidRDefault="00873704" w:rsidP="00B00AE5">
      <w:pPr>
        <w:rPr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The Table active object accounts for free forks and checks whether any direct neighbors of Philo</w:t>
      </w:r>
      <w:r w:rsidRPr="00873704">
        <w:rPr>
          <w:sz w:val="32"/>
          <w:szCs w:val="32"/>
        </w:rPr>
        <w:t>sopher[m] are hungry. Table posts event EAT(n) to Philosopher[n].</w:t>
      </w:r>
    </w:p>
    <w:p w14:paraId="15283F42" w14:textId="7D0D2139" w:rsidR="00873704" w:rsidRPr="00873704" w:rsidRDefault="00873704" w:rsidP="00B00AE5">
      <w:pPr>
        <w:rPr>
          <w:rFonts w:cstheme="minorHAnsi"/>
          <w:sz w:val="32"/>
          <w:szCs w:val="32"/>
        </w:rPr>
      </w:pPr>
      <w:r w:rsidRPr="00873704">
        <w:rPr>
          <w:sz w:val="32"/>
          <w:szCs w:val="32"/>
        </w:rPr>
        <w:sym w:font="Symbol" w:char="F0B7"/>
      </w:r>
      <w:r w:rsidRPr="00873704">
        <w:rPr>
          <w:sz w:val="32"/>
          <w:szCs w:val="32"/>
        </w:rPr>
        <w:t xml:space="preserve"> The permission to eat triggers the transition to “eating” in Philosopher[n].</w:t>
      </w:r>
    </w:p>
    <w:p w14:paraId="3D79D4E1" w14:textId="5BD7A656" w:rsidR="004E2217" w:rsidRPr="00B00AE5" w:rsidRDefault="00B00AE5" w:rsidP="00B00AE5">
      <w:r>
        <w:t xml:space="preserve">                        </w:t>
      </w:r>
      <w:r w:rsidRPr="00B00AE5">
        <w:t xml:space="preserve">                                                </w:t>
      </w:r>
      <w:r>
        <w:t xml:space="preserve">     </w:t>
      </w:r>
    </w:p>
    <w:sectPr w:rsidR="004E2217" w:rsidRPr="00B0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E5"/>
    <w:rsid w:val="004E2217"/>
    <w:rsid w:val="00873704"/>
    <w:rsid w:val="00B0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CF92"/>
  <w15:chartTrackingRefBased/>
  <w15:docId w15:val="{035FA517-A38B-4ADA-86A2-E69A1B5F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D136-9066-4FDD-BBC0-3A4DBC0F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Choudhary</dc:creator>
  <cp:keywords/>
  <dc:description/>
  <cp:lastModifiedBy>Rupak Choudhary</cp:lastModifiedBy>
  <cp:revision>1</cp:revision>
  <dcterms:created xsi:type="dcterms:W3CDTF">2022-12-22T16:54:00Z</dcterms:created>
  <dcterms:modified xsi:type="dcterms:W3CDTF">2022-12-22T17:10:00Z</dcterms:modified>
</cp:coreProperties>
</file>