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Daniel Costello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18/11/2025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rPr/>
      </w:pPr>
      <w:r w:rsidDel="00000000" w:rsidR="00000000" w:rsidRPr="00000000">
        <w:rPr>
          <w:rtl w:val="0"/>
        </w:rPr>
        <w:t xml:space="preserve">AT4: Apply Supervised Learning to Task Automation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Executive Summary: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project has used two different models trained on financial data sourced from the Kaggle data set Give me some credit in order to accurately predict for stakeholders if a customer is likely to repay their credit. The use of two models being a deep learning neural network and tree based model will provide two predictions in order to build trust and confidence in the predictions.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Focusing on defaulting customers is critically important in a financial workplace scenario  because accurately identifying those at high risk of default can help the institution mitigate financial losses.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Furthermore, the supervised learning technique used is binary classification to predict if a customer will default or repay their credit.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During the development process both models went through phases of redevelopment, tuning hyperparameters and feature inputs in order to find the combinations that would predict the default class most accurately, as in line with business needs. Notably, thresholds were also optimized to balance the models between false positives and false negatives, yielding similar results in both models as can be seen below.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Neural Network:</w:t>
        <w:br w:type="textWrapping"/>
      </w:r>
    </w:p>
    <w:p w:rsidR="00000000" w:rsidDel="00000000" w:rsidP="00000000" w:rsidRDefault="00000000" w:rsidRPr="00000000" w14:paraId="00000022">
      <w:pPr>
        <w:numPr>
          <w:ilvl w:val="0"/>
          <w:numId w:val="10"/>
        </w:numPr>
        <w:ind w:left="720" w:hanging="360"/>
      </w:pPr>
      <w:r w:rsidDel="00000000" w:rsidR="00000000" w:rsidRPr="00000000">
        <w:rPr>
          <w:rtl w:val="0"/>
        </w:rPr>
        <w:t xml:space="preserve">ROC AUC: 0.871</w:t>
      </w:r>
    </w:p>
    <w:p w:rsidR="00000000" w:rsidDel="00000000" w:rsidP="00000000" w:rsidRDefault="00000000" w:rsidRPr="00000000" w14:paraId="00000023">
      <w:pPr>
        <w:numPr>
          <w:ilvl w:val="0"/>
          <w:numId w:val="10"/>
        </w:numPr>
        <w:ind w:left="720" w:hanging="360"/>
      </w:pPr>
      <w:r w:rsidDel="00000000" w:rsidR="00000000" w:rsidRPr="00000000">
        <w:rPr>
          <w:rtl w:val="0"/>
        </w:rPr>
        <w:t xml:space="preserve">Accuracy: 84.14%</w:t>
      </w:r>
    </w:p>
    <w:p w:rsidR="00000000" w:rsidDel="00000000" w:rsidP="00000000" w:rsidRDefault="00000000" w:rsidRPr="00000000" w14:paraId="00000024">
      <w:pPr>
        <w:numPr>
          <w:ilvl w:val="0"/>
          <w:numId w:val="10"/>
        </w:numPr>
        <w:ind w:left="720" w:hanging="360"/>
      </w:pPr>
      <w:r w:rsidDel="00000000" w:rsidR="00000000" w:rsidRPr="00000000">
        <w:rPr>
          <w:rtl w:val="0"/>
        </w:rPr>
        <w:t xml:space="preserve">Defaulted Recall: 73% </w:t>
      </w:r>
    </w:p>
    <w:p w:rsidR="00000000" w:rsidDel="00000000" w:rsidP="00000000" w:rsidRDefault="00000000" w:rsidRPr="00000000" w14:paraId="00000025">
      <w:pPr>
        <w:numPr>
          <w:ilvl w:val="0"/>
          <w:numId w:val="10"/>
        </w:numPr>
        <w:ind w:left="720" w:hanging="360"/>
      </w:pPr>
      <w:r w:rsidDel="00000000" w:rsidR="00000000" w:rsidRPr="00000000">
        <w:rPr>
          <w:rtl w:val="0"/>
        </w:rPr>
        <w:t xml:space="preserve">Defaulted Precision: 26% </w:t>
      </w:r>
    </w:p>
    <w:p w:rsidR="00000000" w:rsidDel="00000000" w:rsidP="00000000" w:rsidRDefault="00000000" w:rsidRPr="00000000" w14:paraId="00000026">
      <w:pPr>
        <w:numPr>
          <w:ilvl w:val="0"/>
          <w:numId w:val="10"/>
        </w:numPr>
        <w:ind w:left="720" w:hanging="360"/>
      </w:pPr>
      <w:r w:rsidDel="00000000" w:rsidR="00000000" w:rsidRPr="00000000">
        <w:rPr>
          <w:rtl w:val="0"/>
        </w:rPr>
        <w:t xml:space="preserve">Best Threshold: 0.413</w:t>
      </w:r>
    </w:p>
    <w:p w:rsidR="00000000" w:rsidDel="00000000" w:rsidP="00000000" w:rsidRDefault="00000000" w:rsidRPr="00000000" w14:paraId="00000027">
      <w:pPr>
        <w:rPr/>
      </w:pPr>
      <w:r w:rsidDel="00000000" w:rsidR="00000000" w:rsidRPr="00000000">
        <w:rPr>
          <w:rtl w:val="0"/>
        </w:rPr>
        <w:br w:type="textWrapping"/>
      </w:r>
    </w:p>
    <w:p w:rsidR="00000000" w:rsidDel="00000000" w:rsidP="00000000" w:rsidRDefault="00000000" w:rsidRPr="00000000" w14:paraId="00000028">
      <w:pPr>
        <w:rPr/>
      </w:pPr>
      <w:r w:rsidDel="00000000" w:rsidR="00000000" w:rsidRPr="00000000">
        <w:rPr>
          <w:rtl w:val="0"/>
        </w:rPr>
        <w:t xml:space="preserve">XGBoost (Tree Model):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ROC AUC: 0.871</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Accuracy: 83.83%</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Defaulted Recall: 73% (from classification report)</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Defaulted Precision: 25% (from classification report)</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Best Threshold: 0.559</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Introduction: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project automates the prediction of whether a customer will repay or default on their credit, a key task in financial institutions to minimize losses and manage risk. Using supervised learning, a deep learning neural network and a tree-based XGBoost model were trained to provide accurate, reliable predictions.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Automating this task enables faster, data-driven decisions and builds stakeholder confidence in credit risk assessments.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 order to make this possible data was prepared to suit the models and new data was created from the original to enhance the AI’s ability to learn meaningful patterns in the data.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5">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7">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8">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A">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C">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E">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F">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0">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2">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6">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7">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8">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9">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A">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B">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C">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F">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0">
      <w:pPr>
        <w:spacing w:after="36" w:before="36" w:lin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sourcing and preprocessing:</w:t>
      </w:r>
    </w:p>
    <w:p w:rsidR="00000000" w:rsidDel="00000000" w:rsidP="00000000" w:rsidRDefault="00000000" w:rsidRPr="00000000" w14:paraId="00000071">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2">
      <w:pPr>
        <w:numPr>
          <w:ilvl w:val="0"/>
          <w:numId w:val="3"/>
        </w:numPr>
        <w:ind w:left="720" w:hanging="480"/>
      </w:pPr>
      <w:r w:rsidDel="00000000" w:rsidR="00000000" w:rsidRPr="00000000">
        <w:rPr>
          <w:rtl w:val="0"/>
        </w:rPr>
        <w:t xml:space="preserve">Data Description:</w:t>
      </w:r>
    </w:p>
    <w:p w:rsidR="00000000" w:rsidDel="00000000" w:rsidP="00000000" w:rsidRDefault="00000000" w:rsidRPr="00000000" w14:paraId="00000073">
      <w:pPr>
        <w:ind w:left="1440" w:firstLine="0"/>
        <w:rPr/>
      </w:pPr>
      <w:r w:rsidDel="00000000" w:rsidR="00000000" w:rsidRPr="00000000">
        <w:rPr>
          <w:rtl w:val="0"/>
        </w:rPr>
      </w:r>
    </w:p>
    <w:p w:rsidR="00000000" w:rsidDel="00000000" w:rsidP="00000000" w:rsidRDefault="00000000" w:rsidRPr="00000000" w14:paraId="00000074">
      <w:pPr>
        <w:numPr>
          <w:ilvl w:val="1"/>
          <w:numId w:val="9"/>
        </w:numPr>
        <w:ind w:left="1440" w:hanging="480"/>
        <w:rPr>
          <w:u w:val="none"/>
        </w:rPr>
      </w:pPr>
      <w:r w:rsidDel="00000000" w:rsidR="00000000" w:rsidRPr="00000000">
        <w:rPr>
          <w:rtl w:val="0"/>
        </w:rPr>
        <w:t xml:space="preserve">Sourced from the Kaggle Give me some credit dataset</w:t>
      </w:r>
    </w:p>
    <w:p w:rsidR="00000000" w:rsidDel="00000000" w:rsidP="00000000" w:rsidRDefault="00000000" w:rsidRPr="00000000" w14:paraId="00000075">
      <w:pPr>
        <w:numPr>
          <w:ilvl w:val="1"/>
          <w:numId w:val="9"/>
        </w:numPr>
        <w:ind w:left="1440" w:hanging="480"/>
        <w:rPr>
          <w:u w:val="none"/>
        </w:rPr>
      </w:pPr>
      <w:r w:rsidDel="00000000" w:rsidR="00000000" w:rsidRPr="00000000">
        <w:rPr>
          <w:rtl w:val="0"/>
        </w:rPr>
        <w:t xml:space="preserve">The data is numerical structed financial meta data in the form of a csv spreadsheet. </w:t>
      </w:r>
    </w:p>
    <w:p w:rsidR="00000000" w:rsidDel="00000000" w:rsidP="00000000" w:rsidRDefault="00000000" w:rsidRPr="00000000" w14:paraId="00000076">
      <w:pPr>
        <w:numPr>
          <w:ilvl w:val="1"/>
          <w:numId w:val="9"/>
        </w:numPr>
        <w:ind w:left="1440" w:hanging="480"/>
        <w:rPr>
          <w:u w:val="none"/>
        </w:rPr>
      </w:pPr>
      <w:r w:rsidDel="00000000" w:rsidR="00000000" w:rsidRPr="00000000">
        <w:rPr>
          <w:rtl w:val="0"/>
        </w:rPr>
        <w:t xml:space="preserve">The data is pre labeled</w:t>
      </w:r>
    </w:p>
    <w:p w:rsidR="00000000" w:rsidDel="00000000" w:rsidP="00000000" w:rsidRDefault="00000000" w:rsidRPr="00000000" w14:paraId="00000077">
      <w:pPr>
        <w:numPr>
          <w:ilvl w:val="1"/>
          <w:numId w:val="9"/>
        </w:numPr>
        <w:ind w:left="1440" w:hanging="480"/>
      </w:pPr>
      <w:r w:rsidDel="00000000" w:rsidR="00000000" w:rsidRPr="00000000">
        <w:rPr>
          <w:rtl w:val="0"/>
        </w:rPr>
        <w:t xml:space="preserve">The labels are highly imbalanced, 93.3% of customers did not default and 6.7% did.</w:t>
      </w:r>
    </w:p>
    <w:p w:rsidR="00000000" w:rsidDel="00000000" w:rsidP="00000000" w:rsidRDefault="00000000" w:rsidRPr="00000000" w14:paraId="00000078">
      <w:pPr>
        <w:numPr>
          <w:ilvl w:val="1"/>
          <w:numId w:val="9"/>
        </w:numPr>
        <w:ind w:left="1440" w:hanging="480"/>
        <w:rPr>
          <w:u w:val="none"/>
        </w:rPr>
      </w:pPr>
      <w:r w:rsidDel="00000000" w:rsidR="00000000" w:rsidRPr="00000000">
        <w:rPr>
          <w:rtl w:val="0"/>
        </w:rPr>
        <w:t xml:space="preserve">Experiments were done using techniques such as SMOTE in order to address this imbalance issue however appropriate loss and threshold tuning was found to yield better results.</w:t>
      </w:r>
    </w:p>
    <w:p w:rsidR="00000000" w:rsidDel="00000000" w:rsidP="00000000" w:rsidRDefault="00000000" w:rsidRPr="00000000" w14:paraId="00000079">
      <w:pPr>
        <w:numPr>
          <w:ilvl w:val="1"/>
          <w:numId w:val="9"/>
        </w:numPr>
        <w:ind w:left="1440" w:hanging="480"/>
      </w:pPr>
      <w:r w:rsidDel="00000000" w:rsidR="00000000" w:rsidRPr="00000000">
        <w:rPr>
          <w:rtl w:val="0"/>
        </w:rPr>
        <w:t xml:space="preserve">Original features: ['RevolvingUtilizationOfUnsecuredLines', 'age', 'NumberOfTime30-59DaysPastDueNotWorse', 'DebtRatio', 'MonthlyIncome', 'NumberOfOpenCreditLinesAndLoans', 'NumberOfTimes90DaysLate', 'NumberRealEstateLoansOrLines', 'NumberOfTime60-89DaysPastDueNotWorse', 'NumberOfDependents']</w:t>
      </w:r>
    </w:p>
    <w:p w:rsidR="00000000" w:rsidDel="00000000" w:rsidP="00000000" w:rsidRDefault="00000000" w:rsidRPr="00000000" w14:paraId="0000007A">
      <w:pPr>
        <w:numPr>
          <w:ilvl w:val="1"/>
          <w:numId w:val="9"/>
        </w:numPr>
        <w:ind w:left="1440" w:hanging="480"/>
        <w:rPr>
          <w:u w:val="none"/>
        </w:rPr>
      </w:pPr>
      <w:r w:rsidDel="00000000" w:rsidR="00000000" w:rsidRPr="00000000">
        <w:rPr>
          <w:rtl w:val="0"/>
        </w:rPr>
        <w:t xml:space="preserve">The original features also are not relevant enough for a model to learn significant patterns in the data</w:t>
      </w:r>
    </w:p>
    <w:p w:rsidR="00000000" w:rsidDel="00000000" w:rsidP="00000000" w:rsidRDefault="00000000" w:rsidRPr="00000000" w14:paraId="0000007B">
      <w:pPr>
        <w:numPr>
          <w:ilvl w:val="1"/>
          <w:numId w:val="9"/>
        </w:numPr>
        <w:ind w:left="1440" w:hanging="480"/>
        <w:rPr>
          <w:u w:val="none"/>
        </w:rPr>
      </w:pPr>
      <w:r w:rsidDel="00000000" w:rsidR="00000000" w:rsidRPr="00000000">
        <w:rPr>
          <w:rtl w:val="0"/>
        </w:rPr>
        <w:t xml:space="preserve">Feature engineering had to be used to expand and create new data and replace manny of the original columns entirely</w:t>
      </w:r>
    </w:p>
    <w:p w:rsidR="00000000" w:rsidDel="00000000" w:rsidP="00000000" w:rsidRDefault="00000000" w:rsidRPr="00000000" w14:paraId="0000007C">
      <w:pPr>
        <w:numPr>
          <w:ilvl w:val="1"/>
          <w:numId w:val="9"/>
        </w:numPr>
        <w:ind w:left="1440" w:hanging="480"/>
        <w:rPr>
          <w:u w:val="none"/>
        </w:rPr>
      </w:pPr>
      <w:r w:rsidDel="00000000" w:rsidR="00000000" w:rsidRPr="00000000">
        <w:rPr>
          <w:rtl w:val="0"/>
        </w:rPr>
        <w:t xml:space="preserve">The number of dependents also was found to have very low importance to a model's learning ability.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3"/>
        </w:numPr>
        <w:ind w:left="720" w:hanging="480"/>
      </w:pPr>
      <w:r w:rsidDel="00000000" w:rsidR="00000000" w:rsidRPr="00000000">
        <w:rPr>
          <w:rtl w:val="0"/>
        </w:rPr>
        <w:t xml:space="preserve">Data Preprocessing: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1"/>
          <w:numId w:val="6"/>
        </w:numPr>
        <w:ind w:left="1440" w:hanging="480"/>
      </w:pPr>
      <w:r w:rsidDel="00000000" w:rsidR="00000000" w:rsidRPr="00000000">
        <w:rPr>
          <w:rtl w:val="0"/>
        </w:rPr>
        <w:t xml:space="preserve">Data was inspected and found to be highly skewed, which was negatively affecting the models' performance, logarithmic transformations and data clipping was used to make extreme columns normalised and take out extreme values from the data which were found to be errors as they were representing</w:t>
      </w:r>
    </w:p>
    <w:p w:rsidR="00000000" w:rsidDel="00000000" w:rsidP="00000000" w:rsidRDefault="00000000" w:rsidRPr="00000000" w14:paraId="00000081">
      <w:pPr>
        <w:ind w:left="1440" w:firstLine="0"/>
        <w:rPr/>
      </w:pPr>
      <w:r w:rsidDel="00000000" w:rsidR="00000000" w:rsidRPr="00000000">
        <w:rPr>
          <w:rtl w:val="0"/>
        </w:rPr>
        <w:t xml:space="preserve">impossible values.</w:t>
      </w:r>
    </w:p>
    <w:p w:rsidR="00000000" w:rsidDel="00000000" w:rsidP="00000000" w:rsidRDefault="00000000" w:rsidRPr="00000000" w14:paraId="00000082">
      <w:pPr>
        <w:numPr>
          <w:ilvl w:val="1"/>
          <w:numId w:val="6"/>
        </w:numPr>
        <w:ind w:left="1440" w:hanging="480"/>
        <w:rPr>
          <w:u w:val="none"/>
        </w:rPr>
      </w:pPr>
      <w:r w:rsidDel="00000000" w:rsidR="00000000" w:rsidRPr="00000000">
        <w:rPr>
          <w:rtl w:val="0"/>
        </w:rPr>
        <w:t xml:space="preserve">An outlier library was also used only in the training set in order to further normalise the data and remove extreme rows. While the validation and test were left alone in order to accurately represent the real populations. While duplicates were also not removed from the test set and only the training set was removed after feature engineering to avoid bias in validation.</w:t>
      </w:r>
    </w:p>
    <w:p w:rsidR="00000000" w:rsidDel="00000000" w:rsidP="00000000" w:rsidRDefault="00000000" w:rsidRPr="00000000" w14:paraId="00000083">
      <w:pPr>
        <w:numPr>
          <w:ilvl w:val="1"/>
          <w:numId w:val="6"/>
        </w:numPr>
        <w:ind w:left="1440" w:hanging="480"/>
        <w:rPr>
          <w:u w:val="none"/>
        </w:rPr>
      </w:pPr>
      <w:r w:rsidDel="00000000" w:rsidR="00000000" w:rsidRPr="00000000">
        <w:rPr>
          <w:rtl w:val="0"/>
        </w:rPr>
        <w:t xml:space="preserve">Two major outliers were also manually removed, being an age of 0 and extreme Monthly income which was biasing predictions.</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Model Choice and Justification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7"/>
        </w:numPr>
        <w:ind w:left="720" w:hanging="480"/>
      </w:pPr>
      <w:r w:rsidDel="00000000" w:rsidR="00000000" w:rsidRPr="00000000">
        <w:rPr>
          <w:rtl w:val="0"/>
        </w:rPr>
        <w:t xml:space="preserve">Supervised Learning Technique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1"/>
          <w:numId w:val="8"/>
        </w:numPr>
        <w:ind w:left="1440" w:hanging="480"/>
      </w:pPr>
      <w:r w:rsidDel="00000000" w:rsidR="00000000" w:rsidRPr="00000000">
        <w:rPr>
          <w:rtl w:val="0"/>
        </w:rPr>
        <w:t xml:space="preserve">Because the dataset already includes labels showing whether each customer defaulted, this problem naturally fits supervised learning. With only two possible outcomes, default or non-default, it is a binary classification task. This technique allows the models to learn directly from historical cases and produce probability-based predictions suitable for credit-risk assessment.</w:t>
      </w:r>
    </w:p>
    <w:p w:rsidR="00000000" w:rsidDel="00000000" w:rsidP="00000000" w:rsidRDefault="00000000" w:rsidRPr="00000000" w14:paraId="0000008E">
      <w:pPr>
        <w:spacing w:after="240" w:before="240" w:lineRule="auto"/>
        <w:ind w:left="1440" w:firstLine="0"/>
        <w:rPr/>
      </w:pPr>
      <w:r w:rsidDel="00000000" w:rsidR="00000000" w:rsidRPr="00000000">
        <w:rPr>
          <w:rtl w:val="0"/>
        </w:rPr>
      </w:r>
    </w:p>
    <w:p w:rsidR="00000000" w:rsidDel="00000000" w:rsidP="00000000" w:rsidRDefault="00000000" w:rsidRPr="00000000" w14:paraId="0000008F">
      <w:pPr>
        <w:numPr>
          <w:ilvl w:val="0"/>
          <w:numId w:val="7"/>
        </w:numPr>
        <w:ind w:left="720" w:hanging="480"/>
      </w:pPr>
      <w:r w:rsidDel="00000000" w:rsidR="00000000" w:rsidRPr="00000000">
        <w:rPr>
          <w:rtl w:val="0"/>
        </w:rPr>
        <w:t xml:space="preserve">Model Suitability:</w:t>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numPr>
          <w:ilvl w:val="1"/>
          <w:numId w:val="12"/>
        </w:numPr>
        <w:ind w:left="1440" w:hanging="480"/>
      </w:pPr>
      <w:r w:rsidDel="00000000" w:rsidR="00000000" w:rsidRPr="00000000">
        <w:rPr>
          <w:rtl w:val="0"/>
        </w:rPr>
        <w:t xml:space="preserve">A deep learning neural network and XGBoost were chosen because they offer complementary strengths for tabular financial data. XGBoost is strong at handling non-linear relationships and outliers, while the neural network can learn deeper patterns after preprocessing. Using both provides two independent, reliable predictions to increase confidence in the credit-risk assessment.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Architecture and training process:</w:t>
      </w:r>
    </w:p>
    <w:p w:rsidR="00000000" w:rsidDel="00000000" w:rsidP="00000000" w:rsidRDefault="00000000" w:rsidRPr="00000000" w14:paraId="000000AD">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E">
      <w:pPr>
        <w:numPr>
          <w:ilvl w:val="0"/>
          <w:numId w:val="11"/>
        </w:numPr>
        <w:ind w:left="720" w:hanging="480"/>
      </w:pPr>
      <w:r w:rsidDel="00000000" w:rsidR="00000000" w:rsidRPr="00000000">
        <w:rPr>
          <w:rtl w:val="0"/>
        </w:rPr>
        <w:t xml:space="preserve">The neural network is designed to be deep enough to learn complex patterns while still small enough to avoid overfitting. It includes multiple dense layers with ReLU activation functions, as well as Batch Normalisation to stabilise training and improve convergence. This architecture allows the model to capture non-linear relationships in the financial data while maintaining good generalisation performance. Other hyper parameters such as weight decay, learning rate and batch size were optimised. These tuned parameters allowed  the neural network to learn patterns in the data efficiently without getting confused or overfitting. Optimising these hyperparameters helped the model reach lower loss values and learn the most important patterns in the financial data.</w:t>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numPr>
          <w:ilvl w:val="0"/>
          <w:numId w:val="11"/>
        </w:numPr>
        <w:ind w:left="720" w:hanging="480"/>
      </w:pPr>
      <w:r w:rsidDel="00000000" w:rsidR="00000000" w:rsidRPr="00000000">
        <w:rPr>
          <w:rtl w:val="0"/>
        </w:rPr>
        <w:t xml:space="preserve">T</w:t>
      </w:r>
      <w:r w:rsidDel="00000000" w:rsidR="00000000" w:rsidRPr="00000000">
        <w:rPr>
          <w:rtl w:val="0"/>
        </w:rPr>
        <w:t xml:space="preserve">he XGBoost classifier’s tree-based hyperparameters were tuned via Grid Search. A predefined parameter grid was systematically evaluated, and the model achieving the highest validation AUC was selected.</w:t>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numPr>
          <w:ilvl w:val="0"/>
          <w:numId w:val="11"/>
        </w:numPr>
        <w:ind w:left="720" w:hanging="480"/>
        <w:rPr>
          <w:u w:val="none"/>
        </w:rPr>
      </w:pPr>
      <w:r w:rsidDel="00000000" w:rsidR="00000000" w:rsidRPr="00000000">
        <w:rPr>
          <w:rtl w:val="0"/>
        </w:rPr>
        <w:t xml:space="preserve">Finding the right combination of engineered features was challenging as I do not possess the appropriate financial insight.</w:t>
        <w:br w:type="textWrapping"/>
      </w:r>
    </w:p>
    <w:p w:rsidR="00000000" w:rsidDel="00000000" w:rsidP="00000000" w:rsidRDefault="00000000" w:rsidRPr="00000000" w14:paraId="000000B3">
      <w:pPr>
        <w:numPr>
          <w:ilvl w:val="0"/>
          <w:numId w:val="11"/>
        </w:numPr>
        <w:spacing w:after="0" w:afterAutospacing="0"/>
        <w:ind w:left="720" w:hanging="480"/>
        <w:rPr>
          <w:u w:val="none"/>
        </w:rPr>
      </w:pPr>
      <w:r w:rsidDel="00000000" w:rsidR="00000000" w:rsidRPr="00000000">
        <w:rPr>
          <w:rtl w:val="0"/>
        </w:rPr>
        <w:t xml:space="preserve">Finding the right amount of extreme outliers to drop on the training set required a lot of trial and error.</w:t>
        <w:br w:type="textWrapping"/>
      </w:r>
    </w:p>
    <w:p w:rsidR="00000000" w:rsidDel="00000000" w:rsidP="00000000" w:rsidRDefault="00000000" w:rsidRPr="00000000" w14:paraId="000000B4">
      <w:pPr>
        <w:numPr>
          <w:ilvl w:val="0"/>
          <w:numId w:val="11"/>
        </w:numPr>
        <w:spacing w:after="0" w:afterAutospacing="0" w:before="0" w:beforeAutospacing="0" w:lineRule="auto"/>
        <w:ind w:left="720" w:hanging="480"/>
      </w:pPr>
      <w:r w:rsidDel="00000000" w:rsidR="00000000" w:rsidRPr="00000000">
        <w:rPr>
          <w:rtl w:val="0"/>
        </w:rPr>
        <w:t xml:space="preserve">Identifying and applying logarithmic transformations to highly skewed columns made a significant improvement to the neural network’s performance, while the tree-based model was naturally more robust and performed well even without these transformations.</w:t>
        <w:br w:type="textWrapping"/>
      </w:r>
    </w:p>
    <w:p w:rsidR="00000000" w:rsidDel="00000000" w:rsidP="00000000" w:rsidRDefault="00000000" w:rsidRPr="00000000" w14:paraId="000000B5">
      <w:pPr>
        <w:numPr>
          <w:ilvl w:val="0"/>
          <w:numId w:val="11"/>
        </w:numPr>
        <w:ind w:left="720" w:hanging="480"/>
      </w:pPr>
      <w:r w:rsidDel="00000000" w:rsidR="00000000" w:rsidRPr="00000000">
        <w:rPr>
          <w:rtl w:val="0"/>
        </w:rPr>
        <w:t xml:space="preserve">Using complementary types of models keeps predictions un biased and as the chosen features work with both complementary types of models. Features which did not work with both models were removed reducing noise.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t xml:space="preserve">Model Evaluation:</w:t>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models were evaluated using ROC-AUC, precision, recall, F1-score, and accuracy. ROC-AUC was chosen as a primary metric because it is widely recommended for imbalanced datasets. Thresholds were tuned for both models to balance false positives and false negatives, with a specific focus on reducing false negatives, since missing a high-risk customer has a greater financial impact.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classification reports for both models reflect how well they identify the default class. While overall accuracy remains high at  around 85%, default detection recall is the most important measure because it shows how reliably the model identifies customers that are likely to default.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Neural Network:</w:t>
        <w:br w:type="textWrapping"/>
      </w:r>
    </w:p>
    <w:p w:rsidR="00000000" w:rsidDel="00000000" w:rsidP="00000000" w:rsidRDefault="00000000" w:rsidRPr="00000000" w14:paraId="000000C8">
      <w:pPr>
        <w:numPr>
          <w:ilvl w:val="0"/>
          <w:numId w:val="10"/>
        </w:numPr>
        <w:ind w:left="720" w:hanging="360"/>
      </w:pPr>
      <w:r w:rsidDel="00000000" w:rsidR="00000000" w:rsidRPr="00000000">
        <w:rPr>
          <w:rtl w:val="0"/>
        </w:rPr>
        <w:t xml:space="preserve">ROC AUC: 0.871</w:t>
      </w:r>
    </w:p>
    <w:p w:rsidR="00000000" w:rsidDel="00000000" w:rsidP="00000000" w:rsidRDefault="00000000" w:rsidRPr="00000000" w14:paraId="000000C9">
      <w:pPr>
        <w:numPr>
          <w:ilvl w:val="0"/>
          <w:numId w:val="10"/>
        </w:numPr>
        <w:ind w:left="720" w:hanging="360"/>
      </w:pPr>
      <w:r w:rsidDel="00000000" w:rsidR="00000000" w:rsidRPr="00000000">
        <w:rPr>
          <w:rtl w:val="0"/>
        </w:rPr>
        <w:t xml:space="preserve">Accuracy: 84.14%</w:t>
      </w:r>
    </w:p>
    <w:p w:rsidR="00000000" w:rsidDel="00000000" w:rsidP="00000000" w:rsidRDefault="00000000" w:rsidRPr="00000000" w14:paraId="000000CA">
      <w:pPr>
        <w:numPr>
          <w:ilvl w:val="0"/>
          <w:numId w:val="10"/>
        </w:numPr>
        <w:ind w:left="720" w:hanging="360"/>
      </w:pPr>
      <w:r w:rsidDel="00000000" w:rsidR="00000000" w:rsidRPr="00000000">
        <w:rPr>
          <w:rtl w:val="0"/>
        </w:rPr>
        <w:t xml:space="preserve">Defaulted Recall: 73% </w:t>
      </w:r>
    </w:p>
    <w:p w:rsidR="00000000" w:rsidDel="00000000" w:rsidP="00000000" w:rsidRDefault="00000000" w:rsidRPr="00000000" w14:paraId="000000CB">
      <w:pPr>
        <w:numPr>
          <w:ilvl w:val="0"/>
          <w:numId w:val="10"/>
        </w:numPr>
        <w:ind w:left="720" w:hanging="360"/>
      </w:pPr>
      <w:r w:rsidDel="00000000" w:rsidR="00000000" w:rsidRPr="00000000">
        <w:rPr>
          <w:rtl w:val="0"/>
        </w:rPr>
        <w:t xml:space="preserve">Defaulted Precision: 26% </w:t>
      </w:r>
    </w:p>
    <w:p w:rsidR="00000000" w:rsidDel="00000000" w:rsidP="00000000" w:rsidRDefault="00000000" w:rsidRPr="00000000" w14:paraId="000000CC">
      <w:pPr>
        <w:numPr>
          <w:ilvl w:val="0"/>
          <w:numId w:val="10"/>
        </w:numPr>
        <w:ind w:left="720" w:hanging="360"/>
      </w:pPr>
      <w:r w:rsidDel="00000000" w:rsidR="00000000" w:rsidRPr="00000000">
        <w:rPr>
          <w:rtl w:val="0"/>
        </w:rPr>
        <w:t xml:space="preserve">Best Threshold: 0.413</w:t>
      </w:r>
    </w:p>
    <w:p w:rsidR="00000000" w:rsidDel="00000000" w:rsidP="00000000" w:rsidRDefault="00000000" w:rsidRPr="00000000" w14:paraId="000000CD">
      <w:pPr>
        <w:numPr>
          <w:ilvl w:val="0"/>
          <w:numId w:val="10"/>
        </w:numPr>
        <w:ind w:left="720" w:hanging="360"/>
      </w:pPr>
      <w:r w:rsidDel="00000000" w:rsidR="00000000" w:rsidRPr="00000000">
        <w:rPr>
          <w:rtl w:val="0"/>
        </w:rPr>
        <w:t xml:space="preserve">TP=1461, FP=4213, TN=23782, FN=544</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br w:type="textWrapping"/>
      </w:r>
    </w:p>
    <w:p w:rsidR="00000000" w:rsidDel="00000000" w:rsidP="00000000" w:rsidRDefault="00000000" w:rsidRPr="00000000" w14:paraId="000000CF">
      <w:pPr>
        <w:rPr/>
      </w:pPr>
      <w:r w:rsidDel="00000000" w:rsidR="00000000" w:rsidRPr="00000000">
        <w:rPr>
          <w:rtl w:val="0"/>
        </w:rPr>
        <w:t xml:space="preserve">XGBoost (Tree Model):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4"/>
        </w:numPr>
        <w:ind w:left="720" w:hanging="360"/>
      </w:pPr>
      <w:r w:rsidDel="00000000" w:rsidR="00000000" w:rsidRPr="00000000">
        <w:rPr>
          <w:rtl w:val="0"/>
        </w:rPr>
        <w:t xml:space="preserve">ROC AUC: 0.871</w:t>
      </w:r>
    </w:p>
    <w:p w:rsidR="00000000" w:rsidDel="00000000" w:rsidP="00000000" w:rsidRDefault="00000000" w:rsidRPr="00000000" w14:paraId="000000D2">
      <w:pPr>
        <w:numPr>
          <w:ilvl w:val="0"/>
          <w:numId w:val="4"/>
        </w:numPr>
        <w:ind w:left="720" w:hanging="360"/>
      </w:pPr>
      <w:r w:rsidDel="00000000" w:rsidR="00000000" w:rsidRPr="00000000">
        <w:rPr>
          <w:rtl w:val="0"/>
        </w:rPr>
        <w:t xml:space="preserve">Accuracy: 83.83%</w:t>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Defaulted Recall: 73% (from classification report)</w:t>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Defaulted Precision: 25% (from classification report)</w:t>
      </w:r>
    </w:p>
    <w:p w:rsidR="00000000" w:rsidDel="00000000" w:rsidP="00000000" w:rsidRDefault="00000000" w:rsidRPr="00000000" w14:paraId="000000D5">
      <w:pPr>
        <w:numPr>
          <w:ilvl w:val="0"/>
          <w:numId w:val="4"/>
        </w:numPr>
        <w:ind w:left="720" w:hanging="360"/>
      </w:pPr>
      <w:r w:rsidDel="00000000" w:rsidR="00000000" w:rsidRPr="00000000">
        <w:rPr>
          <w:rtl w:val="0"/>
        </w:rPr>
        <w:t xml:space="preserve">Best Threshold: 0.559</w:t>
      </w:r>
    </w:p>
    <w:p w:rsidR="00000000" w:rsidDel="00000000" w:rsidP="00000000" w:rsidRDefault="00000000" w:rsidRPr="00000000" w14:paraId="000000D6">
      <w:pPr>
        <w:numPr>
          <w:ilvl w:val="0"/>
          <w:numId w:val="4"/>
        </w:numPr>
        <w:ind w:left="720" w:hanging="360"/>
      </w:pPr>
      <w:r w:rsidDel="00000000" w:rsidR="00000000" w:rsidRPr="00000000">
        <w:rPr>
          <w:rtl w:val="0"/>
        </w:rPr>
        <w:t xml:space="preserve">TP=1464, FP=4311, TN=23684, FN=541</w:t>
      </w: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Both models produced high ROC-AUC scores, indicating the ability to separate between defaulting and non-defaulting customers. The tuned thresholds allowed both models to prioritise the detection of defaulting customers, achieving approximately 70% recall for the minority class. Which slightly decreased overall accuracy and increased false positives and decreased false negatives, but was deemed necessary.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This performance aligns with the business needs to identify high-risk customers.</w:t>
      </w:r>
    </w:p>
    <w:p w:rsidR="00000000" w:rsidDel="00000000" w:rsidP="00000000" w:rsidRDefault="00000000" w:rsidRPr="00000000" w14:paraId="000000DC">
      <w:pPr>
        <w:ind w:left="720" w:firstLine="0"/>
        <w:rPr/>
      </w:pPr>
      <w:r w:rsidDel="00000000" w:rsidR="00000000" w:rsidRPr="00000000">
        <w:rPr>
          <w:rtl w:val="0"/>
        </w:rPr>
        <w:br w:type="textWrapping"/>
        <w:br w:type="textWrapping"/>
        <w:br w:type="textWrapping"/>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pStyle w:val="Heading3"/>
        <w:rPr/>
      </w:pPr>
      <w:bookmarkStart w:colFirst="0" w:colLast="0" w:name="_oy17xoe5otc5" w:id="0"/>
      <w:bookmarkEnd w:id="0"/>
      <w:r w:rsidDel="00000000" w:rsidR="00000000" w:rsidRPr="00000000">
        <w:rPr>
          <w:rtl w:val="0"/>
        </w:rPr>
        <w:t xml:space="preserve">Automation Demonstration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Task Automation:</w:t>
        <w:br w:type="textWrapping"/>
        <w:t xml:space="preserve">The models automatically predict whether a customer will repay or default, replacing manual risk checks. However this should only be used to guide or confirm decisions as human judgment is still superior and necessary when dealing with people's financial assets.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Results and User Experience:</w:t>
        <w:br w:type="textWrapping"/>
        <w:t xml:space="preserve">End-users get clear predictions and probabilities, which is a useful tool that can be used to speed up the business and confirm decisions. Using both models adds confidence, as each gives an independent assessment.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hyperlink r:id="rId6">
        <w:r w:rsidDel="00000000" w:rsidR="00000000" w:rsidRPr="00000000">
          <w:rPr>
            <w:color w:val="1155cc"/>
            <w:u w:val="single"/>
            <w:rtl w:val="0"/>
          </w:rPr>
          <w:t xml:space="preserve">https://ibyteohdear-credit.hf.space/</w:t>
        </w:r>
      </w:hyperlink>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whn019ndzb5w" w:id="1"/>
      <w:bookmarkEnd w:id="1"/>
      <w:r w:rsidDel="00000000" w:rsidR="00000000" w:rsidRPr="00000000">
        <w:rPr>
          <w:rtl w:val="0"/>
        </w:rPr>
        <w:t xml:space="preserve">Ethical Considerations, Limitations, and Improvements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Ethical Considerations:</w:t>
      </w:r>
    </w:p>
    <w:p w:rsidR="00000000" w:rsidDel="00000000" w:rsidP="00000000" w:rsidRDefault="00000000" w:rsidRPr="00000000" w14:paraId="00000105">
      <w:pPr>
        <w:numPr>
          <w:ilvl w:val="0"/>
          <w:numId w:val="5"/>
        </w:numPr>
        <w:ind w:left="720" w:hanging="360"/>
      </w:pPr>
      <w:r w:rsidDel="00000000" w:rsidR="00000000" w:rsidRPr="00000000">
        <w:rPr>
          <w:rtl w:val="0"/>
        </w:rPr>
        <w:t xml:space="preserve">Customer data must be kept private. As inline with privacy principles of Australia and the Privacy protection and security goal of Australia’s AI Ethics Principles Furthermore data should be secured using appropriate steps outlined in the essentials eight to mitigate cybersecurity threats.</w:t>
        <w:br w:type="textWrapping"/>
      </w:r>
    </w:p>
    <w:p w:rsidR="00000000" w:rsidDel="00000000" w:rsidP="00000000" w:rsidRDefault="00000000" w:rsidRPr="00000000" w14:paraId="00000106">
      <w:pPr>
        <w:numPr>
          <w:ilvl w:val="0"/>
          <w:numId w:val="5"/>
        </w:numPr>
        <w:ind w:left="720" w:hanging="360"/>
      </w:pPr>
      <w:r w:rsidDel="00000000" w:rsidR="00000000" w:rsidRPr="00000000">
        <w:rPr>
          <w:rtl w:val="0"/>
        </w:rPr>
        <w:t xml:space="preserve">Models may inherit bias from historical data. Which conflicts with Australia’s AI Ethics Principles. In a real world scenario data would need to be tested on multiple populations to see if the findings remained similar. However in this case the data was not available</w:t>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Limitations:</w:t>
      </w:r>
    </w:p>
    <w:p w:rsidR="00000000" w:rsidDel="00000000" w:rsidP="00000000" w:rsidRDefault="00000000" w:rsidRPr="00000000" w14:paraId="00000109">
      <w:pPr>
        <w:numPr>
          <w:ilvl w:val="0"/>
          <w:numId w:val="2"/>
        </w:numPr>
        <w:ind w:left="720" w:hanging="360"/>
      </w:pPr>
      <w:r w:rsidDel="00000000" w:rsidR="00000000" w:rsidRPr="00000000">
        <w:rPr>
          <w:rtl w:val="0"/>
        </w:rPr>
        <w:t xml:space="preserve">Imbalanced data makes default detection harder.</w:t>
        <w:br w:type="textWrapping"/>
      </w:r>
    </w:p>
    <w:p w:rsidR="00000000" w:rsidDel="00000000" w:rsidP="00000000" w:rsidRDefault="00000000" w:rsidRPr="00000000" w14:paraId="0000010A">
      <w:pPr>
        <w:numPr>
          <w:ilvl w:val="0"/>
          <w:numId w:val="2"/>
        </w:numPr>
        <w:ind w:left="720" w:hanging="360"/>
      </w:pPr>
      <w:r w:rsidDel="00000000" w:rsidR="00000000" w:rsidRPr="00000000">
        <w:rPr>
          <w:rtl w:val="0"/>
        </w:rPr>
        <w:t xml:space="preserve">Models may miss unusual cases and need human oversight.</w:t>
        <w:br w:type="textWrapping"/>
      </w:r>
    </w:p>
    <w:p w:rsidR="00000000" w:rsidDel="00000000" w:rsidP="00000000" w:rsidRDefault="00000000" w:rsidRPr="00000000" w14:paraId="0000010B">
      <w:pPr>
        <w:rPr/>
      </w:pPr>
      <w:r w:rsidDel="00000000" w:rsidR="00000000" w:rsidRPr="00000000">
        <w:rPr>
          <w:rtl w:val="0"/>
        </w:rPr>
        <w:t xml:space="preserve">Future Improvements:</w:t>
      </w:r>
    </w:p>
    <w:p w:rsidR="00000000" w:rsidDel="00000000" w:rsidP="00000000" w:rsidRDefault="00000000" w:rsidRPr="00000000" w14:paraId="0000010C">
      <w:pPr>
        <w:numPr>
          <w:ilvl w:val="0"/>
          <w:numId w:val="1"/>
        </w:numPr>
        <w:ind w:left="720" w:hanging="360"/>
      </w:pPr>
      <w:r w:rsidDel="00000000" w:rsidR="00000000" w:rsidRPr="00000000">
        <w:rPr>
          <w:rtl w:val="0"/>
        </w:rPr>
        <w:t xml:space="preserve">Combine models (ensembling) for better accuracy.</w:t>
        <w:br w:type="textWrapping"/>
      </w:r>
    </w:p>
    <w:p w:rsidR="00000000" w:rsidDel="00000000" w:rsidP="00000000" w:rsidRDefault="00000000" w:rsidRPr="00000000" w14:paraId="0000010D">
      <w:pPr>
        <w:numPr>
          <w:ilvl w:val="0"/>
          <w:numId w:val="1"/>
        </w:numPr>
        <w:ind w:left="720" w:hanging="360"/>
      </w:pPr>
      <w:r w:rsidDel="00000000" w:rsidR="00000000" w:rsidRPr="00000000">
        <w:rPr>
          <w:rtl w:val="0"/>
        </w:rPr>
        <w:t xml:space="preserve">Add more features like transaction history.</w:t>
        <w:br w:type="textWrapping"/>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Check and reduce bias in predictions.</w:t>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ind w:left="720" w:firstLine="0"/>
        <w:rPr/>
      </w:pPr>
      <w:r w:rsidDel="00000000" w:rsidR="00000000" w:rsidRPr="00000000">
        <w:rPr>
          <w:rtl w:val="0"/>
        </w:rPr>
        <w:br w:type="textWrapping"/>
      </w:r>
    </w:p>
    <w:p w:rsidR="00000000" w:rsidDel="00000000" w:rsidP="00000000" w:rsidRDefault="00000000" w:rsidRPr="00000000" w14:paraId="00000122">
      <w:pPr>
        <w:ind w:left="0" w:firstLine="0"/>
        <w:rPr/>
      </w:pPr>
      <w:r w:rsidDel="00000000" w:rsidR="00000000" w:rsidRPr="00000000">
        <w:rPr>
          <w:rtl w:val="0"/>
        </w:rPr>
        <w:t xml:space="preserve">Additional Resources</w:t>
        <w:br w:type="textWrapping"/>
      </w:r>
    </w:p>
    <w:p w:rsidR="00000000" w:rsidDel="00000000" w:rsidP="00000000" w:rsidRDefault="00000000" w:rsidRPr="00000000" w14:paraId="00000123">
      <w:pPr>
        <w:ind w:left="0" w:firstLine="0"/>
        <w:rPr/>
      </w:pPr>
      <w:hyperlink r:id="rId7">
        <w:r w:rsidDel="00000000" w:rsidR="00000000" w:rsidRPr="00000000">
          <w:rPr>
            <w:color w:val="1155cc"/>
            <w:u w:val="single"/>
            <w:rtl w:val="0"/>
          </w:rPr>
          <w:t xml:space="preserve">https://www.youtube.com/watch?v=doVlaEkrrvo</w:t>
        </w:r>
      </w:hyperlink>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hyperlink r:id="rId8">
        <w:r w:rsidDel="00000000" w:rsidR="00000000" w:rsidRPr="00000000">
          <w:rPr>
            <w:color w:val="1155cc"/>
            <w:u w:val="single"/>
            <w:rtl w:val="0"/>
          </w:rPr>
          <w:t xml:space="preserve">https://www.kaggle.com/datasets/brycecf/give-me-some-credit-dataset</w:t>
        </w:r>
      </w:hyperlink>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0" w:firstLine="0"/>
        <w:rPr/>
      </w:pPr>
      <w:hyperlink r:id="rId9">
        <w:r w:rsidDel="00000000" w:rsidR="00000000" w:rsidRPr="00000000">
          <w:rPr>
            <w:color w:val="1155cc"/>
            <w:u w:val="single"/>
            <w:rtl w:val="0"/>
          </w:rPr>
          <w:t xml:space="preserve">https://www.youtube.com/watch?v=uvA4IV8lH1E&amp;list=PLqFaTIg4myu-k6VL1OygKA1x3HeeCQkj8&amp;index=1</w:t>
        </w:r>
      </w:hyperlink>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hyperlink r:id="rId10">
        <w:r w:rsidDel="00000000" w:rsidR="00000000" w:rsidRPr="00000000">
          <w:rPr>
            <w:color w:val="1155cc"/>
            <w:u w:val="single"/>
            <w:rtl w:val="0"/>
          </w:rPr>
          <w:t xml:space="preserve">https://www.oaic.gov.au/privacy/australian-privacy-principles</w:t>
        </w:r>
      </w:hyperlink>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hyperlink r:id="rId11">
        <w:r w:rsidDel="00000000" w:rsidR="00000000" w:rsidRPr="00000000">
          <w:rPr>
            <w:color w:val="1155cc"/>
            <w:u w:val="single"/>
            <w:rtl w:val="0"/>
          </w:rPr>
          <w:t xml:space="preserve">https://www.cyber.gov.au/business-government/asds-cyber-security-frameworks/essential-eight</w:t>
        </w:r>
      </w:hyperlink>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pPr>
      <w:hyperlink r:id="rId12">
        <w:r w:rsidDel="00000000" w:rsidR="00000000" w:rsidRPr="00000000">
          <w:rPr>
            <w:color w:val="1155cc"/>
            <w:u w:val="single"/>
            <w:rtl w:val="0"/>
          </w:rPr>
          <w:t xml:space="preserve">https://www.industry.gov.au/publications/australias-artificial-intelligence-ethics-principles/australias-ai-ethics-principles</w:t>
        </w:r>
      </w:hyperlink>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pStyle w:val="Heading3"/>
        <w:rPr/>
      </w:pPr>
      <w:bookmarkStart w:colFirst="0" w:colLast="0" w:name="_i3rf99tnzvpt" w:id="2"/>
      <w:bookmarkEnd w:id="2"/>
      <w:r w:rsidDel="00000000" w:rsidR="00000000" w:rsidRPr="00000000">
        <w:rPr>
          <w:rtl w:val="0"/>
        </w:rPr>
        <w:t xml:space="preserve">Conclusion</w:t>
      </w:r>
    </w:p>
    <w:p w:rsidR="00000000" w:rsidDel="00000000" w:rsidP="00000000" w:rsidRDefault="00000000" w:rsidRPr="00000000" w14:paraId="00000130">
      <w:pPr>
        <w:rPr/>
      </w:pPr>
      <w:r w:rsidDel="00000000" w:rsidR="00000000" w:rsidRPr="00000000">
        <w:rPr>
          <w:rtl w:val="0"/>
        </w:rPr>
        <w:t xml:space="preserve">The project shows that supervised learning can help automate credit-risk assessment. Both models successfully identify high-risk customers, saving time and supporting better decisions.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Live app:</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hyperlink r:id="rId13">
        <w:r w:rsidDel="00000000" w:rsidR="00000000" w:rsidRPr="00000000">
          <w:rPr>
            <w:color w:val="1155cc"/>
            <w:u w:val="single"/>
            <w:rtl w:val="0"/>
          </w:rPr>
          <w:t xml:space="preserve">https://ibyteohdear-credit.hf.space/</w:t>
        </w:r>
      </w:hyperlink>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Kaggle notebook</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hyperlink r:id="rId14">
        <w:r w:rsidDel="00000000" w:rsidR="00000000" w:rsidRPr="00000000">
          <w:rPr>
            <w:color w:val="1155cc"/>
            <w:u w:val="single"/>
            <w:rtl w:val="0"/>
          </w:rPr>
          <w:t xml:space="preserve">https://www.kaggle.com/code/danielmcostello/credit-risk</w:t>
        </w:r>
      </w:hyperlink>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hd w:fill="ffffff" w:val="clear"/>
        <w:spacing w:line="408" w:lineRule="auto"/>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yber.gov.au/business-government/asds-cyber-security-frameworks/essential-eight" TargetMode="External"/><Relationship Id="rId10" Type="http://schemas.openxmlformats.org/officeDocument/2006/relationships/hyperlink" Target="https://www.oaic.gov.au/privacy/australian-privacy-principles" TargetMode="External"/><Relationship Id="rId13" Type="http://schemas.openxmlformats.org/officeDocument/2006/relationships/hyperlink" Target="https://ibyteohdear-credit.hf.space/" TargetMode="External"/><Relationship Id="rId12" Type="http://schemas.openxmlformats.org/officeDocument/2006/relationships/hyperlink" Target="https://www.industry.gov.au/publications/australias-artificial-intelligence-ethics-principles/australias-ai-ethics-princip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uvA4IV8lH1E&amp;list=PLqFaTIg4myu-k6VL1OygKA1x3HeeCQkj8&amp;index=1" TargetMode="External"/><Relationship Id="rId14" Type="http://schemas.openxmlformats.org/officeDocument/2006/relationships/hyperlink" Target="https://www.kaggle.com/code/danielmcostello/credit-risk" TargetMode="External"/><Relationship Id="rId5" Type="http://schemas.openxmlformats.org/officeDocument/2006/relationships/styles" Target="styles.xml"/><Relationship Id="rId6" Type="http://schemas.openxmlformats.org/officeDocument/2006/relationships/hyperlink" Target="https://ibyteohdear-credit.hf.space/" TargetMode="External"/><Relationship Id="rId7" Type="http://schemas.openxmlformats.org/officeDocument/2006/relationships/hyperlink" Target="https://www.youtube.com/watch?v=doVlaEkrrvo" TargetMode="External"/><Relationship Id="rId8" Type="http://schemas.openxmlformats.org/officeDocument/2006/relationships/hyperlink" Target="https://www.kaggle.com/datasets/brycecf/give-me-some-credit-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