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2A1" w:rsidRPr="00772A44" w:rsidRDefault="000E22A1" w:rsidP="00772A44">
      <w:pPr>
        <w:pStyle w:val="Title"/>
        <w:jc w:val="center"/>
        <w:rPr>
          <w:rFonts w:ascii="Times New Roman" w:hAnsi="Times New Roman" w:cs="Times New Roman"/>
          <w:color w:val="000000" w:themeColor="text1"/>
        </w:rPr>
      </w:pPr>
      <w:r w:rsidRPr="00167F34">
        <w:rPr>
          <w:rFonts w:ascii="Times New Roman" w:hAnsi="Times New Roman" w:cs="Times New Roman"/>
          <w:color w:val="000000" w:themeColor="text1"/>
        </w:rPr>
        <w:t>from RGB to L*a*b* color space</w:t>
      </w:r>
    </w:p>
    <w:p w:rsidR="00A305A9" w:rsidRPr="00167F34" w:rsidRDefault="00167F34" w:rsidP="003B2880">
      <w:pPr>
        <w:pStyle w:val="Heading1"/>
        <w:numPr>
          <w:ilvl w:val="0"/>
          <w:numId w:val="3"/>
        </w:numPr>
        <w:jc w:val="both"/>
        <w:rPr>
          <w:rFonts w:ascii="Times New Roman" w:hAnsi="Times New Roman" w:cs="Times New Roman"/>
          <w:b/>
          <w:color w:val="000000" w:themeColor="text1"/>
        </w:rPr>
      </w:pPr>
      <w:bookmarkStart w:id="0" w:name="_Toc526856154"/>
      <w:r w:rsidRPr="00167F34">
        <w:rPr>
          <w:rFonts w:ascii="Times New Roman" w:hAnsi="Times New Roman" w:cs="Times New Roman"/>
          <w:b/>
          <w:color w:val="000000" w:themeColor="text1"/>
        </w:rPr>
        <w:t xml:space="preserve">The </w:t>
      </w:r>
      <w:r w:rsidR="00772A44">
        <w:rPr>
          <w:rFonts w:ascii="Times New Roman" w:hAnsi="Times New Roman" w:cs="Times New Roman"/>
          <w:b/>
          <w:color w:val="000000" w:themeColor="text1"/>
        </w:rPr>
        <w:t>p</w:t>
      </w:r>
      <w:r w:rsidR="009D457B" w:rsidRPr="00167F34">
        <w:rPr>
          <w:rFonts w:ascii="Times New Roman" w:hAnsi="Times New Roman" w:cs="Times New Roman"/>
          <w:b/>
          <w:color w:val="000000" w:themeColor="text1"/>
        </w:rPr>
        <w:t>urpose</w:t>
      </w:r>
      <w:r w:rsidR="00755347">
        <w:rPr>
          <w:rFonts w:ascii="Times New Roman" w:hAnsi="Times New Roman" w:cs="Times New Roman"/>
          <w:b/>
          <w:color w:val="000000" w:themeColor="text1"/>
        </w:rPr>
        <w:t xml:space="preserve"> of the transformation</w:t>
      </w:r>
      <w:bookmarkEnd w:id="0"/>
    </w:p>
    <w:p w:rsidR="00A305A9" w:rsidRPr="00167F34" w:rsidRDefault="00167F34" w:rsidP="003B2880">
      <w:pPr>
        <w:jc w:val="both"/>
        <w:rPr>
          <w:color w:val="000000" w:themeColor="text1"/>
        </w:rPr>
      </w:pPr>
      <w:r>
        <w:rPr>
          <w:color w:val="000000" w:themeColor="text1"/>
        </w:rPr>
        <w:t xml:space="preserve">    </w:t>
      </w:r>
      <w:r w:rsidR="00291953">
        <w:rPr>
          <w:color w:val="000000" w:themeColor="text1"/>
        </w:rPr>
        <w:t>There are 4</w:t>
      </w:r>
      <w:r w:rsidR="00D8777D" w:rsidRPr="00167F34">
        <w:rPr>
          <w:color w:val="000000" w:themeColor="text1"/>
        </w:rPr>
        <w:t xml:space="preserve"> key goals</w:t>
      </w:r>
      <w:r w:rsidR="00FE6F6B" w:rsidRPr="00167F34">
        <w:rPr>
          <w:color w:val="000000" w:themeColor="text1"/>
        </w:rPr>
        <w:t xml:space="preserve"> of the</w:t>
      </w:r>
      <w:r w:rsidR="00A305A9" w:rsidRPr="00167F34">
        <w:rPr>
          <w:color w:val="000000" w:themeColor="text1"/>
        </w:rPr>
        <w:t xml:space="preserve"> transformation from RGB color space to </w:t>
      </w:r>
      <w:r w:rsidR="008314AA" w:rsidRPr="00167F34">
        <w:rPr>
          <w:color w:val="000000" w:themeColor="text1"/>
        </w:rPr>
        <w:t>L*a*b* </w:t>
      </w:r>
      <w:r w:rsidR="00C94F59">
        <w:rPr>
          <w:color w:val="000000" w:themeColor="text1"/>
        </w:rPr>
        <w:t>color space.</w:t>
      </w:r>
    </w:p>
    <w:p w:rsidR="00A305A9" w:rsidRPr="00167F34" w:rsidRDefault="00772A44" w:rsidP="003B2880">
      <w:pPr>
        <w:pStyle w:val="Heading2"/>
        <w:numPr>
          <w:ilvl w:val="0"/>
          <w:numId w:val="5"/>
        </w:numPr>
        <w:jc w:val="both"/>
        <w:rPr>
          <w:rFonts w:ascii="Times New Roman" w:hAnsi="Times New Roman" w:cs="Times New Roman"/>
          <w:b/>
          <w:color w:val="000000" w:themeColor="text1"/>
        </w:rPr>
      </w:pPr>
      <w:bookmarkStart w:id="1" w:name="_Toc526856155"/>
      <w:r>
        <w:rPr>
          <w:rFonts w:ascii="Times New Roman" w:hAnsi="Times New Roman" w:cs="Times New Roman"/>
          <w:b/>
          <w:color w:val="000000" w:themeColor="text1"/>
        </w:rPr>
        <w:t>D</w:t>
      </w:r>
      <w:r w:rsidR="00A305A9" w:rsidRPr="00167F34">
        <w:rPr>
          <w:rFonts w:ascii="Times New Roman" w:hAnsi="Times New Roman" w:cs="Times New Roman"/>
          <w:b/>
          <w:color w:val="000000" w:themeColor="text1"/>
        </w:rPr>
        <w:t xml:space="preserve">evice-dependent color space </w:t>
      </w:r>
      <m:oMath>
        <m:r>
          <m:rPr>
            <m:sty m:val="b"/>
          </m:rPr>
          <w:rPr>
            <w:rFonts w:ascii="Cambria Math" w:hAnsi="Cambria Math" w:cs="Times New Roman"/>
            <w:color w:val="000000" w:themeColor="text1"/>
          </w:rPr>
          <m:t>→</m:t>
        </m:r>
      </m:oMath>
      <w:r w:rsidR="00A305A9" w:rsidRPr="00167F34">
        <w:rPr>
          <w:rFonts w:ascii="Times New Roman" w:hAnsi="Times New Roman" w:cs="Times New Roman"/>
          <w:b/>
          <w:color w:val="000000" w:themeColor="text1"/>
        </w:rPr>
        <w:t xml:space="preserve"> absolute color space</w:t>
      </w:r>
      <w:bookmarkEnd w:id="1"/>
      <w:r w:rsidR="00A305A9" w:rsidRPr="00167F34">
        <w:rPr>
          <w:rFonts w:ascii="Times New Roman" w:hAnsi="Times New Roman" w:cs="Times New Roman"/>
          <w:b/>
          <w:color w:val="000000" w:themeColor="text1"/>
        </w:rPr>
        <w:t xml:space="preserve"> </w:t>
      </w:r>
    </w:p>
    <w:p w:rsidR="00537A9D" w:rsidRPr="00167F34" w:rsidRDefault="00167F34" w:rsidP="003B2880">
      <w:pPr>
        <w:jc w:val="both"/>
        <w:rPr>
          <w:color w:val="000000" w:themeColor="text1"/>
          <w:shd w:val="clear" w:color="auto" w:fill="FFFFFF"/>
        </w:rPr>
      </w:pPr>
      <w:r>
        <w:rPr>
          <w:color w:val="000000" w:themeColor="text1"/>
        </w:rPr>
        <w:t xml:space="preserve">    </w:t>
      </w:r>
      <w:r w:rsidR="008279C8" w:rsidRPr="00167F34">
        <w:rPr>
          <w:color w:val="000000" w:themeColor="text1"/>
        </w:rPr>
        <w:t>Three primary color</w:t>
      </w:r>
      <w:r w:rsidR="00C94DD9" w:rsidRPr="00167F34">
        <w:rPr>
          <w:color w:val="000000" w:themeColor="text1"/>
        </w:rPr>
        <w:t>s</w:t>
      </w:r>
      <w:r w:rsidR="008279C8" w:rsidRPr="00167F34">
        <w:rPr>
          <w:color w:val="000000" w:themeColor="text1"/>
        </w:rPr>
        <w:t xml:space="preserve"> principle is applied in RGB color space, but there is no </w:t>
      </w:r>
      <w:r w:rsidR="00F7233B" w:rsidRPr="00167F34">
        <w:rPr>
          <w:color w:val="000000" w:themeColor="text1"/>
        </w:rPr>
        <w:t xml:space="preserve">colormetric </w:t>
      </w:r>
      <w:r w:rsidR="008279C8" w:rsidRPr="00167F34">
        <w:rPr>
          <w:color w:val="000000" w:themeColor="text1"/>
        </w:rPr>
        <w:t>definition of red, green and blue</w:t>
      </w:r>
      <w:r w:rsidR="00F7233B" w:rsidRPr="00167F34">
        <w:rPr>
          <w:color w:val="000000" w:themeColor="text1"/>
        </w:rPr>
        <w:t>, and so we cannot regard the results of mixing primary colors as specified colors, but relative to primary colors</w:t>
      </w:r>
      <w:sdt>
        <w:sdtPr>
          <w:rPr>
            <w:color w:val="000000" w:themeColor="text1"/>
          </w:rPr>
          <w:id w:val="1875880390"/>
          <w:citation/>
        </w:sdtPr>
        <w:sdtEndPr/>
        <w:sdtContent>
          <w:r w:rsidR="003564DC" w:rsidRPr="00167F34">
            <w:rPr>
              <w:color w:val="000000" w:themeColor="text1"/>
            </w:rPr>
            <w:fldChar w:fldCharType="begin"/>
          </w:r>
          <w:r w:rsidR="003564DC" w:rsidRPr="00167F34">
            <w:rPr>
              <w:rFonts w:eastAsia="SimSun"/>
              <w:color w:val="000000" w:themeColor="text1"/>
            </w:rPr>
            <w:instrText xml:space="preserve"> CITATION RGB4 \l 2052 </w:instrText>
          </w:r>
          <w:r w:rsidR="003564DC" w:rsidRPr="00167F34">
            <w:rPr>
              <w:color w:val="000000" w:themeColor="text1"/>
            </w:rPr>
            <w:fldChar w:fldCharType="separate"/>
          </w:r>
          <w:r w:rsidR="00291953">
            <w:rPr>
              <w:rFonts w:eastAsia="SimSun"/>
              <w:noProof/>
              <w:color w:val="000000" w:themeColor="text1"/>
            </w:rPr>
            <w:t xml:space="preserve"> </w:t>
          </w:r>
          <w:r w:rsidR="00291953" w:rsidRPr="00291953">
            <w:rPr>
              <w:rFonts w:eastAsia="SimSun"/>
              <w:noProof/>
              <w:color w:val="000000" w:themeColor="text1"/>
            </w:rPr>
            <w:t>(RGB color space, n.d.)</w:t>
          </w:r>
          <w:r w:rsidR="003564DC" w:rsidRPr="00167F34">
            <w:rPr>
              <w:color w:val="000000" w:themeColor="text1"/>
            </w:rPr>
            <w:fldChar w:fldCharType="end"/>
          </w:r>
        </w:sdtContent>
      </w:sdt>
      <w:r w:rsidR="00F7233B" w:rsidRPr="00167F34">
        <w:rPr>
          <w:color w:val="000000" w:themeColor="text1"/>
        </w:rPr>
        <w:t>.</w:t>
      </w:r>
      <w:r w:rsidR="005367F1" w:rsidRPr="00167F34">
        <w:rPr>
          <w:color w:val="000000" w:themeColor="text1"/>
        </w:rPr>
        <w:t xml:space="preserve"> It </w:t>
      </w:r>
      <w:r w:rsidR="005367F1" w:rsidRPr="00167F34">
        <w:rPr>
          <w:color w:val="000000" w:themeColor="text1"/>
          <w:shd w:val="clear" w:color="auto" w:fill="FFFFFF"/>
        </w:rPr>
        <w:t xml:space="preserve">means that the same RGB </w:t>
      </w:r>
      <w:r w:rsidR="00E0163D" w:rsidRPr="00167F34">
        <w:rPr>
          <w:color w:val="000000" w:themeColor="text1"/>
          <w:shd w:val="clear" w:color="auto" w:fill="FFFFFF"/>
        </w:rPr>
        <w:t>combination will present</w:t>
      </w:r>
      <w:r w:rsidR="005367F1" w:rsidRPr="00167F34">
        <w:rPr>
          <w:color w:val="000000" w:themeColor="text1"/>
          <w:shd w:val="clear" w:color="auto" w:fill="FFFFFF"/>
        </w:rPr>
        <w:t xml:space="preserve"> slightly differently on different monitors.</w:t>
      </w:r>
    </w:p>
    <w:p w:rsidR="0030478E" w:rsidRPr="00167F34" w:rsidRDefault="00167F34" w:rsidP="003B2880">
      <w:pPr>
        <w:jc w:val="both"/>
        <w:rPr>
          <w:color w:val="000000" w:themeColor="text1"/>
        </w:rPr>
      </w:pPr>
      <w:r>
        <w:rPr>
          <w:color w:val="000000" w:themeColor="text1"/>
        </w:rPr>
        <w:t xml:space="preserve">    </w:t>
      </w:r>
      <w:r w:rsidR="00BB3B34" w:rsidRPr="00167F34">
        <w:rPr>
          <w:color w:val="000000" w:themeColor="text1"/>
        </w:rPr>
        <w:t>L*a*b* </w:t>
      </w:r>
      <w:r w:rsidR="009932A4" w:rsidRPr="00167F34">
        <w:rPr>
          <w:color w:val="000000" w:themeColor="text1"/>
        </w:rPr>
        <w:t>color sp</w:t>
      </w:r>
      <w:r w:rsidR="00E0163D" w:rsidRPr="00167F34">
        <w:rPr>
          <w:color w:val="000000" w:themeColor="text1"/>
        </w:rPr>
        <w:t xml:space="preserve">ace is a reference color space. To be more specific, </w:t>
      </w:r>
      <w:r w:rsidR="003A6501" w:rsidRPr="00167F34">
        <w:rPr>
          <w:color w:val="000000" w:themeColor="text1"/>
        </w:rPr>
        <w:t>colors are device-independent with a given white point</w:t>
      </w:r>
      <w:r w:rsidR="00E0163D" w:rsidRPr="00167F34">
        <w:rPr>
          <w:color w:val="000000" w:themeColor="text1"/>
        </w:rPr>
        <w:t xml:space="preserve"> </w:t>
      </w:r>
      <w:r w:rsidR="00073535" w:rsidRPr="00167F34">
        <w:rPr>
          <w:color w:val="000000" w:themeColor="text1"/>
        </w:rPr>
        <w:t xml:space="preserve">which provides information about the light available in the scene </w:t>
      </w:r>
      <w:r w:rsidR="00E0163D" w:rsidRPr="00167F34">
        <w:rPr>
          <w:color w:val="000000" w:themeColor="text1"/>
        </w:rPr>
        <w:t>in this color space</w:t>
      </w:r>
      <w:r w:rsidR="003A6501" w:rsidRPr="00167F34">
        <w:rPr>
          <w:color w:val="000000" w:themeColor="text1"/>
        </w:rPr>
        <w:t xml:space="preserve">. </w:t>
      </w:r>
      <w:r w:rsidR="00BB3B34" w:rsidRPr="00167F34">
        <w:rPr>
          <w:color w:val="000000" w:themeColor="text1"/>
        </w:rPr>
        <w:t>L*a*b* </w:t>
      </w:r>
      <w:r w:rsidR="0030478E" w:rsidRPr="00167F34">
        <w:rPr>
          <w:color w:val="000000" w:themeColor="text1"/>
        </w:rPr>
        <w:t xml:space="preserve">color space is built on a three-dimensional real number space, where we can define infinite numbers of possible representations of colors, and thus </w:t>
      </w:r>
      <w:r w:rsidR="00BB3B34" w:rsidRPr="00167F34">
        <w:rPr>
          <w:color w:val="000000" w:themeColor="text1"/>
        </w:rPr>
        <w:t xml:space="preserve">L*a*b* </w:t>
      </w:r>
      <w:r w:rsidR="0030478E" w:rsidRPr="00167F34">
        <w:rPr>
          <w:color w:val="000000" w:themeColor="text1"/>
        </w:rPr>
        <w:t>va</w:t>
      </w:r>
      <w:r w:rsidR="00D908A8" w:rsidRPr="00167F34">
        <w:rPr>
          <w:color w:val="000000" w:themeColor="text1"/>
        </w:rPr>
        <w:t xml:space="preserve">lues are absolute in this space with a </w:t>
      </w:r>
      <w:r w:rsidR="009501F5" w:rsidRPr="00167F34">
        <w:rPr>
          <w:color w:val="000000" w:themeColor="text1"/>
        </w:rPr>
        <w:t>pre-defined range. Th</w:t>
      </w:r>
      <w:r w:rsidR="009501F5" w:rsidRPr="00167F34">
        <w:rPr>
          <w:rFonts w:eastAsiaTheme="minorEastAsia"/>
          <w:color w:val="000000" w:themeColor="text1"/>
        </w:rPr>
        <w:t>e</w:t>
      </w:r>
      <w:r w:rsidR="00D908A8" w:rsidRPr="00167F34">
        <w:rPr>
          <w:color w:val="000000" w:themeColor="text1"/>
        </w:rPr>
        <w:t xml:space="preserve"> </w:t>
      </w:r>
      <w:r w:rsidR="009501F5" w:rsidRPr="00167F34">
        <w:rPr>
          <w:color w:val="000000" w:themeColor="text1"/>
        </w:rPr>
        <w:t xml:space="preserve">pre-defined </w:t>
      </w:r>
      <w:r w:rsidR="00D908A8" w:rsidRPr="00167F34">
        <w:rPr>
          <w:color w:val="000000" w:themeColor="text1"/>
        </w:rPr>
        <w:t xml:space="preserve">range </w:t>
      </w:r>
      <w:r w:rsidR="009501F5" w:rsidRPr="00167F34">
        <w:rPr>
          <w:color w:val="000000" w:themeColor="text1"/>
        </w:rPr>
        <w:t>depends on</w:t>
      </w:r>
      <w:r w:rsidR="00D908A8" w:rsidRPr="00167F34">
        <w:rPr>
          <w:color w:val="000000" w:themeColor="text1"/>
        </w:rPr>
        <w:t xml:space="preserve"> </w:t>
      </w:r>
      <w:r w:rsidR="009501F5" w:rsidRPr="00167F34">
        <w:rPr>
          <w:color w:val="000000" w:themeColor="text1"/>
        </w:rPr>
        <w:t>a specified white point</w:t>
      </w:r>
      <w:r w:rsidR="00D908A8" w:rsidRPr="00167F34">
        <w:rPr>
          <w:color w:val="000000" w:themeColor="text1"/>
        </w:rPr>
        <w:t xml:space="preserve">. </w:t>
      </w:r>
      <w:sdt>
        <w:sdtPr>
          <w:rPr>
            <w:color w:val="000000" w:themeColor="text1"/>
          </w:rPr>
          <w:id w:val="1875807314"/>
          <w:citation/>
        </w:sdtPr>
        <w:sdtEndPr/>
        <w:sdtContent>
          <w:r w:rsidR="003564DC" w:rsidRPr="00167F34">
            <w:rPr>
              <w:color w:val="000000" w:themeColor="text1"/>
            </w:rPr>
            <w:fldChar w:fldCharType="begin"/>
          </w:r>
          <w:r w:rsidR="003564DC" w:rsidRPr="00167F34">
            <w:rPr>
              <w:rFonts w:eastAsia="SimSun"/>
              <w:color w:val="000000" w:themeColor="text1"/>
            </w:rPr>
            <w:instrText xml:space="preserve"> CITATION Lab \l 2052 </w:instrText>
          </w:r>
          <w:r w:rsidR="003564DC" w:rsidRPr="00167F34">
            <w:rPr>
              <w:color w:val="000000" w:themeColor="text1"/>
            </w:rPr>
            <w:fldChar w:fldCharType="separate"/>
          </w:r>
          <w:r w:rsidR="00291953" w:rsidRPr="00291953">
            <w:rPr>
              <w:rFonts w:eastAsia="SimSun"/>
              <w:noProof/>
              <w:color w:val="000000" w:themeColor="text1"/>
            </w:rPr>
            <w:t>(L*a*b color space, n.d.)</w:t>
          </w:r>
          <w:r w:rsidR="003564DC" w:rsidRPr="00167F34">
            <w:rPr>
              <w:color w:val="000000" w:themeColor="text1"/>
            </w:rPr>
            <w:fldChar w:fldCharType="end"/>
          </w:r>
        </w:sdtContent>
      </w:sdt>
      <w:r w:rsidR="0030478E" w:rsidRPr="00167F34">
        <w:rPr>
          <w:color w:val="000000" w:themeColor="text1"/>
        </w:rPr>
        <w:t xml:space="preserve"> </w:t>
      </w:r>
    </w:p>
    <w:p w:rsidR="00A305A9" w:rsidRPr="00167F34" w:rsidRDefault="00772A44" w:rsidP="003B2880">
      <w:pPr>
        <w:pStyle w:val="Heading2"/>
        <w:numPr>
          <w:ilvl w:val="0"/>
          <w:numId w:val="5"/>
        </w:numPr>
        <w:jc w:val="both"/>
        <w:rPr>
          <w:rFonts w:ascii="Times New Roman" w:hAnsi="Times New Roman" w:cs="Times New Roman"/>
          <w:b/>
          <w:color w:val="000000" w:themeColor="text1"/>
        </w:rPr>
      </w:pPr>
      <w:bookmarkStart w:id="2" w:name="_Toc526856156"/>
      <w:r>
        <w:rPr>
          <w:rFonts w:ascii="Times New Roman" w:hAnsi="Times New Roman" w:cs="Times New Roman"/>
          <w:b/>
          <w:color w:val="000000" w:themeColor="text1"/>
        </w:rPr>
        <w:t>E</w:t>
      </w:r>
      <w:r w:rsidR="00A305A9" w:rsidRPr="00167F34">
        <w:rPr>
          <w:rFonts w:ascii="Times New Roman" w:hAnsi="Times New Roman" w:cs="Times New Roman"/>
          <w:b/>
          <w:color w:val="000000" w:themeColor="text1"/>
        </w:rPr>
        <w:t>xpand the gamut</w:t>
      </w:r>
      <w:bookmarkEnd w:id="2"/>
      <w:r w:rsidR="00A305A9" w:rsidRPr="00167F34">
        <w:rPr>
          <w:rFonts w:ascii="Times New Roman" w:hAnsi="Times New Roman" w:cs="Times New Roman"/>
          <w:b/>
          <w:color w:val="000000" w:themeColor="text1"/>
        </w:rPr>
        <w:t xml:space="preserve"> </w:t>
      </w:r>
    </w:p>
    <w:p w:rsidR="00537A9D" w:rsidRPr="00167F34" w:rsidRDefault="00167F34" w:rsidP="003B2880">
      <w:pPr>
        <w:jc w:val="both"/>
        <w:rPr>
          <w:color w:val="000000" w:themeColor="text1"/>
        </w:rPr>
      </w:pPr>
      <w:r>
        <w:rPr>
          <w:color w:val="000000" w:themeColor="text1"/>
        </w:rPr>
        <w:t xml:space="preserve">    </w:t>
      </w:r>
      <w:r w:rsidR="00A441E2" w:rsidRPr="00167F34">
        <w:rPr>
          <w:color w:val="000000" w:themeColor="text1"/>
        </w:rPr>
        <w:t xml:space="preserve">Gamut is the complete subset of colors in color reproduction. The most common usage refers to the subset of colors which can be accurately represented in a given circumstance. </w:t>
      </w:r>
      <w:sdt>
        <w:sdtPr>
          <w:rPr>
            <w:color w:val="000000" w:themeColor="text1"/>
          </w:rPr>
          <w:id w:val="1929466000"/>
          <w:citation/>
        </w:sdtPr>
        <w:sdtEndPr/>
        <w:sdtContent>
          <w:r w:rsidR="003564DC" w:rsidRPr="00167F34">
            <w:rPr>
              <w:color w:val="000000" w:themeColor="text1"/>
            </w:rPr>
            <w:fldChar w:fldCharType="begin"/>
          </w:r>
          <w:r w:rsidR="003564DC" w:rsidRPr="00167F34">
            <w:rPr>
              <w:rFonts w:eastAsia="SimSun"/>
              <w:color w:val="000000" w:themeColor="text1"/>
            </w:rPr>
            <w:instrText xml:space="preserve"> CITATION gam1 \l 2052 </w:instrText>
          </w:r>
          <w:r w:rsidR="003564DC" w:rsidRPr="00167F34">
            <w:rPr>
              <w:color w:val="000000" w:themeColor="text1"/>
            </w:rPr>
            <w:fldChar w:fldCharType="separate"/>
          </w:r>
          <w:r w:rsidR="00291953" w:rsidRPr="00291953">
            <w:rPr>
              <w:rFonts w:eastAsia="SimSun"/>
              <w:noProof/>
              <w:color w:val="000000" w:themeColor="text1"/>
            </w:rPr>
            <w:t>(gamut, n.d.)</w:t>
          </w:r>
          <w:r w:rsidR="003564DC" w:rsidRPr="00167F34">
            <w:rPr>
              <w:color w:val="000000" w:themeColor="text1"/>
            </w:rPr>
            <w:fldChar w:fldCharType="end"/>
          </w:r>
        </w:sdtContent>
      </w:sdt>
    </w:p>
    <w:p w:rsidR="00537A9D" w:rsidRPr="00167F34" w:rsidRDefault="00167F34" w:rsidP="003B2880">
      <w:pPr>
        <w:jc w:val="both"/>
        <w:rPr>
          <w:color w:val="000000" w:themeColor="text1"/>
        </w:rPr>
      </w:pPr>
      <w:r>
        <w:rPr>
          <w:color w:val="000000" w:themeColor="text1"/>
        </w:rPr>
        <w:t xml:space="preserve">    </w:t>
      </w:r>
      <w:r w:rsidR="00630531" w:rsidRPr="00167F34">
        <w:rPr>
          <w:color w:val="000000" w:themeColor="text1"/>
        </w:rPr>
        <w:t>Chromaticity is an objective specification of the quality of a </w:t>
      </w:r>
      <w:hyperlink r:id="rId8" w:tooltip="Color" w:history="1">
        <w:r w:rsidR="00630531" w:rsidRPr="00167F34">
          <w:rPr>
            <w:color w:val="000000" w:themeColor="text1"/>
          </w:rPr>
          <w:t>color</w:t>
        </w:r>
      </w:hyperlink>
      <w:r w:rsidR="00630531" w:rsidRPr="00167F34">
        <w:rPr>
          <w:color w:val="000000" w:themeColor="text1"/>
        </w:rPr>
        <w:t> regardless of its </w:t>
      </w:r>
      <w:hyperlink r:id="rId9" w:tooltip="Luminance" w:history="1">
        <w:r w:rsidR="00630531" w:rsidRPr="00167F34">
          <w:rPr>
            <w:color w:val="000000" w:themeColor="text1"/>
          </w:rPr>
          <w:t>luminance</w:t>
        </w:r>
      </w:hyperlink>
      <w:r w:rsidR="00630531" w:rsidRPr="00167F34">
        <w:rPr>
          <w:color w:val="000000" w:themeColor="text1"/>
        </w:rPr>
        <w:t xml:space="preserve">. </w:t>
      </w:r>
      <w:r w:rsidR="00BB3B34" w:rsidRPr="00167F34">
        <w:rPr>
          <w:color w:val="000000" w:themeColor="text1"/>
        </w:rPr>
        <w:t>It</w:t>
      </w:r>
      <w:r w:rsidR="00630531" w:rsidRPr="00167F34">
        <w:rPr>
          <w:color w:val="000000" w:themeColor="text1"/>
        </w:rPr>
        <w:t xml:space="preserve"> consists of two </w:t>
      </w:r>
      <w:hyperlink r:id="rId10" w:tooltip="Dimension (mathematics and physics)" w:history="1">
        <w:r w:rsidR="00630531" w:rsidRPr="00167F34">
          <w:rPr>
            <w:color w:val="000000" w:themeColor="text1"/>
          </w:rPr>
          <w:t>independent parameters</w:t>
        </w:r>
      </w:hyperlink>
      <w:r w:rsidR="00630531" w:rsidRPr="00167F34">
        <w:rPr>
          <w:color w:val="000000" w:themeColor="text1"/>
        </w:rPr>
        <w:t>, often specified as </w:t>
      </w:r>
      <w:hyperlink r:id="rId11" w:tooltip="Hue" w:history="1">
        <w:r w:rsidR="00630531" w:rsidRPr="00167F34">
          <w:rPr>
            <w:color w:val="000000" w:themeColor="text1"/>
          </w:rPr>
          <w:t>hue</w:t>
        </w:r>
      </w:hyperlink>
      <w:r w:rsidR="00630531" w:rsidRPr="00167F34">
        <w:rPr>
          <w:color w:val="000000" w:themeColor="text1"/>
        </w:rPr>
        <w:t> (h) and </w:t>
      </w:r>
      <w:hyperlink r:id="rId12" w:tooltip="Colorfulness" w:history="1">
        <w:r w:rsidR="00630531" w:rsidRPr="00167F34">
          <w:rPr>
            <w:color w:val="000000" w:themeColor="text1"/>
          </w:rPr>
          <w:t>colorfulness</w:t>
        </w:r>
      </w:hyperlink>
      <w:r w:rsidR="00630531" w:rsidRPr="00167F34">
        <w:rPr>
          <w:color w:val="000000" w:themeColor="text1"/>
        </w:rPr>
        <w:t> (s), where the latter is alternatively called saturation, chroma, intensity, or </w:t>
      </w:r>
      <w:hyperlink r:id="rId13" w:tooltip="Excitation purity" w:history="1">
        <w:r w:rsidR="00630531" w:rsidRPr="00167F34">
          <w:rPr>
            <w:color w:val="000000" w:themeColor="text1"/>
          </w:rPr>
          <w:t>excitation purity</w:t>
        </w:r>
      </w:hyperlink>
      <w:r w:rsidR="00630531" w:rsidRPr="00167F34">
        <w:rPr>
          <w:color w:val="000000" w:themeColor="text1"/>
        </w:rPr>
        <w:t xml:space="preserve">. </w:t>
      </w:r>
      <w:sdt>
        <w:sdtPr>
          <w:rPr>
            <w:color w:val="000000" w:themeColor="text1"/>
          </w:rPr>
          <w:id w:val="1972404771"/>
          <w:citation/>
        </w:sdtPr>
        <w:sdtEndPr/>
        <w:sdtContent>
          <w:r w:rsidR="003564DC" w:rsidRPr="00167F34">
            <w:rPr>
              <w:color w:val="000000" w:themeColor="text1"/>
            </w:rPr>
            <w:fldChar w:fldCharType="begin"/>
          </w:r>
          <w:r w:rsidR="003564DC" w:rsidRPr="00167F34">
            <w:rPr>
              <w:rFonts w:eastAsia="SimSun"/>
              <w:color w:val="000000" w:themeColor="text1"/>
            </w:rPr>
            <w:instrText xml:space="preserve"> CITATION chr \l 2052 </w:instrText>
          </w:r>
          <w:r w:rsidR="003564DC" w:rsidRPr="00167F34">
            <w:rPr>
              <w:color w:val="000000" w:themeColor="text1"/>
            </w:rPr>
            <w:fldChar w:fldCharType="separate"/>
          </w:r>
          <w:r w:rsidR="00291953" w:rsidRPr="00291953">
            <w:rPr>
              <w:rFonts w:eastAsia="SimSun"/>
              <w:noProof/>
              <w:color w:val="000000" w:themeColor="text1"/>
            </w:rPr>
            <w:t>(chromaticity, n.d.)</w:t>
          </w:r>
          <w:r w:rsidR="003564DC" w:rsidRPr="00167F34">
            <w:rPr>
              <w:color w:val="000000" w:themeColor="text1"/>
            </w:rPr>
            <w:fldChar w:fldCharType="end"/>
          </w:r>
        </w:sdtContent>
      </w:sdt>
    </w:p>
    <w:p w:rsidR="003564DC" w:rsidRPr="00167F34" w:rsidRDefault="00167F34" w:rsidP="003B2880">
      <w:pPr>
        <w:jc w:val="both"/>
        <w:rPr>
          <w:color w:val="000000" w:themeColor="text1"/>
        </w:rPr>
      </w:pPr>
      <w:r>
        <w:rPr>
          <w:color w:val="000000" w:themeColor="text1"/>
        </w:rPr>
        <w:t xml:space="preserve">    </w:t>
      </w:r>
      <w:r w:rsidR="00406F52" w:rsidRPr="00167F34">
        <w:rPr>
          <w:color w:val="000000" w:themeColor="text1"/>
        </w:rPr>
        <w:t>RGB color space</w:t>
      </w:r>
      <w:r w:rsidR="00B13E7C" w:rsidRPr="00167F34">
        <w:rPr>
          <w:color w:val="000000" w:themeColor="text1"/>
        </w:rPr>
        <w:t xml:space="preserve"> has </w:t>
      </w:r>
      <w:r w:rsidR="003D5632" w:rsidRPr="00167F34">
        <w:rPr>
          <w:color w:val="000000" w:themeColor="text1"/>
        </w:rPr>
        <w:t>a </w:t>
      </w:r>
      <w:hyperlink r:id="rId14" w:tooltip="Chromaticity" w:history="1">
        <w:r w:rsidR="003D5632" w:rsidRPr="00167F34">
          <w:rPr>
            <w:color w:val="000000" w:themeColor="text1"/>
          </w:rPr>
          <w:t>chromaticity</w:t>
        </w:r>
      </w:hyperlink>
      <w:r w:rsidR="003D5632" w:rsidRPr="00167F34">
        <w:rPr>
          <w:color w:val="000000" w:themeColor="text1"/>
        </w:rPr>
        <w:t> </w:t>
      </w:r>
      <w:hyperlink r:id="rId15" w:tooltip="Gamut" w:history="1">
        <w:r w:rsidR="003D5632" w:rsidRPr="00167F34">
          <w:rPr>
            <w:color w:val="000000" w:themeColor="text1"/>
          </w:rPr>
          <w:t>gamut</w:t>
        </w:r>
      </w:hyperlink>
      <w:r w:rsidR="003D5632" w:rsidRPr="00167F34">
        <w:rPr>
          <w:color w:val="000000" w:themeColor="text1"/>
        </w:rPr>
        <w:t xml:space="preserve"> that is a color triangle, when the amounts of the </w:t>
      </w:r>
      <w:r w:rsidR="00B13E7C" w:rsidRPr="00167F34">
        <w:rPr>
          <w:color w:val="000000" w:themeColor="text1"/>
        </w:rPr>
        <w:t>three primary colors</w:t>
      </w:r>
      <w:r w:rsidR="003D5632" w:rsidRPr="00167F34">
        <w:rPr>
          <w:color w:val="000000" w:themeColor="text1"/>
        </w:rPr>
        <w:t xml:space="preserve"> </w:t>
      </w:r>
      <w:r w:rsidR="009B6671" w:rsidRPr="00167F34">
        <w:rPr>
          <w:color w:val="000000" w:themeColor="text1"/>
        </w:rPr>
        <w:t xml:space="preserve">(red, green, and blue) </w:t>
      </w:r>
      <w:r w:rsidR="003D5632" w:rsidRPr="00167F34">
        <w:rPr>
          <w:color w:val="000000" w:themeColor="text1"/>
        </w:rPr>
        <w:t>are constrained to be nonnegative</w:t>
      </w:r>
      <w:r w:rsidR="0013745A" w:rsidRPr="00167F34">
        <w:rPr>
          <w:color w:val="000000" w:themeColor="text1"/>
        </w:rPr>
        <w:t xml:space="preserve">. </w:t>
      </w:r>
      <w:r w:rsidR="009B6671" w:rsidRPr="00167F34">
        <w:rPr>
          <w:color w:val="000000" w:themeColor="text1"/>
        </w:rPr>
        <w:t>Although red, green, blue are used widely in computer graphics</w:t>
      </w:r>
      <w:r w:rsidR="00964E5F" w:rsidRPr="00167F34">
        <w:rPr>
          <w:color w:val="000000" w:themeColor="text1"/>
        </w:rPr>
        <w:t xml:space="preserve">, </w:t>
      </w:r>
      <w:r w:rsidR="009B6671" w:rsidRPr="00167F34">
        <w:rPr>
          <w:color w:val="000000" w:themeColor="text1"/>
        </w:rPr>
        <w:t xml:space="preserve">RGB color space is not sufficient to reproduce all colors. </w:t>
      </w:r>
      <w:r w:rsidR="0013745A" w:rsidRPr="00167F34">
        <w:rPr>
          <w:color w:val="000000" w:themeColor="text1"/>
        </w:rPr>
        <w:t xml:space="preserve">We can say that RGB </w:t>
      </w:r>
      <w:r w:rsidR="00964E5F" w:rsidRPr="00167F34">
        <w:rPr>
          <w:color w:val="000000" w:themeColor="text1"/>
        </w:rPr>
        <w:t xml:space="preserve">color space </w:t>
      </w:r>
      <w:r w:rsidR="0013745A" w:rsidRPr="00167F34">
        <w:rPr>
          <w:color w:val="000000" w:themeColor="text1"/>
        </w:rPr>
        <w:t xml:space="preserve">provides a computationally tractable format to storage images at the cost of displaying a smaller range of colors than human eyes can perceive. </w:t>
      </w:r>
      <w:sdt>
        <w:sdtPr>
          <w:rPr>
            <w:color w:val="000000" w:themeColor="text1"/>
          </w:rPr>
          <w:id w:val="-1621372376"/>
          <w:citation/>
        </w:sdtPr>
        <w:sdtEndPr/>
        <w:sdtContent>
          <w:r w:rsidR="003564DC" w:rsidRPr="00167F34">
            <w:rPr>
              <w:color w:val="000000" w:themeColor="text1"/>
            </w:rPr>
            <w:fldChar w:fldCharType="begin"/>
          </w:r>
          <w:r w:rsidR="003564DC" w:rsidRPr="00167F34">
            <w:rPr>
              <w:rFonts w:eastAsia="SimSun"/>
              <w:color w:val="000000" w:themeColor="text1"/>
            </w:rPr>
            <w:instrText xml:space="preserve"> CITATION Han18 \l 2052 </w:instrText>
          </w:r>
          <w:r w:rsidR="003564DC" w:rsidRPr="00167F34">
            <w:rPr>
              <w:color w:val="000000" w:themeColor="text1"/>
            </w:rPr>
            <w:fldChar w:fldCharType="separate"/>
          </w:r>
          <w:r w:rsidR="00291953" w:rsidRPr="00291953">
            <w:rPr>
              <w:rFonts w:eastAsia="SimSun"/>
              <w:noProof/>
              <w:color w:val="000000" w:themeColor="text1"/>
            </w:rPr>
            <w:t>(Weller, 2018)</w:t>
          </w:r>
          <w:r w:rsidR="003564DC" w:rsidRPr="00167F34">
            <w:rPr>
              <w:color w:val="000000" w:themeColor="text1"/>
            </w:rPr>
            <w:fldChar w:fldCharType="end"/>
          </w:r>
        </w:sdtContent>
      </w:sdt>
    </w:p>
    <w:p w:rsidR="00630531" w:rsidRPr="00167F34" w:rsidRDefault="00167F34" w:rsidP="003B2880">
      <w:pPr>
        <w:jc w:val="both"/>
        <w:rPr>
          <w:color w:val="000000" w:themeColor="text1"/>
        </w:rPr>
      </w:pPr>
      <w:r>
        <w:rPr>
          <w:color w:val="000000" w:themeColor="text1"/>
        </w:rPr>
        <w:t xml:space="preserve">    </w:t>
      </w:r>
      <w:r w:rsidR="00630531" w:rsidRPr="00167F34">
        <w:rPr>
          <w:color w:val="000000" w:themeColor="text1"/>
        </w:rPr>
        <w:t xml:space="preserve">On the contrary, </w:t>
      </w:r>
      <w:r w:rsidR="00D57EE1" w:rsidRPr="00167F34">
        <w:rPr>
          <w:color w:val="000000" w:themeColor="text1"/>
        </w:rPr>
        <w:t>the </w:t>
      </w:r>
      <w:r w:rsidR="00BB3B34" w:rsidRPr="00167F34">
        <w:rPr>
          <w:color w:val="000000" w:themeColor="text1"/>
        </w:rPr>
        <w:t>L*a*b*</w:t>
      </w:r>
      <w:r w:rsidR="00BA7246" w:rsidRPr="00167F34">
        <w:rPr>
          <w:color w:val="000000" w:themeColor="text1"/>
        </w:rPr>
        <w:t xml:space="preserve"> </w:t>
      </w:r>
      <w:r w:rsidR="00D57EE1" w:rsidRPr="00167F34">
        <w:rPr>
          <w:color w:val="000000" w:themeColor="text1"/>
        </w:rPr>
        <w:t>space is larger than the </w:t>
      </w:r>
      <w:hyperlink r:id="rId16" w:tooltip="Gamut" w:history="1">
        <w:r w:rsidR="00D57EE1" w:rsidRPr="00167F34">
          <w:rPr>
            <w:color w:val="000000" w:themeColor="text1"/>
          </w:rPr>
          <w:t>gamut</w:t>
        </w:r>
      </w:hyperlink>
      <w:r w:rsidR="00D57EE1" w:rsidRPr="00167F34">
        <w:rPr>
          <w:color w:val="000000" w:themeColor="text1"/>
        </w:rPr>
        <w:t> of</w:t>
      </w:r>
      <w:r w:rsidR="00C94DD9" w:rsidRPr="00167F34">
        <w:rPr>
          <w:color w:val="000000" w:themeColor="text1"/>
        </w:rPr>
        <w:t xml:space="preserve"> computer displays and printers. </w:t>
      </w:r>
      <w:r w:rsidR="00BA7246" w:rsidRPr="00167F34">
        <w:rPr>
          <w:color w:val="000000" w:themeColor="text1"/>
        </w:rPr>
        <w:t xml:space="preserve">Its gamut </w:t>
      </w:r>
      <w:r w:rsidR="00E51463" w:rsidRPr="00167F34">
        <w:rPr>
          <w:color w:val="000000" w:themeColor="text1"/>
        </w:rPr>
        <w:t xml:space="preserve">includes both </w:t>
      </w:r>
      <w:r w:rsidR="00BA7246" w:rsidRPr="00167F34">
        <w:rPr>
          <w:color w:val="000000" w:themeColor="text1"/>
        </w:rPr>
        <w:t>RGB c</w:t>
      </w:r>
      <w:r w:rsidR="001958CD">
        <w:rPr>
          <w:color w:val="000000" w:themeColor="text1"/>
        </w:rPr>
        <w:t>olor space and CMYK color model</w:t>
      </w:r>
      <w:r w:rsidR="00BA7246" w:rsidRPr="00167F34">
        <w:rPr>
          <w:color w:val="000000" w:themeColor="text1"/>
        </w:rPr>
        <w:t xml:space="preserve">. </w:t>
      </w:r>
    </w:p>
    <w:p w:rsidR="00D854EC" w:rsidRPr="00167F34" w:rsidRDefault="00772A44" w:rsidP="003B2880">
      <w:pPr>
        <w:pStyle w:val="Heading2"/>
        <w:numPr>
          <w:ilvl w:val="0"/>
          <w:numId w:val="5"/>
        </w:numPr>
        <w:jc w:val="both"/>
        <w:rPr>
          <w:rFonts w:ascii="Times New Roman" w:hAnsi="Times New Roman" w:cs="Times New Roman"/>
          <w:b/>
          <w:color w:val="000000" w:themeColor="text1"/>
        </w:rPr>
      </w:pPr>
      <w:bookmarkStart w:id="3" w:name="_Toc526856157"/>
      <w:r>
        <w:rPr>
          <w:rFonts w:ascii="Times New Roman" w:hAnsi="Times New Roman" w:cs="Times New Roman"/>
          <w:b/>
          <w:color w:val="000000" w:themeColor="text1"/>
        </w:rPr>
        <w:t>F</w:t>
      </w:r>
      <w:r w:rsidR="00D8777D" w:rsidRPr="00167F34">
        <w:rPr>
          <w:rFonts w:ascii="Times New Roman" w:hAnsi="Times New Roman" w:cs="Times New Roman"/>
          <w:b/>
          <w:color w:val="000000" w:themeColor="text1"/>
        </w:rPr>
        <w:t>it for computer</w:t>
      </w:r>
      <w:r w:rsidR="00983103" w:rsidRPr="00167F34">
        <w:rPr>
          <w:rFonts w:ascii="Times New Roman" w:hAnsi="Times New Roman" w:cs="Times New Roman"/>
          <w:b/>
          <w:color w:val="000000" w:themeColor="text1"/>
        </w:rPr>
        <w:t xml:space="preserve"> </w:t>
      </w:r>
      <m:oMath>
        <m:r>
          <m:rPr>
            <m:sty m:val="b"/>
          </m:rPr>
          <w:rPr>
            <w:rFonts w:ascii="Cambria Math" w:hAnsi="Cambria Math" w:cs="Times New Roman"/>
            <w:color w:val="000000" w:themeColor="text1"/>
          </w:rPr>
          <m:t>→</m:t>
        </m:r>
      </m:oMath>
      <w:r w:rsidR="00983103" w:rsidRPr="00167F34">
        <w:rPr>
          <w:rFonts w:ascii="Times New Roman" w:hAnsi="Times New Roman" w:cs="Times New Roman"/>
          <w:b/>
          <w:color w:val="000000" w:themeColor="text1"/>
        </w:rPr>
        <w:t xml:space="preserve"> fit for human vision</w:t>
      </w:r>
      <w:bookmarkEnd w:id="3"/>
    </w:p>
    <w:p w:rsidR="00D854EC" w:rsidRPr="00167F34" w:rsidRDefault="00167F34" w:rsidP="003B2880">
      <w:pPr>
        <w:jc w:val="both"/>
        <w:rPr>
          <w:color w:val="000000" w:themeColor="text1"/>
        </w:rPr>
      </w:pPr>
      <w:r>
        <w:rPr>
          <w:color w:val="000000" w:themeColor="text1"/>
        </w:rPr>
        <w:t xml:space="preserve">    </w:t>
      </w:r>
      <w:r w:rsidR="00D854EC" w:rsidRPr="00167F34">
        <w:rPr>
          <w:color w:val="000000" w:themeColor="text1"/>
        </w:rPr>
        <w:t>In RGB color space, all three primary colors are in the equal bandwidth to produce any desired color</w:t>
      </w:r>
      <w:r w:rsidR="00294FDA" w:rsidRPr="00167F34">
        <w:rPr>
          <w:color w:val="000000" w:themeColor="text1"/>
        </w:rPr>
        <w:t>, which can</w:t>
      </w:r>
      <w:r w:rsidR="00D854EC" w:rsidRPr="00167F34">
        <w:rPr>
          <w:color w:val="000000" w:themeColor="text1"/>
        </w:rPr>
        <w:t xml:space="preserve"> simplify the</w:t>
      </w:r>
      <w:r w:rsidR="00404311" w:rsidRPr="00167F34">
        <w:rPr>
          <w:color w:val="000000" w:themeColor="text1"/>
        </w:rPr>
        <w:t xml:space="preserve"> computation</w:t>
      </w:r>
      <w:r w:rsidR="00294FDA" w:rsidRPr="00167F34">
        <w:rPr>
          <w:color w:val="000000" w:themeColor="text1"/>
        </w:rPr>
        <w:t>. But human color vision doesn’t f</w:t>
      </w:r>
      <w:r w:rsidR="00CD0AE9" w:rsidRPr="00167F34">
        <w:rPr>
          <w:color w:val="000000" w:themeColor="text1"/>
        </w:rPr>
        <w:t>all neatly in a perfect cube, thus</w:t>
      </w:r>
      <w:r w:rsidR="00294FDA" w:rsidRPr="00167F34">
        <w:rPr>
          <w:color w:val="000000" w:themeColor="text1"/>
        </w:rPr>
        <w:t xml:space="preserve"> if our aim is to mimic human color perception, </w:t>
      </w:r>
      <w:r w:rsidR="004955CF" w:rsidRPr="00167F34">
        <w:rPr>
          <w:color w:val="000000" w:themeColor="text1"/>
        </w:rPr>
        <w:t>the bandwidth for each channel should be</w:t>
      </w:r>
      <w:r w:rsidR="00983103" w:rsidRPr="00167F34">
        <w:rPr>
          <w:color w:val="000000" w:themeColor="text1"/>
        </w:rPr>
        <w:t xml:space="preserve"> present differently</w:t>
      </w:r>
      <w:r w:rsidR="004955CF" w:rsidRPr="00167F34">
        <w:rPr>
          <w:color w:val="000000" w:themeColor="text1"/>
        </w:rPr>
        <w:t xml:space="preserve">, and </w:t>
      </w:r>
      <w:r w:rsidR="00294FDA" w:rsidRPr="00167F34">
        <w:rPr>
          <w:color w:val="000000" w:themeColor="text1"/>
        </w:rPr>
        <w:t>additional information about lighting in the env</w:t>
      </w:r>
      <w:r w:rsidR="004955CF" w:rsidRPr="00167F34">
        <w:rPr>
          <w:color w:val="000000" w:themeColor="text1"/>
        </w:rPr>
        <w:t>ironment should be included</w:t>
      </w:r>
      <w:r w:rsidR="00294FDA" w:rsidRPr="00167F34">
        <w:rPr>
          <w:color w:val="000000" w:themeColor="text1"/>
        </w:rPr>
        <w:t xml:space="preserve"> </w:t>
      </w:r>
      <w:r w:rsidR="004955CF" w:rsidRPr="00167F34">
        <w:rPr>
          <w:color w:val="000000" w:themeColor="text1"/>
        </w:rPr>
        <w:t xml:space="preserve">as well. </w:t>
      </w:r>
      <w:r w:rsidR="00294FDA" w:rsidRPr="00167F34">
        <w:rPr>
          <w:color w:val="000000" w:themeColor="text1"/>
        </w:rPr>
        <w:t xml:space="preserve"> </w:t>
      </w:r>
    </w:p>
    <w:p w:rsidR="00195FD0" w:rsidRPr="00167F34" w:rsidRDefault="00167F34" w:rsidP="003B2880">
      <w:pPr>
        <w:jc w:val="both"/>
        <w:rPr>
          <w:color w:val="000000" w:themeColor="text1"/>
        </w:rPr>
      </w:pPr>
      <w:r>
        <w:rPr>
          <w:color w:val="000000" w:themeColor="text1"/>
        </w:rPr>
        <w:t xml:space="preserve">    </w:t>
      </w:r>
      <w:r w:rsidR="00E42AE3" w:rsidRPr="00167F34">
        <w:rPr>
          <w:color w:val="000000" w:themeColor="text1"/>
        </w:rPr>
        <w:t xml:space="preserve">Three channels of </w:t>
      </w:r>
      <w:r w:rsidR="00BB3B34" w:rsidRPr="00167F34">
        <w:rPr>
          <w:color w:val="000000" w:themeColor="text1"/>
        </w:rPr>
        <w:t>L*a*b*</w:t>
      </w:r>
      <w:r w:rsidR="00195FD0" w:rsidRPr="00167F34">
        <w:rPr>
          <w:color w:val="000000" w:themeColor="text1"/>
        </w:rPr>
        <w:t xml:space="preserve"> </w:t>
      </w:r>
      <w:r w:rsidR="00E42AE3" w:rsidRPr="00167F34">
        <w:rPr>
          <w:color w:val="000000" w:themeColor="text1"/>
        </w:rPr>
        <w:t xml:space="preserve">are L (black to white), </w:t>
      </w:r>
      <w:r w:rsidR="00BB3B34" w:rsidRPr="00167F34">
        <w:rPr>
          <w:color w:val="000000" w:themeColor="text1"/>
        </w:rPr>
        <w:t>a*</w:t>
      </w:r>
      <w:r w:rsidR="00E42AE3" w:rsidRPr="00167F34">
        <w:rPr>
          <w:color w:val="000000" w:themeColor="text1"/>
        </w:rPr>
        <w:t xml:space="preserve"> (green to red), and </w:t>
      </w:r>
      <w:r w:rsidR="00BB3B34" w:rsidRPr="00167F34">
        <w:rPr>
          <w:color w:val="000000" w:themeColor="text1"/>
        </w:rPr>
        <w:t>b*</w:t>
      </w:r>
      <w:r w:rsidR="00E42AE3" w:rsidRPr="00167F34">
        <w:rPr>
          <w:color w:val="000000" w:themeColor="text1"/>
        </w:rPr>
        <w:t xml:space="preserve"> (blue to yellow) are </w:t>
      </w:r>
      <w:r w:rsidR="00195FD0" w:rsidRPr="00167F34">
        <w:rPr>
          <w:color w:val="000000" w:themeColor="text1"/>
        </w:rPr>
        <w:t xml:space="preserve">designed to satisfy those requirements mentioned above. </w:t>
      </w:r>
      <w:r w:rsidR="00983103" w:rsidRPr="00167F34">
        <w:rPr>
          <w:color w:val="000000" w:themeColor="text1"/>
        </w:rPr>
        <w:t>This color space is shaped irregularly which is</w:t>
      </w:r>
      <w:r w:rsidR="00E42AE3" w:rsidRPr="00167F34">
        <w:rPr>
          <w:color w:val="000000" w:themeColor="text1"/>
        </w:rPr>
        <w:t xml:space="preserve"> an intuitive way to organize colors for human vision</w:t>
      </w:r>
      <w:r w:rsidR="00983103" w:rsidRPr="00167F34">
        <w:rPr>
          <w:color w:val="000000" w:themeColor="text1"/>
        </w:rPr>
        <w:t xml:space="preserve">. </w:t>
      </w:r>
      <w:sdt>
        <w:sdtPr>
          <w:rPr>
            <w:color w:val="000000" w:themeColor="text1"/>
          </w:rPr>
          <w:id w:val="-1707635562"/>
          <w:citation/>
        </w:sdtPr>
        <w:sdtEndPr/>
        <w:sdtContent>
          <w:r w:rsidR="00E50BAF" w:rsidRPr="00167F34">
            <w:rPr>
              <w:color w:val="000000" w:themeColor="text1"/>
            </w:rPr>
            <w:fldChar w:fldCharType="begin"/>
          </w:r>
          <w:r w:rsidR="00E50BAF" w:rsidRPr="00167F34">
            <w:rPr>
              <w:rFonts w:eastAsia="SimSun"/>
              <w:color w:val="000000" w:themeColor="text1"/>
            </w:rPr>
            <w:instrText xml:space="preserve"> CITATION Han18 \l 2052 </w:instrText>
          </w:r>
          <w:r w:rsidR="00E50BAF" w:rsidRPr="00167F34">
            <w:rPr>
              <w:color w:val="000000" w:themeColor="text1"/>
            </w:rPr>
            <w:fldChar w:fldCharType="separate"/>
          </w:r>
          <w:r w:rsidR="00291953" w:rsidRPr="00291953">
            <w:rPr>
              <w:rFonts w:eastAsia="SimSun"/>
              <w:noProof/>
              <w:color w:val="000000" w:themeColor="text1"/>
            </w:rPr>
            <w:t>(Weller, 2018)</w:t>
          </w:r>
          <w:r w:rsidR="00E50BAF" w:rsidRPr="00167F34">
            <w:rPr>
              <w:color w:val="000000" w:themeColor="text1"/>
            </w:rPr>
            <w:fldChar w:fldCharType="end"/>
          </w:r>
        </w:sdtContent>
      </w:sdt>
    </w:p>
    <w:p w:rsidR="00983103" w:rsidRPr="00167F34" w:rsidRDefault="00772A44" w:rsidP="003B2880">
      <w:pPr>
        <w:pStyle w:val="Heading2"/>
        <w:numPr>
          <w:ilvl w:val="0"/>
          <w:numId w:val="5"/>
        </w:numPr>
        <w:jc w:val="both"/>
        <w:rPr>
          <w:rFonts w:ascii="Times New Roman" w:hAnsi="Times New Roman" w:cs="Times New Roman"/>
          <w:b/>
          <w:color w:val="000000" w:themeColor="text1"/>
        </w:rPr>
      </w:pPr>
      <w:bookmarkStart w:id="4" w:name="_Toc526856158"/>
      <w:r>
        <w:rPr>
          <w:rFonts w:ascii="Times New Roman" w:hAnsi="Times New Roman" w:cs="Times New Roman"/>
          <w:b/>
          <w:color w:val="000000" w:themeColor="text1"/>
        </w:rPr>
        <w:t>P</w:t>
      </w:r>
      <w:r w:rsidR="00CD0AE9" w:rsidRPr="00167F34">
        <w:rPr>
          <w:rFonts w:ascii="Times New Roman" w:hAnsi="Times New Roman" w:cs="Times New Roman"/>
          <w:b/>
          <w:color w:val="000000" w:themeColor="text1"/>
        </w:rPr>
        <w:t>erceptually uniform</w:t>
      </w:r>
      <w:bookmarkEnd w:id="4"/>
    </w:p>
    <w:p w:rsidR="00CD0AE9" w:rsidRPr="00167F34" w:rsidRDefault="00167F34" w:rsidP="003B2880">
      <w:pPr>
        <w:jc w:val="both"/>
        <w:rPr>
          <w:color w:val="000000" w:themeColor="text1"/>
        </w:rPr>
      </w:pPr>
      <w:r>
        <w:rPr>
          <w:color w:val="000000" w:themeColor="text1"/>
        </w:rPr>
        <w:t xml:space="preserve">    </w:t>
      </w:r>
      <w:r w:rsidR="00FE6F6B" w:rsidRPr="00167F34">
        <w:rPr>
          <w:color w:val="000000" w:themeColor="text1"/>
        </w:rPr>
        <w:t>Another goal of CIELAB color space is to achieve perceptual uniformity, meaning that u</w:t>
      </w:r>
      <w:r w:rsidR="00D8777D" w:rsidRPr="00167F34">
        <w:rPr>
          <w:color w:val="000000" w:themeColor="text1"/>
        </w:rPr>
        <w:t xml:space="preserve">niform changes of components in the L*a*b* color space </w:t>
      </w:r>
      <w:r w:rsidR="00FE6F6B" w:rsidRPr="00167F34">
        <w:rPr>
          <w:color w:val="000000" w:themeColor="text1"/>
        </w:rPr>
        <w:t>correspond to</w:t>
      </w:r>
      <w:r w:rsidR="00D8777D" w:rsidRPr="00167F34">
        <w:rPr>
          <w:color w:val="000000" w:themeColor="text1"/>
        </w:rPr>
        <w:t xml:space="preserve"> </w:t>
      </w:r>
      <w:r w:rsidR="00FE6F6B" w:rsidRPr="00167F34">
        <w:rPr>
          <w:color w:val="000000" w:themeColor="text1"/>
        </w:rPr>
        <w:t>same amount of</w:t>
      </w:r>
      <w:r w:rsidR="00D8777D" w:rsidRPr="00167F34">
        <w:rPr>
          <w:color w:val="000000" w:themeColor="text1"/>
        </w:rPr>
        <w:t xml:space="preserve"> changes in perceived color.  </w:t>
      </w:r>
    </w:p>
    <w:p w:rsidR="009D457B" w:rsidRPr="00167F34" w:rsidRDefault="00755347" w:rsidP="003B2880">
      <w:pPr>
        <w:pStyle w:val="Heading1"/>
        <w:numPr>
          <w:ilvl w:val="0"/>
          <w:numId w:val="3"/>
        </w:numPr>
        <w:jc w:val="both"/>
        <w:rPr>
          <w:rFonts w:ascii="Times New Roman" w:hAnsi="Times New Roman" w:cs="Times New Roman"/>
          <w:b/>
          <w:color w:val="000000" w:themeColor="text1"/>
        </w:rPr>
      </w:pPr>
      <w:bookmarkStart w:id="5" w:name="_Toc526856159"/>
      <w:r>
        <w:rPr>
          <w:rFonts w:ascii="Times New Roman" w:hAnsi="Times New Roman" w:cs="Times New Roman"/>
          <w:b/>
          <w:color w:val="000000" w:themeColor="text1"/>
        </w:rPr>
        <w:lastRenderedPageBreak/>
        <w:t xml:space="preserve">The </w:t>
      </w:r>
      <w:r w:rsidR="008314AA" w:rsidRPr="00167F34">
        <w:rPr>
          <w:rFonts w:ascii="Times New Roman" w:hAnsi="Times New Roman" w:cs="Times New Roman"/>
          <w:b/>
          <w:color w:val="000000" w:themeColor="text1"/>
        </w:rPr>
        <w:t>Process</w:t>
      </w:r>
      <w:r>
        <w:rPr>
          <w:rFonts w:ascii="Times New Roman" w:hAnsi="Times New Roman" w:cs="Times New Roman"/>
          <w:b/>
          <w:color w:val="000000" w:themeColor="text1"/>
        </w:rPr>
        <w:t xml:space="preserve"> of the transformation</w:t>
      </w:r>
      <w:bookmarkEnd w:id="5"/>
    </w:p>
    <w:p w:rsidR="00604729" w:rsidRPr="00167F34" w:rsidRDefault="009B5DC5" w:rsidP="003B2880">
      <w:pPr>
        <w:pStyle w:val="Heading2"/>
        <w:numPr>
          <w:ilvl w:val="0"/>
          <w:numId w:val="9"/>
        </w:numPr>
        <w:jc w:val="both"/>
        <w:rPr>
          <w:rFonts w:ascii="Times New Roman" w:hAnsi="Times New Roman" w:cs="Times New Roman"/>
          <w:b/>
          <w:color w:val="000000" w:themeColor="text1"/>
        </w:rPr>
      </w:pPr>
      <w:bookmarkStart w:id="6" w:name="_Toc526856160"/>
      <w:r w:rsidRPr="00167F34">
        <w:rPr>
          <w:rFonts w:ascii="Times New Roman" w:hAnsi="Times New Roman" w:cs="Times New Roman"/>
          <w:b/>
          <w:color w:val="000000" w:themeColor="text1"/>
        </w:rPr>
        <w:t>sRGB color space</w:t>
      </w:r>
      <w:bookmarkEnd w:id="6"/>
    </w:p>
    <w:p w:rsidR="00604729" w:rsidRPr="00167F34" w:rsidRDefault="00167F34" w:rsidP="003B2880">
      <w:pPr>
        <w:jc w:val="both"/>
        <w:rPr>
          <w:color w:val="000000" w:themeColor="text1"/>
          <w:sz w:val="21"/>
          <w:szCs w:val="21"/>
          <w:shd w:val="clear" w:color="auto" w:fill="FFFFFF"/>
        </w:rPr>
      </w:pPr>
      <w:r>
        <w:rPr>
          <w:color w:val="000000" w:themeColor="text1"/>
        </w:rPr>
        <w:t xml:space="preserve">    </w:t>
      </w:r>
      <w:r w:rsidR="00604729" w:rsidRPr="00167F34">
        <w:rPr>
          <w:color w:val="000000" w:themeColor="text1"/>
        </w:rPr>
        <w:t xml:space="preserve">Images are in sRGB color space by default. </w:t>
      </w:r>
      <w:r w:rsidR="00604729" w:rsidRPr="00167F34">
        <w:rPr>
          <w:color w:val="000000" w:themeColor="text1"/>
          <w:sz w:val="21"/>
          <w:szCs w:val="21"/>
          <w:shd w:val="clear" w:color="auto" w:fill="FFFFFF"/>
        </w:rPr>
        <w:t>sRGB defines the chromaticities of the red, green, and blue primaries, the colors where one of the three channels is nonzero and the other two are zero. The gamut of chromaticities that can be represented in sRGB is the color triangle defined by these primaries. As with any RGB color space, for non-negative values of R, G, and B it is not possible to represent colors outside this triangle, which is well inside the range of colors visible to a human with normal trichromatic vision.</w:t>
      </w:r>
      <w:sdt>
        <w:sdtPr>
          <w:rPr>
            <w:color w:val="000000" w:themeColor="text1"/>
            <w:sz w:val="21"/>
            <w:szCs w:val="21"/>
            <w:shd w:val="clear" w:color="auto" w:fill="FFFFFF"/>
          </w:rPr>
          <w:id w:val="1670527320"/>
          <w:citation/>
        </w:sdtPr>
        <w:sdtEndPr/>
        <w:sdtContent>
          <w:r w:rsidR="000043A1" w:rsidRPr="00167F34">
            <w:rPr>
              <w:color w:val="000000" w:themeColor="text1"/>
              <w:sz w:val="21"/>
              <w:szCs w:val="21"/>
              <w:shd w:val="clear" w:color="auto" w:fill="FFFFFF"/>
            </w:rPr>
            <w:fldChar w:fldCharType="begin"/>
          </w:r>
          <w:r w:rsidR="000043A1" w:rsidRPr="00167F34">
            <w:rPr>
              <w:rFonts w:eastAsia="SimSun"/>
              <w:color w:val="000000" w:themeColor="text1"/>
              <w:sz w:val="21"/>
              <w:szCs w:val="21"/>
              <w:shd w:val="clear" w:color="auto" w:fill="FFFFFF"/>
            </w:rPr>
            <w:instrText xml:space="preserve"> CITATION sRG1 \l 2052 </w:instrText>
          </w:r>
          <w:r w:rsidR="000043A1" w:rsidRPr="00167F34">
            <w:rPr>
              <w:color w:val="000000" w:themeColor="text1"/>
              <w:sz w:val="21"/>
              <w:szCs w:val="21"/>
              <w:shd w:val="clear" w:color="auto" w:fill="FFFFFF"/>
            </w:rPr>
            <w:fldChar w:fldCharType="separate"/>
          </w:r>
          <w:r w:rsidR="00291953">
            <w:rPr>
              <w:rFonts w:eastAsia="SimSun"/>
              <w:noProof/>
              <w:color w:val="000000" w:themeColor="text1"/>
              <w:sz w:val="21"/>
              <w:szCs w:val="21"/>
              <w:shd w:val="clear" w:color="auto" w:fill="FFFFFF"/>
            </w:rPr>
            <w:t xml:space="preserve"> </w:t>
          </w:r>
          <w:r w:rsidR="00291953" w:rsidRPr="00291953">
            <w:rPr>
              <w:rFonts w:eastAsia="SimSun"/>
              <w:noProof/>
              <w:color w:val="000000" w:themeColor="text1"/>
              <w:sz w:val="21"/>
              <w:szCs w:val="21"/>
              <w:shd w:val="clear" w:color="auto" w:fill="FFFFFF"/>
            </w:rPr>
            <w:t>(sRGB color space, n.d.)</w:t>
          </w:r>
          <w:r w:rsidR="000043A1" w:rsidRPr="00167F34">
            <w:rPr>
              <w:color w:val="000000" w:themeColor="text1"/>
              <w:sz w:val="21"/>
              <w:szCs w:val="21"/>
              <w:shd w:val="clear" w:color="auto" w:fill="FFFFFF"/>
            </w:rPr>
            <w:fldChar w:fldCharType="end"/>
          </w:r>
        </w:sdtContent>
      </w:sdt>
    </w:p>
    <w:p w:rsidR="009F5086" w:rsidRPr="00167F34" w:rsidRDefault="009F5086" w:rsidP="003B2880">
      <w:pPr>
        <w:pStyle w:val="Heading2"/>
        <w:numPr>
          <w:ilvl w:val="0"/>
          <w:numId w:val="9"/>
        </w:numPr>
        <w:jc w:val="both"/>
        <w:rPr>
          <w:rFonts w:ascii="Times New Roman" w:hAnsi="Times New Roman" w:cs="Times New Roman"/>
          <w:b/>
          <w:color w:val="000000" w:themeColor="text1"/>
        </w:rPr>
      </w:pPr>
      <w:bookmarkStart w:id="7" w:name="_Toc526856161"/>
      <w:r w:rsidRPr="00167F34">
        <w:rPr>
          <w:rFonts w:ascii="Times New Roman" w:hAnsi="Times New Roman" w:cs="Times New Roman"/>
          <w:b/>
          <w:color w:val="000000" w:themeColor="text1"/>
        </w:rPr>
        <w:t xml:space="preserve">sRGB </w:t>
      </w:r>
      <w:r w:rsidR="00604729" w:rsidRPr="00167F34">
        <w:rPr>
          <w:rFonts w:ascii="Times New Roman" w:hAnsi="Times New Roman" w:cs="Times New Roman"/>
          <w:b/>
          <w:color w:val="000000" w:themeColor="text1"/>
        </w:rPr>
        <w:t xml:space="preserve">color space </w:t>
      </w:r>
      <w:r w:rsidRPr="00167F34">
        <w:rPr>
          <w:rFonts w:ascii="Times New Roman" w:hAnsi="Times New Roman" w:cs="Times New Roman"/>
          <w:b/>
          <w:color w:val="000000" w:themeColor="text1"/>
        </w:rPr>
        <w:t>to XYZ color space</w:t>
      </w:r>
      <w:bookmarkEnd w:id="7"/>
    </w:p>
    <w:p w:rsidR="00604729" w:rsidRPr="00167F34" w:rsidRDefault="00167F34" w:rsidP="003B2880">
      <w:pPr>
        <w:jc w:val="both"/>
        <w:rPr>
          <w:color w:val="000000" w:themeColor="text1"/>
        </w:rPr>
      </w:pPr>
      <w:r>
        <w:rPr>
          <w:color w:val="000000" w:themeColor="text1"/>
        </w:rPr>
        <w:t xml:space="preserve">    </w:t>
      </w:r>
      <w:r w:rsidR="009E681E" w:rsidRPr="00167F34">
        <w:rPr>
          <w:color w:val="000000" w:themeColor="text1"/>
        </w:rPr>
        <w:t>sRGB color space is based on the CIE xyY coordinate.</w:t>
      </w:r>
      <w:r w:rsidR="00604729" w:rsidRPr="00167F34">
        <w:rPr>
          <w:color w:val="000000" w:themeColor="text1"/>
        </w:rPr>
        <w:t xml:space="preserve"> </w:t>
      </w:r>
      <w:r w:rsidR="00604729" w:rsidRPr="00167F34">
        <w:rPr>
          <w:color w:val="000000" w:themeColor="text1"/>
          <w:sz w:val="21"/>
          <w:szCs w:val="21"/>
          <w:shd w:val="clear" w:color="auto" w:fill="FFFFFF"/>
        </w:rPr>
        <w:t>The CIE XYZ values must be scaled so that the </w:t>
      </w:r>
      <w:r w:rsidR="00604729" w:rsidRPr="00167F34">
        <w:rPr>
          <w:i/>
          <w:iCs/>
          <w:color w:val="000000" w:themeColor="text1"/>
          <w:sz w:val="21"/>
          <w:szCs w:val="21"/>
          <w:shd w:val="clear" w:color="auto" w:fill="FFFFFF"/>
        </w:rPr>
        <w:t>Y</w:t>
      </w:r>
      <w:r w:rsidR="00604729" w:rsidRPr="00167F34">
        <w:rPr>
          <w:color w:val="000000" w:themeColor="text1"/>
          <w:sz w:val="21"/>
          <w:szCs w:val="21"/>
          <w:shd w:val="clear" w:color="auto" w:fill="FFFFFF"/>
        </w:rPr>
        <w:t> of D65 ("white") is 1.0 (</w:t>
      </w:r>
      <w:r w:rsidR="00604729" w:rsidRPr="00167F34">
        <w:rPr>
          <w:i/>
          <w:iCs/>
          <w:color w:val="000000" w:themeColor="text1"/>
          <w:sz w:val="21"/>
          <w:szCs w:val="21"/>
          <w:shd w:val="clear" w:color="auto" w:fill="FFFFFF"/>
        </w:rPr>
        <w:t>X</w:t>
      </w:r>
      <w:r w:rsidR="00604729" w:rsidRPr="00167F34">
        <w:rPr>
          <w:color w:val="000000" w:themeColor="text1"/>
          <w:sz w:val="21"/>
          <w:szCs w:val="21"/>
          <w:shd w:val="clear" w:color="auto" w:fill="FFFFFF"/>
        </w:rPr>
        <w:t>,</w:t>
      </w:r>
      <w:r w:rsidR="00BB3B34" w:rsidRPr="00167F34">
        <w:rPr>
          <w:color w:val="000000" w:themeColor="text1"/>
          <w:sz w:val="21"/>
          <w:szCs w:val="21"/>
          <w:shd w:val="clear" w:color="auto" w:fill="FFFFFF"/>
        </w:rPr>
        <w:t xml:space="preserve"> </w:t>
      </w:r>
      <w:r w:rsidR="00604729" w:rsidRPr="00167F34">
        <w:rPr>
          <w:i/>
          <w:iCs/>
          <w:color w:val="000000" w:themeColor="text1"/>
          <w:sz w:val="21"/>
          <w:szCs w:val="21"/>
          <w:shd w:val="clear" w:color="auto" w:fill="FFFFFF"/>
        </w:rPr>
        <w:t>Y</w:t>
      </w:r>
      <w:r w:rsidR="00604729" w:rsidRPr="00167F34">
        <w:rPr>
          <w:color w:val="000000" w:themeColor="text1"/>
          <w:sz w:val="21"/>
          <w:szCs w:val="21"/>
          <w:shd w:val="clear" w:color="auto" w:fill="FFFFFF"/>
        </w:rPr>
        <w:t>,</w:t>
      </w:r>
      <w:r w:rsidR="00BB3B34" w:rsidRPr="00167F34">
        <w:rPr>
          <w:color w:val="000000" w:themeColor="text1"/>
          <w:sz w:val="21"/>
          <w:szCs w:val="21"/>
          <w:shd w:val="clear" w:color="auto" w:fill="FFFFFF"/>
        </w:rPr>
        <w:t xml:space="preserve"> </w:t>
      </w:r>
      <w:r w:rsidR="00604729" w:rsidRPr="00167F34">
        <w:rPr>
          <w:i/>
          <w:iCs/>
          <w:color w:val="000000" w:themeColor="text1"/>
          <w:sz w:val="21"/>
          <w:szCs w:val="21"/>
          <w:shd w:val="clear" w:color="auto" w:fill="FFFFFF"/>
        </w:rPr>
        <w:t>Z</w:t>
      </w:r>
      <w:r w:rsidR="00604729" w:rsidRPr="00167F34">
        <w:rPr>
          <w:color w:val="000000" w:themeColor="text1"/>
          <w:sz w:val="21"/>
          <w:szCs w:val="21"/>
          <w:shd w:val="clear" w:color="auto" w:fill="FFFFFF"/>
        </w:rPr>
        <w:t> = 0.9505, 1.0000, 1.0890).</w:t>
      </w:r>
    </w:p>
    <w:p w:rsidR="009F5086" w:rsidRPr="00167F34" w:rsidRDefault="00604729" w:rsidP="003B2880">
      <w:pPr>
        <w:jc w:val="both"/>
        <w:rPr>
          <w:color w:val="000000" w:themeColor="text1"/>
        </w:rPr>
      </w:pPr>
      <w:r w:rsidRPr="00167F34">
        <w:rPr>
          <w:color w:val="000000" w:themeColor="text1"/>
        </w:rPr>
        <w:t xml:space="preserve">The components of sRGB </w:t>
      </w:r>
      <w:r w:rsidR="006F7D63" w:rsidRPr="00167F34">
        <w:rPr>
          <w:color w:val="000000" w:themeColor="text1"/>
        </w:rPr>
        <w:t>(</w:t>
      </w:r>
      <m:oMath>
        <m:sSub>
          <m:sSubPr>
            <m:ctrlPr>
              <w:rPr>
                <w:rFonts w:ascii="Cambria Math" w:eastAsiaTheme="minorEastAsia"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srgb</m:t>
            </m:r>
          </m:sub>
        </m:sSub>
      </m:oMath>
      <w:r w:rsidR="006F7D63" w:rsidRPr="00167F34">
        <w:rPr>
          <w:color w:val="000000" w:themeColor="text1"/>
        </w:rPr>
        <w:t>,</w:t>
      </w:r>
      <m:oMath>
        <m:r>
          <m:rPr>
            <m:sty m:val="p"/>
          </m:rPr>
          <w:rPr>
            <w:rFonts w:ascii="Cambria Math" w:hAnsi="Cambria Math"/>
            <w:color w:val="000000" w:themeColor="text1"/>
          </w:rPr>
          <m:t xml:space="preserve"> </m:t>
        </m:r>
        <m:sSub>
          <m:sSubPr>
            <m:ctrlPr>
              <w:rPr>
                <w:rFonts w:ascii="Cambria Math" w:eastAsiaTheme="minorEastAsia" w:hAnsi="Cambria Math"/>
                <w:color w:val="000000" w:themeColor="text1"/>
              </w:rPr>
            </m:ctrlPr>
          </m:sSubPr>
          <m:e>
            <m:r>
              <w:rPr>
                <w:rFonts w:ascii="Cambria Math" w:hAnsi="Cambria Math"/>
                <w:color w:val="000000" w:themeColor="text1"/>
              </w:rPr>
              <m:t>G</m:t>
            </m:r>
          </m:e>
          <m:sub>
            <m:r>
              <w:rPr>
                <w:rFonts w:ascii="Cambria Math" w:hAnsi="Cambria Math"/>
                <w:color w:val="000000" w:themeColor="text1"/>
              </w:rPr>
              <m:t>srgb</m:t>
            </m:r>
          </m:sub>
        </m:sSub>
        <m:r>
          <w:rPr>
            <w:rFonts w:ascii="Cambria Math" w:hAnsi="Cambria Math"/>
            <w:color w:val="000000" w:themeColor="text1"/>
          </w:rPr>
          <m:t>,</m:t>
        </m:r>
        <m:sSub>
          <m:sSubPr>
            <m:ctrlPr>
              <w:rPr>
                <w:rFonts w:ascii="Cambria Math" w:eastAsiaTheme="minorEastAsia"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srgb</m:t>
            </m:r>
          </m:sub>
        </m:sSub>
      </m:oMath>
      <w:r w:rsidR="006F7D63" w:rsidRPr="00167F34">
        <w:rPr>
          <w:color w:val="000000" w:themeColor="text1"/>
        </w:rPr>
        <w:t xml:space="preserve">) are in the range 0 to 1. The first step is to transform sRGB to RGB which </w:t>
      </w:r>
      <w:r w:rsidR="00951363" w:rsidRPr="00167F34">
        <w:rPr>
          <w:color w:val="000000" w:themeColor="text1"/>
        </w:rPr>
        <w:t>can be viewed as the non-linear-</w:t>
      </w:r>
      <w:r w:rsidR="006F7D63" w:rsidRPr="00167F34">
        <w:rPr>
          <w:color w:val="000000" w:themeColor="text1"/>
        </w:rPr>
        <w:t xml:space="preserve">to-linear transformation. </w:t>
      </w:r>
    </w:p>
    <w:p w:rsidR="006F7D63" w:rsidRPr="00167F34" w:rsidRDefault="00D2037C" w:rsidP="003B2880">
      <w:pPr>
        <w:jc w:val="both"/>
        <w:rPr>
          <w:color w:val="000000" w:themeColor="text1"/>
        </w:rPr>
      </w:pPr>
      <m:oMathPara>
        <m:oMath>
          <m:sSub>
            <m:sSubPr>
              <m:ctrlPr>
                <w:rPr>
                  <w:rFonts w:ascii="Cambria Math" w:eastAsiaTheme="minorEastAsia"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linear</m:t>
              </m:r>
            </m:sub>
          </m:sSub>
          <m:r>
            <m:rPr>
              <m:sty m:val="p"/>
            </m:rPr>
            <w:rPr>
              <w:rFonts w:ascii="Cambria Math" w:hAnsi="Cambria Math"/>
              <w:color w:val="000000" w:themeColor="text1"/>
            </w:rPr>
            <m:t>=</m:t>
          </m:r>
          <m:d>
            <m:dPr>
              <m:begChr m:val="{"/>
              <m:endChr m:val=""/>
              <m:ctrlPr>
                <w:rPr>
                  <w:rFonts w:ascii="Cambria Math" w:eastAsiaTheme="minorEastAsia" w:hAnsi="Cambria Math"/>
                  <w:color w:val="000000" w:themeColor="text1"/>
                </w:rPr>
              </m:ctrlPr>
            </m:dPr>
            <m:e>
              <m:eqArr>
                <m:eqArrPr>
                  <m:ctrlPr>
                    <w:rPr>
                      <w:rFonts w:ascii="Cambria Math" w:eastAsiaTheme="minorEastAsia" w:hAnsi="Cambria Math"/>
                      <w:color w:val="000000" w:themeColor="text1"/>
                    </w:rPr>
                  </m:ctrlPr>
                </m:eqArrPr>
                <m:e>
                  <m:f>
                    <m:fPr>
                      <m:ctrlPr>
                        <w:rPr>
                          <w:rFonts w:ascii="Cambria Math" w:eastAsiaTheme="minorEastAsia" w:hAnsi="Cambria Math"/>
                          <w:color w:val="000000" w:themeColor="text1"/>
                        </w:rPr>
                      </m:ctrlPr>
                    </m:fPr>
                    <m:num>
                      <m:sSub>
                        <m:sSubPr>
                          <m:ctrlPr>
                            <w:rPr>
                              <w:rFonts w:ascii="Cambria Math" w:eastAsiaTheme="minorEastAsia"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srgb</m:t>
                          </m:r>
                        </m:sub>
                      </m:sSub>
                    </m:num>
                    <m:den>
                      <m:r>
                        <w:rPr>
                          <w:rFonts w:ascii="Cambria Math" w:hAnsi="Cambria Math"/>
                          <w:color w:val="000000" w:themeColor="text1"/>
                        </w:rPr>
                        <m:t>12.92</m:t>
                      </m:r>
                    </m:den>
                  </m:f>
                  <m:r>
                    <m:rPr>
                      <m:sty m:val="p"/>
                    </m:rPr>
                    <w:rPr>
                      <w:rFonts w:ascii="Cambria Math" w:hAnsi="Cambria Math"/>
                      <w:color w:val="000000" w:themeColor="text1"/>
                    </w:rPr>
                    <m:t>,  &amp;</m:t>
                  </m:r>
                  <m:sSub>
                    <m:sSubPr>
                      <m:ctrlPr>
                        <w:rPr>
                          <w:rFonts w:ascii="Cambria Math" w:eastAsiaTheme="minorEastAsia"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srgb</m:t>
                      </m:r>
                    </m:sub>
                  </m:sSub>
                  <m:r>
                    <m:rPr>
                      <m:sty m:val="p"/>
                    </m:rPr>
                    <w:rPr>
                      <w:rFonts w:ascii="Cambria Math" w:hAnsi="Cambria Math"/>
                      <w:color w:val="000000" w:themeColor="text1"/>
                    </w:rPr>
                    <m:t>≤0.0405</m:t>
                  </m:r>
                </m:e>
                <m:e>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f>
                            <m:fPr>
                              <m:ctrlPr>
                                <w:rPr>
                                  <w:rFonts w:ascii="Cambria Math" w:eastAsiaTheme="minorEastAsia" w:hAnsi="Cambria Math"/>
                                  <w:color w:val="000000" w:themeColor="text1"/>
                                </w:rPr>
                              </m:ctrlPr>
                            </m:fPr>
                            <m:num>
                              <m:sSub>
                                <m:sSubPr>
                                  <m:ctrlPr>
                                    <w:rPr>
                                      <w:rFonts w:ascii="Cambria Math" w:eastAsiaTheme="minorEastAsia"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srgb</m:t>
                                  </m:r>
                                </m:sub>
                              </m:sSub>
                              <m:r>
                                <w:rPr>
                                  <w:rFonts w:ascii="Cambria Math" w:hAnsi="Cambria Math"/>
                                  <w:color w:val="000000" w:themeColor="text1"/>
                                </w:rPr>
                                <m:t>+a</m:t>
                              </m:r>
                            </m:num>
                            <m:den>
                              <m:r>
                                <w:rPr>
                                  <w:rFonts w:ascii="Cambria Math" w:hAnsi="Cambria Math"/>
                                  <w:color w:val="000000" w:themeColor="text1"/>
                                </w:rPr>
                                <m:t>1+a</m:t>
                              </m:r>
                            </m:den>
                          </m:f>
                        </m:e>
                      </m:d>
                    </m:e>
                    <m:sup>
                      <m:r>
                        <w:rPr>
                          <w:rFonts w:ascii="Cambria Math" w:hAnsi="Cambria Math"/>
                          <w:color w:val="000000" w:themeColor="text1"/>
                        </w:rPr>
                        <m:t>2.4</m:t>
                      </m:r>
                    </m:sup>
                  </m:sSup>
                  <m:r>
                    <m:rPr>
                      <m:sty m:val="p"/>
                    </m:rPr>
                    <w:rPr>
                      <w:rFonts w:ascii="Cambria Math" w:hAnsi="Cambria Math"/>
                      <w:color w:val="000000" w:themeColor="text1"/>
                    </w:rPr>
                    <m:t>,  &amp;</m:t>
                  </m:r>
                  <m:sSub>
                    <m:sSubPr>
                      <m:ctrlPr>
                        <w:rPr>
                          <w:rFonts w:ascii="Cambria Math" w:eastAsiaTheme="minorEastAsia"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srgb</m:t>
                      </m:r>
                    </m:sub>
                  </m:sSub>
                  <m:r>
                    <m:rPr>
                      <m:sty m:val="p"/>
                    </m:rPr>
                    <w:rPr>
                      <w:rFonts w:ascii="Cambria Math" w:hAnsi="Cambria Math"/>
                      <w:color w:val="000000" w:themeColor="text1"/>
                    </w:rPr>
                    <m:t>&gt;0.0405</m:t>
                  </m:r>
                </m:e>
              </m:eqArr>
            </m:e>
          </m:d>
        </m:oMath>
      </m:oMathPara>
    </w:p>
    <w:p w:rsidR="002F1518" w:rsidRPr="00167F34" w:rsidRDefault="002F1518" w:rsidP="003B2880">
      <w:pPr>
        <w:jc w:val="both"/>
        <w:rPr>
          <w:color w:val="000000" w:themeColor="text1"/>
        </w:rPr>
      </w:pPr>
      <m:oMathPara>
        <m:oMath>
          <m:r>
            <m:rPr>
              <m:sty m:val="p"/>
            </m:rPr>
            <w:rPr>
              <w:rFonts w:ascii="Cambria Math" w:hAnsi="Cambria Math"/>
              <w:color w:val="000000" w:themeColor="text1"/>
            </w:rPr>
            <m:t>where a=0.055 and where C is R,G, and B</m:t>
          </m:r>
        </m:oMath>
      </m:oMathPara>
    </w:p>
    <w:p w:rsidR="002F1518" w:rsidRPr="00167F34" w:rsidRDefault="002F1518" w:rsidP="003B2880">
      <w:pPr>
        <w:jc w:val="both"/>
        <w:rPr>
          <w:color w:val="000000" w:themeColor="text1"/>
        </w:rPr>
      </w:pPr>
    </w:p>
    <w:p w:rsidR="002F1518" w:rsidRPr="00167F34" w:rsidRDefault="00167F34" w:rsidP="003B2880">
      <w:pPr>
        <w:jc w:val="both"/>
        <w:rPr>
          <w:color w:val="000000" w:themeColor="text1"/>
        </w:rPr>
      </w:pPr>
      <w:r>
        <w:rPr>
          <w:color w:val="000000" w:themeColor="text1"/>
        </w:rPr>
        <w:t xml:space="preserve">    </w:t>
      </w:r>
      <w:r w:rsidR="002F1518" w:rsidRPr="00167F34">
        <w:rPr>
          <w:color w:val="000000" w:themeColor="text1"/>
        </w:rPr>
        <w:t>Followed by a matrix multiplication of the linear RGB values to get XYZ:</w:t>
      </w:r>
    </w:p>
    <w:p w:rsidR="002F1518" w:rsidRPr="00167F34" w:rsidRDefault="00D2037C" w:rsidP="003B2880">
      <w:pPr>
        <w:jc w:val="both"/>
        <w:rPr>
          <w:color w:val="000000" w:themeColor="text1"/>
        </w:rPr>
      </w:pPr>
      <m:oMathPara>
        <m:oMath>
          <m:d>
            <m:dPr>
              <m:begChr m:val="["/>
              <m:endChr m:val="]"/>
              <m:ctrlPr>
                <w:rPr>
                  <w:rFonts w:ascii="Cambria Math" w:eastAsiaTheme="minorEastAsia" w:hAnsi="Cambria Math"/>
                  <w:color w:val="000000" w:themeColor="text1"/>
                </w:rPr>
              </m:ctrlPr>
            </m:dPr>
            <m:e>
              <m:eqArr>
                <m:eqArrPr>
                  <m:ctrlPr>
                    <w:rPr>
                      <w:rFonts w:ascii="Cambria Math" w:hAnsi="Cambria Math"/>
                      <w:i/>
                      <w:color w:val="000000" w:themeColor="text1"/>
                    </w:rPr>
                  </m:ctrlPr>
                </m:eqArrPr>
                <m:e>
                  <m:r>
                    <w:rPr>
                      <w:rFonts w:ascii="Cambria Math" w:hAnsi="Cambria Math"/>
                      <w:color w:val="000000" w:themeColor="text1"/>
                    </w:rPr>
                    <m:t>X</m:t>
                  </m:r>
                </m:e>
                <m:e>
                  <m:r>
                    <w:rPr>
                      <w:rFonts w:ascii="Cambria Math" w:hAnsi="Cambria Math"/>
                      <w:color w:val="000000" w:themeColor="text1"/>
                    </w:rPr>
                    <m:t>Y</m:t>
                  </m:r>
                  <m:ctrlPr>
                    <w:rPr>
                      <w:rFonts w:ascii="Cambria Math" w:eastAsia="Cambria Math" w:hAnsi="Cambria Math"/>
                      <w:i/>
                      <w:color w:val="000000" w:themeColor="text1"/>
                    </w:rPr>
                  </m:ctrlPr>
                </m:e>
                <m:e>
                  <m:r>
                    <w:rPr>
                      <w:rFonts w:ascii="Cambria Math" w:eastAsia="Cambria Math" w:hAnsi="Cambria Math"/>
                      <w:color w:val="000000" w:themeColor="text1"/>
                    </w:rPr>
                    <m:t>Z</m:t>
                  </m:r>
                </m:e>
              </m:eqArr>
            </m:e>
          </m:d>
          <m:r>
            <w:rPr>
              <w:rFonts w:ascii="Cambria Math" w:hAnsi="Cambria Math"/>
              <w:color w:val="000000" w:themeColor="text1"/>
            </w:rPr>
            <m:t>=</m:t>
          </m:r>
          <m:d>
            <m:dPr>
              <m:begChr m:val="["/>
              <m:endChr m:val="]"/>
              <m:ctrlPr>
                <w:rPr>
                  <w:rFonts w:ascii="Cambria Math" w:eastAsiaTheme="minorEastAsia" w:hAnsi="Cambria Math"/>
                  <w:i/>
                  <w:color w:val="000000" w:themeColor="text1"/>
                </w:rPr>
              </m:ctrlPr>
            </m:dPr>
            <m:e>
              <m:eqArr>
                <m:eqArrPr>
                  <m:ctrlPr>
                    <w:rPr>
                      <w:rFonts w:ascii="Cambria Math" w:hAnsi="Cambria Math"/>
                      <w:i/>
                      <w:color w:val="000000" w:themeColor="text1"/>
                    </w:rPr>
                  </m:ctrlPr>
                </m:eqArrPr>
                <m:e>
                  <m:r>
                    <w:rPr>
                      <w:rFonts w:ascii="Cambria Math" w:hAnsi="Cambria Math"/>
                      <w:color w:val="000000" w:themeColor="text1"/>
                    </w:rPr>
                    <m:t>0.4124</m:t>
                  </m:r>
                </m:e>
                <m:e>
                  <m:r>
                    <w:rPr>
                      <w:rFonts w:ascii="Cambria Math" w:hAnsi="Cambria Math"/>
                      <w:color w:val="000000" w:themeColor="text1"/>
                    </w:rPr>
                    <m:t>0.2126</m:t>
                  </m:r>
                  <m:ctrlPr>
                    <w:rPr>
                      <w:rFonts w:ascii="Cambria Math" w:eastAsia="Cambria Math" w:hAnsi="Cambria Math"/>
                      <w:i/>
                      <w:color w:val="000000" w:themeColor="text1"/>
                    </w:rPr>
                  </m:ctrlPr>
                </m:e>
                <m:e>
                  <m:r>
                    <w:rPr>
                      <w:rFonts w:ascii="Cambria Math" w:eastAsia="Cambria Math" w:hAnsi="Cambria Math"/>
                      <w:color w:val="000000" w:themeColor="text1"/>
                    </w:rPr>
                    <m:t>0.0193</m:t>
                  </m:r>
                </m:e>
              </m:eqArr>
              <m:eqArr>
                <m:eqArrPr>
                  <m:ctrlPr>
                    <w:rPr>
                      <w:rFonts w:ascii="Cambria Math" w:hAnsi="Cambria Math"/>
                      <w:i/>
                      <w:color w:val="000000" w:themeColor="text1"/>
                    </w:rPr>
                  </m:ctrlPr>
                </m:eqArrPr>
                <m:e>
                  <m:r>
                    <w:rPr>
                      <w:rFonts w:ascii="Cambria Math" w:hAnsi="Cambria Math"/>
                      <w:color w:val="000000" w:themeColor="text1"/>
                    </w:rPr>
                    <m:t xml:space="preserve">    0.3576</m:t>
                  </m:r>
                </m:e>
                <m:e>
                  <m:r>
                    <w:rPr>
                      <w:rFonts w:ascii="Cambria Math" w:hAnsi="Cambria Math"/>
                      <w:color w:val="000000" w:themeColor="text1"/>
                    </w:rPr>
                    <m:t xml:space="preserve">    0.7152</m:t>
                  </m:r>
                  <m:ctrlPr>
                    <w:rPr>
                      <w:rFonts w:ascii="Cambria Math" w:eastAsia="Cambria Math" w:hAnsi="Cambria Math"/>
                      <w:i/>
                      <w:color w:val="000000" w:themeColor="text1"/>
                    </w:rPr>
                  </m:ctrlPr>
                </m:e>
                <m:e>
                  <m:r>
                    <w:rPr>
                      <w:rFonts w:ascii="Cambria Math" w:eastAsia="Cambria Math" w:hAnsi="Cambria Math"/>
                      <w:color w:val="000000" w:themeColor="text1"/>
                    </w:rPr>
                    <m:t xml:space="preserve">    0.1192</m:t>
                  </m:r>
                </m:e>
              </m:eqArr>
              <m:eqArr>
                <m:eqArrPr>
                  <m:ctrlPr>
                    <w:rPr>
                      <w:rFonts w:ascii="Cambria Math" w:hAnsi="Cambria Math"/>
                      <w:i/>
                      <w:color w:val="000000" w:themeColor="text1"/>
                    </w:rPr>
                  </m:ctrlPr>
                </m:eqArrPr>
                <m:e>
                  <m:r>
                    <w:rPr>
                      <w:rFonts w:ascii="Cambria Math" w:hAnsi="Cambria Math"/>
                      <w:color w:val="000000" w:themeColor="text1"/>
                    </w:rPr>
                    <m:t xml:space="preserve">    0.1805</m:t>
                  </m:r>
                </m:e>
                <m:e>
                  <m:r>
                    <w:rPr>
                      <w:rFonts w:ascii="Cambria Math" w:hAnsi="Cambria Math"/>
                      <w:color w:val="000000" w:themeColor="text1"/>
                    </w:rPr>
                    <m:t xml:space="preserve">    0.0722</m:t>
                  </m:r>
                  <m:ctrlPr>
                    <w:rPr>
                      <w:rFonts w:ascii="Cambria Math" w:eastAsia="Cambria Math" w:hAnsi="Cambria Math"/>
                      <w:i/>
                      <w:color w:val="000000" w:themeColor="text1"/>
                    </w:rPr>
                  </m:ctrlPr>
                </m:e>
                <m:e>
                  <m:r>
                    <w:rPr>
                      <w:rFonts w:ascii="Cambria Math" w:eastAsia="Cambria Math" w:hAnsi="Cambria Math"/>
                      <w:color w:val="000000" w:themeColor="text1"/>
                    </w:rPr>
                    <m:t xml:space="preserve">    0.9505</m:t>
                  </m:r>
                </m:e>
              </m:eqArr>
            </m:e>
          </m:d>
          <m:d>
            <m:dPr>
              <m:begChr m:val="["/>
              <m:endChr m:val="]"/>
              <m:ctrlPr>
                <w:rPr>
                  <w:rFonts w:ascii="Cambria Math" w:eastAsiaTheme="minorEastAsia" w:hAnsi="Cambria Math"/>
                  <w:i/>
                  <w:color w:val="000000" w:themeColor="text1"/>
                </w:rPr>
              </m:ctrlPr>
            </m:dPr>
            <m:e>
              <m:eqArr>
                <m:eqArrPr>
                  <m:ctrlPr>
                    <w:rPr>
                      <w:rFonts w:ascii="Cambria Math" w:hAnsi="Cambria Math"/>
                      <w:i/>
                      <w:color w:val="000000" w:themeColor="text1"/>
                    </w:rPr>
                  </m:ctrlPr>
                </m:eqArrPr>
                <m:e>
                  <m:sSub>
                    <m:sSubPr>
                      <m:ctrlPr>
                        <w:rPr>
                          <w:rFonts w:ascii="Cambria Math" w:eastAsiaTheme="minorEastAsia"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linear</m:t>
                      </m:r>
                    </m:sub>
                  </m:sSub>
                </m:e>
                <m:e>
                  <m:sSub>
                    <m:sSubPr>
                      <m:ctrlPr>
                        <w:rPr>
                          <w:rFonts w:ascii="Cambria Math" w:eastAsiaTheme="minorEastAsia"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linear</m:t>
                      </m:r>
                    </m:sub>
                  </m:sSub>
                  <m:ctrlPr>
                    <w:rPr>
                      <w:rFonts w:ascii="Cambria Math" w:eastAsia="Cambria Math" w:hAnsi="Cambria Math"/>
                      <w:i/>
                      <w:color w:val="000000" w:themeColor="text1"/>
                    </w:rPr>
                  </m:ctrlPr>
                </m:e>
                <m:e>
                  <m:sSub>
                    <m:sSubPr>
                      <m:ctrlPr>
                        <w:rPr>
                          <w:rFonts w:ascii="Cambria Math" w:eastAsiaTheme="minorEastAsia"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linear</m:t>
                      </m:r>
                    </m:sub>
                  </m:sSub>
                </m:e>
              </m:eqArr>
            </m:e>
          </m:d>
        </m:oMath>
      </m:oMathPara>
    </w:p>
    <w:p w:rsidR="002F1518" w:rsidRPr="00167F34" w:rsidRDefault="00607773" w:rsidP="003B2880">
      <w:pPr>
        <w:pStyle w:val="Heading3"/>
        <w:jc w:val="both"/>
        <w:rPr>
          <w:rFonts w:ascii="Times New Roman" w:hAnsi="Times New Roman" w:cs="Times New Roman"/>
          <w:b/>
          <w:color w:val="000000" w:themeColor="text1"/>
        </w:rPr>
      </w:pPr>
      <w:bookmarkStart w:id="8" w:name="_Toc526856162"/>
      <w:r w:rsidRPr="00167F34">
        <w:rPr>
          <w:rFonts w:ascii="Times New Roman" w:hAnsi="Times New Roman" w:cs="Times New Roman"/>
          <w:b/>
          <w:color w:val="000000" w:themeColor="text1"/>
        </w:rPr>
        <w:t>Theory of the transformation</w:t>
      </w:r>
      <w:bookmarkEnd w:id="8"/>
    </w:p>
    <w:p w:rsidR="00A714D0" w:rsidRPr="00167F34" w:rsidRDefault="009B5DC5" w:rsidP="003B2880">
      <w:pPr>
        <w:jc w:val="both"/>
        <w:rPr>
          <w:color w:val="000000" w:themeColor="text1"/>
        </w:rPr>
      </w:pPr>
      <w:r w:rsidRPr="00167F34">
        <w:rPr>
          <w:color w:val="000000" w:themeColor="text1"/>
        </w:rPr>
        <w:t xml:space="preserve">The sRGB gamma cannot be represented as a single numerical value, and there is only an approximate </w:t>
      </w:r>
      <w:r w:rsidR="004A55D3" w:rsidRPr="00167F34">
        <w:rPr>
          <w:color w:val="000000" w:themeColor="text1"/>
        </w:rPr>
        <w:t xml:space="preserve">median </w:t>
      </w:r>
      <w:r w:rsidRPr="00167F34">
        <w:rPr>
          <w:color w:val="000000" w:themeColor="text1"/>
        </w:rPr>
        <w:t xml:space="preserve">value </w:t>
      </w:r>
      <w:r w:rsidR="00951363" w:rsidRPr="00167F34">
        <w:rPr>
          <w:color w:val="000000" w:themeColor="text1"/>
        </w:rPr>
        <w:t>(</w:t>
      </w:r>
      <w:r w:rsidRPr="00167F34">
        <w:rPr>
          <w:color w:val="000000" w:themeColor="text1"/>
        </w:rPr>
        <w:t>2.2</w:t>
      </w:r>
      <w:r w:rsidR="00951363" w:rsidRPr="00167F34">
        <w:rPr>
          <w:color w:val="000000" w:themeColor="text1"/>
        </w:rPr>
        <w:t>)</w:t>
      </w:r>
      <w:r w:rsidRPr="00167F34">
        <w:rPr>
          <w:color w:val="000000" w:themeColor="text1"/>
        </w:rPr>
        <w:t xml:space="preserve">. </w:t>
      </w:r>
      <w:r w:rsidR="00092820" w:rsidRPr="00167F34">
        <w:rPr>
          <w:color w:val="000000" w:themeColor="text1"/>
        </w:rPr>
        <w:t>The transformation i</w:t>
      </w:r>
      <w:r w:rsidR="00A714D0" w:rsidRPr="00167F34">
        <w:rPr>
          <w:color w:val="000000" w:themeColor="text1"/>
        </w:rPr>
        <w:t>s based on this decoding gamma, but with the linear portion near zero to avoid having an infinite slope at</w:t>
      </w:r>
      <w:r w:rsidR="00A714D0" w:rsidRPr="00167F34">
        <w:rPr>
          <w:i/>
          <w:color w:val="000000" w:themeColor="text1"/>
        </w:rPr>
        <w:t xml:space="preserve"> </w:t>
      </w:r>
      <m:oMath>
        <m:r>
          <w:rPr>
            <w:rFonts w:ascii="Cambria Math" w:hAnsi="Cambria Math"/>
            <w:color w:val="000000" w:themeColor="text1"/>
          </w:rPr>
          <m:t>K</m:t>
        </m:r>
        <m:r>
          <m:rPr>
            <m:sty m:val="p"/>
          </m:rPr>
          <w:rPr>
            <w:rFonts w:ascii="Cambria Math" w:hAnsi="Cambria Math"/>
            <w:color w:val="000000" w:themeColor="text1"/>
          </w:rPr>
          <m:t>=0</m:t>
        </m:r>
      </m:oMath>
      <w:r w:rsidR="00A714D0" w:rsidRPr="00167F34">
        <w:rPr>
          <w:i/>
          <w:color w:val="000000" w:themeColor="text1"/>
        </w:rPr>
        <w:t xml:space="preserve">, </w:t>
      </w:r>
      <w:r w:rsidR="00A714D0" w:rsidRPr="00167F34">
        <w:rPr>
          <w:color w:val="000000" w:themeColor="text1"/>
        </w:rPr>
        <w:t xml:space="preserve">which can </w:t>
      </w:r>
      <w:r w:rsidR="00A43C27" w:rsidRPr="00167F34">
        <w:rPr>
          <w:color w:val="000000" w:themeColor="text1"/>
        </w:rPr>
        <w:t xml:space="preserve">cause numerical problems. The continuity condition for the curve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linear</m:t>
            </m:r>
          </m:sub>
        </m:sSub>
      </m:oMath>
      <w:r w:rsidR="00A43C27" w:rsidRPr="00167F34">
        <w:rPr>
          <w:color w:val="000000" w:themeColor="text1"/>
        </w:rPr>
        <w:t xml:space="preserve">, which is defined above as a piecewise function of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srgb</m:t>
            </m:r>
          </m:sub>
        </m:sSub>
      </m:oMath>
      <w:r w:rsidR="00382FDE" w:rsidRPr="00167F34">
        <w:rPr>
          <w:color w:val="000000" w:themeColor="text1"/>
        </w:rPr>
        <w:t>:</w:t>
      </w:r>
    </w:p>
    <w:p w:rsidR="004A55D3" w:rsidRPr="00167F34" w:rsidRDefault="004A55D3" w:rsidP="003B2880">
      <w:pPr>
        <w:jc w:val="both"/>
        <w:rPr>
          <w:color w:val="000000" w:themeColor="text1"/>
        </w:rPr>
      </w:pPr>
    </w:p>
    <w:p w:rsidR="004A55D3" w:rsidRPr="00167F34" w:rsidRDefault="00D2037C" w:rsidP="003B2880">
      <w:pPr>
        <w:jc w:val="both"/>
        <w:rPr>
          <w:color w:val="000000" w:themeColor="text1"/>
        </w:rPr>
      </w:pPr>
      <m:oMathPara>
        <m:oMath>
          <m:sSup>
            <m:sSupPr>
              <m:ctrlPr>
                <w:rPr>
                  <w:rFonts w:ascii="Cambria Math" w:hAnsi="Cambria Math"/>
                  <w:color w:val="000000" w:themeColor="text1"/>
                </w:rPr>
              </m:ctrlPr>
            </m:sSupPr>
            <m:e>
              <m:d>
                <m:dPr>
                  <m:ctrlPr>
                    <w:rPr>
                      <w:rFonts w:ascii="Cambria Math" w:hAnsi="Cambria Math"/>
                      <w:color w:val="000000" w:themeColor="text1"/>
                    </w:rPr>
                  </m:ctrlPr>
                </m:dPr>
                <m:e>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0</m:t>
                          </m:r>
                        </m:sub>
                      </m:sSub>
                      <m:r>
                        <w:rPr>
                          <w:rFonts w:ascii="Cambria Math" w:hAnsi="Cambria Math"/>
                          <w:color w:val="000000" w:themeColor="text1"/>
                        </w:rPr>
                        <m:t>+α</m:t>
                      </m:r>
                    </m:num>
                    <m:den>
                      <m:r>
                        <w:rPr>
                          <w:rFonts w:ascii="Cambria Math" w:hAnsi="Cambria Math"/>
                          <w:color w:val="000000" w:themeColor="text1"/>
                        </w:rPr>
                        <m:t>1+α</m:t>
                      </m:r>
                    </m:den>
                  </m:f>
                </m:e>
              </m:d>
            </m:e>
            <m:sup>
              <m:r>
                <w:rPr>
                  <w:rFonts w:ascii="Cambria Math" w:hAnsi="Cambria Math"/>
                  <w:color w:val="000000" w:themeColor="text1"/>
                </w:rPr>
                <m:t>γ</m:t>
              </m:r>
            </m:sup>
          </m:sSup>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0</m:t>
                  </m:r>
                </m:sub>
              </m:sSub>
            </m:num>
            <m:den>
              <m:r>
                <w:rPr>
                  <w:rFonts w:ascii="Cambria Math" w:hAnsi="Cambria Math"/>
                  <w:color w:val="000000" w:themeColor="text1"/>
                </w:rPr>
                <m:t>ϕ</m:t>
              </m:r>
            </m:den>
          </m:f>
        </m:oMath>
      </m:oMathPara>
    </w:p>
    <w:p w:rsidR="00382FDE" w:rsidRPr="00167F34" w:rsidRDefault="00382FDE" w:rsidP="003B2880">
      <w:pPr>
        <w:jc w:val="both"/>
        <w:rPr>
          <w:color w:val="000000" w:themeColor="text1"/>
        </w:rPr>
      </w:pPr>
      <m:oMath>
        <m:r>
          <m:rPr>
            <m:sty m:val="p"/>
          </m:rPr>
          <w:rPr>
            <w:rFonts w:ascii="Cambria Math" w:hAnsi="Cambria Math"/>
            <w:color w:val="000000" w:themeColor="text1"/>
          </w:rPr>
          <m:t xml:space="preserve">γ=2.4 and ϕ=12.92 yields two </m:t>
        </m:r>
        <m:r>
          <w:rPr>
            <w:rFonts w:ascii="Cambria Math" w:hAnsi="Cambria Math"/>
            <w:color w:val="000000" w:themeColor="text1"/>
          </w:rPr>
          <m:t xml:space="preserve">K </m:t>
        </m:r>
        <m:r>
          <m:rPr>
            <m:sty m:val="p"/>
          </m:rPr>
          <w:rPr>
            <w:rFonts w:ascii="Cambria Math" w:hAnsi="Cambria Math"/>
            <w:color w:val="000000" w:themeColor="text1"/>
          </w:rPr>
          <m:t xml:space="preserve">values, </m:t>
        </m:r>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0</m:t>
            </m:r>
          </m:sub>
        </m:sSub>
        <m:r>
          <w:rPr>
            <w:rFonts w:ascii="Cambria Math" w:hAnsi="Cambria Math"/>
            <w:color w:val="000000" w:themeColor="text1"/>
          </w:rPr>
          <m:t xml:space="preserve">≈0.0381548 </m:t>
        </m:r>
        <m:r>
          <m:rPr>
            <m:sty m:val="p"/>
          </m:rPr>
          <w:rPr>
            <w:rFonts w:ascii="Cambria Math" w:hAnsi="Cambria Math"/>
            <w:color w:val="000000" w:themeColor="text1"/>
          </w:rPr>
          <m:t xml:space="preserve">and </m:t>
        </m:r>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0</m:t>
            </m:r>
          </m:sub>
        </m:sSub>
        <m:r>
          <w:rPr>
            <w:rFonts w:ascii="Cambria Math" w:hAnsi="Cambria Math"/>
            <w:color w:val="000000" w:themeColor="text1"/>
          </w:rPr>
          <m:t xml:space="preserve">≈0.0404482.  </m:t>
        </m:r>
      </m:oMath>
      <w:r w:rsidRPr="00167F34">
        <w:rPr>
          <w:color w:val="000000" w:themeColor="text1"/>
        </w:rPr>
        <w:t xml:space="preserve">The IEC 61966-2-1 standard usesrounded value  </w:t>
      </w:r>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0</m:t>
            </m:r>
          </m:sub>
        </m:sSub>
        <m:r>
          <w:rPr>
            <w:rFonts w:ascii="Cambria Math" w:hAnsi="Cambria Math"/>
            <w:color w:val="000000" w:themeColor="text1"/>
          </w:rPr>
          <m:t>=0.0405</m:t>
        </m:r>
      </m:oMath>
      <w:r w:rsidRPr="00167F34">
        <w:rPr>
          <w:color w:val="000000" w:themeColor="text1"/>
        </w:rPr>
        <w:t>.</w:t>
      </w:r>
    </w:p>
    <w:p w:rsidR="007E45B4" w:rsidRPr="00167F34" w:rsidRDefault="007E45B4" w:rsidP="003B2880">
      <w:pPr>
        <w:pStyle w:val="Heading2"/>
        <w:numPr>
          <w:ilvl w:val="0"/>
          <w:numId w:val="9"/>
        </w:numPr>
        <w:jc w:val="both"/>
        <w:rPr>
          <w:rFonts w:ascii="Times New Roman" w:hAnsi="Times New Roman" w:cs="Times New Roman"/>
          <w:b/>
          <w:color w:val="000000" w:themeColor="text1"/>
        </w:rPr>
      </w:pPr>
      <w:bookmarkStart w:id="9" w:name="_Toc526856163"/>
      <w:r w:rsidRPr="00167F34">
        <w:rPr>
          <w:rFonts w:ascii="Times New Roman" w:hAnsi="Times New Roman" w:cs="Times New Roman"/>
          <w:b/>
          <w:color w:val="000000" w:themeColor="text1"/>
        </w:rPr>
        <w:t xml:space="preserve">XYZ color space to </w:t>
      </w:r>
      <w:r w:rsidR="007E5989" w:rsidRPr="00167F34">
        <w:rPr>
          <w:rFonts w:ascii="Times New Roman" w:hAnsi="Times New Roman" w:cs="Times New Roman"/>
          <w:b/>
          <w:color w:val="000000" w:themeColor="text1"/>
        </w:rPr>
        <w:t>L*a*b</w:t>
      </w:r>
      <w:r w:rsidRPr="00167F34">
        <w:rPr>
          <w:rFonts w:ascii="Times New Roman" w:hAnsi="Times New Roman" w:cs="Times New Roman"/>
          <w:b/>
          <w:color w:val="000000" w:themeColor="text1"/>
        </w:rPr>
        <w:t xml:space="preserve"> color space</w:t>
      </w:r>
      <w:bookmarkEnd w:id="9"/>
    </w:p>
    <w:p w:rsidR="005819D4" w:rsidRPr="00167F34" w:rsidRDefault="007E5989" w:rsidP="003B2880">
      <w:pPr>
        <w:jc w:val="both"/>
        <w:rPr>
          <w:rFonts w:eastAsiaTheme="minorEastAsia"/>
          <w:color w:val="000000" w:themeColor="text1"/>
        </w:rPr>
      </w:pPr>
      <w:r w:rsidRPr="00167F34">
        <w:rPr>
          <w:color w:val="000000" w:themeColor="text1"/>
        </w:rPr>
        <w:t xml:space="preserve">The last step is to convert XYZ color space to L*a*b* color space. </w:t>
      </w:r>
      <w:sdt>
        <w:sdtPr>
          <w:rPr>
            <w:color w:val="000000" w:themeColor="text1"/>
          </w:rPr>
          <w:id w:val="-1453475413"/>
          <w:citation/>
        </w:sdtPr>
        <w:sdtEndPr/>
        <w:sdtContent>
          <w:r w:rsidRPr="00167F34">
            <w:rPr>
              <w:color w:val="000000" w:themeColor="text1"/>
            </w:rPr>
            <w:fldChar w:fldCharType="begin"/>
          </w:r>
          <w:r w:rsidRPr="00167F34">
            <w:rPr>
              <w:rFonts w:eastAsia="SimSun"/>
              <w:color w:val="000000" w:themeColor="text1"/>
            </w:rPr>
            <w:instrText xml:space="preserve"> CITATION Lab \l 2052 </w:instrText>
          </w:r>
          <w:r w:rsidRPr="00167F34">
            <w:rPr>
              <w:color w:val="000000" w:themeColor="text1"/>
            </w:rPr>
            <w:fldChar w:fldCharType="separate"/>
          </w:r>
          <w:r w:rsidR="00291953" w:rsidRPr="00291953">
            <w:rPr>
              <w:rFonts w:eastAsia="SimSun"/>
              <w:noProof/>
              <w:color w:val="000000" w:themeColor="text1"/>
            </w:rPr>
            <w:t>(L*a*b color space, n.d.)</w:t>
          </w:r>
          <w:r w:rsidRPr="00167F34">
            <w:rPr>
              <w:color w:val="000000" w:themeColor="text1"/>
            </w:rPr>
            <w:fldChar w:fldCharType="end"/>
          </w:r>
        </w:sdtContent>
      </w:sdt>
    </w:p>
    <w:p w:rsidR="005819D4" w:rsidRPr="00167F34" w:rsidRDefault="005819D4" w:rsidP="003B2880">
      <w:pPr>
        <w:jc w:val="both"/>
        <w:rPr>
          <w:rFonts w:eastAsiaTheme="minorEastAsia"/>
          <w:color w:val="000000" w:themeColor="text1"/>
        </w:rPr>
      </w:pPr>
    </w:p>
    <w:p w:rsidR="007E45B4" w:rsidRPr="00167F34" w:rsidRDefault="00D2037C" w:rsidP="003B2880">
      <w:pPr>
        <w:jc w:val="both"/>
        <w:rPr>
          <w:color w:val="000000" w:themeColor="text1"/>
          <w:sz w:val="21"/>
          <w:szCs w:val="21"/>
          <w:shd w:val="clear" w:color="auto" w:fill="FFFFFF"/>
        </w:rPr>
      </w:pPr>
      <m:oMathPara>
        <m:oMathParaPr>
          <m:jc m:val="center"/>
        </m:oMathParaPr>
        <m:oMath>
          <m:sSup>
            <m:sSupPr>
              <m:ctrlPr>
                <w:rPr>
                  <w:rFonts w:ascii="Cambria Math" w:eastAsiaTheme="minorEastAsia" w:hAnsi="Cambria Math"/>
                  <w:color w:val="000000" w:themeColor="text1"/>
                  <w:sz w:val="21"/>
                  <w:szCs w:val="21"/>
                  <w:shd w:val="clear" w:color="auto" w:fill="FFFFFF"/>
                </w:rPr>
              </m:ctrlPr>
            </m:sSupPr>
            <m:e>
              <m:r>
                <w:rPr>
                  <w:rFonts w:ascii="Cambria Math" w:hAnsi="Cambria Math"/>
                  <w:color w:val="000000" w:themeColor="text1"/>
                  <w:sz w:val="21"/>
                  <w:szCs w:val="21"/>
                  <w:shd w:val="clear" w:color="auto" w:fill="FFFFFF"/>
                </w:rPr>
                <m:t>L</m:t>
              </m:r>
            </m:e>
            <m:sup>
              <m:r>
                <w:rPr>
                  <w:rFonts w:ascii="Cambria Math" w:hAnsi="Cambria Math"/>
                  <w:color w:val="000000" w:themeColor="text1"/>
                  <w:sz w:val="21"/>
                  <w:szCs w:val="21"/>
                  <w:shd w:val="clear" w:color="auto" w:fill="FFFFFF"/>
                </w:rPr>
                <m:t>*</m:t>
              </m:r>
            </m:sup>
          </m:sSup>
          <m:r>
            <m:rPr>
              <m:sty m:val="p"/>
            </m:rPr>
            <w:rPr>
              <w:rFonts w:ascii="Cambria Math" w:hAnsi="Cambria Math"/>
              <w:color w:val="000000" w:themeColor="text1"/>
              <w:sz w:val="21"/>
              <w:szCs w:val="21"/>
              <w:shd w:val="clear" w:color="auto" w:fill="FFFFFF"/>
            </w:rPr>
            <m:t>=116 f</m:t>
          </m:r>
          <m:d>
            <m:dPr>
              <m:ctrlPr>
                <w:rPr>
                  <w:rFonts w:ascii="Cambria Math" w:eastAsiaTheme="minorEastAsia" w:hAnsi="Cambria Math"/>
                  <w:color w:val="000000" w:themeColor="text1"/>
                  <w:sz w:val="21"/>
                  <w:szCs w:val="21"/>
                  <w:shd w:val="clear" w:color="auto" w:fill="FFFFFF"/>
                </w:rPr>
              </m:ctrlPr>
            </m:dPr>
            <m:e>
              <m:f>
                <m:fPr>
                  <m:ctrlPr>
                    <w:rPr>
                      <w:rFonts w:ascii="Cambria Math" w:eastAsiaTheme="minorEastAsia" w:hAnsi="Cambria Math"/>
                      <w:color w:val="000000" w:themeColor="text1"/>
                      <w:sz w:val="21"/>
                      <w:szCs w:val="21"/>
                      <w:shd w:val="clear" w:color="auto" w:fill="FFFFFF"/>
                    </w:rPr>
                  </m:ctrlPr>
                </m:fPr>
                <m:num>
                  <m:r>
                    <w:rPr>
                      <w:rFonts w:ascii="Cambria Math" w:hAnsi="Cambria Math"/>
                      <w:color w:val="000000" w:themeColor="text1"/>
                      <w:sz w:val="21"/>
                      <w:szCs w:val="21"/>
                      <w:shd w:val="clear" w:color="auto" w:fill="FFFFFF"/>
                    </w:rPr>
                    <m:t>Y</m:t>
                  </m:r>
                </m:num>
                <m:den>
                  <m:sSub>
                    <m:sSubPr>
                      <m:ctrlPr>
                        <w:rPr>
                          <w:rFonts w:ascii="Cambria Math" w:eastAsiaTheme="minorEastAsia" w:hAnsi="Cambria Math"/>
                          <w:i/>
                          <w:color w:val="000000" w:themeColor="text1"/>
                          <w:sz w:val="21"/>
                          <w:szCs w:val="21"/>
                          <w:shd w:val="clear" w:color="auto" w:fill="FFFFFF"/>
                        </w:rPr>
                      </m:ctrlPr>
                    </m:sSubPr>
                    <m:e>
                      <m:r>
                        <w:rPr>
                          <w:rFonts w:ascii="Cambria Math" w:hAnsi="Cambria Math"/>
                          <w:color w:val="000000" w:themeColor="text1"/>
                          <w:sz w:val="21"/>
                          <w:szCs w:val="21"/>
                          <w:shd w:val="clear" w:color="auto" w:fill="FFFFFF"/>
                        </w:rPr>
                        <m:t>Y</m:t>
                      </m:r>
                    </m:e>
                    <m:sub>
                      <m:r>
                        <w:rPr>
                          <w:rFonts w:ascii="Cambria Math" w:hAnsi="Cambria Math"/>
                          <w:color w:val="000000" w:themeColor="text1"/>
                          <w:sz w:val="21"/>
                          <w:szCs w:val="21"/>
                          <w:shd w:val="clear" w:color="auto" w:fill="FFFFFF"/>
                        </w:rPr>
                        <m:t>n</m:t>
                      </m:r>
                    </m:sub>
                  </m:sSub>
                </m:den>
              </m:f>
            </m:e>
          </m:d>
          <m:r>
            <m:rPr>
              <m:sty m:val="p"/>
            </m:rPr>
            <w:rPr>
              <w:rFonts w:ascii="Cambria Math" w:hAnsi="Cambria Math"/>
              <w:color w:val="000000" w:themeColor="text1"/>
              <w:sz w:val="21"/>
              <w:szCs w:val="21"/>
              <w:shd w:val="clear" w:color="auto" w:fill="FFFFFF"/>
            </w:rPr>
            <m:t>-16</m:t>
          </m:r>
        </m:oMath>
      </m:oMathPara>
    </w:p>
    <w:p w:rsidR="00967338" w:rsidRPr="00167F34" w:rsidRDefault="00D2037C" w:rsidP="003B2880">
      <w:pPr>
        <w:pStyle w:val="ListParagraph"/>
        <w:ind w:left="440"/>
        <w:jc w:val="both"/>
        <w:rPr>
          <w:color w:val="000000" w:themeColor="text1"/>
          <w:sz w:val="21"/>
          <w:szCs w:val="21"/>
          <w:shd w:val="clear" w:color="auto" w:fill="FFFFFF"/>
        </w:rPr>
      </w:pPr>
      <m:oMathPara>
        <m:oMath>
          <m:sSup>
            <m:sSupPr>
              <m:ctrlPr>
                <w:rPr>
                  <w:rFonts w:ascii="Cambria Math" w:eastAsiaTheme="minorEastAsia" w:hAnsi="Cambria Math"/>
                  <w:color w:val="000000" w:themeColor="text1"/>
                  <w:sz w:val="21"/>
                  <w:szCs w:val="21"/>
                  <w:shd w:val="clear" w:color="auto" w:fill="FFFFFF"/>
                </w:rPr>
              </m:ctrlPr>
            </m:sSupPr>
            <m:e>
              <m:r>
                <w:rPr>
                  <w:rFonts w:ascii="Cambria Math" w:hAnsi="Cambria Math"/>
                  <w:color w:val="000000" w:themeColor="text1"/>
                  <w:sz w:val="21"/>
                  <w:szCs w:val="21"/>
                  <w:shd w:val="clear" w:color="auto" w:fill="FFFFFF"/>
                </w:rPr>
                <m:t>a</m:t>
              </m:r>
            </m:e>
            <m:sup>
              <m:r>
                <w:rPr>
                  <w:rFonts w:ascii="Cambria Math" w:hAnsi="Cambria Math"/>
                  <w:color w:val="000000" w:themeColor="text1"/>
                  <w:sz w:val="21"/>
                  <w:szCs w:val="21"/>
                  <w:shd w:val="clear" w:color="auto" w:fill="FFFFFF"/>
                </w:rPr>
                <m:t>*</m:t>
              </m:r>
            </m:sup>
          </m:sSup>
          <m:r>
            <m:rPr>
              <m:sty m:val="p"/>
            </m:rPr>
            <w:rPr>
              <w:rFonts w:ascii="Cambria Math" w:hAnsi="Cambria Math"/>
              <w:color w:val="000000" w:themeColor="text1"/>
              <w:sz w:val="21"/>
              <w:szCs w:val="21"/>
              <w:shd w:val="clear" w:color="auto" w:fill="FFFFFF"/>
            </w:rPr>
            <m:t>=500 ( f</m:t>
          </m:r>
          <m:d>
            <m:dPr>
              <m:ctrlPr>
                <w:rPr>
                  <w:rFonts w:ascii="Cambria Math" w:eastAsiaTheme="minorEastAsia" w:hAnsi="Cambria Math"/>
                  <w:color w:val="000000" w:themeColor="text1"/>
                  <w:sz w:val="21"/>
                  <w:szCs w:val="21"/>
                  <w:shd w:val="clear" w:color="auto" w:fill="FFFFFF"/>
                </w:rPr>
              </m:ctrlPr>
            </m:dPr>
            <m:e>
              <m:f>
                <m:fPr>
                  <m:ctrlPr>
                    <w:rPr>
                      <w:rFonts w:ascii="Cambria Math" w:eastAsiaTheme="minorEastAsia" w:hAnsi="Cambria Math"/>
                      <w:color w:val="000000" w:themeColor="text1"/>
                      <w:sz w:val="21"/>
                      <w:szCs w:val="21"/>
                      <w:shd w:val="clear" w:color="auto" w:fill="FFFFFF"/>
                    </w:rPr>
                  </m:ctrlPr>
                </m:fPr>
                <m:num>
                  <m:r>
                    <w:rPr>
                      <w:rFonts w:ascii="Cambria Math" w:hAnsi="Cambria Math"/>
                      <w:color w:val="000000" w:themeColor="text1"/>
                      <w:sz w:val="21"/>
                      <w:szCs w:val="21"/>
                      <w:shd w:val="clear" w:color="auto" w:fill="FFFFFF"/>
                    </w:rPr>
                    <m:t>X</m:t>
                  </m:r>
                </m:num>
                <m:den>
                  <m:sSub>
                    <m:sSubPr>
                      <m:ctrlPr>
                        <w:rPr>
                          <w:rFonts w:ascii="Cambria Math" w:eastAsiaTheme="minorEastAsia" w:hAnsi="Cambria Math"/>
                          <w:i/>
                          <w:color w:val="000000" w:themeColor="text1"/>
                          <w:sz w:val="21"/>
                          <w:szCs w:val="21"/>
                          <w:shd w:val="clear" w:color="auto" w:fill="FFFFFF"/>
                        </w:rPr>
                      </m:ctrlPr>
                    </m:sSubPr>
                    <m:e>
                      <m:r>
                        <w:rPr>
                          <w:rFonts w:ascii="Cambria Math" w:hAnsi="Cambria Math"/>
                          <w:color w:val="000000" w:themeColor="text1"/>
                          <w:sz w:val="21"/>
                          <w:szCs w:val="21"/>
                          <w:shd w:val="clear" w:color="auto" w:fill="FFFFFF"/>
                        </w:rPr>
                        <m:t>X</m:t>
                      </m:r>
                    </m:e>
                    <m:sub>
                      <m:r>
                        <w:rPr>
                          <w:rFonts w:ascii="Cambria Math" w:hAnsi="Cambria Math"/>
                          <w:color w:val="000000" w:themeColor="text1"/>
                          <w:sz w:val="21"/>
                          <w:szCs w:val="21"/>
                          <w:shd w:val="clear" w:color="auto" w:fill="FFFFFF"/>
                        </w:rPr>
                        <m:t>n</m:t>
                      </m:r>
                    </m:sub>
                  </m:sSub>
                </m:den>
              </m:f>
            </m:e>
          </m:d>
          <m:r>
            <m:rPr>
              <m:sty m:val="p"/>
            </m:rPr>
            <w:rPr>
              <w:rFonts w:ascii="Cambria Math" w:hAnsi="Cambria Math"/>
              <w:color w:val="000000" w:themeColor="text1"/>
              <w:sz w:val="21"/>
              <w:szCs w:val="21"/>
              <w:shd w:val="clear" w:color="auto" w:fill="FFFFFF"/>
            </w:rPr>
            <m:t>-f</m:t>
          </m:r>
          <m:d>
            <m:dPr>
              <m:ctrlPr>
                <w:rPr>
                  <w:rFonts w:ascii="Cambria Math" w:eastAsiaTheme="minorEastAsia" w:hAnsi="Cambria Math"/>
                  <w:color w:val="000000" w:themeColor="text1"/>
                  <w:sz w:val="21"/>
                  <w:szCs w:val="21"/>
                  <w:shd w:val="clear" w:color="auto" w:fill="FFFFFF"/>
                </w:rPr>
              </m:ctrlPr>
            </m:dPr>
            <m:e>
              <m:f>
                <m:fPr>
                  <m:ctrlPr>
                    <w:rPr>
                      <w:rFonts w:ascii="Cambria Math" w:eastAsiaTheme="minorEastAsia" w:hAnsi="Cambria Math"/>
                      <w:color w:val="000000" w:themeColor="text1"/>
                      <w:sz w:val="21"/>
                      <w:szCs w:val="21"/>
                      <w:shd w:val="clear" w:color="auto" w:fill="FFFFFF"/>
                    </w:rPr>
                  </m:ctrlPr>
                </m:fPr>
                <m:num>
                  <m:r>
                    <w:rPr>
                      <w:rFonts w:ascii="Cambria Math" w:hAnsi="Cambria Math"/>
                      <w:color w:val="000000" w:themeColor="text1"/>
                      <w:sz w:val="21"/>
                      <w:szCs w:val="21"/>
                      <w:shd w:val="clear" w:color="auto" w:fill="FFFFFF"/>
                    </w:rPr>
                    <m:t>Y</m:t>
                  </m:r>
                </m:num>
                <m:den>
                  <m:sSub>
                    <m:sSubPr>
                      <m:ctrlPr>
                        <w:rPr>
                          <w:rFonts w:ascii="Cambria Math" w:eastAsiaTheme="minorEastAsia" w:hAnsi="Cambria Math"/>
                          <w:i/>
                          <w:color w:val="000000" w:themeColor="text1"/>
                          <w:sz w:val="21"/>
                          <w:szCs w:val="21"/>
                          <w:shd w:val="clear" w:color="auto" w:fill="FFFFFF"/>
                        </w:rPr>
                      </m:ctrlPr>
                    </m:sSubPr>
                    <m:e>
                      <m:r>
                        <w:rPr>
                          <w:rFonts w:ascii="Cambria Math" w:hAnsi="Cambria Math"/>
                          <w:color w:val="000000" w:themeColor="text1"/>
                          <w:sz w:val="21"/>
                          <w:szCs w:val="21"/>
                          <w:shd w:val="clear" w:color="auto" w:fill="FFFFFF"/>
                        </w:rPr>
                        <m:t>Y</m:t>
                      </m:r>
                    </m:e>
                    <m:sub>
                      <m:r>
                        <w:rPr>
                          <w:rFonts w:ascii="Cambria Math" w:hAnsi="Cambria Math"/>
                          <w:color w:val="000000" w:themeColor="text1"/>
                          <w:sz w:val="21"/>
                          <w:szCs w:val="21"/>
                          <w:shd w:val="clear" w:color="auto" w:fill="FFFFFF"/>
                        </w:rPr>
                        <m:t>n</m:t>
                      </m:r>
                    </m:sub>
                  </m:sSub>
                </m:den>
              </m:f>
            </m:e>
          </m:d>
          <m:r>
            <m:rPr>
              <m:sty m:val="p"/>
            </m:rPr>
            <w:rPr>
              <w:rFonts w:ascii="Cambria Math" w:hAnsi="Cambria Math"/>
              <w:color w:val="000000" w:themeColor="text1"/>
              <w:sz w:val="21"/>
              <w:szCs w:val="21"/>
              <w:shd w:val="clear" w:color="auto" w:fill="FFFFFF"/>
            </w:rPr>
            <m:t>)</m:t>
          </m:r>
        </m:oMath>
      </m:oMathPara>
    </w:p>
    <w:p w:rsidR="00967338" w:rsidRPr="00167F34" w:rsidRDefault="00D2037C" w:rsidP="003B2880">
      <w:pPr>
        <w:pStyle w:val="ListParagraph"/>
        <w:ind w:left="440"/>
        <w:jc w:val="both"/>
        <w:rPr>
          <w:color w:val="000000" w:themeColor="text1"/>
          <w:sz w:val="21"/>
          <w:szCs w:val="21"/>
          <w:shd w:val="clear" w:color="auto" w:fill="FFFFFF"/>
        </w:rPr>
      </w:pPr>
      <m:oMathPara>
        <m:oMath>
          <m:sSup>
            <m:sSupPr>
              <m:ctrlPr>
                <w:rPr>
                  <w:rFonts w:ascii="Cambria Math" w:eastAsiaTheme="minorEastAsia" w:hAnsi="Cambria Math"/>
                  <w:color w:val="000000" w:themeColor="text1"/>
                  <w:sz w:val="21"/>
                  <w:szCs w:val="21"/>
                  <w:shd w:val="clear" w:color="auto" w:fill="FFFFFF"/>
                </w:rPr>
              </m:ctrlPr>
            </m:sSupPr>
            <m:e>
              <m:r>
                <w:rPr>
                  <w:rFonts w:ascii="Cambria Math" w:hAnsi="Cambria Math"/>
                  <w:color w:val="000000" w:themeColor="text1"/>
                  <w:sz w:val="21"/>
                  <w:szCs w:val="21"/>
                  <w:shd w:val="clear" w:color="auto" w:fill="FFFFFF"/>
                </w:rPr>
                <m:t>b</m:t>
              </m:r>
            </m:e>
            <m:sup>
              <m:r>
                <w:rPr>
                  <w:rFonts w:ascii="Cambria Math" w:hAnsi="Cambria Math"/>
                  <w:color w:val="000000" w:themeColor="text1"/>
                  <w:sz w:val="21"/>
                  <w:szCs w:val="21"/>
                  <w:shd w:val="clear" w:color="auto" w:fill="FFFFFF"/>
                </w:rPr>
                <m:t>*</m:t>
              </m:r>
            </m:sup>
          </m:sSup>
          <m:r>
            <m:rPr>
              <m:sty m:val="p"/>
            </m:rPr>
            <w:rPr>
              <w:rFonts w:ascii="Cambria Math" w:hAnsi="Cambria Math"/>
              <w:color w:val="000000" w:themeColor="text1"/>
              <w:sz w:val="21"/>
              <w:szCs w:val="21"/>
              <w:shd w:val="clear" w:color="auto" w:fill="FFFFFF"/>
            </w:rPr>
            <m:t>=200( f</m:t>
          </m:r>
          <m:d>
            <m:dPr>
              <m:ctrlPr>
                <w:rPr>
                  <w:rFonts w:ascii="Cambria Math" w:eastAsiaTheme="minorEastAsia" w:hAnsi="Cambria Math"/>
                  <w:color w:val="000000" w:themeColor="text1"/>
                  <w:sz w:val="21"/>
                  <w:szCs w:val="21"/>
                  <w:shd w:val="clear" w:color="auto" w:fill="FFFFFF"/>
                </w:rPr>
              </m:ctrlPr>
            </m:dPr>
            <m:e>
              <m:f>
                <m:fPr>
                  <m:ctrlPr>
                    <w:rPr>
                      <w:rFonts w:ascii="Cambria Math" w:eastAsiaTheme="minorEastAsia" w:hAnsi="Cambria Math"/>
                      <w:color w:val="000000" w:themeColor="text1"/>
                      <w:sz w:val="21"/>
                      <w:szCs w:val="21"/>
                      <w:shd w:val="clear" w:color="auto" w:fill="FFFFFF"/>
                    </w:rPr>
                  </m:ctrlPr>
                </m:fPr>
                <m:num>
                  <m:r>
                    <w:rPr>
                      <w:rFonts w:ascii="Cambria Math" w:hAnsi="Cambria Math"/>
                      <w:color w:val="000000" w:themeColor="text1"/>
                      <w:sz w:val="21"/>
                      <w:szCs w:val="21"/>
                      <w:shd w:val="clear" w:color="auto" w:fill="FFFFFF"/>
                    </w:rPr>
                    <m:t>Y</m:t>
                  </m:r>
                </m:num>
                <m:den>
                  <m:sSub>
                    <m:sSubPr>
                      <m:ctrlPr>
                        <w:rPr>
                          <w:rFonts w:ascii="Cambria Math" w:eastAsiaTheme="minorEastAsia" w:hAnsi="Cambria Math"/>
                          <w:i/>
                          <w:color w:val="000000" w:themeColor="text1"/>
                          <w:sz w:val="21"/>
                          <w:szCs w:val="21"/>
                          <w:shd w:val="clear" w:color="auto" w:fill="FFFFFF"/>
                        </w:rPr>
                      </m:ctrlPr>
                    </m:sSubPr>
                    <m:e>
                      <m:r>
                        <w:rPr>
                          <w:rFonts w:ascii="Cambria Math" w:hAnsi="Cambria Math"/>
                          <w:color w:val="000000" w:themeColor="text1"/>
                          <w:sz w:val="21"/>
                          <w:szCs w:val="21"/>
                          <w:shd w:val="clear" w:color="auto" w:fill="FFFFFF"/>
                        </w:rPr>
                        <m:t>Y</m:t>
                      </m:r>
                    </m:e>
                    <m:sub>
                      <m:r>
                        <w:rPr>
                          <w:rFonts w:ascii="Cambria Math" w:hAnsi="Cambria Math"/>
                          <w:color w:val="000000" w:themeColor="text1"/>
                          <w:sz w:val="21"/>
                          <w:szCs w:val="21"/>
                          <w:shd w:val="clear" w:color="auto" w:fill="FFFFFF"/>
                        </w:rPr>
                        <m:t>n</m:t>
                      </m:r>
                    </m:sub>
                  </m:sSub>
                </m:den>
              </m:f>
            </m:e>
          </m:d>
          <m:r>
            <m:rPr>
              <m:sty m:val="p"/>
            </m:rPr>
            <w:rPr>
              <w:rFonts w:ascii="Cambria Math" w:hAnsi="Cambria Math"/>
              <w:color w:val="000000" w:themeColor="text1"/>
              <w:sz w:val="21"/>
              <w:szCs w:val="21"/>
              <w:shd w:val="clear" w:color="auto" w:fill="FFFFFF"/>
            </w:rPr>
            <m:t>-f</m:t>
          </m:r>
          <m:d>
            <m:dPr>
              <m:ctrlPr>
                <w:rPr>
                  <w:rFonts w:ascii="Cambria Math" w:eastAsiaTheme="minorEastAsia" w:hAnsi="Cambria Math"/>
                  <w:color w:val="000000" w:themeColor="text1"/>
                  <w:sz w:val="21"/>
                  <w:szCs w:val="21"/>
                  <w:shd w:val="clear" w:color="auto" w:fill="FFFFFF"/>
                </w:rPr>
              </m:ctrlPr>
            </m:dPr>
            <m:e>
              <m:f>
                <m:fPr>
                  <m:ctrlPr>
                    <w:rPr>
                      <w:rFonts w:ascii="Cambria Math" w:eastAsiaTheme="minorEastAsia" w:hAnsi="Cambria Math"/>
                      <w:color w:val="000000" w:themeColor="text1"/>
                      <w:sz w:val="21"/>
                      <w:szCs w:val="21"/>
                      <w:shd w:val="clear" w:color="auto" w:fill="FFFFFF"/>
                    </w:rPr>
                  </m:ctrlPr>
                </m:fPr>
                <m:num>
                  <m:r>
                    <w:rPr>
                      <w:rFonts w:ascii="Cambria Math" w:hAnsi="Cambria Math"/>
                      <w:color w:val="000000" w:themeColor="text1"/>
                      <w:sz w:val="21"/>
                      <w:szCs w:val="21"/>
                      <w:shd w:val="clear" w:color="auto" w:fill="FFFFFF"/>
                    </w:rPr>
                    <m:t>Z</m:t>
                  </m:r>
                </m:num>
                <m:den>
                  <m:sSub>
                    <m:sSubPr>
                      <m:ctrlPr>
                        <w:rPr>
                          <w:rFonts w:ascii="Cambria Math" w:eastAsiaTheme="minorEastAsia" w:hAnsi="Cambria Math"/>
                          <w:i/>
                          <w:color w:val="000000" w:themeColor="text1"/>
                          <w:sz w:val="21"/>
                          <w:szCs w:val="21"/>
                          <w:shd w:val="clear" w:color="auto" w:fill="FFFFFF"/>
                        </w:rPr>
                      </m:ctrlPr>
                    </m:sSubPr>
                    <m:e>
                      <m:r>
                        <w:rPr>
                          <w:rFonts w:ascii="Cambria Math" w:hAnsi="Cambria Math"/>
                          <w:color w:val="000000" w:themeColor="text1"/>
                          <w:sz w:val="21"/>
                          <w:szCs w:val="21"/>
                          <w:shd w:val="clear" w:color="auto" w:fill="FFFFFF"/>
                        </w:rPr>
                        <m:t>Z</m:t>
                      </m:r>
                    </m:e>
                    <m:sub>
                      <m:r>
                        <w:rPr>
                          <w:rFonts w:ascii="Cambria Math" w:hAnsi="Cambria Math"/>
                          <w:color w:val="000000" w:themeColor="text1"/>
                          <w:sz w:val="21"/>
                          <w:szCs w:val="21"/>
                          <w:shd w:val="clear" w:color="auto" w:fill="FFFFFF"/>
                        </w:rPr>
                        <m:t>n</m:t>
                      </m:r>
                    </m:sub>
                  </m:sSub>
                </m:den>
              </m:f>
            </m:e>
          </m:d>
          <m:r>
            <m:rPr>
              <m:sty m:val="p"/>
            </m:rPr>
            <w:rPr>
              <w:rFonts w:ascii="Cambria Math" w:hAnsi="Cambria Math"/>
              <w:color w:val="000000" w:themeColor="text1"/>
              <w:sz w:val="21"/>
              <w:szCs w:val="21"/>
              <w:shd w:val="clear" w:color="auto" w:fill="FFFFFF"/>
            </w:rPr>
            <m:t>)</m:t>
          </m:r>
        </m:oMath>
      </m:oMathPara>
    </w:p>
    <w:p w:rsidR="00967338" w:rsidRPr="00167F34" w:rsidRDefault="00967338" w:rsidP="003B2880">
      <w:pPr>
        <w:pStyle w:val="ListParagraph"/>
        <w:ind w:left="440"/>
        <w:jc w:val="both"/>
        <w:rPr>
          <w:color w:val="000000" w:themeColor="text1"/>
          <w:sz w:val="21"/>
          <w:szCs w:val="21"/>
          <w:shd w:val="clear" w:color="auto" w:fill="FFFFFF"/>
        </w:rPr>
      </w:pPr>
      <m:oMathPara>
        <m:oMath>
          <m:r>
            <w:rPr>
              <w:rFonts w:ascii="Cambria Math" w:hAnsi="Cambria Math"/>
              <w:color w:val="000000" w:themeColor="text1"/>
              <w:sz w:val="21"/>
              <w:szCs w:val="21"/>
              <w:shd w:val="clear" w:color="auto" w:fill="FFFFFF"/>
            </w:rPr>
            <m:t>where f</m:t>
          </m:r>
          <m:d>
            <m:dPr>
              <m:ctrlPr>
                <w:rPr>
                  <w:rFonts w:ascii="Cambria Math" w:eastAsiaTheme="minorEastAsia" w:hAnsi="Cambria Math"/>
                  <w:i/>
                  <w:color w:val="000000" w:themeColor="text1"/>
                  <w:sz w:val="21"/>
                  <w:szCs w:val="21"/>
                  <w:shd w:val="clear" w:color="auto" w:fill="FFFFFF"/>
                </w:rPr>
              </m:ctrlPr>
            </m:dPr>
            <m:e>
              <m:r>
                <w:rPr>
                  <w:rFonts w:ascii="Cambria Math" w:hAnsi="Cambria Math"/>
                  <w:color w:val="000000" w:themeColor="text1"/>
                  <w:sz w:val="21"/>
                  <w:szCs w:val="21"/>
                  <w:shd w:val="clear" w:color="auto" w:fill="FFFFFF"/>
                </w:rPr>
                <m:t>t</m:t>
              </m:r>
            </m:e>
          </m:d>
          <m:r>
            <w:rPr>
              <w:rFonts w:ascii="Cambria Math" w:hAnsi="Cambria Math"/>
              <w:color w:val="000000" w:themeColor="text1"/>
              <w:sz w:val="21"/>
              <w:szCs w:val="21"/>
              <w:shd w:val="clear" w:color="auto" w:fill="FFFFFF"/>
            </w:rPr>
            <m:t>=</m:t>
          </m:r>
          <m:d>
            <m:dPr>
              <m:begChr m:val="{"/>
              <m:endChr m:val=""/>
              <m:ctrlPr>
                <w:rPr>
                  <w:rFonts w:ascii="Cambria Math" w:eastAsiaTheme="minorEastAsia" w:hAnsi="Cambria Math"/>
                  <w:i/>
                  <w:color w:val="000000" w:themeColor="text1"/>
                  <w:sz w:val="21"/>
                  <w:szCs w:val="21"/>
                  <w:shd w:val="clear" w:color="auto" w:fill="FFFFFF"/>
                </w:rPr>
              </m:ctrlPr>
            </m:dPr>
            <m:e>
              <m:eqArr>
                <m:eqArrPr>
                  <m:ctrlPr>
                    <w:rPr>
                      <w:rFonts w:ascii="Cambria Math" w:eastAsiaTheme="minorEastAsia" w:hAnsi="Cambria Math"/>
                      <w:i/>
                      <w:color w:val="000000" w:themeColor="text1"/>
                      <w:sz w:val="21"/>
                      <w:szCs w:val="21"/>
                      <w:shd w:val="clear" w:color="auto" w:fill="FFFFFF"/>
                    </w:rPr>
                  </m:ctrlPr>
                </m:eqArrPr>
                <m:e>
                  <m:rad>
                    <m:radPr>
                      <m:ctrlPr>
                        <w:rPr>
                          <w:rFonts w:ascii="Cambria Math" w:eastAsiaTheme="minorEastAsia" w:hAnsi="Cambria Math"/>
                          <w:i/>
                          <w:color w:val="000000" w:themeColor="text1"/>
                          <w:sz w:val="21"/>
                          <w:szCs w:val="21"/>
                          <w:shd w:val="clear" w:color="auto" w:fill="FFFFFF"/>
                        </w:rPr>
                      </m:ctrlPr>
                    </m:radPr>
                    <m:deg>
                      <m:r>
                        <w:rPr>
                          <w:rFonts w:ascii="Cambria Math" w:hAnsi="Cambria Math"/>
                          <w:color w:val="000000" w:themeColor="text1"/>
                          <w:sz w:val="21"/>
                          <w:szCs w:val="21"/>
                          <w:shd w:val="clear" w:color="auto" w:fill="FFFFFF"/>
                        </w:rPr>
                        <m:t>3</m:t>
                      </m:r>
                    </m:deg>
                    <m:e>
                      <m:r>
                        <w:rPr>
                          <w:rFonts w:ascii="Cambria Math" w:hAnsi="Cambria Math"/>
                          <w:color w:val="000000" w:themeColor="text1"/>
                          <w:sz w:val="21"/>
                          <w:szCs w:val="21"/>
                          <w:shd w:val="clear" w:color="auto" w:fill="FFFFFF"/>
                        </w:rPr>
                        <m:t>t</m:t>
                      </m:r>
                    </m:e>
                  </m:rad>
                  <m:r>
                    <w:rPr>
                      <w:rFonts w:ascii="Cambria Math" w:hAnsi="Cambria Math"/>
                      <w:color w:val="000000" w:themeColor="text1"/>
                      <w:sz w:val="21"/>
                      <w:szCs w:val="21"/>
                      <w:shd w:val="clear" w:color="auto" w:fill="FFFFFF"/>
                    </w:rPr>
                    <m:t>,  &amp;if t&gt;</m:t>
                  </m:r>
                  <m:sSup>
                    <m:sSupPr>
                      <m:ctrlPr>
                        <w:rPr>
                          <w:rFonts w:ascii="Cambria Math" w:eastAsiaTheme="minorEastAsia" w:hAnsi="Cambria Math"/>
                          <w:i/>
                          <w:color w:val="000000" w:themeColor="text1"/>
                          <w:sz w:val="21"/>
                          <w:szCs w:val="21"/>
                          <w:shd w:val="clear" w:color="auto" w:fill="FFFFFF"/>
                        </w:rPr>
                      </m:ctrlPr>
                    </m:sSupPr>
                    <m:e>
                      <m:r>
                        <w:rPr>
                          <w:rFonts w:ascii="Cambria Math" w:hAnsi="Cambria Math"/>
                          <w:color w:val="000000" w:themeColor="text1"/>
                          <w:sz w:val="21"/>
                          <w:szCs w:val="21"/>
                          <w:shd w:val="clear" w:color="auto" w:fill="FFFFFF"/>
                        </w:rPr>
                        <m:t>δ</m:t>
                      </m:r>
                    </m:e>
                    <m:sup>
                      <m:r>
                        <w:rPr>
                          <w:rFonts w:ascii="Cambria Math" w:hAnsi="Cambria Math"/>
                          <w:color w:val="000000" w:themeColor="text1"/>
                          <w:sz w:val="21"/>
                          <w:szCs w:val="21"/>
                          <w:shd w:val="clear" w:color="auto" w:fill="FFFFFF"/>
                        </w:rPr>
                        <m:t>3</m:t>
                      </m:r>
                    </m:sup>
                  </m:sSup>
                </m:e>
                <m:e>
                  <m:f>
                    <m:fPr>
                      <m:ctrlPr>
                        <w:rPr>
                          <w:rFonts w:ascii="Cambria Math" w:eastAsiaTheme="minorEastAsia" w:hAnsi="Cambria Math"/>
                          <w:i/>
                          <w:color w:val="000000" w:themeColor="text1"/>
                          <w:sz w:val="21"/>
                          <w:szCs w:val="21"/>
                          <w:shd w:val="clear" w:color="auto" w:fill="FFFFFF"/>
                        </w:rPr>
                      </m:ctrlPr>
                    </m:fPr>
                    <m:num>
                      <m:r>
                        <w:rPr>
                          <w:rFonts w:ascii="Cambria Math" w:hAnsi="Cambria Math"/>
                          <w:color w:val="000000" w:themeColor="text1"/>
                          <w:sz w:val="21"/>
                          <w:szCs w:val="21"/>
                          <w:shd w:val="clear" w:color="auto" w:fill="FFFFFF"/>
                        </w:rPr>
                        <m:t>t</m:t>
                      </m:r>
                    </m:num>
                    <m:den>
                      <m:r>
                        <w:rPr>
                          <w:rFonts w:ascii="Cambria Math" w:hAnsi="Cambria Math"/>
                          <w:color w:val="000000" w:themeColor="text1"/>
                          <w:sz w:val="21"/>
                          <w:szCs w:val="21"/>
                          <w:shd w:val="clear" w:color="auto" w:fill="FFFFFF"/>
                        </w:rPr>
                        <m:t>3</m:t>
                      </m:r>
                      <m:sSup>
                        <m:sSupPr>
                          <m:ctrlPr>
                            <w:rPr>
                              <w:rFonts w:ascii="Cambria Math" w:eastAsiaTheme="minorEastAsia" w:hAnsi="Cambria Math"/>
                              <w:i/>
                              <w:color w:val="000000" w:themeColor="text1"/>
                              <w:sz w:val="21"/>
                              <w:szCs w:val="21"/>
                              <w:shd w:val="clear" w:color="auto" w:fill="FFFFFF"/>
                            </w:rPr>
                          </m:ctrlPr>
                        </m:sSupPr>
                        <m:e>
                          <m:r>
                            <w:rPr>
                              <w:rFonts w:ascii="Cambria Math" w:hAnsi="Cambria Math"/>
                              <w:color w:val="000000" w:themeColor="text1"/>
                              <w:sz w:val="21"/>
                              <w:szCs w:val="21"/>
                              <w:shd w:val="clear" w:color="auto" w:fill="FFFFFF"/>
                            </w:rPr>
                            <m:t>δ</m:t>
                          </m:r>
                        </m:e>
                        <m:sup>
                          <m:r>
                            <w:rPr>
                              <w:rFonts w:ascii="Cambria Math" w:hAnsi="Cambria Math"/>
                              <w:color w:val="000000" w:themeColor="text1"/>
                              <w:sz w:val="21"/>
                              <w:szCs w:val="21"/>
                              <w:shd w:val="clear" w:color="auto" w:fill="FFFFFF"/>
                            </w:rPr>
                            <m:t>2</m:t>
                          </m:r>
                        </m:sup>
                      </m:sSup>
                    </m:den>
                  </m:f>
                  <m:r>
                    <w:rPr>
                      <w:rFonts w:ascii="Cambria Math" w:hAnsi="Cambria Math"/>
                      <w:color w:val="000000" w:themeColor="text1"/>
                      <w:sz w:val="21"/>
                      <w:szCs w:val="21"/>
                      <w:shd w:val="clear" w:color="auto" w:fill="FFFFFF"/>
                    </w:rPr>
                    <m:t xml:space="preserve"> + </m:t>
                  </m:r>
                  <m:f>
                    <m:fPr>
                      <m:ctrlPr>
                        <w:rPr>
                          <w:rFonts w:ascii="Cambria Math" w:eastAsiaTheme="minorEastAsia" w:hAnsi="Cambria Math"/>
                          <w:i/>
                          <w:color w:val="000000" w:themeColor="text1"/>
                          <w:sz w:val="21"/>
                          <w:szCs w:val="21"/>
                          <w:shd w:val="clear" w:color="auto" w:fill="FFFFFF"/>
                        </w:rPr>
                      </m:ctrlPr>
                    </m:fPr>
                    <m:num>
                      <m:r>
                        <w:rPr>
                          <w:rFonts w:ascii="Cambria Math" w:hAnsi="Cambria Math"/>
                          <w:color w:val="000000" w:themeColor="text1"/>
                          <w:sz w:val="21"/>
                          <w:szCs w:val="21"/>
                          <w:shd w:val="clear" w:color="auto" w:fill="FFFFFF"/>
                        </w:rPr>
                        <m:t>4</m:t>
                      </m:r>
                    </m:num>
                    <m:den>
                      <m:r>
                        <w:rPr>
                          <w:rFonts w:ascii="Cambria Math" w:hAnsi="Cambria Math"/>
                          <w:color w:val="000000" w:themeColor="text1"/>
                          <w:sz w:val="21"/>
                          <w:szCs w:val="21"/>
                          <w:shd w:val="clear" w:color="auto" w:fill="FFFFFF"/>
                        </w:rPr>
                        <m:t>29</m:t>
                      </m:r>
                    </m:den>
                  </m:f>
                  <m:r>
                    <w:rPr>
                      <w:rFonts w:ascii="Cambria Math" w:hAnsi="Cambria Math"/>
                      <w:color w:val="000000" w:themeColor="text1"/>
                      <w:sz w:val="21"/>
                      <w:szCs w:val="21"/>
                      <w:shd w:val="clear" w:color="auto" w:fill="FFFFFF"/>
                    </w:rPr>
                    <m:t>,  &amp;otherwise</m:t>
                  </m:r>
                </m:e>
              </m:eqArr>
            </m:e>
          </m:d>
        </m:oMath>
      </m:oMathPara>
    </w:p>
    <w:p w:rsidR="00C82F01" w:rsidRPr="00167F34" w:rsidRDefault="00C82F01" w:rsidP="003B2880">
      <w:pPr>
        <w:pStyle w:val="ListParagraph"/>
        <w:ind w:left="440"/>
        <w:jc w:val="both"/>
        <w:rPr>
          <w:color w:val="000000" w:themeColor="text1"/>
          <w:sz w:val="21"/>
          <w:szCs w:val="21"/>
          <w:shd w:val="clear" w:color="auto" w:fill="FFFFFF"/>
        </w:rPr>
      </w:pPr>
      <m:oMathPara>
        <m:oMath>
          <m:r>
            <m:rPr>
              <m:sty m:val="p"/>
            </m:rPr>
            <w:rPr>
              <w:rFonts w:ascii="Cambria Math" w:hAnsi="Cambria Math"/>
              <w:color w:val="000000" w:themeColor="text1"/>
              <w:sz w:val="21"/>
              <w:szCs w:val="21"/>
              <w:shd w:val="clear" w:color="auto" w:fill="FFFFFF"/>
            </w:rPr>
            <w:lastRenderedPageBreak/>
            <m:t>δ=</m:t>
          </m:r>
          <m:f>
            <m:fPr>
              <m:ctrlPr>
                <w:rPr>
                  <w:rFonts w:ascii="Cambria Math" w:eastAsiaTheme="minorEastAsia" w:hAnsi="Cambria Math"/>
                  <w:i/>
                  <w:color w:val="000000" w:themeColor="text1"/>
                  <w:sz w:val="21"/>
                  <w:szCs w:val="21"/>
                  <w:shd w:val="clear" w:color="auto" w:fill="FFFFFF"/>
                </w:rPr>
              </m:ctrlPr>
            </m:fPr>
            <m:num>
              <m:r>
                <w:rPr>
                  <w:rFonts w:ascii="Cambria Math" w:hAnsi="Cambria Math"/>
                  <w:color w:val="000000" w:themeColor="text1"/>
                  <w:sz w:val="21"/>
                  <w:szCs w:val="21"/>
                  <w:shd w:val="clear" w:color="auto" w:fill="FFFFFF"/>
                </w:rPr>
                <m:t>6</m:t>
              </m:r>
            </m:num>
            <m:den>
              <m:r>
                <w:rPr>
                  <w:rFonts w:ascii="Cambria Math" w:hAnsi="Cambria Math"/>
                  <w:color w:val="000000" w:themeColor="text1"/>
                  <w:sz w:val="21"/>
                  <w:szCs w:val="21"/>
                  <w:shd w:val="clear" w:color="auto" w:fill="FFFFFF"/>
                </w:rPr>
                <m:t>29</m:t>
              </m:r>
            </m:den>
          </m:f>
        </m:oMath>
      </m:oMathPara>
    </w:p>
    <w:p w:rsidR="00C82F01" w:rsidRPr="00167F34" w:rsidRDefault="00C82F01" w:rsidP="003B2880">
      <w:pPr>
        <w:pStyle w:val="NormalWeb"/>
        <w:shd w:val="clear" w:color="auto" w:fill="FFFFFF"/>
        <w:spacing w:before="120" w:beforeAutospacing="0" w:after="120" w:afterAutospacing="0"/>
        <w:jc w:val="both"/>
        <w:rPr>
          <w:color w:val="000000" w:themeColor="text1"/>
          <w:sz w:val="21"/>
          <w:szCs w:val="21"/>
        </w:rPr>
      </w:pPr>
      <w:r w:rsidRPr="00167F34">
        <w:rPr>
          <w:color w:val="000000" w:themeColor="text1"/>
          <w:sz w:val="21"/>
          <w:szCs w:val="21"/>
        </w:rPr>
        <w:t>Here, </w:t>
      </w:r>
      <w:r w:rsidRPr="00167F34">
        <w:rPr>
          <w:rStyle w:val="texhtml"/>
          <w:i/>
          <w:iCs/>
          <w:color w:val="000000" w:themeColor="text1"/>
          <w:sz w:val="25"/>
          <w:szCs w:val="25"/>
        </w:rPr>
        <w:t>X</w:t>
      </w:r>
      <w:r w:rsidRPr="00167F34">
        <w:rPr>
          <w:rStyle w:val="texhtml"/>
          <w:color w:val="000000" w:themeColor="text1"/>
          <w:sz w:val="20"/>
          <w:szCs w:val="20"/>
          <w:vertAlign w:val="subscript"/>
        </w:rPr>
        <w:t>n</w:t>
      </w:r>
      <w:r w:rsidRPr="00167F34">
        <w:rPr>
          <w:color w:val="000000" w:themeColor="text1"/>
          <w:sz w:val="21"/>
          <w:szCs w:val="21"/>
        </w:rPr>
        <w:t>, </w:t>
      </w:r>
      <w:r w:rsidRPr="00167F34">
        <w:rPr>
          <w:rStyle w:val="texhtml"/>
          <w:i/>
          <w:iCs/>
          <w:color w:val="000000" w:themeColor="text1"/>
          <w:sz w:val="25"/>
          <w:szCs w:val="25"/>
        </w:rPr>
        <w:t>Y</w:t>
      </w:r>
      <w:r w:rsidRPr="00167F34">
        <w:rPr>
          <w:rStyle w:val="texhtml"/>
          <w:color w:val="000000" w:themeColor="text1"/>
          <w:sz w:val="20"/>
          <w:szCs w:val="20"/>
          <w:vertAlign w:val="subscript"/>
        </w:rPr>
        <w:t>n</w:t>
      </w:r>
      <w:r w:rsidRPr="00167F34">
        <w:rPr>
          <w:color w:val="000000" w:themeColor="text1"/>
          <w:sz w:val="21"/>
          <w:szCs w:val="21"/>
        </w:rPr>
        <w:t> and </w:t>
      </w:r>
      <w:r w:rsidRPr="00167F34">
        <w:rPr>
          <w:rStyle w:val="texhtml"/>
          <w:i/>
          <w:iCs/>
          <w:color w:val="000000" w:themeColor="text1"/>
          <w:sz w:val="25"/>
          <w:szCs w:val="25"/>
        </w:rPr>
        <w:t>Z</w:t>
      </w:r>
      <w:r w:rsidRPr="00167F34">
        <w:rPr>
          <w:rStyle w:val="texhtml"/>
          <w:color w:val="000000" w:themeColor="text1"/>
          <w:sz w:val="20"/>
          <w:szCs w:val="20"/>
          <w:vertAlign w:val="subscript"/>
        </w:rPr>
        <w:t>n</w:t>
      </w:r>
      <w:r w:rsidRPr="00167F34">
        <w:rPr>
          <w:color w:val="000000" w:themeColor="text1"/>
          <w:sz w:val="21"/>
          <w:szCs w:val="21"/>
        </w:rPr>
        <w:t> are the CIE XYZ tristimulus values of the reference white point (the subscript n suggests "normalized").</w:t>
      </w:r>
    </w:p>
    <w:p w:rsidR="00C82F01" w:rsidRPr="00167F34" w:rsidRDefault="00C82F01" w:rsidP="003B2880">
      <w:pPr>
        <w:pStyle w:val="NormalWeb"/>
        <w:shd w:val="clear" w:color="auto" w:fill="FFFFFF"/>
        <w:spacing w:before="120" w:beforeAutospacing="0" w:after="120" w:afterAutospacing="0"/>
        <w:jc w:val="both"/>
        <w:rPr>
          <w:color w:val="000000" w:themeColor="text1"/>
          <w:sz w:val="21"/>
          <w:szCs w:val="21"/>
        </w:rPr>
      </w:pPr>
      <w:r w:rsidRPr="00167F34">
        <w:rPr>
          <w:color w:val="000000" w:themeColor="text1"/>
          <w:sz w:val="21"/>
          <w:szCs w:val="21"/>
        </w:rPr>
        <w:t>Under Illuminant D65 with normalization </w:t>
      </w:r>
      <w:r w:rsidRPr="00167F34">
        <w:rPr>
          <w:rStyle w:val="texhtml"/>
          <w:i/>
          <w:iCs/>
          <w:color w:val="000000" w:themeColor="text1"/>
          <w:sz w:val="25"/>
          <w:szCs w:val="25"/>
        </w:rPr>
        <w:t>Y</w:t>
      </w:r>
      <w:r w:rsidRPr="00167F34">
        <w:rPr>
          <w:rStyle w:val="texhtml"/>
          <w:color w:val="000000" w:themeColor="text1"/>
          <w:sz w:val="25"/>
          <w:szCs w:val="25"/>
        </w:rPr>
        <w:t> = 100</w:t>
      </w:r>
      <w:r w:rsidRPr="00167F34">
        <w:rPr>
          <w:color w:val="000000" w:themeColor="text1"/>
          <w:sz w:val="21"/>
          <w:szCs w:val="21"/>
        </w:rPr>
        <w:t>, the values are</w:t>
      </w:r>
    </w:p>
    <w:p w:rsidR="00967338" w:rsidRPr="00167F34" w:rsidRDefault="00D2037C" w:rsidP="003B2880">
      <w:pPr>
        <w:pStyle w:val="ListParagraph"/>
        <w:ind w:left="440"/>
        <w:jc w:val="both"/>
        <w:rPr>
          <w:color w:val="000000" w:themeColor="text1"/>
          <w:sz w:val="21"/>
          <w:szCs w:val="21"/>
          <w:shd w:val="clear" w:color="auto" w:fill="FFFFFF"/>
        </w:rPr>
      </w:pPr>
      <m:oMathPara>
        <m:oMath>
          <m:sSub>
            <m:sSubPr>
              <m:ctrlPr>
                <w:rPr>
                  <w:rFonts w:ascii="Cambria Math" w:eastAsiaTheme="minorEastAsia" w:hAnsi="Cambria Math"/>
                  <w:color w:val="000000" w:themeColor="text1"/>
                  <w:sz w:val="21"/>
                  <w:szCs w:val="21"/>
                  <w:shd w:val="clear" w:color="auto" w:fill="FFFFFF"/>
                </w:rPr>
              </m:ctrlPr>
            </m:sSubPr>
            <m:e>
              <m:r>
                <w:rPr>
                  <w:rFonts w:ascii="Cambria Math" w:hAnsi="Cambria Math"/>
                  <w:color w:val="000000" w:themeColor="text1"/>
                  <w:sz w:val="21"/>
                  <w:szCs w:val="21"/>
                  <w:shd w:val="clear" w:color="auto" w:fill="FFFFFF"/>
                </w:rPr>
                <m:t>X</m:t>
              </m:r>
            </m:e>
            <m:sub>
              <m:r>
                <w:rPr>
                  <w:rFonts w:ascii="Cambria Math" w:hAnsi="Cambria Math"/>
                  <w:color w:val="000000" w:themeColor="text1"/>
                  <w:sz w:val="21"/>
                  <w:szCs w:val="21"/>
                  <w:shd w:val="clear" w:color="auto" w:fill="FFFFFF"/>
                </w:rPr>
                <m:t>n</m:t>
              </m:r>
            </m:sub>
          </m:sSub>
          <m:r>
            <w:rPr>
              <w:rFonts w:ascii="Cambria Math" w:hAnsi="Cambria Math"/>
              <w:color w:val="000000" w:themeColor="text1"/>
              <w:sz w:val="21"/>
              <w:szCs w:val="21"/>
              <w:shd w:val="clear" w:color="auto" w:fill="FFFFFF"/>
            </w:rPr>
            <m:t>=95.047</m:t>
          </m:r>
        </m:oMath>
      </m:oMathPara>
    </w:p>
    <w:p w:rsidR="00C82F01" w:rsidRPr="00167F34" w:rsidRDefault="00D2037C" w:rsidP="003B2880">
      <w:pPr>
        <w:pStyle w:val="ListParagraph"/>
        <w:ind w:left="440"/>
        <w:jc w:val="both"/>
        <w:rPr>
          <w:color w:val="000000" w:themeColor="text1"/>
          <w:sz w:val="21"/>
          <w:szCs w:val="21"/>
          <w:shd w:val="clear" w:color="auto" w:fill="FFFFFF"/>
        </w:rPr>
      </w:pPr>
      <m:oMathPara>
        <m:oMath>
          <m:sSub>
            <m:sSubPr>
              <m:ctrlPr>
                <w:rPr>
                  <w:rFonts w:ascii="Cambria Math" w:eastAsiaTheme="minorEastAsia" w:hAnsi="Cambria Math"/>
                  <w:color w:val="000000" w:themeColor="text1"/>
                  <w:sz w:val="21"/>
                  <w:szCs w:val="21"/>
                  <w:shd w:val="clear" w:color="auto" w:fill="FFFFFF"/>
                </w:rPr>
              </m:ctrlPr>
            </m:sSubPr>
            <m:e>
              <m:r>
                <w:rPr>
                  <w:rFonts w:ascii="Cambria Math" w:hAnsi="Cambria Math"/>
                  <w:color w:val="000000" w:themeColor="text1"/>
                  <w:sz w:val="21"/>
                  <w:szCs w:val="21"/>
                  <w:shd w:val="clear" w:color="auto" w:fill="FFFFFF"/>
                </w:rPr>
                <m:t>Y</m:t>
              </m:r>
            </m:e>
            <m:sub>
              <m:r>
                <w:rPr>
                  <w:rFonts w:ascii="Cambria Math" w:hAnsi="Cambria Math"/>
                  <w:color w:val="000000" w:themeColor="text1"/>
                  <w:sz w:val="21"/>
                  <w:szCs w:val="21"/>
                  <w:shd w:val="clear" w:color="auto" w:fill="FFFFFF"/>
                </w:rPr>
                <m:t>n</m:t>
              </m:r>
            </m:sub>
          </m:sSub>
          <m:r>
            <w:rPr>
              <w:rFonts w:ascii="Cambria Math" w:hAnsi="Cambria Math"/>
              <w:color w:val="000000" w:themeColor="text1"/>
              <w:sz w:val="21"/>
              <w:szCs w:val="21"/>
              <w:shd w:val="clear" w:color="auto" w:fill="FFFFFF"/>
            </w:rPr>
            <m:t>=100.000</m:t>
          </m:r>
        </m:oMath>
      </m:oMathPara>
    </w:p>
    <w:p w:rsidR="00C82F01" w:rsidRPr="00167F34" w:rsidRDefault="00D2037C" w:rsidP="003B2880">
      <w:pPr>
        <w:pStyle w:val="ListParagraph"/>
        <w:ind w:left="440"/>
        <w:jc w:val="both"/>
        <w:rPr>
          <w:color w:val="000000" w:themeColor="text1"/>
          <w:sz w:val="21"/>
          <w:szCs w:val="21"/>
          <w:shd w:val="clear" w:color="auto" w:fill="FFFFFF"/>
        </w:rPr>
      </w:pPr>
      <m:oMathPara>
        <m:oMath>
          <m:sSub>
            <m:sSubPr>
              <m:ctrlPr>
                <w:rPr>
                  <w:rFonts w:ascii="Cambria Math" w:eastAsiaTheme="minorEastAsia" w:hAnsi="Cambria Math"/>
                  <w:color w:val="000000" w:themeColor="text1"/>
                  <w:sz w:val="21"/>
                  <w:szCs w:val="21"/>
                  <w:shd w:val="clear" w:color="auto" w:fill="FFFFFF"/>
                </w:rPr>
              </m:ctrlPr>
            </m:sSubPr>
            <m:e>
              <m:r>
                <w:rPr>
                  <w:rFonts w:ascii="Cambria Math" w:hAnsi="Cambria Math"/>
                  <w:color w:val="000000" w:themeColor="text1"/>
                  <w:sz w:val="21"/>
                  <w:szCs w:val="21"/>
                  <w:shd w:val="clear" w:color="auto" w:fill="FFFFFF"/>
                </w:rPr>
                <m:t>Z</m:t>
              </m:r>
            </m:e>
            <m:sub>
              <m:r>
                <w:rPr>
                  <w:rFonts w:ascii="Cambria Math" w:hAnsi="Cambria Math"/>
                  <w:color w:val="000000" w:themeColor="text1"/>
                  <w:sz w:val="21"/>
                  <w:szCs w:val="21"/>
                  <w:shd w:val="clear" w:color="auto" w:fill="FFFFFF"/>
                </w:rPr>
                <m:t>n</m:t>
              </m:r>
            </m:sub>
          </m:sSub>
          <m:r>
            <w:rPr>
              <w:rFonts w:ascii="Cambria Math" w:hAnsi="Cambria Math"/>
              <w:color w:val="000000" w:themeColor="text1"/>
              <w:sz w:val="21"/>
              <w:szCs w:val="21"/>
              <w:shd w:val="clear" w:color="auto" w:fill="FFFFFF"/>
            </w:rPr>
            <m:t>=108.883</m:t>
          </m:r>
        </m:oMath>
      </m:oMathPara>
    </w:p>
    <w:p w:rsidR="001D510A" w:rsidRPr="00167F34" w:rsidRDefault="001D510A" w:rsidP="003B2880">
      <w:pPr>
        <w:jc w:val="both"/>
        <w:rPr>
          <w:color w:val="000000" w:themeColor="text1"/>
        </w:rPr>
      </w:pPr>
      <w:r w:rsidRPr="00167F34">
        <w:rPr>
          <w:color w:val="000000" w:themeColor="text1"/>
          <w:sz w:val="21"/>
          <w:szCs w:val="21"/>
          <w:shd w:val="clear" w:color="auto" w:fill="FFFFFF"/>
        </w:rPr>
        <w:t>Values for illuminant D50 are</w:t>
      </w:r>
    </w:p>
    <w:p w:rsidR="001D510A" w:rsidRPr="00167F34" w:rsidRDefault="00D2037C" w:rsidP="003B2880">
      <w:pPr>
        <w:pStyle w:val="ListParagraph"/>
        <w:ind w:left="440"/>
        <w:jc w:val="both"/>
        <w:rPr>
          <w:color w:val="000000" w:themeColor="text1"/>
          <w:sz w:val="21"/>
          <w:szCs w:val="21"/>
          <w:shd w:val="clear" w:color="auto" w:fill="FFFFFF"/>
        </w:rPr>
      </w:pPr>
      <m:oMathPara>
        <m:oMath>
          <m:sSub>
            <m:sSubPr>
              <m:ctrlPr>
                <w:rPr>
                  <w:rFonts w:ascii="Cambria Math" w:eastAsiaTheme="minorEastAsia" w:hAnsi="Cambria Math"/>
                  <w:color w:val="000000" w:themeColor="text1"/>
                  <w:sz w:val="21"/>
                  <w:szCs w:val="21"/>
                  <w:shd w:val="clear" w:color="auto" w:fill="FFFFFF"/>
                </w:rPr>
              </m:ctrlPr>
            </m:sSubPr>
            <m:e>
              <m:r>
                <w:rPr>
                  <w:rFonts w:ascii="Cambria Math" w:hAnsi="Cambria Math"/>
                  <w:color w:val="000000" w:themeColor="text1"/>
                  <w:sz w:val="21"/>
                  <w:szCs w:val="21"/>
                  <w:shd w:val="clear" w:color="auto" w:fill="FFFFFF"/>
                </w:rPr>
                <m:t>X</m:t>
              </m:r>
            </m:e>
            <m:sub>
              <m:r>
                <w:rPr>
                  <w:rFonts w:ascii="Cambria Math" w:hAnsi="Cambria Math"/>
                  <w:color w:val="000000" w:themeColor="text1"/>
                  <w:sz w:val="21"/>
                  <w:szCs w:val="21"/>
                  <w:shd w:val="clear" w:color="auto" w:fill="FFFFFF"/>
                </w:rPr>
                <m:t>n</m:t>
              </m:r>
            </m:sub>
          </m:sSub>
          <m:r>
            <w:rPr>
              <w:rFonts w:ascii="Cambria Math" w:hAnsi="Cambria Math"/>
              <w:color w:val="000000" w:themeColor="text1"/>
              <w:sz w:val="21"/>
              <w:szCs w:val="21"/>
              <w:shd w:val="clear" w:color="auto" w:fill="FFFFFF"/>
            </w:rPr>
            <m:t>=96.6797</m:t>
          </m:r>
        </m:oMath>
      </m:oMathPara>
    </w:p>
    <w:p w:rsidR="001D510A" w:rsidRPr="00167F34" w:rsidRDefault="00D2037C" w:rsidP="003B2880">
      <w:pPr>
        <w:pStyle w:val="ListParagraph"/>
        <w:ind w:left="440"/>
        <w:jc w:val="both"/>
        <w:rPr>
          <w:color w:val="000000" w:themeColor="text1"/>
          <w:sz w:val="21"/>
          <w:szCs w:val="21"/>
          <w:shd w:val="clear" w:color="auto" w:fill="FFFFFF"/>
        </w:rPr>
      </w:pPr>
      <m:oMathPara>
        <m:oMath>
          <m:sSub>
            <m:sSubPr>
              <m:ctrlPr>
                <w:rPr>
                  <w:rFonts w:ascii="Cambria Math" w:eastAsiaTheme="minorEastAsia" w:hAnsi="Cambria Math"/>
                  <w:color w:val="000000" w:themeColor="text1"/>
                  <w:sz w:val="21"/>
                  <w:szCs w:val="21"/>
                  <w:shd w:val="clear" w:color="auto" w:fill="FFFFFF"/>
                </w:rPr>
              </m:ctrlPr>
            </m:sSubPr>
            <m:e>
              <m:r>
                <w:rPr>
                  <w:rFonts w:ascii="Cambria Math" w:hAnsi="Cambria Math"/>
                  <w:color w:val="000000" w:themeColor="text1"/>
                  <w:sz w:val="21"/>
                  <w:szCs w:val="21"/>
                  <w:shd w:val="clear" w:color="auto" w:fill="FFFFFF"/>
                </w:rPr>
                <m:t>Y</m:t>
              </m:r>
            </m:e>
            <m:sub>
              <m:r>
                <w:rPr>
                  <w:rFonts w:ascii="Cambria Math" w:hAnsi="Cambria Math"/>
                  <w:color w:val="000000" w:themeColor="text1"/>
                  <w:sz w:val="21"/>
                  <w:szCs w:val="21"/>
                  <w:shd w:val="clear" w:color="auto" w:fill="FFFFFF"/>
                </w:rPr>
                <m:t>n</m:t>
              </m:r>
            </m:sub>
          </m:sSub>
          <m:r>
            <w:rPr>
              <w:rFonts w:ascii="Cambria Math" w:hAnsi="Cambria Math"/>
              <w:color w:val="000000" w:themeColor="text1"/>
              <w:sz w:val="21"/>
              <w:szCs w:val="21"/>
              <w:shd w:val="clear" w:color="auto" w:fill="FFFFFF"/>
            </w:rPr>
            <m:t>=100.000</m:t>
          </m:r>
        </m:oMath>
      </m:oMathPara>
    </w:p>
    <w:p w:rsidR="001D510A" w:rsidRPr="00167F34" w:rsidRDefault="00D2037C" w:rsidP="003B2880">
      <w:pPr>
        <w:pStyle w:val="ListParagraph"/>
        <w:ind w:left="440"/>
        <w:jc w:val="both"/>
        <w:rPr>
          <w:color w:val="000000" w:themeColor="text1"/>
          <w:sz w:val="21"/>
          <w:szCs w:val="21"/>
          <w:shd w:val="clear" w:color="auto" w:fill="FFFFFF"/>
        </w:rPr>
      </w:pPr>
      <m:oMathPara>
        <m:oMath>
          <m:sSub>
            <m:sSubPr>
              <m:ctrlPr>
                <w:rPr>
                  <w:rFonts w:ascii="Cambria Math" w:eastAsiaTheme="minorEastAsia" w:hAnsi="Cambria Math"/>
                  <w:color w:val="000000" w:themeColor="text1"/>
                  <w:sz w:val="21"/>
                  <w:szCs w:val="21"/>
                  <w:shd w:val="clear" w:color="auto" w:fill="FFFFFF"/>
                </w:rPr>
              </m:ctrlPr>
            </m:sSubPr>
            <m:e>
              <m:r>
                <w:rPr>
                  <w:rFonts w:ascii="Cambria Math" w:hAnsi="Cambria Math"/>
                  <w:color w:val="000000" w:themeColor="text1"/>
                  <w:sz w:val="21"/>
                  <w:szCs w:val="21"/>
                  <w:shd w:val="clear" w:color="auto" w:fill="FFFFFF"/>
                </w:rPr>
                <m:t>Z</m:t>
              </m:r>
            </m:e>
            <m:sub>
              <m:r>
                <w:rPr>
                  <w:rFonts w:ascii="Cambria Math" w:hAnsi="Cambria Math"/>
                  <w:color w:val="000000" w:themeColor="text1"/>
                  <w:sz w:val="21"/>
                  <w:szCs w:val="21"/>
                  <w:shd w:val="clear" w:color="auto" w:fill="FFFFFF"/>
                </w:rPr>
                <m:t>n</m:t>
              </m:r>
            </m:sub>
          </m:sSub>
          <m:r>
            <w:rPr>
              <w:rFonts w:ascii="Cambria Math" w:hAnsi="Cambria Math"/>
              <w:color w:val="000000" w:themeColor="text1"/>
              <w:sz w:val="21"/>
              <w:szCs w:val="21"/>
              <w:shd w:val="clear" w:color="auto" w:fill="FFFFFF"/>
            </w:rPr>
            <m:t>=82.5188</m:t>
          </m:r>
        </m:oMath>
      </m:oMathPara>
    </w:p>
    <w:p w:rsidR="00E37860" w:rsidRPr="00167F34" w:rsidRDefault="00E37860" w:rsidP="003B2880">
      <w:pPr>
        <w:pStyle w:val="Heading3"/>
        <w:jc w:val="both"/>
        <w:rPr>
          <w:rFonts w:ascii="Times New Roman" w:hAnsi="Times New Roman" w:cs="Times New Roman"/>
          <w:b/>
          <w:color w:val="000000" w:themeColor="text1"/>
        </w:rPr>
      </w:pPr>
      <w:bookmarkStart w:id="10" w:name="_Toc526856164"/>
      <w:r w:rsidRPr="00167F34">
        <w:rPr>
          <w:rFonts w:ascii="Times New Roman" w:hAnsi="Times New Roman" w:cs="Times New Roman"/>
          <w:b/>
          <w:color w:val="000000" w:themeColor="text1"/>
        </w:rPr>
        <w:t>Theory of the transformation</w:t>
      </w:r>
      <w:bookmarkEnd w:id="10"/>
    </w:p>
    <w:p w:rsidR="001D510A" w:rsidRPr="00167F34" w:rsidRDefault="001D510A" w:rsidP="003B2880">
      <w:pPr>
        <w:jc w:val="both"/>
        <w:rPr>
          <w:color w:val="000000" w:themeColor="text1"/>
          <w:sz w:val="21"/>
          <w:szCs w:val="21"/>
          <w:shd w:val="clear" w:color="auto" w:fill="FFFFFF"/>
        </w:rPr>
      </w:pPr>
      <w:r w:rsidRPr="00167F34">
        <w:rPr>
          <w:color w:val="000000" w:themeColor="text1"/>
          <w:sz w:val="21"/>
          <w:szCs w:val="21"/>
          <w:shd w:val="clear" w:color="auto" w:fill="FFFFFF"/>
        </w:rPr>
        <w:t>The division of the domain of the </w:t>
      </w:r>
      <w:r w:rsidRPr="00167F34">
        <w:rPr>
          <w:rStyle w:val="texhtml"/>
          <w:i/>
          <w:iCs/>
          <w:color w:val="000000" w:themeColor="text1"/>
          <w:sz w:val="25"/>
          <w:szCs w:val="25"/>
          <w:shd w:val="clear" w:color="auto" w:fill="FFFFFF"/>
        </w:rPr>
        <w:t>f</w:t>
      </w:r>
      <w:r w:rsidRPr="00167F34">
        <w:rPr>
          <w:color w:val="000000" w:themeColor="text1"/>
          <w:sz w:val="21"/>
          <w:szCs w:val="21"/>
          <w:shd w:val="clear" w:color="auto" w:fill="FFFFFF"/>
        </w:rPr>
        <w:t> function into two parts was done to prevent an infinite slope at </w:t>
      </w:r>
      <w:r w:rsidRPr="00167F34">
        <w:rPr>
          <w:rStyle w:val="texhtml"/>
          <w:i/>
          <w:iCs/>
          <w:color w:val="000000" w:themeColor="text1"/>
          <w:sz w:val="25"/>
          <w:szCs w:val="25"/>
          <w:shd w:val="clear" w:color="auto" w:fill="FFFFFF"/>
        </w:rPr>
        <w:t>t</w:t>
      </w:r>
      <w:r w:rsidRPr="00167F34">
        <w:rPr>
          <w:rStyle w:val="texhtml"/>
          <w:color w:val="000000" w:themeColor="text1"/>
          <w:sz w:val="25"/>
          <w:szCs w:val="25"/>
          <w:shd w:val="clear" w:color="auto" w:fill="FFFFFF"/>
        </w:rPr>
        <w:t> = 0</w:t>
      </w:r>
      <w:r w:rsidRPr="00167F34">
        <w:rPr>
          <w:color w:val="000000" w:themeColor="text1"/>
          <w:sz w:val="21"/>
          <w:szCs w:val="21"/>
          <w:shd w:val="clear" w:color="auto" w:fill="FFFFFF"/>
        </w:rPr>
        <w:t>. The function </w:t>
      </w:r>
      <w:r w:rsidRPr="00167F34">
        <w:rPr>
          <w:rStyle w:val="texhtml"/>
          <w:i/>
          <w:iCs/>
          <w:color w:val="000000" w:themeColor="text1"/>
          <w:sz w:val="25"/>
          <w:szCs w:val="25"/>
          <w:shd w:val="clear" w:color="auto" w:fill="FFFFFF"/>
        </w:rPr>
        <w:t>f</w:t>
      </w:r>
      <w:r w:rsidRPr="00167F34">
        <w:rPr>
          <w:color w:val="000000" w:themeColor="text1"/>
          <w:sz w:val="21"/>
          <w:szCs w:val="21"/>
          <w:shd w:val="clear" w:color="auto" w:fill="FFFFFF"/>
        </w:rPr>
        <w:t> was assumed to be linear below some </w:t>
      </w:r>
      <w:r w:rsidRPr="00167F34">
        <w:rPr>
          <w:rStyle w:val="texhtml"/>
          <w:i/>
          <w:iCs/>
          <w:color w:val="000000" w:themeColor="text1"/>
          <w:sz w:val="25"/>
          <w:szCs w:val="25"/>
          <w:shd w:val="clear" w:color="auto" w:fill="FFFFFF"/>
        </w:rPr>
        <w:t>t</w:t>
      </w:r>
      <w:r w:rsidRPr="00167F34">
        <w:rPr>
          <w:rStyle w:val="texhtml"/>
          <w:color w:val="000000" w:themeColor="text1"/>
          <w:sz w:val="25"/>
          <w:szCs w:val="25"/>
          <w:shd w:val="clear" w:color="auto" w:fill="FFFFFF"/>
        </w:rPr>
        <w:t> = </w:t>
      </w:r>
      <w:r w:rsidRPr="00167F34">
        <w:rPr>
          <w:rStyle w:val="texhtml"/>
          <w:i/>
          <w:iCs/>
          <w:color w:val="000000" w:themeColor="text1"/>
          <w:sz w:val="25"/>
          <w:szCs w:val="25"/>
          <w:shd w:val="clear" w:color="auto" w:fill="FFFFFF"/>
        </w:rPr>
        <w:t>t</w:t>
      </w:r>
      <w:r w:rsidRPr="00167F34">
        <w:rPr>
          <w:rStyle w:val="texhtml"/>
          <w:color w:val="000000" w:themeColor="text1"/>
          <w:sz w:val="20"/>
          <w:szCs w:val="20"/>
          <w:shd w:val="clear" w:color="auto" w:fill="FFFFFF"/>
          <w:vertAlign w:val="subscript"/>
        </w:rPr>
        <w:t>0</w:t>
      </w:r>
      <w:r w:rsidR="00167F34">
        <w:rPr>
          <w:color w:val="000000" w:themeColor="text1"/>
          <w:sz w:val="21"/>
          <w:szCs w:val="21"/>
          <w:shd w:val="clear" w:color="auto" w:fill="FFFFFF"/>
        </w:rPr>
        <w:t xml:space="preserve">, </w:t>
      </w:r>
      <w:r w:rsidRPr="00167F34">
        <w:rPr>
          <w:color w:val="000000" w:themeColor="text1"/>
          <w:sz w:val="21"/>
          <w:szCs w:val="21"/>
          <w:shd w:val="clear" w:color="auto" w:fill="FFFFFF"/>
        </w:rPr>
        <w:t>and was assumed to match the </w:t>
      </w:r>
      <w:r w:rsidRPr="00167F34">
        <w:rPr>
          <w:rStyle w:val="texhtml"/>
          <w:i/>
          <w:iCs/>
          <w:color w:val="000000" w:themeColor="text1"/>
          <w:sz w:val="25"/>
          <w:szCs w:val="25"/>
          <w:shd w:val="clear" w:color="auto" w:fill="FFFFFF"/>
        </w:rPr>
        <w:t>t</w:t>
      </w:r>
      <w:r w:rsidRPr="00167F34">
        <w:rPr>
          <w:rStyle w:val="texhtml"/>
          <w:color w:val="000000" w:themeColor="text1"/>
          <w:sz w:val="20"/>
          <w:szCs w:val="20"/>
          <w:shd w:val="clear" w:color="auto" w:fill="FFFFFF"/>
          <w:vertAlign w:val="superscript"/>
        </w:rPr>
        <w:t>1/3</w:t>
      </w:r>
      <w:r w:rsidRPr="00167F34">
        <w:rPr>
          <w:color w:val="000000" w:themeColor="text1"/>
          <w:sz w:val="21"/>
          <w:szCs w:val="21"/>
          <w:shd w:val="clear" w:color="auto" w:fill="FFFFFF"/>
        </w:rPr>
        <w:t> part of the function at </w:t>
      </w:r>
      <w:r w:rsidRPr="00167F34">
        <w:rPr>
          <w:i/>
          <w:iCs/>
          <w:color w:val="000000" w:themeColor="text1"/>
          <w:sz w:val="21"/>
          <w:szCs w:val="21"/>
          <w:shd w:val="clear" w:color="auto" w:fill="FFFFFF"/>
        </w:rPr>
        <w:t>t</w:t>
      </w:r>
      <w:r w:rsidRPr="00167F34">
        <w:rPr>
          <w:color w:val="000000" w:themeColor="text1"/>
          <w:sz w:val="17"/>
          <w:szCs w:val="17"/>
          <w:shd w:val="clear" w:color="auto" w:fill="FFFFFF"/>
          <w:vertAlign w:val="subscript"/>
        </w:rPr>
        <w:t>0</w:t>
      </w:r>
      <w:r w:rsidRPr="00167F34">
        <w:rPr>
          <w:color w:val="000000" w:themeColor="text1"/>
          <w:sz w:val="21"/>
          <w:szCs w:val="21"/>
          <w:shd w:val="clear" w:color="auto" w:fill="FFFFFF"/>
        </w:rPr>
        <w:t> in both value and slope. In other words:</w:t>
      </w:r>
    </w:p>
    <w:p w:rsidR="001D510A" w:rsidRPr="00167F34" w:rsidRDefault="00D2037C" w:rsidP="003B2880">
      <w:pPr>
        <w:jc w:val="both"/>
        <w:rPr>
          <w:color w:val="000000" w:themeColor="text1"/>
        </w:rPr>
      </w:pPr>
      <m:oMathPara>
        <m:oMath>
          <m:sSup>
            <m:sSupPr>
              <m:ctrlPr>
                <w:rPr>
                  <w:rFonts w:ascii="Cambria Math" w:hAnsi="Cambria Math"/>
                  <w:color w:val="000000" w:themeColor="text1"/>
                </w:rPr>
              </m:ctrlPr>
            </m:sSupPr>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0</m:t>
                  </m:r>
                </m:sub>
              </m:sSub>
            </m:e>
            <m:sup>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sup>
          </m:sSup>
          <m:r>
            <w:rPr>
              <w:rFonts w:ascii="Cambria Math" w:hAnsi="Cambria Math"/>
              <w:color w:val="000000" w:themeColor="text1"/>
            </w:rPr>
            <m:t>=m</m:t>
          </m:r>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0</m:t>
              </m:r>
            </m:sub>
          </m:sSub>
          <m:r>
            <w:rPr>
              <w:rFonts w:ascii="Cambria Math" w:hAnsi="Cambria Math"/>
              <w:color w:val="000000" w:themeColor="text1"/>
            </w:rPr>
            <m:t>+c (match in value)</m:t>
          </m:r>
        </m:oMath>
      </m:oMathPara>
    </w:p>
    <w:p w:rsidR="005819D4" w:rsidRPr="00167F34" w:rsidRDefault="00D2037C" w:rsidP="003B2880">
      <w:pPr>
        <w:jc w:val="both"/>
        <w:rPr>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sSup>
            <m:sSupPr>
              <m:ctrlPr>
                <w:rPr>
                  <w:rFonts w:ascii="Cambria Math" w:hAnsi="Cambria Math"/>
                  <w:color w:val="000000" w:themeColor="text1"/>
                </w:rPr>
              </m:ctrlPr>
            </m:sSupPr>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0</m:t>
                  </m:r>
                </m:sub>
              </m:sSub>
            </m:e>
            <m: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2</m:t>
                  </m:r>
                </m:num>
                <m:den>
                  <m:r>
                    <w:rPr>
                      <w:rFonts w:ascii="Cambria Math" w:hAnsi="Cambria Math"/>
                      <w:color w:val="000000" w:themeColor="text1"/>
                    </w:rPr>
                    <m:t>3</m:t>
                  </m:r>
                </m:den>
              </m:f>
            </m:sup>
          </m:sSup>
          <m:r>
            <w:rPr>
              <w:rFonts w:ascii="Cambria Math" w:hAnsi="Cambria Math"/>
              <w:color w:val="000000" w:themeColor="text1"/>
            </w:rPr>
            <m:t>=m (match in slope)</m:t>
          </m:r>
        </m:oMath>
      </m:oMathPara>
    </w:p>
    <w:p w:rsidR="005819D4" w:rsidRPr="00167F34" w:rsidRDefault="005819D4" w:rsidP="003B2880">
      <w:pPr>
        <w:jc w:val="both"/>
        <w:rPr>
          <w:color w:val="000000" w:themeColor="text1"/>
          <w:sz w:val="21"/>
          <w:szCs w:val="21"/>
          <w:shd w:val="clear" w:color="auto" w:fill="FFFFFF"/>
        </w:rPr>
      </w:pPr>
      <w:r w:rsidRPr="00167F34">
        <w:rPr>
          <w:color w:val="000000" w:themeColor="text1"/>
          <w:sz w:val="21"/>
          <w:szCs w:val="21"/>
          <w:shd w:val="clear" w:color="auto" w:fill="FFFFFF"/>
        </w:rPr>
        <w:t>The intercept </w:t>
      </w:r>
      <w:r w:rsidRPr="00167F34">
        <w:rPr>
          <w:rStyle w:val="texhtml"/>
          <w:i/>
          <w:iCs/>
          <w:color w:val="000000" w:themeColor="text1"/>
          <w:sz w:val="25"/>
          <w:szCs w:val="25"/>
          <w:shd w:val="clear" w:color="auto" w:fill="FFFFFF"/>
        </w:rPr>
        <w:t>f</w:t>
      </w:r>
      <w:r w:rsidRPr="00167F34">
        <w:rPr>
          <w:rStyle w:val="texhtml"/>
          <w:color w:val="000000" w:themeColor="text1"/>
          <w:sz w:val="25"/>
          <w:szCs w:val="25"/>
          <w:shd w:val="clear" w:color="auto" w:fill="FFFFFF"/>
        </w:rPr>
        <w:t>(0) = </w:t>
      </w:r>
      <w:r w:rsidRPr="00167F34">
        <w:rPr>
          <w:rStyle w:val="texhtml"/>
          <w:i/>
          <w:iCs/>
          <w:color w:val="000000" w:themeColor="text1"/>
          <w:sz w:val="25"/>
          <w:szCs w:val="25"/>
          <w:shd w:val="clear" w:color="auto" w:fill="FFFFFF"/>
        </w:rPr>
        <w:t>c</w:t>
      </w:r>
      <w:r w:rsidRPr="00167F34">
        <w:rPr>
          <w:color w:val="000000" w:themeColor="text1"/>
          <w:sz w:val="21"/>
          <w:szCs w:val="21"/>
          <w:shd w:val="clear" w:color="auto" w:fill="FFFFFF"/>
        </w:rPr>
        <w:t> was chosen so that </w:t>
      </w:r>
      <w:r w:rsidRPr="00167F34">
        <w:rPr>
          <w:rStyle w:val="texhtml"/>
          <w:i/>
          <w:iCs/>
          <w:color w:val="000000" w:themeColor="text1"/>
          <w:sz w:val="25"/>
          <w:szCs w:val="25"/>
          <w:shd w:val="clear" w:color="auto" w:fill="FFFFFF"/>
        </w:rPr>
        <w:t>L</w:t>
      </w:r>
      <w:r w:rsidRPr="00167F34">
        <w:rPr>
          <w:rStyle w:val="texhtml"/>
          <w:color w:val="000000" w:themeColor="text1"/>
          <w:sz w:val="25"/>
          <w:szCs w:val="25"/>
          <w:shd w:val="clear" w:color="auto" w:fill="FFFFFF"/>
        </w:rPr>
        <w:t>*</w:t>
      </w:r>
      <w:r w:rsidRPr="00167F34">
        <w:rPr>
          <w:color w:val="000000" w:themeColor="text1"/>
          <w:sz w:val="21"/>
          <w:szCs w:val="21"/>
          <w:shd w:val="clear" w:color="auto" w:fill="FFFFFF"/>
        </w:rPr>
        <w:t> would be 0 for </w:t>
      </w:r>
      <w:r w:rsidRPr="00167F34">
        <w:rPr>
          <w:rStyle w:val="texhtml"/>
          <w:i/>
          <w:iCs/>
          <w:color w:val="000000" w:themeColor="text1"/>
          <w:sz w:val="25"/>
          <w:szCs w:val="25"/>
          <w:shd w:val="clear" w:color="auto" w:fill="FFFFFF"/>
        </w:rPr>
        <w:t>Y</w:t>
      </w:r>
      <w:r w:rsidRPr="00167F34">
        <w:rPr>
          <w:rStyle w:val="texhtml"/>
          <w:color w:val="000000" w:themeColor="text1"/>
          <w:sz w:val="25"/>
          <w:szCs w:val="25"/>
          <w:shd w:val="clear" w:color="auto" w:fill="FFFFFF"/>
        </w:rPr>
        <w:t> = 0</w:t>
      </w:r>
      <w:r w:rsidRPr="00167F34">
        <w:rPr>
          <w:color w:val="000000" w:themeColor="text1"/>
          <w:sz w:val="21"/>
          <w:szCs w:val="21"/>
          <w:shd w:val="clear" w:color="auto" w:fill="FFFFFF"/>
        </w:rPr>
        <w:t>: </w:t>
      </w:r>
      <w:r w:rsidRPr="00167F34">
        <w:rPr>
          <w:rStyle w:val="texhtml"/>
          <w:i/>
          <w:iCs/>
          <w:color w:val="000000" w:themeColor="text1"/>
          <w:sz w:val="25"/>
          <w:szCs w:val="25"/>
          <w:shd w:val="clear" w:color="auto" w:fill="FFFFFF"/>
        </w:rPr>
        <w:t>c</w:t>
      </w:r>
      <w:r w:rsidRPr="00167F34">
        <w:rPr>
          <w:rStyle w:val="texhtml"/>
          <w:color w:val="000000" w:themeColor="text1"/>
          <w:sz w:val="25"/>
          <w:szCs w:val="25"/>
          <w:shd w:val="clear" w:color="auto" w:fill="FFFFFF"/>
        </w:rPr>
        <w:t> = 16/116 = 4/29</w:t>
      </w:r>
      <w:r w:rsidRPr="00167F34">
        <w:rPr>
          <w:color w:val="000000" w:themeColor="text1"/>
          <w:sz w:val="21"/>
          <w:szCs w:val="21"/>
          <w:shd w:val="clear" w:color="auto" w:fill="FFFFFF"/>
        </w:rPr>
        <w:t>. The above two equations can be solved for </w:t>
      </w:r>
      <w:r w:rsidRPr="00167F34">
        <w:rPr>
          <w:rStyle w:val="texhtml"/>
          <w:i/>
          <w:iCs/>
          <w:color w:val="000000" w:themeColor="text1"/>
          <w:sz w:val="25"/>
          <w:szCs w:val="25"/>
          <w:shd w:val="clear" w:color="auto" w:fill="FFFFFF"/>
        </w:rPr>
        <w:t>m</w:t>
      </w:r>
      <w:r w:rsidRPr="00167F34">
        <w:rPr>
          <w:color w:val="000000" w:themeColor="text1"/>
          <w:sz w:val="21"/>
          <w:szCs w:val="21"/>
          <w:shd w:val="clear" w:color="auto" w:fill="FFFFFF"/>
        </w:rPr>
        <w:t> and </w:t>
      </w:r>
      <w:r w:rsidRPr="00167F34">
        <w:rPr>
          <w:rStyle w:val="texhtml"/>
          <w:i/>
          <w:iCs/>
          <w:color w:val="000000" w:themeColor="text1"/>
          <w:sz w:val="25"/>
          <w:szCs w:val="25"/>
          <w:shd w:val="clear" w:color="auto" w:fill="FFFFFF"/>
        </w:rPr>
        <w:t>t</w:t>
      </w:r>
      <w:r w:rsidRPr="00167F34">
        <w:rPr>
          <w:rStyle w:val="texhtml"/>
          <w:color w:val="000000" w:themeColor="text1"/>
          <w:sz w:val="20"/>
          <w:szCs w:val="20"/>
          <w:shd w:val="clear" w:color="auto" w:fill="FFFFFF"/>
          <w:vertAlign w:val="subscript"/>
        </w:rPr>
        <w:t>0</w:t>
      </w:r>
      <w:r w:rsidRPr="00167F34">
        <w:rPr>
          <w:color w:val="000000" w:themeColor="text1"/>
          <w:sz w:val="21"/>
          <w:szCs w:val="21"/>
          <w:shd w:val="clear" w:color="auto" w:fill="FFFFFF"/>
        </w:rPr>
        <w:t>:</w:t>
      </w:r>
    </w:p>
    <w:p w:rsidR="00E37860" w:rsidRPr="00167F34" w:rsidRDefault="00E37860" w:rsidP="003B2880">
      <w:pPr>
        <w:jc w:val="both"/>
        <w:rPr>
          <w:color w:val="000000" w:themeColor="text1"/>
        </w:rPr>
      </w:pPr>
      <m:oMathPara>
        <m:oMath>
          <m:r>
            <w:rPr>
              <w:rFonts w:ascii="Cambria Math" w:hAnsi="Cambria Math"/>
              <w:color w:val="000000" w:themeColor="text1"/>
            </w:rPr>
            <m:t>m=</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sSup>
            <m:sSupPr>
              <m:ctrlPr>
                <w:rPr>
                  <w:rFonts w:ascii="Cambria Math" w:hAnsi="Cambria Math"/>
                  <w:color w:val="000000" w:themeColor="text1"/>
                </w:rPr>
              </m:ctrlPr>
            </m:sSupPr>
            <m:e>
              <m:r>
                <m:rPr>
                  <m:sty m:val="p"/>
                </m:rPr>
                <w:rPr>
                  <w:rFonts w:ascii="Cambria Math" w:hAnsi="Cambria Math"/>
                  <w:color w:val="000000" w:themeColor="text1"/>
                </w:rPr>
                <m:t>δ</m:t>
              </m:r>
            </m:e>
            <m:sup>
              <m:r>
                <w:rPr>
                  <w:rFonts w:ascii="Cambria Math" w:hAnsi="Cambria Math"/>
                  <w:color w:val="000000" w:themeColor="text1"/>
                </w:rPr>
                <m:t>-2</m:t>
              </m:r>
            </m:sup>
          </m:sSup>
          <m:r>
            <w:rPr>
              <w:rFonts w:ascii="Cambria Math" w:hAnsi="Cambria Math"/>
              <w:color w:val="000000" w:themeColor="text1"/>
            </w:rPr>
            <m:t xml:space="preserve"> =7.787037…</m:t>
          </m:r>
        </m:oMath>
      </m:oMathPara>
    </w:p>
    <w:p w:rsidR="00E37860" w:rsidRPr="00167F34" w:rsidRDefault="00D2037C" w:rsidP="003B2880">
      <w:pPr>
        <w:jc w:val="both"/>
        <w:rPr>
          <w:color w:val="000000" w:themeColor="text1"/>
        </w:rPr>
      </w:pPr>
      <m:oMathPara>
        <m:oMath>
          <m:sSub>
            <m:sSubPr>
              <m:ctrlPr>
                <w:rPr>
                  <w:rStyle w:val="texhtml"/>
                  <w:rFonts w:ascii="Cambria Math" w:hAnsi="Cambria Math"/>
                  <w:i/>
                  <w:iCs/>
                  <w:color w:val="000000" w:themeColor="text1"/>
                  <w:sz w:val="25"/>
                  <w:szCs w:val="25"/>
                  <w:shd w:val="clear" w:color="auto" w:fill="FFFFFF"/>
                </w:rPr>
              </m:ctrlPr>
            </m:sSubPr>
            <m:e>
              <m:r>
                <w:rPr>
                  <w:rStyle w:val="texhtml"/>
                  <w:rFonts w:ascii="Cambria Math" w:hAnsi="Cambria Math"/>
                  <w:color w:val="000000" w:themeColor="text1"/>
                  <w:sz w:val="25"/>
                  <w:szCs w:val="25"/>
                  <w:shd w:val="clear" w:color="auto" w:fill="FFFFFF"/>
                </w:rPr>
                <m:t>t</m:t>
              </m:r>
            </m:e>
            <m:sub>
              <m:r>
                <w:rPr>
                  <w:rStyle w:val="texhtml"/>
                  <w:rFonts w:ascii="Cambria Math" w:hAnsi="Cambria Math"/>
                  <w:color w:val="000000" w:themeColor="text1"/>
                  <w:sz w:val="25"/>
                  <w:szCs w:val="25"/>
                  <w:shd w:val="clear" w:color="auto" w:fill="FFFFFF"/>
                </w:rPr>
                <m:t>0</m:t>
              </m:r>
            </m:sub>
          </m:sSub>
          <m:r>
            <w:rPr>
              <w:rFonts w:ascii="Cambria Math" w:hAnsi="Cambria Math"/>
              <w:color w:val="000000" w:themeColor="text1"/>
            </w:rPr>
            <m:t>=</m:t>
          </m:r>
          <m:sSup>
            <m:sSupPr>
              <m:ctrlPr>
                <w:rPr>
                  <w:rFonts w:ascii="Cambria Math" w:hAnsi="Cambria Math"/>
                  <w:color w:val="000000" w:themeColor="text1"/>
                </w:rPr>
              </m:ctrlPr>
            </m:sSupPr>
            <m:e>
              <m:r>
                <m:rPr>
                  <m:sty m:val="p"/>
                </m:rPr>
                <w:rPr>
                  <w:rFonts w:ascii="Cambria Math" w:hAnsi="Cambria Math"/>
                  <w:color w:val="000000" w:themeColor="text1"/>
                </w:rPr>
                <m:t>δ</m:t>
              </m:r>
            </m:e>
            <m:sup>
              <m:r>
                <w:rPr>
                  <w:rFonts w:ascii="Cambria Math" w:hAnsi="Cambria Math"/>
                  <w:color w:val="000000" w:themeColor="text1"/>
                </w:rPr>
                <m:t>3</m:t>
              </m:r>
            </m:sup>
          </m:sSup>
          <m:r>
            <w:rPr>
              <w:rFonts w:ascii="Cambria Math" w:hAnsi="Cambria Math"/>
              <w:color w:val="000000" w:themeColor="text1"/>
            </w:rPr>
            <m:t xml:space="preserve">       =0.008856…</m:t>
          </m:r>
        </m:oMath>
      </m:oMathPara>
    </w:p>
    <w:p w:rsidR="00E37860" w:rsidRPr="00167F34" w:rsidRDefault="00E37860" w:rsidP="003B2880">
      <w:pPr>
        <w:jc w:val="both"/>
        <w:rPr>
          <w:color w:val="000000" w:themeColor="text1"/>
        </w:rPr>
      </w:pPr>
    </w:p>
    <w:p w:rsidR="005819D4" w:rsidRPr="00167F34" w:rsidRDefault="00E37860" w:rsidP="003B2880">
      <w:pPr>
        <w:jc w:val="both"/>
        <w:rPr>
          <w:color w:val="000000" w:themeColor="text1"/>
        </w:rPr>
      </w:pPr>
      <m:oMathPara>
        <m:oMath>
          <m:r>
            <m:rPr>
              <m:sty m:val="p"/>
            </m:rPr>
            <w:rPr>
              <w:rFonts w:ascii="Cambria Math" w:hAnsi="Cambria Math"/>
              <w:color w:val="000000" w:themeColor="text1"/>
            </w:rPr>
            <m:t>where δ=</m:t>
          </m:r>
          <m:f>
            <m:fPr>
              <m:ctrlPr>
                <w:rPr>
                  <w:rFonts w:ascii="Cambria Math" w:hAnsi="Cambria Math"/>
                  <w:color w:val="000000" w:themeColor="text1"/>
                </w:rPr>
              </m:ctrlPr>
            </m:fPr>
            <m:num>
              <m:r>
                <w:rPr>
                  <w:rFonts w:ascii="Cambria Math" w:hAnsi="Cambria Math"/>
                  <w:color w:val="000000" w:themeColor="text1"/>
                </w:rPr>
                <m:t>6</m:t>
              </m:r>
            </m:num>
            <m:den>
              <m:r>
                <w:rPr>
                  <w:rFonts w:ascii="Cambria Math" w:hAnsi="Cambria Math"/>
                  <w:color w:val="000000" w:themeColor="text1"/>
                </w:rPr>
                <m:t>29</m:t>
              </m:r>
            </m:den>
          </m:f>
        </m:oMath>
      </m:oMathPara>
    </w:p>
    <w:p w:rsidR="001D510A" w:rsidRPr="00167F34" w:rsidRDefault="001D510A" w:rsidP="003B2880">
      <w:pPr>
        <w:pStyle w:val="ListParagraph"/>
        <w:ind w:left="440"/>
        <w:jc w:val="both"/>
        <w:rPr>
          <w:color w:val="000000" w:themeColor="text1"/>
          <w:sz w:val="21"/>
          <w:szCs w:val="21"/>
          <w:shd w:val="clear" w:color="auto" w:fill="FFFFFF"/>
        </w:rPr>
      </w:pPr>
    </w:p>
    <w:p w:rsidR="00C82F01" w:rsidRPr="00167F34" w:rsidRDefault="00C82F01" w:rsidP="003B2880">
      <w:pPr>
        <w:pStyle w:val="ListParagraph"/>
        <w:ind w:left="440"/>
        <w:jc w:val="both"/>
        <w:rPr>
          <w:color w:val="000000" w:themeColor="text1"/>
          <w:sz w:val="21"/>
          <w:szCs w:val="21"/>
          <w:shd w:val="clear" w:color="auto" w:fill="FFFFFF"/>
        </w:rPr>
      </w:pPr>
    </w:p>
    <w:p w:rsidR="00607773" w:rsidRPr="00167F34" w:rsidRDefault="00607773" w:rsidP="003B2880">
      <w:pPr>
        <w:jc w:val="both"/>
        <w:rPr>
          <w:color w:val="000000" w:themeColor="text1"/>
        </w:rPr>
      </w:pPr>
    </w:p>
    <w:p w:rsidR="006F7D63" w:rsidRPr="00167F34" w:rsidRDefault="006F7D63" w:rsidP="003B2880">
      <w:pPr>
        <w:jc w:val="both"/>
        <w:rPr>
          <w:color w:val="000000" w:themeColor="text1"/>
        </w:rPr>
      </w:pPr>
    </w:p>
    <w:p w:rsidR="00537A9D" w:rsidRPr="00167F34" w:rsidRDefault="00537A9D" w:rsidP="003B2880">
      <w:pPr>
        <w:jc w:val="both"/>
        <w:rPr>
          <w:color w:val="000000" w:themeColor="text1"/>
        </w:rPr>
      </w:pPr>
    </w:p>
    <w:p w:rsidR="00537A9D" w:rsidRPr="00167F34" w:rsidRDefault="00537A9D" w:rsidP="003B2880">
      <w:pPr>
        <w:jc w:val="both"/>
        <w:rPr>
          <w:color w:val="000000" w:themeColor="text1"/>
        </w:rPr>
      </w:pPr>
    </w:p>
    <w:p w:rsidR="00537A9D" w:rsidRPr="00167F34" w:rsidRDefault="00537A9D" w:rsidP="003B2880">
      <w:pPr>
        <w:jc w:val="both"/>
        <w:rPr>
          <w:color w:val="000000" w:themeColor="text1"/>
        </w:rPr>
      </w:pPr>
    </w:p>
    <w:p w:rsidR="00537A9D" w:rsidRPr="00167F34" w:rsidRDefault="00537A9D" w:rsidP="003B2880">
      <w:pPr>
        <w:jc w:val="both"/>
        <w:rPr>
          <w:color w:val="000000" w:themeColor="text1"/>
        </w:rPr>
      </w:pPr>
    </w:p>
    <w:p w:rsidR="007E5989" w:rsidRPr="00167F34" w:rsidRDefault="007E5989" w:rsidP="003B2880">
      <w:pPr>
        <w:jc w:val="both"/>
        <w:rPr>
          <w:color w:val="000000" w:themeColor="text1"/>
        </w:rPr>
      </w:pPr>
    </w:p>
    <w:p w:rsidR="00537A9D" w:rsidRDefault="00537A9D" w:rsidP="00537A9D">
      <w:pPr>
        <w:rPr>
          <w:color w:val="000000" w:themeColor="text1"/>
        </w:rPr>
      </w:pPr>
    </w:p>
    <w:p w:rsidR="00167F34" w:rsidRDefault="00167F34" w:rsidP="00537A9D">
      <w:pPr>
        <w:rPr>
          <w:color w:val="000000" w:themeColor="text1"/>
        </w:rPr>
      </w:pPr>
    </w:p>
    <w:p w:rsidR="00167F34" w:rsidRDefault="00167F34" w:rsidP="00537A9D">
      <w:pPr>
        <w:rPr>
          <w:color w:val="000000" w:themeColor="text1"/>
        </w:rPr>
      </w:pPr>
    </w:p>
    <w:p w:rsidR="00167F34" w:rsidRDefault="00167F34" w:rsidP="00537A9D">
      <w:pPr>
        <w:rPr>
          <w:color w:val="000000" w:themeColor="text1"/>
        </w:rPr>
      </w:pPr>
    </w:p>
    <w:p w:rsidR="00167F34" w:rsidRDefault="00167F34" w:rsidP="00537A9D">
      <w:pPr>
        <w:rPr>
          <w:color w:val="000000" w:themeColor="text1"/>
        </w:rPr>
      </w:pPr>
    </w:p>
    <w:p w:rsidR="00167F34" w:rsidRDefault="00167F34" w:rsidP="00537A9D">
      <w:pPr>
        <w:rPr>
          <w:color w:val="000000" w:themeColor="text1"/>
        </w:rPr>
      </w:pPr>
    </w:p>
    <w:p w:rsidR="00167F34" w:rsidRDefault="00167F34" w:rsidP="00537A9D">
      <w:pPr>
        <w:rPr>
          <w:color w:val="000000" w:themeColor="text1"/>
        </w:rPr>
      </w:pPr>
    </w:p>
    <w:p w:rsidR="000E22A1" w:rsidRDefault="000E22A1" w:rsidP="00537A9D">
      <w:pPr>
        <w:rPr>
          <w:color w:val="000000" w:themeColor="text1"/>
        </w:rPr>
      </w:pPr>
    </w:p>
    <w:p w:rsidR="000E22A1" w:rsidRDefault="000E22A1" w:rsidP="00537A9D">
      <w:pPr>
        <w:rPr>
          <w:color w:val="000000" w:themeColor="text1"/>
        </w:rPr>
      </w:pPr>
    </w:p>
    <w:p w:rsidR="000E22A1" w:rsidRPr="00167F34" w:rsidRDefault="000E22A1" w:rsidP="00537A9D">
      <w:pPr>
        <w:rPr>
          <w:color w:val="000000" w:themeColor="text1"/>
        </w:rPr>
      </w:pPr>
    </w:p>
    <w:bookmarkStart w:id="11" w:name="_Toc526856165" w:displacedByCustomXml="next"/>
    <w:sdt>
      <w:sdtPr>
        <w:rPr>
          <w:rFonts w:ascii="Times New Roman" w:eastAsia="Times New Roman" w:hAnsi="Times New Roman" w:cs="Times New Roman"/>
          <w:color w:val="000000" w:themeColor="text1"/>
          <w:sz w:val="24"/>
          <w:szCs w:val="24"/>
        </w:rPr>
        <w:id w:val="-1863432473"/>
        <w:docPartObj>
          <w:docPartGallery w:val="Bibliographies"/>
          <w:docPartUnique/>
        </w:docPartObj>
      </w:sdtPr>
      <w:sdtEndPr/>
      <w:sdtContent>
        <w:p w:rsidR="003564DC" w:rsidRPr="00167F34" w:rsidRDefault="003564DC">
          <w:pPr>
            <w:pStyle w:val="Heading1"/>
            <w:rPr>
              <w:rFonts w:ascii="Times New Roman" w:hAnsi="Times New Roman" w:cs="Times New Roman"/>
              <w:color w:val="000000" w:themeColor="text1"/>
            </w:rPr>
          </w:pPr>
          <w:r w:rsidRPr="00167F34">
            <w:rPr>
              <w:rFonts w:ascii="Times New Roman" w:hAnsi="Times New Roman" w:cs="Times New Roman"/>
              <w:color w:val="000000" w:themeColor="text1"/>
            </w:rPr>
            <w:t>Bibliography</w:t>
          </w:r>
          <w:bookmarkEnd w:id="11"/>
        </w:p>
        <w:sdt>
          <w:sdtPr>
            <w:rPr>
              <w:color w:val="000000" w:themeColor="text1"/>
            </w:rPr>
            <w:id w:val="111145805"/>
            <w:bibliography/>
          </w:sdtPr>
          <w:sdtEndPr/>
          <w:sdtContent>
            <w:p w:rsidR="00291953" w:rsidRDefault="003564DC" w:rsidP="00291953">
              <w:pPr>
                <w:pStyle w:val="Bibliography"/>
                <w:ind w:left="720" w:hanging="720"/>
                <w:rPr>
                  <w:noProof/>
                </w:rPr>
              </w:pPr>
              <w:r w:rsidRPr="00167F34">
                <w:rPr>
                  <w:color w:val="000000" w:themeColor="text1"/>
                </w:rPr>
                <w:fldChar w:fldCharType="begin"/>
              </w:r>
              <w:r w:rsidRPr="00167F34">
                <w:rPr>
                  <w:color w:val="000000" w:themeColor="text1"/>
                </w:rPr>
                <w:instrText xml:space="preserve"> BIBLIOGRAPHY </w:instrText>
              </w:r>
              <w:r w:rsidRPr="00167F34">
                <w:rPr>
                  <w:color w:val="000000" w:themeColor="text1"/>
                </w:rPr>
                <w:fldChar w:fldCharType="separate"/>
              </w:r>
              <w:r w:rsidR="00291953">
                <w:rPr>
                  <w:i/>
                  <w:iCs/>
                  <w:noProof/>
                </w:rPr>
                <w:t>chromaticity</w:t>
              </w:r>
              <w:r w:rsidR="00291953">
                <w:rPr>
                  <w:noProof/>
                </w:rPr>
                <w:t>. (n.d.). Retrieved from wikipedia: https://en.wikipedia.org/wiki/Chromaticity</w:t>
              </w:r>
            </w:p>
            <w:p w:rsidR="00291953" w:rsidRDefault="00291953" w:rsidP="00291953">
              <w:pPr>
                <w:pStyle w:val="Bibliography"/>
                <w:ind w:left="720" w:hanging="720"/>
                <w:rPr>
                  <w:noProof/>
                </w:rPr>
              </w:pPr>
              <w:r>
                <w:rPr>
                  <w:i/>
                  <w:iCs/>
                  <w:noProof/>
                </w:rPr>
                <w:t>gamut</w:t>
              </w:r>
              <w:r>
                <w:rPr>
                  <w:noProof/>
                </w:rPr>
                <w:t>. (n.d.). Retrieved from wikipedia: https://en.wikipedia.org/wiki/Gamut</w:t>
              </w:r>
            </w:p>
            <w:p w:rsidR="00291953" w:rsidRDefault="00291953" w:rsidP="00291953">
              <w:pPr>
                <w:pStyle w:val="Bibliography"/>
                <w:ind w:left="720" w:hanging="720"/>
                <w:rPr>
                  <w:noProof/>
                </w:rPr>
              </w:pPr>
              <w:r>
                <w:rPr>
                  <w:i/>
                  <w:iCs/>
                  <w:noProof/>
                </w:rPr>
                <w:t>L*a*b color space</w:t>
              </w:r>
              <w:r>
                <w:rPr>
                  <w:noProof/>
                </w:rPr>
                <w:t>. (n.d.). Retrieved from wikipedia: https://en.wikipedia.org/wiki/CIELAB_color_space</w:t>
              </w:r>
            </w:p>
            <w:p w:rsidR="00291953" w:rsidRDefault="00291953" w:rsidP="00291953">
              <w:pPr>
                <w:pStyle w:val="Bibliography"/>
                <w:ind w:left="720" w:hanging="720"/>
                <w:rPr>
                  <w:noProof/>
                </w:rPr>
              </w:pPr>
              <w:r>
                <w:rPr>
                  <w:i/>
                  <w:iCs/>
                  <w:noProof/>
                </w:rPr>
                <w:t>RGB color space</w:t>
              </w:r>
              <w:r>
                <w:rPr>
                  <w:noProof/>
                </w:rPr>
                <w:t>. (n.d.). Retrieved from wikipedia: https://en.wikipedia.org/wiki/RGB_color_space</w:t>
              </w:r>
            </w:p>
            <w:p w:rsidR="00291953" w:rsidRDefault="00291953" w:rsidP="00291953">
              <w:pPr>
                <w:pStyle w:val="Bibliography"/>
                <w:ind w:left="720" w:hanging="720"/>
                <w:rPr>
                  <w:noProof/>
                </w:rPr>
              </w:pPr>
              <w:bookmarkStart w:id="12" w:name="_GoBack"/>
              <w:bookmarkEnd w:id="12"/>
              <w:r>
                <w:rPr>
                  <w:i/>
                  <w:iCs/>
                  <w:noProof/>
                </w:rPr>
                <w:t>sRGB color space</w:t>
              </w:r>
              <w:r>
                <w:rPr>
                  <w:noProof/>
                </w:rPr>
                <w:t>. (n.d.). Retrieved from wikipedia: https://en.wikipedia.org/wiki/SRGB</w:t>
              </w:r>
            </w:p>
            <w:p w:rsidR="00291953" w:rsidRDefault="00291953" w:rsidP="00291953">
              <w:pPr>
                <w:pStyle w:val="Bibliography"/>
                <w:ind w:left="720" w:hanging="720"/>
                <w:rPr>
                  <w:noProof/>
                </w:rPr>
              </w:pPr>
              <w:r>
                <w:rPr>
                  <w:noProof/>
                </w:rPr>
                <w:t xml:space="preserve">Weller, H. (2018, 6 28). </w:t>
              </w:r>
              <w:r>
                <w:rPr>
                  <w:i/>
                  <w:iCs/>
                  <w:noProof/>
                </w:rPr>
                <w:t>color spaces</w:t>
              </w:r>
              <w:r>
                <w:rPr>
                  <w:noProof/>
                </w:rPr>
                <w:t>. Retrieved from https://cran.r-project.org/web/packages/colordistance/vignettes/color-spaces.html</w:t>
              </w:r>
            </w:p>
            <w:p w:rsidR="003564DC" w:rsidRPr="00167F34" w:rsidRDefault="003564DC" w:rsidP="00291953">
              <w:pPr>
                <w:rPr>
                  <w:color w:val="000000" w:themeColor="text1"/>
                </w:rPr>
              </w:pPr>
              <w:r w:rsidRPr="00167F34">
                <w:rPr>
                  <w:b/>
                  <w:bCs/>
                  <w:noProof/>
                  <w:color w:val="000000" w:themeColor="text1"/>
                </w:rPr>
                <w:fldChar w:fldCharType="end"/>
              </w:r>
            </w:p>
          </w:sdtContent>
        </w:sdt>
      </w:sdtContent>
    </w:sdt>
    <w:p w:rsidR="00537A9D" w:rsidRPr="00167F34" w:rsidRDefault="00537A9D" w:rsidP="003B2880">
      <w:pPr>
        <w:jc w:val="both"/>
        <w:rPr>
          <w:color w:val="000000" w:themeColor="text1"/>
        </w:rPr>
      </w:pPr>
    </w:p>
    <w:sectPr w:rsidR="00537A9D" w:rsidRPr="00167F34" w:rsidSect="005E06B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037C" w:rsidRDefault="00D2037C" w:rsidP="00C76A6E">
      <w:r>
        <w:separator/>
      </w:r>
    </w:p>
  </w:endnote>
  <w:endnote w:type="continuationSeparator" w:id="0">
    <w:p w:rsidR="00D2037C" w:rsidRDefault="00D2037C" w:rsidP="00C76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037C" w:rsidRDefault="00D2037C" w:rsidP="00C76A6E">
      <w:r>
        <w:separator/>
      </w:r>
    </w:p>
  </w:footnote>
  <w:footnote w:type="continuationSeparator" w:id="0">
    <w:p w:rsidR="00D2037C" w:rsidRDefault="00D2037C" w:rsidP="00C76A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3652E"/>
    <w:multiLevelType w:val="hybridMultilevel"/>
    <w:tmpl w:val="7DAA61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514D71"/>
    <w:multiLevelType w:val="hybridMultilevel"/>
    <w:tmpl w:val="4874D66E"/>
    <w:lvl w:ilvl="0" w:tplc="78245A8C">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360F1CD3"/>
    <w:multiLevelType w:val="hybridMultilevel"/>
    <w:tmpl w:val="FF5C2C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C537787"/>
    <w:multiLevelType w:val="hybridMultilevel"/>
    <w:tmpl w:val="397A5F82"/>
    <w:lvl w:ilvl="0" w:tplc="E1982B02">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49D70226"/>
    <w:multiLevelType w:val="hybridMultilevel"/>
    <w:tmpl w:val="800026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A96143E"/>
    <w:multiLevelType w:val="hybridMultilevel"/>
    <w:tmpl w:val="B2DAF59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6A6C6FA0"/>
    <w:multiLevelType w:val="hybridMultilevel"/>
    <w:tmpl w:val="83864A36"/>
    <w:lvl w:ilvl="0" w:tplc="A872A81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1D13B17"/>
    <w:multiLevelType w:val="hybridMultilevel"/>
    <w:tmpl w:val="E15ACC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2A44700"/>
    <w:multiLevelType w:val="hybridMultilevel"/>
    <w:tmpl w:val="7DAA61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4"/>
  </w:num>
  <w:num w:numId="5">
    <w:abstractNumId w:val="5"/>
  </w:num>
  <w:num w:numId="6">
    <w:abstractNumId w:val="7"/>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086"/>
    <w:rsid w:val="000043A1"/>
    <w:rsid w:val="00073535"/>
    <w:rsid w:val="00092820"/>
    <w:rsid w:val="000E22A1"/>
    <w:rsid w:val="0013745A"/>
    <w:rsid w:val="00167F34"/>
    <w:rsid w:val="001958CD"/>
    <w:rsid w:val="00195FD0"/>
    <w:rsid w:val="001D510A"/>
    <w:rsid w:val="001F2D4A"/>
    <w:rsid w:val="001F6EB1"/>
    <w:rsid w:val="00291953"/>
    <w:rsid w:val="00294FDA"/>
    <w:rsid w:val="002A093F"/>
    <w:rsid w:val="002B18FC"/>
    <w:rsid w:val="002C287C"/>
    <w:rsid w:val="002F1518"/>
    <w:rsid w:val="0030478E"/>
    <w:rsid w:val="003564DC"/>
    <w:rsid w:val="00382FDE"/>
    <w:rsid w:val="003A6501"/>
    <w:rsid w:val="003B2880"/>
    <w:rsid w:val="003D5632"/>
    <w:rsid w:val="00404311"/>
    <w:rsid w:val="00406F52"/>
    <w:rsid w:val="004955CF"/>
    <w:rsid w:val="004A55D3"/>
    <w:rsid w:val="005367F1"/>
    <w:rsid w:val="00537A9D"/>
    <w:rsid w:val="00546D16"/>
    <w:rsid w:val="005819D4"/>
    <w:rsid w:val="005E06BE"/>
    <w:rsid w:val="00604729"/>
    <w:rsid w:val="00607773"/>
    <w:rsid w:val="00630531"/>
    <w:rsid w:val="006F7D63"/>
    <w:rsid w:val="00755347"/>
    <w:rsid w:val="00772A44"/>
    <w:rsid w:val="007E45B4"/>
    <w:rsid w:val="007E5989"/>
    <w:rsid w:val="00801346"/>
    <w:rsid w:val="008279C8"/>
    <w:rsid w:val="008314AA"/>
    <w:rsid w:val="009059AC"/>
    <w:rsid w:val="009501F5"/>
    <w:rsid w:val="00951363"/>
    <w:rsid w:val="00964E5F"/>
    <w:rsid w:val="00967338"/>
    <w:rsid w:val="00983103"/>
    <w:rsid w:val="009932A4"/>
    <w:rsid w:val="009B5DC5"/>
    <w:rsid w:val="009B6671"/>
    <w:rsid w:val="009D457B"/>
    <w:rsid w:val="009E681E"/>
    <w:rsid w:val="009F5086"/>
    <w:rsid w:val="00A305A9"/>
    <w:rsid w:val="00A43C27"/>
    <w:rsid w:val="00A441E2"/>
    <w:rsid w:val="00A714D0"/>
    <w:rsid w:val="00B0409B"/>
    <w:rsid w:val="00B13E7C"/>
    <w:rsid w:val="00BA7246"/>
    <w:rsid w:val="00BB3B34"/>
    <w:rsid w:val="00BF5BD6"/>
    <w:rsid w:val="00C0370A"/>
    <w:rsid w:val="00C76A6E"/>
    <w:rsid w:val="00C82F01"/>
    <w:rsid w:val="00C873B8"/>
    <w:rsid w:val="00C94DD9"/>
    <w:rsid w:val="00C94F59"/>
    <w:rsid w:val="00CA3289"/>
    <w:rsid w:val="00CB162B"/>
    <w:rsid w:val="00CD06AC"/>
    <w:rsid w:val="00CD0AE9"/>
    <w:rsid w:val="00D2037C"/>
    <w:rsid w:val="00D47942"/>
    <w:rsid w:val="00D57EE1"/>
    <w:rsid w:val="00D8262E"/>
    <w:rsid w:val="00D854EC"/>
    <w:rsid w:val="00D8777D"/>
    <w:rsid w:val="00D908A8"/>
    <w:rsid w:val="00E0163D"/>
    <w:rsid w:val="00E37860"/>
    <w:rsid w:val="00E42AE3"/>
    <w:rsid w:val="00E50BAF"/>
    <w:rsid w:val="00E51463"/>
    <w:rsid w:val="00F269DC"/>
    <w:rsid w:val="00F54807"/>
    <w:rsid w:val="00F7233B"/>
    <w:rsid w:val="00FE6F6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55FE9F"/>
  <w15:chartTrackingRefBased/>
  <w15:docId w15:val="{8C1335FD-9D59-E747-8618-0EE7B610B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19D4"/>
    <w:rPr>
      <w:rFonts w:ascii="Times New Roman" w:eastAsia="Times New Roman" w:hAnsi="Times New Roman" w:cs="Times New Roman"/>
    </w:rPr>
  </w:style>
  <w:style w:type="paragraph" w:styleId="Heading1">
    <w:name w:val="heading 1"/>
    <w:basedOn w:val="Normal"/>
    <w:next w:val="Normal"/>
    <w:link w:val="Heading1Char"/>
    <w:uiPriority w:val="9"/>
    <w:qFormat/>
    <w:rsid w:val="006077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777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14A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314A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086"/>
    <w:pPr>
      <w:ind w:left="720"/>
      <w:contextualSpacing/>
    </w:pPr>
  </w:style>
  <w:style w:type="character" w:styleId="Hyperlink">
    <w:name w:val="Hyperlink"/>
    <w:basedOn w:val="DefaultParagraphFont"/>
    <w:uiPriority w:val="99"/>
    <w:unhideWhenUsed/>
    <w:rsid w:val="00604729"/>
    <w:rPr>
      <w:color w:val="0000FF"/>
      <w:u w:val="single"/>
    </w:rPr>
  </w:style>
  <w:style w:type="character" w:styleId="UnresolvedMention">
    <w:name w:val="Unresolved Mention"/>
    <w:basedOn w:val="DefaultParagraphFont"/>
    <w:uiPriority w:val="99"/>
    <w:semiHidden/>
    <w:unhideWhenUsed/>
    <w:rsid w:val="00604729"/>
    <w:rPr>
      <w:color w:val="808080"/>
      <w:shd w:val="clear" w:color="auto" w:fill="E6E6E6"/>
    </w:rPr>
  </w:style>
  <w:style w:type="character" w:styleId="PlaceholderText">
    <w:name w:val="Placeholder Text"/>
    <w:basedOn w:val="DefaultParagraphFont"/>
    <w:uiPriority w:val="99"/>
    <w:semiHidden/>
    <w:rsid w:val="006F7D63"/>
    <w:rPr>
      <w:color w:val="808080"/>
    </w:rPr>
  </w:style>
  <w:style w:type="paragraph" w:styleId="Title">
    <w:name w:val="Title"/>
    <w:basedOn w:val="Normal"/>
    <w:next w:val="Normal"/>
    <w:link w:val="TitleChar"/>
    <w:uiPriority w:val="10"/>
    <w:qFormat/>
    <w:rsid w:val="006077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7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77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777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C82F01"/>
    <w:pPr>
      <w:spacing w:before="100" w:beforeAutospacing="1" w:after="100" w:afterAutospacing="1"/>
    </w:pPr>
  </w:style>
  <w:style w:type="character" w:customStyle="1" w:styleId="texhtml">
    <w:name w:val="texhtml"/>
    <w:basedOn w:val="DefaultParagraphFont"/>
    <w:rsid w:val="00C82F01"/>
  </w:style>
  <w:style w:type="character" w:styleId="FollowedHyperlink">
    <w:name w:val="FollowedHyperlink"/>
    <w:basedOn w:val="DefaultParagraphFont"/>
    <w:uiPriority w:val="99"/>
    <w:semiHidden/>
    <w:unhideWhenUsed/>
    <w:rsid w:val="009059AC"/>
    <w:rPr>
      <w:color w:val="954F72" w:themeColor="followedHyperlink"/>
      <w:u w:val="single"/>
    </w:rPr>
  </w:style>
  <w:style w:type="character" w:customStyle="1" w:styleId="Heading3Char">
    <w:name w:val="Heading 3 Char"/>
    <w:basedOn w:val="DefaultParagraphFont"/>
    <w:link w:val="Heading3"/>
    <w:uiPriority w:val="9"/>
    <w:rsid w:val="008314A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8314AA"/>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537A9D"/>
  </w:style>
  <w:style w:type="paragraph" w:styleId="EndnoteText">
    <w:name w:val="endnote text"/>
    <w:basedOn w:val="Normal"/>
    <w:link w:val="EndnoteTextChar"/>
    <w:uiPriority w:val="99"/>
    <w:semiHidden/>
    <w:unhideWhenUsed/>
    <w:rsid w:val="00C76A6E"/>
    <w:rPr>
      <w:sz w:val="20"/>
      <w:szCs w:val="20"/>
    </w:rPr>
  </w:style>
  <w:style w:type="character" w:customStyle="1" w:styleId="EndnoteTextChar">
    <w:name w:val="Endnote Text Char"/>
    <w:basedOn w:val="DefaultParagraphFont"/>
    <w:link w:val="EndnoteText"/>
    <w:uiPriority w:val="99"/>
    <w:semiHidden/>
    <w:rsid w:val="00C76A6E"/>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C76A6E"/>
    <w:rPr>
      <w:vertAlign w:val="superscript"/>
    </w:rPr>
  </w:style>
  <w:style w:type="paragraph" w:styleId="TOCHeading">
    <w:name w:val="TOC Heading"/>
    <w:basedOn w:val="Heading1"/>
    <w:next w:val="Normal"/>
    <w:uiPriority w:val="39"/>
    <w:unhideWhenUsed/>
    <w:qFormat/>
    <w:rsid w:val="00BF5BD6"/>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BF5BD6"/>
    <w:pPr>
      <w:spacing w:after="100"/>
    </w:pPr>
  </w:style>
  <w:style w:type="paragraph" w:styleId="TOC2">
    <w:name w:val="toc 2"/>
    <w:basedOn w:val="Normal"/>
    <w:next w:val="Normal"/>
    <w:autoRedefine/>
    <w:uiPriority w:val="39"/>
    <w:unhideWhenUsed/>
    <w:rsid w:val="00BF5BD6"/>
    <w:pPr>
      <w:spacing w:after="100"/>
      <w:ind w:left="240"/>
    </w:pPr>
  </w:style>
  <w:style w:type="paragraph" w:styleId="TOC3">
    <w:name w:val="toc 3"/>
    <w:basedOn w:val="Normal"/>
    <w:next w:val="Normal"/>
    <w:autoRedefine/>
    <w:uiPriority w:val="39"/>
    <w:unhideWhenUsed/>
    <w:rsid w:val="00BF5BD6"/>
    <w:pPr>
      <w:spacing w:after="100"/>
      <w:ind w:left="480"/>
    </w:pPr>
  </w:style>
  <w:style w:type="paragraph" w:styleId="Header">
    <w:name w:val="header"/>
    <w:basedOn w:val="Normal"/>
    <w:link w:val="HeaderChar"/>
    <w:uiPriority w:val="99"/>
    <w:unhideWhenUsed/>
    <w:rsid w:val="000E22A1"/>
    <w:pPr>
      <w:tabs>
        <w:tab w:val="center" w:pos="4680"/>
        <w:tab w:val="right" w:pos="9360"/>
      </w:tabs>
    </w:pPr>
  </w:style>
  <w:style w:type="character" w:customStyle="1" w:styleId="HeaderChar">
    <w:name w:val="Header Char"/>
    <w:basedOn w:val="DefaultParagraphFont"/>
    <w:link w:val="Header"/>
    <w:uiPriority w:val="99"/>
    <w:rsid w:val="000E22A1"/>
    <w:rPr>
      <w:rFonts w:ascii="Times New Roman" w:eastAsia="Times New Roman" w:hAnsi="Times New Roman" w:cs="Times New Roman"/>
    </w:rPr>
  </w:style>
  <w:style w:type="paragraph" w:styleId="Footer">
    <w:name w:val="footer"/>
    <w:basedOn w:val="Normal"/>
    <w:link w:val="FooterChar"/>
    <w:uiPriority w:val="99"/>
    <w:unhideWhenUsed/>
    <w:rsid w:val="000E22A1"/>
    <w:pPr>
      <w:tabs>
        <w:tab w:val="center" w:pos="4680"/>
        <w:tab w:val="right" w:pos="9360"/>
      </w:tabs>
    </w:pPr>
  </w:style>
  <w:style w:type="character" w:customStyle="1" w:styleId="FooterChar">
    <w:name w:val="Footer Char"/>
    <w:basedOn w:val="DefaultParagraphFont"/>
    <w:link w:val="Footer"/>
    <w:uiPriority w:val="99"/>
    <w:rsid w:val="000E22A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58574">
      <w:bodyDiv w:val="1"/>
      <w:marLeft w:val="0"/>
      <w:marRight w:val="0"/>
      <w:marTop w:val="0"/>
      <w:marBottom w:val="0"/>
      <w:divBdr>
        <w:top w:val="none" w:sz="0" w:space="0" w:color="auto"/>
        <w:left w:val="none" w:sz="0" w:space="0" w:color="auto"/>
        <w:bottom w:val="none" w:sz="0" w:space="0" w:color="auto"/>
        <w:right w:val="none" w:sz="0" w:space="0" w:color="auto"/>
      </w:divBdr>
    </w:div>
    <w:div w:id="51973071">
      <w:bodyDiv w:val="1"/>
      <w:marLeft w:val="0"/>
      <w:marRight w:val="0"/>
      <w:marTop w:val="0"/>
      <w:marBottom w:val="0"/>
      <w:divBdr>
        <w:top w:val="none" w:sz="0" w:space="0" w:color="auto"/>
        <w:left w:val="none" w:sz="0" w:space="0" w:color="auto"/>
        <w:bottom w:val="none" w:sz="0" w:space="0" w:color="auto"/>
        <w:right w:val="none" w:sz="0" w:space="0" w:color="auto"/>
      </w:divBdr>
      <w:divsChild>
        <w:div w:id="914163849">
          <w:marLeft w:val="336"/>
          <w:marRight w:val="0"/>
          <w:marTop w:val="120"/>
          <w:marBottom w:val="312"/>
          <w:divBdr>
            <w:top w:val="none" w:sz="0" w:space="0" w:color="auto"/>
            <w:left w:val="none" w:sz="0" w:space="0" w:color="auto"/>
            <w:bottom w:val="none" w:sz="0" w:space="0" w:color="auto"/>
            <w:right w:val="none" w:sz="0" w:space="0" w:color="auto"/>
          </w:divBdr>
          <w:divsChild>
            <w:div w:id="18075061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6171401">
      <w:bodyDiv w:val="1"/>
      <w:marLeft w:val="0"/>
      <w:marRight w:val="0"/>
      <w:marTop w:val="0"/>
      <w:marBottom w:val="0"/>
      <w:divBdr>
        <w:top w:val="none" w:sz="0" w:space="0" w:color="auto"/>
        <w:left w:val="none" w:sz="0" w:space="0" w:color="auto"/>
        <w:bottom w:val="none" w:sz="0" w:space="0" w:color="auto"/>
        <w:right w:val="none" w:sz="0" w:space="0" w:color="auto"/>
      </w:divBdr>
    </w:div>
    <w:div w:id="126437386">
      <w:bodyDiv w:val="1"/>
      <w:marLeft w:val="0"/>
      <w:marRight w:val="0"/>
      <w:marTop w:val="0"/>
      <w:marBottom w:val="0"/>
      <w:divBdr>
        <w:top w:val="none" w:sz="0" w:space="0" w:color="auto"/>
        <w:left w:val="none" w:sz="0" w:space="0" w:color="auto"/>
        <w:bottom w:val="none" w:sz="0" w:space="0" w:color="auto"/>
        <w:right w:val="none" w:sz="0" w:space="0" w:color="auto"/>
      </w:divBdr>
    </w:div>
    <w:div w:id="148517249">
      <w:bodyDiv w:val="1"/>
      <w:marLeft w:val="0"/>
      <w:marRight w:val="0"/>
      <w:marTop w:val="0"/>
      <w:marBottom w:val="0"/>
      <w:divBdr>
        <w:top w:val="none" w:sz="0" w:space="0" w:color="auto"/>
        <w:left w:val="none" w:sz="0" w:space="0" w:color="auto"/>
        <w:bottom w:val="none" w:sz="0" w:space="0" w:color="auto"/>
        <w:right w:val="none" w:sz="0" w:space="0" w:color="auto"/>
      </w:divBdr>
    </w:div>
    <w:div w:id="211620921">
      <w:bodyDiv w:val="1"/>
      <w:marLeft w:val="0"/>
      <w:marRight w:val="0"/>
      <w:marTop w:val="0"/>
      <w:marBottom w:val="0"/>
      <w:divBdr>
        <w:top w:val="none" w:sz="0" w:space="0" w:color="auto"/>
        <w:left w:val="none" w:sz="0" w:space="0" w:color="auto"/>
        <w:bottom w:val="none" w:sz="0" w:space="0" w:color="auto"/>
        <w:right w:val="none" w:sz="0" w:space="0" w:color="auto"/>
      </w:divBdr>
    </w:div>
    <w:div w:id="230889857">
      <w:bodyDiv w:val="1"/>
      <w:marLeft w:val="0"/>
      <w:marRight w:val="0"/>
      <w:marTop w:val="0"/>
      <w:marBottom w:val="0"/>
      <w:divBdr>
        <w:top w:val="none" w:sz="0" w:space="0" w:color="auto"/>
        <w:left w:val="none" w:sz="0" w:space="0" w:color="auto"/>
        <w:bottom w:val="none" w:sz="0" w:space="0" w:color="auto"/>
        <w:right w:val="none" w:sz="0" w:space="0" w:color="auto"/>
      </w:divBdr>
    </w:div>
    <w:div w:id="236745195">
      <w:bodyDiv w:val="1"/>
      <w:marLeft w:val="0"/>
      <w:marRight w:val="0"/>
      <w:marTop w:val="0"/>
      <w:marBottom w:val="0"/>
      <w:divBdr>
        <w:top w:val="none" w:sz="0" w:space="0" w:color="auto"/>
        <w:left w:val="none" w:sz="0" w:space="0" w:color="auto"/>
        <w:bottom w:val="none" w:sz="0" w:space="0" w:color="auto"/>
        <w:right w:val="none" w:sz="0" w:space="0" w:color="auto"/>
      </w:divBdr>
    </w:div>
    <w:div w:id="240067853">
      <w:bodyDiv w:val="1"/>
      <w:marLeft w:val="0"/>
      <w:marRight w:val="0"/>
      <w:marTop w:val="0"/>
      <w:marBottom w:val="0"/>
      <w:divBdr>
        <w:top w:val="none" w:sz="0" w:space="0" w:color="auto"/>
        <w:left w:val="none" w:sz="0" w:space="0" w:color="auto"/>
        <w:bottom w:val="none" w:sz="0" w:space="0" w:color="auto"/>
        <w:right w:val="none" w:sz="0" w:space="0" w:color="auto"/>
      </w:divBdr>
    </w:div>
    <w:div w:id="421872951">
      <w:bodyDiv w:val="1"/>
      <w:marLeft w:val="0"/>
      <w:marRight w:val="0"/>
      <w:marTop w:val="0"/>
      <w:marBottom w:val="0"/>
      <w:divBdr>
        <w:top w:val="none" w:sz="0" w:space="0" w:color="auto"/>
        <w:left w:val="none" w:sz="0" w:space="0" w:color="auto"/>
        <w:bottom w:val="none" w:sz="0" w:space="0" w:color="auto"/>
        <w:right w:val="none" w:sz="0" w:space="0" w:color="auto"/>
      </w:divBdr>
    </w:div>
    <w:div w:id="432408358">
      <w:bodyDiv w:val="1"/>
      <w:marLeft w:val="0"/>
      <w:marRight w:val="0"/>
      <w:marTop w:val="0"/>
      <w:marBottom w:val="0"/>
      <w:divBdr>
        <w:top w:val="none" w:sz="0" w:space="0" w:color="auto"/>
        <w:left w:val="none" w:sz="0" w:space="0" w:color="auto"/>
        <w:bottom w:val="none" w:sz="0" w:space="0" w:color="auto"/>
        <w:right w:val="none" w:sz="0" w:space="0" w:color="auto"/>
      </w:divBdr>
    </w:div>
    <w:div w:id="465508448">
      <w:bodyDiv w:val="1"/>
      <w:marLeft w:val="0"/>
      <w:marRight w:val="0"/>
      <w:marTop w:val="0"/>
      <w:marBottom w:val="0"/>
      <w:divBdr>
        <w:top w:val="none" w:sz="0" w:space="0" w:color="auto"/>
        <w:left w:val="none" w:sz="0" w:space="0" w:color="auto"/>
        <w:bottom w:val="none" w:sz="0" w:space="0" w:color="auto"/>
        <w:right w:val="none" w:sz="0" w:space="0" w:color="auto"/>
      </w:divBdr>
    </w:div>
    <w:div w:id="466096193">
      <w:bodyDiv w:val="1"/>
      <w:marLeft w:val="0"/>
      <w:marRight w:val="0"/>
      <w:marTop w:val="0"/>
      <w:marBottom w:val="0"/>
      <w:divBdr>
        <w:top w:val="none" w:sz="0" w:space="0" w:color="auto"/>
        <w:left w:val="none" w:sz="0" w:space="0" w:color="auto"/>
        <w:bottom w:val="none" w:sz="0" w:space="0" w:color="auto"/>
        <w:right w:val="none" w:sz="0" w:space="0" w:color="auto"/>
      </w:divBdr>
    </w:div>
    <w:div w:id="478353091">
      <w:bodyDiv w:val="1"/>
      <w:marLeft w:val="0"/>
      <w:marRight w:val="0"/>
      <w:marTop w:val="0"/>
      <w:marBottom w:val="0"/>
      <w:divBdr>
        <w:top w:val="none" w:sz="0" w:space="0" w:color="auto"/>
        <w:left w:val="none" w:sz="0" w:space="0" w:color="auto"/>
        <w:bottom w:val="none" w:sz="0" w:space="0" w:color="auto"/>
        <w:right w:val="none" w:sz="0" w:space="0" w:color="auto"/>
      </w:divBdr>
    </w:div>
    <w:div w:id="479537468">
      <w:bodyDiv w:val="1"/>
      <w:marLeft w:val="0"/>
      <w:marRight w:val="0"/>
      <w:marTop w:val="0"/>
      <w:marBottom w:val="0"/>
      <w:divBdr>
        <w:top w:val="none" w:sz="0" w:space="0" w:color="auto"/>
        <w:left w:val="none" w:sz="0" w:space="0" w:color="auto"/>
        <w:bottom w:val="none" w:sz="0" w:space="0" w:color="auto"/>
        <w:right w:val="none" w:sz="0" w:space="0" w:color="auto"/>
      </w:divBdr>
    </w:div>
    <w:div w:id="522743244">
      <w:bodyDiv w:val="1"/>
      <w:marLeft w:val="0"/>
      <w:marRight w:val="0"/>
      <w:marTop w:val="0"/>
      <w:marBottom w:val="0"/>
      <w:divBdr>
        <w:top w:val="none" w:sz="0" w:space="0" w:color="auto"/>
        <w:left w:val="none" w:sz="0" w:space="0" w:color="auto"/>
        <w:bottom w:val="none" w:sz="0" w:space="0" w:color="auto"/>
        <w:right w:val="none" w:sz="0" w:space="0" w:color="auto"/>
      </w:divBdr>
    </w:div>
    <w:div w:id="539244521">
      <w:bodyDiv w:val="1"/>
      <w:marLeft w:val="0"/>
      <w:marRight w:val="0"/>
      <w:marTop w:val="0"/>
      <w:marBottom w:val="0"/>
      <w:divBdr>
        <w:top w:val="none" w:sz="0" w:space="0" w:color="auto"/>
        <w:left w:val="none" w:sz="0" w:space="0" w:color="auto"/>
        <w:bottom w:val="none" w:sz="0" w:space="0" w:color="auto"/>
        <w:right w:val="none" w:sz="0" w:space="0" w:color="auto"/>
      </w:divBdr>
    </w:div>
    <w:div w:id="646864527">
      <w:bodyDiv w:val="1"/>
      <w:marLeft w:val="0"/>
      <w:marRight w:val="0"/>
      <w:marTop w:val="0"/>
      <w:marBottom w:val="0"/>
      <w:divBdr>
        <w:top w:val="none" w:sz="0" w:space="0" w:color="auto"/>
        <w:left w:val="none" w:sz="0" w:space="0" w:color="auto"/>
        <w:bottom w:val="none" w:sz="0" w:space="0" w:color="auto"/>
        <w:right w:val="none" w:sz="0" w:space="0" w:color="auto"/>
      </w:divBdr>
    </w:div>
    <w:div w:id="706806055">
      <w:bodyDiv w:val="1"/>
      <w:marLeft w:val="0"/>
      <w:marRight w:val="0"/>
      <w:marTop w:val="0"/>
      <w:marBottom w:val="0"/>
      <w:divBdr>
        <w:top w:val="none" w:sz="0" w:space="0" w:color="auto"/>
        <w:left w:val="none" w:sz="0" w:space="0" w:color="auto"/>
        <w:bottom w:val="none" w:sz="0" w:space="0" w:color="auto"/>
        <w:right w:val="none" w:sz="0" w:space="0" w:color="auto"/>
      </w:divBdr>
    </w:div>
    <w:div w:id="749621750">
      <w:bodyDiv w:val="1"/>
      <w:marLeft w:val="0"/>
      <w:marRight w:val="0"/>
      <w:marTop w:val="0"/>
      <w:marBottom w:val="0"/>
      <w:divBdr>
        <w:top w:val="none" w:sz="0" w:space="0" w:color="auto"/>
        <w:left w:val="none" w:sz="0" w:space="0" w:color="auto"/>
        <w:bottom w:val="none" w:sz="0" w:space="0" w:color="auto"/>
        <w:right w:val="none" w:sz="0" w:space="0" w:color="auto"/>
      </w:divBdr>
    </w:div>
    <w:div w:id="811215087">
      <w:bodyDiv w:val="1"/>
      <w:marLeft w:val="0"/>
      <w:marRight w:val="0"/>
      <w:marTop w:val="0"/>
      <w:marBottom w:val="0"/>
      <w:divBdr>
        <w:top w:val="none" w:sz="0" w:space="0" w:color="auto"/>
        <w:left w:val="none" w:sz="0" w:space="0" w:color="auto"/>
        <w:bottom w:val="none" w:sz="0" w:space="0" w:color="auto"/>
        <w:right w:val="none" w:sz="0" w:space="0" w:color="auto"/>
      </w:divBdr>
    </w:div>
    <w:div w:id="881407685">
      <w:bodyDiv w:val="1"/>
      <w:marLeft w:val="0"/>
      <w:marRight w:val="0"/>
      <w:marTop w:val="0"/>
      <w:marBottom w:val="0"/>
      <w:divBdr>
        <w:top w:val="none" w:sz="0" w:space="0" w:color="auto"/>
        <w:left w:val="none" w:sz="0" w:space="0" w:color="auto"/>
        <w:bottom w:val="none" w:sz="0" w:space="0" w:color="auto"/>
        <w:right w:val="none" w:sz="0" w:space="0" w:color="auto"/>
      </w:divBdr>
    </w:div>
    <w:div w:id="908224478">
      <w:bodyDiv w:val="1"/>
      <w:marLeft w:val="0"/>
      <w:marRight w:val="0"/>
      <w:marTop w:val="0"/>
      <w:marBottom w:val="0"/>
      <w:divBdr>
        <w:top w:val="none" w:sz="0" w:space="0" w:color="auto"/>
        <w:left w:val="none" w:sz="0" w:space="0" w:color="auto"/>
        <w:bottom w:val="none" w:sz="0" w:space="0" w:color="auto"/>
        <w:right w:val="none" w:sz="0" w:space="0" w:color="auto"/>
      </w:divBdr>
    </w:div>
    <w:div w:id="926767797">
      <w:bodyDiv w:val="1"/>
      <w:marLeft w:val="0"/>
      <w:marRight w:val="0"/>
      <w:marTop w:val="0"/>
      <w:marBottom w:val="0"/>
      <w:divBdr>
        <w:top w:val="none" w:sz="0" w:space="0" w:color="auto"/>
        <w:left w:val="none" w:sz="0" w:space="0" w:color="auto"/>
        <w:bottom w:val="none" w:sz="0" w:space="0" w:color="auto"/>
        <w:right w:val="none" w:sz="0" w:space="0" w:color="auto"/>
      </w:divBdr>
    </w:div>
    <w:div w:id="938951544">
      <w:bodyDiv w:val="1"/>
      <w:marLeft w:val="0"/>
      <w:marRight w:val="0"/>
      <w:marTop w:val="0"/>
      <w:marBottom w:val="0"/>
      <w:divBdr>
        <w:top w:val="none" w:sz="0" w:space="0" w:color="auto"/>
        <w:left w:val="none" w:sz="0" w:space="0" w:color="auto"/>
        <w:bottom w:val="none" w:sz="0" w:space="0" w:color="auto"/>
        <w:right w:val="none" w:sz="0" w:space="0" w:color="auto"/>
      </w:divBdr>
    </w:div>
    <w:div w:id="969556057">
      <w:bodyDiv w:val="1"/>
      <w:marLeft w:val="0"/>
      <w:marRight w:val="0"/>
      <w:marTop w:val="0"/>
      <w:marBottom w:val="0"/>
      <w:divBdr>
        <w:top w:val="none" w:sz="0" w:space="0" w:color="auto"/>
        <w:left w:val="none" w:sz="0" w:space="0" w:color="auto"/>
        <w:bottom w:val="none" w:sz="0" w:space="0" w:color="auto"/>
        <w:right w:val="none" w:sz="0" w:space="0" w:color="auto"/>
      </w:divBdr>
    </w:div>
    <w:div w:id="972445958">
      <w:bodyDiv w:val="1"/>
      <w:marLeft w:val="0"/>
      <w:marRight w:val="0"/>
      <w:marTop w:val="0"/>
      <w:marBottom w:val="0"/>
      <w:divBdr>
        <w:top w:val="none" w:sz="0" w:space="0" w:color="auto"/>
        <w:left w:val="none" w:sz="0" w:space="0" w:color="auto"/>
        <w:bottom w:val="none" w:sz="0" w:space="0" w:color="auto"/>
        <w:right w:val="none" w:sz="0" w:space="0" w:color="auto"/>
      </w:divBdr>
    </w:div>
    <w:div w:id="977224267">
      <w:bodyDiv w:val="1"/>
      <w:marLeft w:val="0"/>
      <w:marRight w:val="0"/>
      <w:marTop w:val="0"/>
      <w:marBottom w:val="0"/>
      <w:divBdr>
        <w:top w:val="none" w:sz="0" w:space="0" w:color="auto"/>
        <w:left w:val="none" w:sz="0" w:space="0" w:color="auto"/>
        <w:bottom w:val="none" w:sz="0" w:space="0" w:color="auto"/>
        <w:right w:val="none" w:sz="0" w:space="0" w:color="auto"/>
      </w:divBdr>
    </w:div>
    <w:div w:id="1001279121">
      <w:bodyDiv w:val="1"/>
      <w:marLeft w:val="0"/>
      <w:marRight w:val="0"/>
      <w:marTop w:val="0"/>
      <w:marBottom w:val="0"/>
      <w:divBdr>
        <w:top w:val="none" w:sz="0" w:space="0" w:color="auto"/>
        <w:left w:val="none" w:sz="0" w:space="0" w:color="auto"/>
        <w:bottom w:val="none" w:sz="0" w:space="0" w:color="auto"/>
        <w:right w:val="none" w:sz="0" w:space="0" w:color="auto"/>
      </w:divBdr>
    </w:div>
    <w:div w:id="1015810409">
      <w:bodyDiv w:val="1"/>
      <w:marLeft w:val="0"/>
      <w:marRight w:val="0"/>
      <w:marTop w:val="0"/>
      <w:marBottom w:val="0"/>
      <w:divBdr>
        <w:top w:val="none" w:sz="0" w:space="0" w:color="auto"/>
        <w:left w:val="none" w:sz="0" w:space="0" w:color="auto"/>
        <w:bottom w:val="none" w:sz="0" w:space="0" w:color="auto"/>
        <w:right w:val="none" w:sz="0" w:space="0" w:color="auto"/>
      </w:divBdr>
    </w:div>
    <w:div w:id="1036658104">
      <w:bodyDiv w:val="1"/>
      <w:marLeft w:val="0"/>
      <w:marRight w:val="0"/>
      <w:marTop w:val="0"/>
      <w:marBottom w:val="0"/>
      <w:divBdr>
        <w:top w:val="none" w:sz="0" w:space="0" w:color="auto"/>
        <w:left w:val="none" w:sz="0" w:space="0" w:color="auto"/>
        <w:bottom w:val="none" w:sz="0" w:space="0" w:color="auto"/>
        <w:right w:val="none" w:sz="0" w:space="0" w:color="auto"/>
      </w:divBdr>
    </w:div>
    <w:div w:id="1042091554">
      <w:bodyDiv w:val="1"/>
      <w:marLeft w:val="0"/>
      <w:marRight w:val="0"/>
      <w:marTop w:val="0"/>
      <w:marBottom w:val="0"/>
      <w:divBdr>
        <w:top w:val="none" w:sz="0" w:space="0" w:color="auto"/>
        <w:left w:val="none" w:sz="0" w:space="0" w:color="auto"/>
        <w:bottom w:val="none" w:sz="0" w:space="0" w:color="auto"/>
        <w:right w:val="none" w:sz="0" w:space="0" w:color="auto"/>
      </w:divBdr>
    </w:div>
    <w:div w:id="1051997290">
      <w:bodyDiv w:val="1"/>
      <w:marLeft w:val="0"/>
      <w:marRight w:val="0"/>
      <w:marTop w:val="0"/>
      <w:marBottom w:val="0"/>
      <w:divBdr>
        <w:top w:val="none" w:sz="0" w:space="0" w:color="auto"/>
        <w:left w:val="none" w:sz="0" w:space="0" w:color="auto"/>
        <w:bottom w:val="none" w:sz="0" w:space="0" w:color="auto"/>
        <w:right w:val="none" w:sz="0" w:space="0" w:color="auto"/>
      </w:divBdr>
    </w:div>
    <w:div w:id="1073939782">
      <w:bodyDiv w:val="1"/>
      <w:marLeft w:val="0"/>
      <w:marRight w:val="0"/>
      <w:marTop w:val="0"/>
      <w:marBottom w:val="0"/>
      <w:divBdr>
        <w:top w:val="none" w:sz="0" w:space="0" w:color="auto"/>
        <w:left w:val="none" w:sz="0" w:space="0" w:color="auto"/>
        <w:bottom w:val="none" w:sz="0" w:space="0" w:color="auto"/>
        <w:right w:val="none" w:sz="0" w:space="0" w:color="auto"/>
      </w:divBdr>
    </w:div>
    <w:div w:id="1156218011">
      <w:bodyDiv w:val="1"/>
      <w:marLeft w:val="0"/>
      <w:marRight w:val="0"/>
      <w:marTop w:val="0"/>
      <w:marBottom w:val="0"/>
      <w:divBdr>
        <w:top w:val="none" w:sz="0" w:space="0" w:color="auto"/>
        <w:left w:val="none" w:sz="0" w:space="0" w:color="auto"/>
        <w:bottom w:val="none" w:sz="0" w:space="0" w:color="auto"/>
        <w:right w:val="none" w:sz="0" w:space="0" w:color="auto"/>
      </w:divBdr>
    </w:div>
    <w:div w:id="1163352580">
      <w:bodyDiv w:val="1"/>
      <w:marLeft w:val="0"/>
      <w:marRight w:val="0"/>
      <w:marTop w:val="0"/>
      <w:marBottom w:val="0"/>
      <w:divBdr>
        <w:top w:val="none" w:sz="0" w:space="0" w:color="auto"/>
        <w:left w:val="none" w:sz="0" w:space="0" w:color="auto"/>
        <w:bottom w:val="none" w:sz="0" w:space="0" w:color="auto"/>
        <w:right w:val="none" w:sz="0" w:space="0" w:color="auto"/>
      </w:divBdr>
    </w:div>
    <w:div w:id="1193418623">
      <w:bodyDiv w:val="1"/>
      <w:marLeft w:val="0"/>
      <w:marRight w:val="0"/>
      <w:marTop w:val="0"/>
      <w:marBottom w:val="0"/>
      <w:divBdr>
        <w:top w:val="none" w:sz="0" w:space="0" w:color="auto"/>
        <w:left w:val="none" w:sz="0" w:space="0" w:color="auto"/>
        <w:bottom w:val="none" w:sz="0" w:space="0" w:color="auto"/>
        <w:right w:val="none" w:sz="0" w:space="0" w:color="auto"/>
      </w:divBdr>
    </w:div>
    <w:div w:id="1208030322">
      <w:bodyDiv w:val="1"/>
      <w:marLeft w:val="0"/>
      <w:marRight w:val="0"/>
      <w:marTop w:val="0"/>
      <w:marBottom w:val="0"/>
      <w:divBdr>
        <w:top w:val="none" w:sz="0" w:space="0" w:color="auto"/>
        <w:left w:val="none" w:sz="0" w:space="0" w:color="auto"/>
        <w:bottom w:val="none" w:sz="0" w:space="0" w:color="auto"/>
        <w:right w:val="none" w:sz="0" w:space="0" w:color="auto"/>
      </w:divBdr>
    </w:div>
    <w:div w:id="1208372665">
      <w:bodyDiv w:val="1"/>
      <w:marLeft w:val="0"/>
      <w:marRight w:val="0"/>
      <w:marTop w:val="0"/>
      <w:marBottom w:val="0"/>
      <w:divBdr>
        <w:top w:val="none" w:sz="0" w:space="0" w:color="auto"/>
        <w:left w:val="none" w:sz="0" w:space="0" w:color="auto"/>
        <w:bottom w:val="none" w:sz="0" w:space="0" w:color="auto"/>
        <w:right w:val="none" w:sz="0" w:space="0" w:color="auto"/>
      </w:divBdr>
    </w:div>
    <w:div w:id="1218975212">
      <w:bodyDiv w:val="1"/>
      <w:marLeft w:val="0"/>
      <w:marRight w:val="0"/>
      <w:marTop w:val="0"/>
      <w:marBottom w:val="0"/>
      <w:divBdr>
        <w:top w:val="none" w:sz="0" w:space="0" w:color="auto"/>
        <w:left w:val="none" w:sz="0" w:space="0" w:color="auto"/>
        <w:bottom w:val="none" w:sz="0" w:space="0" w:color="auto"/>
        <w:right w:val="none" w:sz="0" w:space="0" w:color="auto"/>
      </w:divBdr>
    </w:div>
    <w:div w:id="1242376361">
      <w:bodyDiv w:val="1"/>
      <w:marLeft w:val="0"/>
      <w:marRight w:val="0"/>
      <w:marTop w:val="0"/>
      <w:marBottom w:val="0"/>
      <w:divBdr>
        <w:top w:val="none" w:sz="0" w:space="0" w:color="auto"/>
        <w:left w:val="none" w:sz="0" w:space="0" w:color="auto"/>
        <w:bottom w:val="none" w:sz="0" w:space="0" w:color="auto"/>
        <w:right w:val="none" w:sz="0" w:space="0" w:color="auto"/>
      </w:divBdr>
    </w:div>
    <w:div w:id="1260142900">
      <w:bodyDiv w:val="1"/>
      <w:marLeft w:val="0"/>
      <w:marRight w:val="0"/>
      <w:marTop w:val="0"/>
      <w:marBottom w:val="0"/>
      <w:divBdr>
        <w:top w:val="none" w:sz="0" w:space="0" w:color="auto"/>
        <w:left w:val="none" w:sz="0" w:space="0" w:color="auto"/>
        <w:bottom w:val="none" w:sz="0" w:space="0" w:color="auto"/>
        <w:right w:val="none" w:sz="0" w:space="0" w:color="auto"/>
      </w:divBdr>
    </w:div>
    <w:div w:id="1264071376">
      <w:bodyDiv w:val="1"/>
      <w:marLeft w:val="0"/>
      <w:marRight w:val="0"/>
      <w:marTop w:val="0"/>
      <w:marBottom w:val="0"/>
      <w:divBdr>
        <w:top w:val="none" w:sz="0" w:space="0" w:color="auto"/>
        <w:left w:val="none" w:sz="0" w:space="0" w:color="auto"/>
        <w:bottom w:val="none" w:sz="0" w:space="0" w:color="auto"/>
        <w:right w:val="none" w:sz="0" w:space="0" w:color="auto"/>
      </w:divBdr>
    </w:div>
    <w:div w:id="1266159231">
      <w:bodyDiv w:val="1"/>
      <w:marLeft w:val="0"/>
      <w:marRight w:val="0"/>
      <w:marTop w:val="0"/>
      <w:marBottom w:val="0"/>
      <w:divBdr>
        <w:top w:val="none" w:sz="0" w:space="0" w:color="auto"/>
        <w:left w:val="none" w:sz="0" w:space="0" w:color="auto"/>
        <w:bottom w:val="none" w:sz="0" w:space="0" w:color="auto"/>
        <w:right w:val="none" w:sz="0" w:space="0" w:color="auto"/>
      </w:divBdr>
    </w:div>
    <w:div w:id="1267496541">
      <w:bodyDiv w:val="1"/>
      <w:marLeft w:val="0"/>
      <w:marRight w:val="0"/>
      <w:marTop w:val="0"/>
      <w:marBottom w:val="0"/>
      <w:divBdr>
        <w:top w:val="none" w:sz="0" w:space="0" w:color="auto"/>
        <w:left w:val="none" w:sz="0" w:space="0" w:color="auto"/>
        <w:bottom w:val="none" w:sz="0" w:space="0" w:color="auto"/>
        <w:right w:val="none" w:sz="0" w:space="0" w:color="auto"/>
      </w:divBdr>
    </w:div>
    <w:div w:id="1304656098">
      <w:bodyDiv w:val="1"/>
      <w:marLeft w:val="0"/>
      <w:marRight w:val="0"/>
      <w:marTop w:val="0"/>
      <w:marBottom w:val="0"/>
      <w:divBdr>
        <w:top w:val="none" w:sz="0" w:space="0" w:color="auto"/>
        <w:left w:val="none" w:sz="0" w:space="0" w:color="auto"/>
        <w:bottom w:val="none" w:sz="0" w:space="0" w:color="auto"/>
        <w:right w:val="none" w:sz="0" w:space="0" w:color="auto"/>
      </w:divBdr>
    </w:div>
    <w:div w:id="1318730574">
      <w:bodyDiv w:val="1"/>
      <w:marLeft w:val="0"/>
      <w:marRight w:val="0"/>
      <w:marTop w:val="0"/>
      <w:marBottom w:val="0"/>
      <w:divBdr>
        <w:top w:val="none" w:sz="0" w:space="0" w:color="auto"/>
        <w:left w:val="none" w:sz="0" w:space="0" w:color="auto"/>
        <w:bottom w:val="none" w:sz="0" w:space="0" w:color="auto"/>
        <w:right w:val="none" w:sz="0" w:space="0" w:color="auto"/>
      </w:divBdr>
    </w:div>
    <w:div w:id="1354304332">
      <w:bodyDiv w:val="1"/>
      <w:marLeft w:val="0"/>
      <w:marRight w:val="0"/>
      <w:marTop w:val="0"/>
      <w:marBottom w:val="0"/>
      <w:divBdr>
        <w:top w:val="none" w:sz="0" w:space="0" w:color="auto"/>
        <w:left w:val="none" w:sz="0" w:space="0" w:color="auto"/>
        <w:bottom w:val="none" w:sz="0" w:space="0" w:color="auto"/>
        <w:right w:val="none" w:sz="0" w:space="0" w:color="auto"/>
      </w:divBdr>
    </w:div>
    <w:div w:id="1366521564">
      <w:bodyDiv w:val="1"/>
      <w:marLeft w:val="0"/>
      <w:marRight w:val="0"/>
      <w:marTop w:val="0"/>
      <w:marBottom w:val="0"/>
      <w:divBdr>
        <w:top w:val="none" w:sz="0" w:space="0" w:color="auto"/>
        <w:left w:val="none" w:sz="0" w:space="0" w:color="auto"/>
        <w:bottom w:val="none" w:sz="0" w:space="0" w:color="auto"/>
        <w:right w:val="none" w:sz="0" w:space="0" w:color="auto"/>
      </w:divBdr>
    </w:div>
    <w:div w:id="1537889073">
      <w:bodyDiv w:val="1"/>
      <w:marLeft w:val="0"/>
      <w:marRight w:val="0"/>
      <w:marTop w:val="0"/>
      <w:marBottom w:val="0"/>
      <w:divBdr>
        <w:top w:val="none" w:sz="0" w:space="0" w:color="auto"/>
        <w:left w:val="none" w:sz="0" w:space="0" w:color="auto"/>
        <w:bottom w:val="none" w:sz="0" w:space="0" w:color="auto"/>
        <w:right w:val="none" w:sz="0" w:space="0" w:color="auto"/>
      </w:divBdr>
    </w:div>
    <w:div w:id="1567522187">
      <w:bodyDiv w:val="1"/>
      <w:marLeft w:val="0"/>
      <w:marRight w:val="0"/>
      <w:marTop w:val="0"/>
      <w:marBottom w:val="0"/>
      <w:divBdr>
        <w:top w:val="none" w:sz="0" w:space="0" w:color="auto"/>
        <w:left w:val="none" w:sz="0" w:space="0" w:color="auto"/>
        <w:bottom w:val="none" w:sz="0" w:space="0" w:color="auto"/>
        <w:right w:val="none" w:sz="0" w:space="0" w:color="auto"/>
      </w:divBdr>
    </w:div>
    <w:div w:id="1569723994">
      <w:bodyDiv w:val="1"/>
      <w:marLeft w:val="0"/>
      <w:marRight w:val="0"/>
      <w:marTop w:val="0"/>
      <w:marBottom w:val="0"/>
      <w:divBdr>
        <w:top w:val="none" w:sz="0" w:space="0" w:color="auto"/>
        <w:left w:val="none" w:sz="0" w:space="0" w:color="auto"/>
        <w:bottom w:val="none" w:sz="0" w:space="0" w:color="auto"/>
        <w:right w:val="none" w:sz="0" w:space="0" w:color="auto"/>
      </w:divBdr>
    </w:div>
    <w:div w:id="1634405600">
      <w:bodyDiv w:val="1"/>
      <w:marLeft w:val="0"/>
      <w:marRight w:val="0"/>
      <w:marTop w:val="0"/>
      <w:marBottom w:val="0"/>
      <w:divBdr>
        <w:top w:val="none" w:sz="0" w:space="0" w:color="auto"/>
        <w:left w:val="none" w:sz="0" w:space="0" w:color="auto"/>
        <w:bottom w:val="none" w:sz="0" w:space="0" w:color="auto"/>
        <w:right w:val="none" w:sz="0" w:space="0" w:color="auto"/>
      </w:divBdr>
    </w:div>
    <w:div w:id="1714111356">
      <w:bodyDiv w:val="1"/>
      <w:marLeft w:val="0"/>
      <w:marRight w:val="0"/>
      <w:marTop w:val="0"/>
      <w:marBottom w:val="0"/>
      <w:divBdr>
        <w:top w:val="none" w:sz="0" w:space="0" w:color="auto"/>
        <w:left w:val="none" w:sz="0" w:space="0" w:color="auto"/>
        <w:bottom w:val="none" w:sz="0" w:space="0" w:color="auto"/>
        <w:right w:val="none" w:sz="0" w:space="0" w:color="auto"/>
      </w:divBdr>
    </w:div>
    <w:div w:id="1735473527">
      <w:bodyDiv w:val="1"/>
      <w:marLeft w:val="0"/>
      <w:marRight w:val="0"/>
      <w:marTop w:val="0"/>
      <w:marBottom w:val="0"/>
      <w:divBdr>
        <w:top w:val="none" w:sz="0" w:space="0" w:color="auto"/>
        <w:left w:val="none" w:sz="0" w:space="0" w:color="auto"/>
        <w:bottom w:val="none" w:sz="0" w:space="0" w:color="auto"/>
        <w:right w:val="none" w:sz="0" w:space="0" w:color="auto"/>
      </w:divBdr>
    </w:div>
    <w:div w:id="1761221964">
      <w:bodyDiv w:val="1"/>
      <w:marLeft w:val="0"/>
      <w:marRight w:val="0"/>
      <w:marTop w:val="0"/>
      <w:marBottom w:val="0"/>
      <w:divBdr>
        <w:top w:val="none" w:sz="0" w:space="0" w:color="auto"/>
        <w:left w:val="none" w:sz="0" w:space="0" w:color="auto"/>
        <w:bottom w:val="none" w:sz="0" w:space="0" w:color="auto"/>
        <w:right w:val="none" w:sz="0" w:space="0" w:color="auto"/>
      </w:divBdr>
    </w:div>
    <w:div w:id="1787894773">
      <w:bodyDiv w:val="1"/>
      <w:marLeft w:val="0"/>
      <w:marRight w:val="0"/>
      <w:marTop w:val="0"/>
      <w:marBottom w:val="0"/>
      <w:divBdr>
        <w:top w:val="none" w:sz="0" w:space="0" w:color="auto"/>
        <w:left w:val="none" w:sz="0" w:space="0" w:color="auto"/>
        <w:bottom w:val="none" w:sz="0" w:space="0" w:color="auto"/>
        <w:right w:val="none" w:sz="0" w:space="0" w:color="auto"/>
      </w:divBdr>
    </w:div>
    <w:div w:id="1842040374">
      <w:bodyDiv w:val="1"/>
      <w:marLeft w:val="0"/>
      <w:marRight w:val="0"/>
      <w:marTop w:val="0"/>
      <w:marBottom w:val="0"/>
      <w:divBdr>
        <w:top w:val="none" w:sz="0" w:space="0" w:color="auto"/>
        <w:left w:val="none" w:sz="0" w:space="0" w:color="auto"/>
        <w:bottom w:val="none" w:sz="0" w:space="0" w:color="auto"/>
        <w:right w:val="none" w:sz="0" w:space="0" w:color="auto"/>
      </w:divBdr>
    </w:div>
    <w:div w:id="1900751272">
      <w:bodyDiv w:val="1"/>
      <w:marLeft w:val="0"/>
      <w:marRight w:val="0"/>
      <w:marTop w:val="0"/>
      <w:marBottom w:val="0"/>
      <w:divBdr>
        <w:top w:val="none" w:sz="0" w:space="0" w:color="auto"/>
        <w:left w:val="none" w:sz="0" w:space="0" w:color="auto"/>
        <w:bottom w:val="none" w:sz="0" w:space="0" w:color="auto"/>
        <w:right w:val="none" w:sz="0" w:space="0" w:color="auto"/>
      </w:divBdr>
    </w:div>
    <w:div w:id="2000957955">
      <w:bodyDiv w:val="1"/>
      <w:marLeft w:val="0"/>
      <w:marRight w:val="0"/>
      <w:marTop w:val="0"/>
      <w:marBottom w:val="0"/>
      <w:divBdr>
        <w:top w:val="none" w:sz="0" w:space="0" w:color="auto"/>
        <w:left w:val="none" w:sz="0" w:space="0" w:color="auto"/>
        <w:bottom w:val="none" w:sz="0" w:space="0" w:color="auto"/>
        <w:right w:val="none" w:sz="0" w:space="0" w:color="auto"/>
      </w:divBdr>
    </w:div>
    <w:div w:id="2015917200">
      <w:bodyDiv w:val="1"/>
      <w:marLeft w:val="0"/>
      <w:marRight w:val="0"/>
      <w:marTop w:val="0"/>
      <w:marBottom w:val="0"/>
      <w:divBdr>
        <w:top w:val="none" w:sz="0" w:space="0" w:color="auto"/>
        <w:left w:val="none" w:sz="0" w:space="0" w:color="auto"/>
        <w:bottom w:val="none" w:sz="0" w:space="0" w:color="auto"/>
        <w:right w:val="none" w:sz="0" w:space="0" w:color="auto"/>
      </w:divBdr>
    </w:div>
    <w:div w:id="2093235973">
      <w:bodyDiv w:val="1"/>
      <w:marLeft w:val="0"/>
      <w:marRight w:val="0"/>
      <w:marTop w:val="0"/>
      <w:marBottom w:val="0"/>
      <w:divBdr>
        <w:top w:val="none" w:sz="0" w:space="0" w:color="auto"/>
        <w:left w:val="none" w:sz="0" w:space="0" w:color="auto"/>
        <w:bottom w:val="none" w:sz="0" w:space="0" w:color="auto"/>
        <w:right w:val="none" w:sz="0" w:space="0" w:color="auto"/>
      </w:divBdr>
    </w:div>
    <w:div w:id="2096826022">
      <w:bodyDiv w:val="1"/>
      <w:marLeft w:val="0"/>
      <w:marRight w:val="0"/>
      <w:marTop w:val="0"/>
      <w:marBottom w:val="0"/>
      <w:divBdr>
        <w:top w:val="none" w:sz="0" w:space="0" w:color="auto"/>
        <w:left w:val="none" w:sz="0" w:space="0" w:color="auto"/>
        <w:bottom w:val="none" w:sz="0" w:space="0" w:color="auto"/>
        <w:right w:val="none" w:sz="0" w:space="0" w:color="auto"/>
      </w:divBdr>
    </w:div>
    <w:div w:id="213667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lor" TargetMode="External"/><Relationship Id="rId13" Type="http://schemas.openxmlformats.org/officeDocument/2006/relationships/hyperlink" Target="https://en.wikipedia.org/wiki/Excitation_purit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lorfuln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Gam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ue" TargetMode="External"/><Relationship Id="rId5" Type="http://schemas.openxmlformats.org/officeDocument/2006/relationships/webSettings" Target="webSettings.xml"/><Relationship Id="rId15" Type="http://schemas.openxmlformats.org/officeDocument/2006/relationships/hyperlink" Target="https://en.wikipedia.org/wiki/Gamut" TargetMode="External"/><Relationship Id="rId10" Type="http://schemas.openxmlformats.org/officeDocument/2006/relationships/hyperlink" Target="https://en.wikipedia.org/wiki/Dimension_(mathematics_and_physics)" TargetMode="External"/><Relationship Id="rId4" Type="http://schemas.openxmlformats.org/officeDocument/2006/relationships/settings" Target="settings.xml"/><Relationship Id="rId9" Type="http://schemas.openxmlformats.org/officeDocument/2006/relationships/hyperlink" Target="https://en.wikipedia.org/wiki/Luminance" TargetMode="External"/><Relationship Id="rId14" Type="http://schemas.openxmlformats.org/officeDocument/2006/relationships/hyperlink" Target="https://en.wikipedia.org/wiki/Chromati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RGB4</b:Tag>
    <b:SourceType>InternetSite</b:SourceType>
    <b:Guid>{4C805E66-9ED2-CB40-837D-22238AF758DC}</b:Guid>
    <b:LCID>en-CA</b:LCID>
    <b:Title>RGB color space</b:Title>
    <b:InternetSiteTitle>wikipedia</b:InternetSiteTitle>
    <b:URL>https://en.wikipedia.org/wiki/RGB_color_space</b:URL>
    <b:RefOrder>1</b:RefOrder>
  </b:Source>
  <b:Source>
    <b:Tag>Lab</b:Tag>
    <b:SourceType>InternetSite</b:SourceType>
    <b:Guid>{1715D71C-E7A4-EB42-9A6F-CB77D204F25D}</b:Guid>
    <b:LCID>en-CA</b:LCID>
    <b:Title>L*a*b color space</b:Title>
    <b:InternetSiteTitle>wikipedia</b:InternetSiteTitle>
    <b:URL>https://en.wikipedia.org/wiki/CIELAB_color_space</b:URL>
    <b:RefOrder>2</b:RefOrder>
  </b:Source>
  <b:Source>
    <b:Tag>gam</b:Tag>
    <b:SourceType>InternetSite</b:SourceType>
    <b:Guid>{5CBDF954-B4C8-744D-ADB7-CBFDEB93CAAB}</b:Guid>
    <b:Title>gamut</b:Title>
    <b:InternetSiteTitle>wikipedia</b:InternetSiteTitle>
    <b:URL>https://en.wikipedia.org/wiki/Gamut</b:URL>
    <b:RefOrder>7</b:RefOrder>
  </b:Source>
  <b:Source>
    <b:Tag>gam1</b:Tag>
    <b:SourceType>InternetSite</b:SourceType>
    <b:Guid>{C4806768-F5BA-2B40-B67B-FEC8F1E5489E}</b:Guid>
    <b:LCID>en-CA</b:LCID>
    <b:Title>gamut</b:Title>
    <b:InternetSiteTitle>wikipedia</b:InternetSiteTitle>
    <b:URL>https://en.wikipedia.org/wiki/Gamut</b:URL>
    <b:RefOrder>3</b:RefOrder>
  </b:Source>
  <b:Source>
    <b:Tag>chr</b:Tag>
    <b:SourceType>InternetSite</b:SourceType>
    <b:Guid>{37A02325-F3BF-AE48-A152-520A472FAAD5}</b:Guid>
    <b:LCID>en-CA</b:LCID>
    <b:Title>chromaticity</b:Title>
    <b:InternetSiteTitle>wikipedia</b:InternetSiteTitle>
    <b:URL>https://en.wikipedia.org/wiki/Chromaticity</b:URL>
    <b:RefOrder>4</b:RefOrder>
  </b:Source>
  <b:Source>
    <b:Tag>Han18</b:Tag>
    <b:SourceType>InternetSite</b:SourceType>
    <b:Guid>{4E188318-4457-814C-A4BB-853BC62C5B90}</b:Guid>
    <b:LCID>en-CA</b:LCID>
    <b:Author>
      <b:Author>
        <b:NameList>
          <b:Person>
            <b:Last>Weller</b:Last>
            <b:First>Hannah</b:First>
          </b:Person>
        </b:NameList>
      </b:Author>
    </b:Author>
    <b:Title>color spaces</b:Title>
    <b:URL>https://cran.r-project.org/web/packages/colordistance/vignettes/color-spaces.html</b:URL>
    <b:Year>2018</b:Year>
    <b:Month>6</b:Month>
    <b:Day>28</b:Day>
    <b:RefOrder>5</b:RefOrder>
  </b:Source>
  <b:Source>
    <b:Tag>sRG</b:Tag>
    <b:SourceType>InternetSite</b:SourceType>
    <b:Guid>{4F65A37E-AB56-3B49-976E-828F28F3AB97}</b:Guid>
    <b:Title>sRGB color space</b:Title>
    <b:InternetSiteTitle>wikipedia</b:InternetSiteTitle>
    <b:URL>https://en.wikipedia.org/wiki/SRGB</b:URL>
    <b:RefOrder>8</b:RefOrder>
  </b:Source>
  <b:Source>
    <b:Tag>sRG1</b:Tag>
    <b:SourceType>InternetSite</b:SourceType>
    <b:Guid>{9722221F-8115-6944-8C81-99160C3F200D}</b:Guid>
    <b:LCID>en-CA</b:LCID>
    <b:Title>sRGB color space</b:Title>
    <b:InternetSiteTitle>wikipedia</b:InternetSiteTitle>
    <b:URL>https://en.wikipedia.org/wiki/SRGB</b:URL>
    <b:RefOrder>6</b:RefOrder>
  </b:Source>
</b:Sources>
</file>

<file path=customXml/itemProps1.xml><?xml version="1.0" encoding="utf-8"?>
<ds:datastoreItem xmlns:ds="http://schemas.openxmlformats.org/officeDocument/2006/customXml" ds:itemID="{302FC82D-C4D9-1F40-94EE-079229C69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1177</Words>
  <Characters>6898</Characters>
  <Application>Microsoft Office Word</Application>
  <DocSecurity>0</DocSecurity>
  <Lines>164</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Wei</dc:creator>
  <cp:keywords/>
  <dc:description/>
  <cp:lastModifiedBy>L. Wei</cp:lastModifiedBy>
  <cp:revision>4</cp:revision>
  <dcterms:created xsi:type="dcterms:W3CDTF">2018-10-10T01:39:00Z</dcterms:created>
  <dcterms:modified xsi:type="dcterms:W3CDTF">2018-10-10T01:41:00Z</dcterms:modified>
</cp:coreProperties>
</file>