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1B10" w14:textId="7A1707E4" w:rsidR="00093416" w:rsidRDefault="00ED01DD" w:rsidP="00ED01DD">
      <w:pPr>
        <w:pStyle w:val="Title"/>
      </w:pPr>
      <w:r>
        <w:t>Playwright E2E Automation Framework</w:t>
      </w:r>
    </w:p>
    <w:p w14:paraId="0FD80DD5" w14:textId="6E9764AA" w:rsidR="00ED01DD" w:rsidRDefault="00ED01DD" w:rsidP="00ED01DD">
      <w:pPr>
        <w:pStyle w:val="Subtitle"/>
      </w:pPr>
      <w:r>
        <w:t>Execution flow, architecture, files, dependencies, and CI lifecycle</w:t>
      </w:r>
    </w:p>
    <w:p w14:paraId="62F2F233" w14:textId="77777777" w:rsidR="00ED01DD" w:rsidRDefault="00ED01DD" w:rsidP="00ED01DD"/>
    <w:p w14:paraId="1AD26B7B" w14:textId="15721FF5" w:rsidR="00ED01DD" w:rsidRDefault="00ED01DD" w:rsidP="00ED01DD">
      <w:pPr>
        <w:pStyle w:val="Heading1"/>
      </w:pPr>
      <w:r>
        <w:t>1. Framework Overview</w:t>
      </w:r>
    </w:p>
    <w:p w14:paraId="0CD5BC22" w14:textId="36B884D4" w:rsidR="00ED01DD" w:rsidRDefault="00ED01DD" w:rsidP="00ED01DD">
      <w:r>
        <w:t>The framework tests the OrangeHRM application with Playwright Test and TypeScript. The execution starts from an npm script, loads environment configuration, authenticates once, reuses the saved browser session, injects page objects through fixtures, executes tests, performs cleanup, and generates reports.</w:t>
      </w:r>
    </w:p>
    <w:p w14:paraId="4589B479" w14:textId="77777777" w:rsidR="00ED01DD" w:rsidRDefault="00ED01DD" w:rsidP="00ED01DD"/>
    <w:p w14:paraId="1DB6A686" w14:textId="031F33D5" w:rsidR="00ED01DD" w:rsidRDefault="00ED01DD" w:rsidP="00ED01DD">
      <w:pPr>
        <w:pStyle w:val="Heading1"/>
      </w:pPr>
      <w:r>
        <w:t>2. End-to-End Execution Roadmap</w:t>
      </w:r>
    </w:p>
    <w:p w14:paraId="215C46FD" w14:textId="7EB69559" w:rsidR="00ED01DD" w:rsidRDefault="00ED01DD" w:rsidP="00ED01DD">
      <w:pPr>
        <w:pStyle w:val="ListBullet"/>
      </w:pPr>
      <w:r>
        <w:t>Run npm test, which invokes playwright test.</w:t>
      </w:r>
    </w:p>
    <w:p w14:paraId="52A71F83" w14:textId="7070B85B" w:rsidR="00ED01DD" w:rsidRDefault="00ED01DD" w:rsidP="00ED01DD">
      <w:pPr>
        <w:pStyle w:val="ListBullet"/>
      </w:pPr>
      <w:r>
        <w:t>Playwright loads playwright.config.ts and dotenv loads values from .env.</w:t>
      </w:r>
    </w:p>
    <w:p w14:paraId="30BBC62C" w14:textId="2EAE6332" w:rsidR="00ED01DD" w:rsidRDefault="00ED01DD" w:rsidP="00ED01DD">
      <w:pPr>
        <w:pStyle w:val="ListBullet"/>
      </w:pPr>
      <w:r>
        <w:t>The setup project runs tests/global.setup.ts.</w:t>
      </w:r>
    </w:p>
    <w:p w14:paraId="394A2D9F" w14:textId="6DC50BFE" w:rsidR="00ED01DD" w:rsidRDefault="00ED01DD" w:rsidP="00ED01DD">
      <w:pPr>
        <w:pStyle w:val="ListBullet"/>
      </w:pPr>
      <w:r>
        <w:t>LoginPage opens the configured login route and submits the admin credentials.</w:t>
      </w:r>
    </w:p>
    <w:p w14:paraId="6E1A3610" w14:textId="7E98FAF2" w:rsidR="00ED01DD" w:rsidRDefault="00ED01DD" w:rsidP="00ED01DD">
      <w:pPr>
        <w:pStyle w:val="ListBullet"/>
      </w:pPr>
      <w:r>
        <w:t>The setup test verifies the dashboard URL and saves the authenticated session to .auth/admin.json.</w:t>
      </w:r>
    </w:p>
    <w:p w14:paraId="27A95B10" w14:textId="27173ACC" w:rsidR="00ED01DD" w:rsidRDefault="00ED01DD" w:rsidP="00ED01DD">
      <w:pPr>
        <w:pStyle w:val="ListBullet"/>
      </w:pPr>
      <w:r>
        <w:t>The Chromium project starts with .auth/admin.json as storageState.</w:t>
      </w:r>
    </w:p>
    <w:p w14:paraId="06E7FBF9" w14:textId="0CBA3722" w:rsidR="00ED01DD" w:rsidRDefault="00ED01DD" w:rsidP="00ED01DD">
      <w:pPr>
        <w:pStyle w:val="ListBullet"/>
      </w:pPr>
      <w:r>
        <w:t>The fixture module creates LoginPage, DashboardPage, and AdminPage instances for each test.</w:t>
      </w:r>
    </w:p>
    <w:p w14:paraId="16592768" w14:textId="75497D9F" w:rsidR="00ED01DD" w:rsidRDefault="00ED01DD" w:rsidP="00ED01DD">
      <w:pPr>
        <w:pStyle w:val="ListBullet"/>
      </w:pPr>
      <w:r>
        <w:t>Login tests clear storage state because they intentionally test the login UI.</w:t>
      </w:r>
    </w:p>
    <w:p w14:paraId="06F5431B" w14:textId="0A1C1A1C" w:rsidR="00ED01DD" w:rsidRDefault="00ED01DD" w:rsidP="00ED01DD">
      <w:pPr>
        <w:pStyle w:val="ListBullet"/>
      </w:pPr>
      <w:r>
        <w:t>The Admin test uses the authenticated state, creates a unique user, verifies the result, and deletes the temporary user.</w:t>
      </w:r>
    </w:p>
    <w:p w14:paraId="07D4099E" w14:textId="6C81AD5D" w:rsidR="00ED01DD" w:rsidRDefault="00ED01DD" w:rsidP="00ED01DD">
      <w:pPr>
        <w:pStyle w:val="ListBullet"/>
      </w:pPr>
      <w:r>
        <w:t>Reporters write HTML, Extent-style, JUnit, GitHub, and CI blob output as configured.</w:t>
      </w:r>
    </w:p>
    <w:p w14:paraId="74B786F6" w14:textId="3FC18CFE" w:rsidR="00ED01DD" w:rsidRDefault="00ED01DD" w:rsidP="00ED01DD">
      <w:pPr>
        <w:pStyle w:val="ListBullet"/>
      </w:pPr>
      <w:r>
        <w:t>Failure diagnostics include screenshots, videos, traces on retry, and test-results context files.</w:t>
      </w:r>
    </w:p>
    <w:p w14:paraId="7403882B" w14:textId="468BCD3C" w:rsidR="00ED01DD" w:rsidRDefault="00ED01DD" w:rsidP="00ED01DD">
      <w:pPr>
        <w:pStyle w:val="Heading1"/>
      </w:pPr>
      <w:r>
        <w:t>3. Repository File Responsibilities</w:t>
      </w:r>
    </w:p>
    <w:p w14:paraId="3EADBCC8" w14:textId="2A301CB3" w:rsidR="00ED01DD" w:rsidRDefault="00ED01DD" w:rsidP="00ED01DD">
      <w:pPr>
        <w:pStyle w:val="Heading2"/>
      </w:pPr>
      <w:r>
        <w:t>package.json</w:t>
      </w:r>
    </w:p>
    <w:p w14:paraId="61475436" w14:textId="08768738" w:rsidR="00ED01DD" w:rsidRDefault="00ED01DD" w:rsidP="00ED01DD">
      <w:r>
        <w:t>Defines project metadata, npm scripts, Node.js engine requirements, and development dependencies.</w:t>
      </w:r>
    </w:p>
    <w:p w14:paraId="72092ED2" w14:textId="65562EF0" w:rsidR="00ED01DD" w:rsidRDefault="00ED01DD" w:rsidP="00ED01DD">
      <w:pPr>
        <w:pStyle w:val="Heading2"/>
      </w:pPr>
      <w:r>
        <w:lastRenderedPageBreak/>
        <w:t>playwright.config.ts</w:t>
      </w:r>
    </w:p>
    <w:p w14:paraId="427D6F05" w14:textId="6118DF2B" w:rsidR="00ED01DD" w:rsidRDefault="00ED01DD" w:rsidP="00ED01DD">
      <w:r>
        <w:t>Single Playwright runner configuration: test directory, projects, retries, reporters, timeouts, base URL, storage state, screenshots, videos, and traces.</w:t>
      </w:r>
    </w:p>
    <w:p w14:paraId="48F3F076" w14:textId="515CB662" w:rsidR="00ED01DD" w:rsidRDefault="00ED01DD" w:rsidP="00ED01DD">
      <w:pPr>
        <w:pStyle w:val="Heading2"/>
      </w:pPr>
      <w:r>
        <w:t>config.ts</w:t>
      </w:r>
    </w:p>
    <w:p w14:paraId="29836161" w14:textId="303B8900" w:rsidR="00ED01DD" w:rsidRDefault="00ED01DD" w:rsidP="00ED01DD">
      <w:r>
        <w:t>Reads required environment variables and exports credentials and employee test-data settings.</w:t>
      </w:r>
    </w:p>
    <w:p w14:paraId="60089A40" w14:textId="45127D9D" w:rsidR="00ED01DD" w:rsidRDefault="00ED01DD" w:rsidP="00ED01DD">
      <w:pPr>
        <w:pStyle w:val="Heading2"/>
      </w:pPr>
      <w:r>
        <w:t>.env</w:t>
      </w:r>
    </w:p>
    <w:p w14:paraId="02F3C23B" w14:textId="5C6F0AE7" w:rsidR="00ED01DD" w:rsidRDefault="00ED01DD" w:rsidP="00ED01DD">
      <w:r>
        <w:t>Local environment values such as BASE_URL, ADMIN_USERNAME, ADMIN_PASSWORD, EMPLOYEE_SEARCH_TERM, and EMPLOYEE_NAME. Ignored by Git.</w:t>
      </w:r>
    </w:p>
    <w:p w14:paraId="0C779B13" w14:textId="6384E4AB" w:rsidR="00ED01DD" w:rsidRDefault="00ED01DD" w:rsidP="00ED01DD">
      <w:pPr>
        <w:pStyle w:val="Heading2"/>
      </w:pPr>
      <w:r>
        <w:t>.env.example</w:t>
      </w:r>
    </w:p>
    <w:p w14:paraId="0B95B37B" w14:textId="091325B7" w:rsidR="00ED01DD" w:rsidRDefault="00ED01DD" w:rsidP="00ED01DD">
      <w:r>
        <w:t>Documents required environment variable names with placeholders.</w:t>
      </w:r>
    </w:p>
    <w:p w14:paraId="4D331C18" w14:textId="3CC9A813" w:rsidR="00ED01DD" w:rsidRDefault="00ED01DD" w:rsidP="00ED01DD">
      <w:pPr>
        <w:pStyle w:val="Heading2"/>
      </w:pPr>
      <w:r>
        <w:t>tests/global.setup.ts</w:t>
      </w:r>
    </w:p>
    <w:p w14:paraId="36D12644" w14:textId="10B5D626" w:rsidR="00ED01DD" w:rsidRDefault="00ED01DD" w:rsidP="00ED01DD">
      <w:r>
        <w:t>Authenticates once and stores the admin browser session in .auth/admin.json.</w:t>
      </w:r>
    </w:p>
    <w:p w14:paraId="3361F483" w14:textId="4FEE07D3" w:rsidR="00ED01DD" w:rsidRDefault="00ED01DD" w:rsidP="00ED01DD">
      <w:pPr>
        <w:pStyle w:val="Heading2"/>
      </w:pPr>
      <w:r>
        <w:t>fixtures/pom.fixture.ts</w:t>
      </w:r>
    </w:p>
    <w:p w14:paraId="4D6D24AF" w14:textId="6F251906" w:rsidR="00ED01DD" w:rsidRDefault="00ED01DD" w:rsidP="00ED01DD">
      <w:r>
        <w:t>Extends Playwright test with typed LoginPage, DashboardPage, and AdminPage fixtures.</w:t>
      </w:r>
    </w:p>
    <w:p w14:paraId="4D60563E" w14:textId="03D9698F" w:rsidR="00ED01DD" w:rsidRDefault="00ED01DD" w:rsidP="00ED01DD">
      <w:pPr>
        <w:pStyle w:val="Heading2"/>
      </w:pPr>
      <w:r>
        <w:t>pages/login.page.ts</w:t>
      </w:r>
    </w:p>
    <w:p w14:paraId="67EC2665" w14:textId="6989E2E1" w:rsidR="00ED01DD" w:rsidRDefault="00ED01DD" w:rsidP="00ED01DD">
      <w:r>
        <w:t>Models login locators and actions: navigation, credential entry, and form submission.</w:t>
      </w:r>
    </w:p>
    <w:p w14:paraId="3067681F" w14:textId="0A124229" w:rsidR="00ED01DD" w:rsidRDefault="00ED01DD" w:rsidP="00ED01DD">
      <w:pPr>
        <w:pStyle w:val="Heading2"/>
      </w:pPr>
      <w:r>
        <w:t>pages/dashboard.page.ts</w:t>
      </w:r>
    </w:p>
    <w:p w14:paraId="5CEB4581" w14:textId="48D641CD" w:rsidR="00ED01DD" w:rsidRDefault="00ED01DD" w:rsidP="00ED01DD">
      <w:r>
        <w:t>Models dashboard verification locators.</w:t>
      </w:r>
    </w:p>
    <w:p w14:paraId="4E140A24" w14:textId="71D5DFCA" w:rsidR="00ED01DD" w:rsidRDefault="00ED01DD" w:rsidP="00ED01DD">
      <w:pPr>
        <w:pStyle w:val="Heading2"/>
      </w:pPr>
      <w:r>
        <w:t>pages/admin.page.ts</w:t>
      </w:r>
    </w:p>
    <w:p w14:paraId="0E04701B" w14:textId="5B4D6505" w:rsidR="00ED01DD" w:rsidRDefault="00ED01DD" w:rsidP="00ED01DD">
      <w:r>
        <w:t>Models Admin navigation, Add User form actions, employee selection, status selection, credential entry, save, and cleanup.</w:t>
      </w:r>
    </w:p>
    <w:p w14:paraId="2192272C" w14:textId="7EF5843E" w:rsidR="00ED01DD" w:rsidRDefault="00ED01DD" w:rsidP="00ED01DD">
      <w:pPr>
        <w:pStyle w:val="Heading2"/>
      </w:pPr>
      <w:r>
        <w:t>tests/login/login-success.spec.ts</w:t>
      </w:r>
    </w:p>
    <w:p w14:paraId="2FA9C98E" w14:textId="1FA620F5" w:rsidR="00ED01DD" w:rsidRDefault="00ED01DD" w:rsidP="00ED01DD">
      <w:r>
        <w:t>Unauthenticated login UI scenarios: empty submission and successful login.</w:t>
      </w:r>
    </w:p>
    <w:p w14:paraId="33E5FF70" w14:textId="198544EE" w:rsidR="00ED01DD" w:rsidRDefault="00ED01DD" w:rsidP="00ED01DD">
      <w:pPr>
        <w:pStyle w:val="Heading2"/>
      </w:pPr>
      <w:r>
        <w:t>tests/admin/create-enabled-admin-user.spec.ts</w:t>
      </w:r>
    </w:p>
    <w:p w14:paraId="54527FBE" w14:textId="7BFB8D9D" w:rsidR="00ED01DD" w:rsidRDefault="00ED01DD" w:rsidP="00ED01DD">
      <w:r>
        <w:t>Authenticated Admin user creation scenario using generated data and cleanup.</w:t>
      </w:r>
    </w:p>
    <w:p w14:paraId="225C5FD0" w14:textId="4CD46123" w:rsidR="00ED01DD" w:rsidRDefault="00ED01DD" w:rsidP="00ED01DD">
      <w:pPr>
        <w:pStyle w:val="Heading2"/>
      </w:pPr>
      <w:r>
        <w:lastRenderedPageBreak/>
        <w:t>reporters/extent.reporter.js</w:t>
      </w:r>
    </w:p>
    <w:p w14:paraId="211FF20A" w14:textId="6195335C" w:rsidR="00ED01DD" w:rsidRDefault="00ED01DD" w:rsidP="00ED01DD">
      <w:r>
        <w:t>Creates the custom Extent-style HTML summary and escapes report values.</w:t>
      </w:r>
    </w:p>
    <w:p w14:paraId="3DFAED63" w14:textId="5E71B95E" w:rsidR="00ED01DD" w:rsidRDefault="00ED01DD" w:rsidP="00ED01DD">
      <w:pPr>
        <w:pStyle w:val="Heading2"/>
      </w:pPr>
      <w:r>
        <w:t>.github/workflows/playwright.yml</w:t>
      </w:r>
    </w:p>
    <w:p w14:paraId="19741724" w14:textId="15A88DDB" w:rsidR="00ED01DD" w:rsidRDefault="00ED01DD" w:rsidP="00ED01DD">
      <w:r>
        <w:t>CI pipeline: install, browser setup, typecheck, lint, format check, tests, and artifact upload.</w:t>
      </w:r>
    </w:p>
    <w:p w14:paraId="63E44CFD" w14:textId="486A648B" w:rsidR="00ED01DD" w:rsidRDefault="00ED01DD" w:rsidP="00ED01DD">
      <w:pPr>
        <w:pStyle w:val="Heading2"/>
      </w:pPr>
      <w:r>
        <w:t>tsconfig.json</w:t>
      </w:r>
    </w:p>
    <w:p w14:paraId="7BE4F39F" w14:textId="19632754" w:rsidR="00ED01DD" w:rsidRDefault="00ED01DD" w:rsidP="00ED01DD">
      <w:r>
        <w:t>Strict TypeScript compiler settings, path aliases, and included source files.</w:t>
      </w:r>
    </w:p>
    <w:p w14:paraId="743853C4" w14:textId="2FF26BE2" w:rsidR="00ED01DD" w:rsidRDefault="00ED01DD" w:rsidP="00ED01DD">
      <w:pPr>
        <w:pStyle w:val="Heading2"/>
      </w:pPr>
      <w:r>
        <w:t>eslint.config.mjs</w:t>
      </w:r>
    </w:p>
    <w:p w14:paraId="5AB74F1B" w14:textId="45629DBF" w:rsidR="00ED01DD" w:rsidRDefault="00ED01DD" w:rsidP="00ED01DD">
      <w:r>
        <w:t>ESLint, TypeScript, and Playwright rules including missing-await and no-wait-for-timeout.</w:t>
      </w:r>
    </w:p>
    <w:p w14:paraId="0AF18E13" w14:textId="6FE43110" w:rsidR="00ED01DD" w:rsidRDefault="00ED01DD" w:rsidP="00ED01DD">
      <w:pPr>
        <w:pStyle w:val="Heading2"/>
      </w:pPr>
      <w:r>
        <w:t>.prettierrc</w:t>
      </w:r>
    </w:p>
    <w:p w14:paraId="169D3AC2" w14:textId="28E3D6FB" w:rsidR="00ED01DD" w:rsidRDefault="00ED01DD" w:rsidP="00ED01DD">
      <w:r>
        <w:t>Formatting conventions.</w:t>
      </w:r>
    </w:p>
    <w:p w14:paraId="70A0DEDF" w14:textId="669300BA" w:rsidR="00ED01DD" w:rsidRDefault="00ED01DD" w:rsidP="00ED01DD">
      <w:pPr>
        <w:pStyle w:val="Heading2"/>
      </w:pPr>
      <w:r>
        <w:t>.gitignore</w:t>
      </w:r>
    </w:p>
    <w:p w14:paraId="198B8BFC" w14:textId="198606F6" w:rsidR="00ED01DD" w:rsidRDefault="00ED01DD" w:rsidP="00ED01DD">
      <w:r>
        <w:t>Excludes dependencies, environment files, authentication state, reports, and debug artifacts.</w:t>
      </w:r>
    </w:p>
    <w:p w14:paraId="4D48A0E0" w14:textId="7650878A" w:rsidR="00ED01DD" w:rsidRDefault="00ED01DD" w:rsidP="00ED01DD">
      <w:pPr>
        <w:pStyle w:val="Heading1"/>
      </w:pPr>
      <w:r>
        <w:t>4. Authentication and Session Reuse</w:t>
      </w:r>
    </w:p>
    <w:p w14:paraId="0768317E" w14:textId="73F64868" w:rsidR="00ED01DD" w:rsidRDefault="00ED01DD" w:rsidP="00ED01DD">
      <w:r>
        <w:t>The setup project performs UI login once. After the dashboard URL is verified, Playwright serializes cookies and storage data to .auth/admin.json. The Chromium project consumes this file, so authenticated tests do not repeat the login flow. Login UI tests override the storage state with empty cookies and origins to remain independent.</w:t>
      </w:r>
    </w:p>
    <w:p w14:paraId="4A086091" w14:textId="3E6D7B55" w:rsidR="00ED01DD" w:rsidRDefault="00ED01DD" w:rsidP="00ED01DD">
      <w:pPr>
        <w:pStyle w:val="Heading1"/>
      </w:pPr>
      <w:r>
        <w:t>5. Test Flow Details</w:t>
      </w:r>
    </w:p>
    <w:p w14:paraId="5E4E2090" w14:textId="764424A1" w:rsidR="00ED01DD" w:rsidRDefault="00ED01DD" w:rsidP="00ED01DD">
      <w:pPr>
        <w:pStyle w:val="Heading2"/>
      </w:pPr>
      <w:r>
        <w:t>Login flow</w:t>
      </w:r>
    </w:p>
    <w:p w14:paraId="7C538BD7" w14:textId="2C28B6EF" w:rsidR="00ED01DD" w:rsidRDefault="00ED01DD" w:rsidP="00ED01DD">
      <w:pPr>
        <w:pStyle w:val="ListBullet"/>
      </w:pPr>
      <w:r>
        <w:t>Open /web/index.php/auth/login.</w:t>
      </w:r>
    </w:p>
    <w:p w14:paraId="38B87B31" w14:textId="185ACAEA" w:rsidR="00ED01DD" w:rsidRDefault="00ED01DD" w:rsidP="00ED01DD">
      <w:pPr>
        <w:pStyle w:val="ListBullet"/>
      </w:pPr>
      <w:r>
        <w:t>Use role-based Username, Password, and Login locators.</w:t>
      </w:r>
    </w:p>
    <w:p w14:paraId="6FA00D58" w14:textId="6A2CE413" w:rsidR="00ED01DD" w:rsidRDefault="00ED01DD" w:rsidP="00ED01DD">
      <w:pPr>
        <w:pStyle w:val="ListBullet"/>
      </w:pPr>
      <w:r>
        <w:t>Submit empty credentials and verify the form remains open.</w:t>
      </w:r>
    </w:p>
    <w:p w14:paraId="645FDBB9" w14:textId="4C7D4590" w:rsidR="00ED01DD" w:rsidRDefault="00ED01DD" w:rsidP="00ED01DD">
      <w:pPr>
        <w:pStyle w:val="ListBullet"/>
      </w:pPr>
      <w:r>
        <w:t>Submit valid credentials and verify Dashboard navigation and content.</w:t>
      </w:r>
    </w:p>
    <w:p w14:paraId="178B3479" w14:textId="5268C605" w:rsidR="00ED01DD" w:rsidRDefault="00ED01DD" w:rsidP="00ED01DD">
      <w:pPr>
        <w:pStyle w:val="Heading2"/>
      </w:pPr>
      <w:r>
        <w:t>Admin flow</w:t>
      </w:r>
    </w:p>
    <w:p w14:paraId="3DFB95A8" w14:textId="77A934D4" w:rsidR="00ED01DD" w:rsidRDefault="00ED01DD" w:rsidP="00ED01DD">
      <w:pPr>
        <w:pStyle w:val="ListBullet"/>
      </w:pPr>
      <w:r>
        <w:t>Open the Admin module and Add User form.</w:t>
      </w:r>
    </w:p>
    <w:p w14:paraId="4C0B0D1F" w14:textId="5F034DE7" w:rsidR="00ED01DD" w:rsidRDefault="00ED01DD" w:rsidP="00ED01DD">
      <w:pPr>
        <w:pStyle w:val="ListBullet"/>
      </w:pPr>
      <w:r>
        <w:t>Select the Admin role.</w:t>
      </w:r>
    </w:p>
    <w:p w14:paraId="0737297A" w14:textId="6A3ECF1C" w:rsidR="00ED01DD" w:rsidRDefault="00ED01DD" w:rsidP="00ED01DD">
      <w:pPr>
        <w:pStyle w:val="ListBullet"/>
      </w:pPr>
      <w:r>
        <w:lastRenderedPageBreak/>
        <w:t>Search and select the exact configured employee from autocomplete.</w:t>
      </w:r>
    </w:p>
    <w:p w14:paraId="38740ADA" w14:textId="56D10FBB" w:rsidR="00ED01DD" w:rsidRDefault="00ED01DD" w:rsidP="00ED01DD">
      <w:pPr>
        <w:pStyle w:val="ListBullet"/>
      </w:pPr>
      <w:r>
        <w:t>Select Enabled status using the custom control keyboard interaction.</w:t>
      </w:r>
    </w:p>
    <w:p w14:paraId="3F0A33F2" w14:textId="057797B8" w:rsidR="00ED01DD" w:rsidRDefault="00ED01DD" w:rsidP="00ED01DD">
      <w:pPr>
        <w:pStyle w:val="ListBullet"/>
      </w:pPr>
      <w:r>
        <w:t>Generate a unique username and policy-compliant password with Faker.</w:t>
      </w:r>
    </w:p>
    <w:p w14:paraId="328A6C6F" w14:textId="036EB818" w:rsidR="00ED01DD" w:rsidRDefault="00ED01DD" w:rsidP="00ED01DD">
      <w:pPr>
        <w:pStyle w:val="ListBullet"/>
      </w:pPr>
      <w:r>
        <w:t>Save and assert the exact Successfully Saved notification.</w:t>
      </w:r>
    </w:p>
    <w:p w14:paraId="10C9BDF7" w14:textId="26895438" w:rsidR="00ED01DD" w:rsidRDefault="00ED01DD" w:rsidP="00ED01DD">
      <w:pPr>
        <w:pStyle w:val="ListBullet"/>
      </w:pPr>
      <w:r>
        <w:t>Delete the generated user in a finally block.</w:t>
      </w:r>
    </w:p>
    <w:p w14:paraId="684108FB" w14:textId="22026445" w:rsidR="00ED01DD" w:rsidRDefault="00ED01DD" w:rsidP="00ED01DD">
      <w:pPr>
        <w:pStyle w:val="Heading1"/>
      </w:pPr>
      <w:r>
        <w:t>6. Installed Dependencies</w:t>
      </w:r>
    </w:p>
    <w:p w14:paraId="74938AEE" w14:textId="5B45B4E9" w:rsidR="00ED01DD" w:rsidRDefault="00ED01DD" w:rsidP="00ED01DD">
      <w:pPr>
        <w:pStyle w:val="Heading2"/>
      </w:pPr>
      <w:r>
        <w:t>@playwright/test</w:t>
      </w:r>
    </w:p>
    <w:p w14:paraId="7F6660BF" w14:textId="159A8E6E" w:rsidR="00ED01DD" w:rsidRDefault="00ED01DD" w:rsidP="00ED01DD">
      <w:r>
        <w:t>Browser automation, test runner, fixtures, assertions, projects, storage state, traces, screenshots, videos, and reporters.</w:t>
      </w:r>
    </w:p>
    <w:p w14:paraId="4B76FBA7" w14:textId="2EA12397" w:rsidR="00ED01DD" w:rsidRDefault="00ED01DD" w:rsidP="00ED01DD">
      <w:pPr>
        <w:pStyle w:val="Heading2"/>
      </w:pPr>
      <w:r>
        <w:t>@faker-js/faker</w:t>
      </w:r>
    </w:p>
    <w:p w14:paraId="68718EA4" w14:textId="677A0F8E" w:rsidR="00ED01DD" w:rsidRDefault="00ED01DD" w:rsidP="00ED01DD">
      <w:r>
        <w:t>Generates unique test usernames and passwords.</w:t>
      </w:r>
    </w:p>
    <w:p w14:paraId="158B3D2D" w14:textId="19B6A58A" w:rsidR="00ED01DD" w:rsidRDefault="00ED01DD" w:rsidP="00ED01DD">
      <w:pPr>
        <w:pStyle w:val="Heading2"/>
      </w:pPr>
      <w:r>
        <w:t>@types/node</w:t>
      </w:r>
    </w:p>
    <w:p w14:paraId="124409E9" w14:textId="573CE6B7" w:rsidR="00ED01DD" w:rsidRDefault="00ED01DD" w:rsidP="00ED01DD">
      <w:r>
        <w:t>Node.js TypeScript type definitions.</w:t>
      </w:r>
    </w:p>
    <w:p w14:paraId="04A59DF8" w14:textId="60A9ECF0" w:rsidR="00ED01DD" w:rsidRDefault="00ED01DD" w:rsidP="00ED01DD">
      <w:pPr>
        <w:pStyle w:val="Heading2"/>
      </w:pPr>
      <w:r>
        <w:t>dotenv</w:t>
      </w:r>
    </w:p>
    <w:p w14:paraId="28C38837" w14:textId="704D6DD6" w:rsidR="00ED01DD" w:rsidRDefault="00ED01DD" w:rsidP="00ED01DD">
      <w:r>
        <w:t>Loads local .env values into process.env.</w:t>
      </w:r>
    </w:p>
    <w:p w14:paraId="4FB6AD26" w14:textId="2E1D59C8" w:rsidR="00ED01DD" w:rsidRDefault="00ED01DD" w:rsidP="00ED01DD">
      <w:pPr>
        <w:pStyle w:val="Heading2"/>
      </w:pPr>
      <w:r>
        <w:t>typescript</w:t>
      </w:r>
    </w:p>
    <w:p w14:paraId="186F6948" w14:textId="0526AD6D" w:rsidR="00ED01DD" w:rsidRDefault="00ED01DD" w:rsidP="00ED01DD">
      <w:r>
        <w:t>Strict static type checking.</w:t>
      </w:r>
    </w:p>
    <w:p w14:paraId="6FB56852" w14:textId="1D7015F7" w:rsidR="00ED01DD" w:rsidRDefault="00ED01DD" w:rsidP="00ED01DD">
      <w:pPr>
        <w:pStyle w:val="Heading2"/>
      </w:pPr>
      <w:r>
        <w:t>eslint</w:t>
      </w:r>
    </w:p>
    <w:p w14:paraId="67311F82" w14:textId="6292A075" w:rsidR="00ED01DD" w:rsidRDefault="00ED01DD" w:rsidP="00ED01DD">
      <w:r>
        <w:t>JavaScript and TypeScript linting.</w:t>
      </w:r>
    </w:p>
    <w:p w14:paraId="7DAFD2F9" w14:textId="5D3D92A4" w:rsidR="00ED01DD" w:rsidRDefault="00ED01DD" w:rsidP="00ED01DD">
      <w:pPr>
        <w:pStyle w:val="Heading2"/>
      </w:pPr>
      <w:r>
        <w:t>@typescript-eslint/parser</w:t>
      </w:r>
    </w:p>
    <w:p w14:paraId="200A7E44" w14:textId="4D9AC334" w:rsidR="00ED01DD" w:rsidRDefault="00ED01DD" w:rsidP="00ED01DD">
      <w:r>
        <w:t>Allows ESLint to parse TypeScript.</w:t>
      </w:r>
    </w:p>
    <w:p w14:paraId="32184879" w14:textId="68A12238" w:rsidR="00ED01DD" w:rsidRDefault="00ED01DD" w:rsidP="00ED01DD">
      <w:pPr>
        <w:pStyle w:val="Heading2"/>
      </w:pPr>
      <w:r>
        <w:t>@typescript-eslint/eslint-plugin</w:t>
      </w:r>
    </w:p>
    <w:p w14:paraId="19349458" w14:textId="112BBA54" w:rsidR="00ED01DD" w:rsidRDefault="00ED01DD" w:rsidP="00ED01DD">
      <w:r>
        <w:t>TypeScript-specific lint rules.</w:t>
      </w:r>
    </w:p>
    <w:p w14:paraId="41186BD4" w14:textId="60ED83EC" w:rsidR="00ED01DD" w:rsidRDefault="00ED01DD" w:rsidP="00ED01DD">
      <w:pPr>
        <w:pStyle w:val="Heading2"/>
      </w:pPr>
      <w:r>
        <w:t>eslint-plugin-playwright</w:t>
      </w:r>
    </w:p>
    <w:p w14:paraId="57E38DF7" w14:textId="4FCA294D" w:rsidR="00ED01DD" w:rsidRDefault="00ED01DD" w:rsidP="00ED01DD">
      <w:r>
        <w:t>Playwright-specific lint rules such as missing awaits and forbidden waits.</w:t>
      </w:r>
    </w:p>
    <w:p w14:paraId="0FDB782D" w14:textId="719E0F24" w:rsidR="00ED01DD" w:rsidRDefault="00ED01DD" w:rsidP="00ED01DD">
      <w:pPr>
        <w:pStyle w:val="Heading2"/>
      </w:pPr>
      <w:r>
        <w:lastRenderedPageBreak/>
        <w:t>prettier</w:t>
      </w:r>
    </w:p>
    <w:p w14:paraId="411F68DB" w14:textId="6D0662FC" w:rsidR="00ED01DD" w:rsidRDefault="00ED01DD" w:rsidP="00ED01DD">
      <w:r>
        <w:t>Consistent source formatting.</w:t>
      </w:r>
    </w:p>
    <w:p w14:paraId="73F4DFFA" w14:textId="1441700F" w:rsidR="00ED01DD" w:rsidRDefault="00ED01DD" w:rsidP="00ED01DD">
      <w:pPr>
        <w:pStyle w:val="Heading2"/>
      </w:pPr>
      <w:r>
        <w:t>globals</w:t>
      </w:r>
    </w:p>
    <w:p w14:paraId="723E85DD" w14:textId="63A27687" w:rsidR="00ED01DD" w:rsidRDefault="00ED01DD" w:rsidP="00ED01DD">
      <w:r>
        <w:t>Node.js global definitions for ESLint.</w:t>
      </w:r>
    </w:p>
    <w:p w14:paraId="19CE209D" w14:textId="13C5EDFF" w:rsidR="00ED01DD" w:rsidRDefault="00ED01DD" w:rsidP="00ED01DD">
      <w:pPr>
        <w:pStyle w:val="Heading1"/>
      </w:pPr>
      <w:r>
        <w:t>7. Validation and Quality Gates</w:t>
      </w:r>
    </w:p>
    <w:p w14:paraId="04C0604E" w14:textId="633B4CE0" w:rsidR="00ED01DD" w:rsidRDefault="00ED01DD" w:rsidP="00ED01DD">
      <w:pPr>
        <w:pStyle w:val="ListBullet"/>
      </w:pPr>
      <w:r>
        <w:t>npm run typecheck validates strict TypeScript.</w:t>
      </w:r>
    </w:p>
    <w:p w14:paraId="47E567F5" w14:textId="46D1F759" w:rsidR="00ED01DD" w:rsidRDefault="00ED01DD" w:rsidP="00ED01DD">
      <w:pPr>
        <w:pStyle w:val="ListBullet"/>
      </w:pPr>
      <w:r>
        <w:t>npm run lint validates code and Playwright conventions.</w:t>
      </w:r>
    </w:p>
    <w:p w14:paraId="3D48F007" w14:textId="322D1AA8" w:rsidR="00ED01DD" w:rsidRDefault="00ED01DD" w:rsidP="00ED01DD">
      <w:pPr>
        <w:pStyle w:val="ListBullet"/>
      </w:pPr>
      <w:r>
        <w:t>npm run format:check validates formatting.</w:t>
      </w:r>
    </w:p>
    <w:p w14:paraId="3198360D" w14:textId="375E5F2C" w:rsidR="00ED01DD" w:rsidRDefault="00ED01DD" w:rsidP="00ED01DD">
      <w:pPr>
        <w:pStyle w:val="ListBullet"/>
      </w:pPr>
      <w:r>
        <w:t>npx playwright test runs the full suite.</w:t>
      </w:r>
    </w:p>
    <w:p w14:paraId="5B43A88E" w14:textId="4DA63197" w:rsidR="00ED01DD" w:rsidRDefault="00ED01DD" w:rsidP="00ED01DD">
      <w:pPr>
        <w:pStyle w:val="ListBullet"/>
      </w:pPr>
      <w:r>
        <w:t>CI fails on test, lint, typecheck, or formatting failures.</w:t>
      </w:r>
    </w:p>
    <w:p w14:paraId="772EA289" w14:textId="531E58FB" w:rsidR="00ED01DD" w:rsidRDefault="00ED01DD" w:rsidP="00ED01DD">
      <w:pPr>
        <w:pStyle w:val="ListBullet"/>
      </w:pPr>
      <w:r>
        <w:t>CI uploads HTML, blob, JUnit, Extent, screenshots, videos, traces, and test context artifacts.</w:t>
      </w:r>
    </w:p>
    <w:p w14:paraId="4BCC8B5E" w14:textId="010B7F07" w:rsidR="00ED01DD" w:rsidRDefault="00ED01DD" w:rsidP="00ED01DD">
      <w:pPr>
        <w:pStyle w:val="Heading1"/>
      </w:pPr>
      <w:r>
        <w:t>8. Test Completion</w:t>
      </w:r>
    </w:p>
    <w:p w14:paraId="075EFF20" w14:textId="626E256F" w:rsidR="00ED01DD" w:rsidRPr="00ED01DD" w:rsidRDefault="00ED01DD" w:rsidP="00ED01DD">
      <w:r>
        <w:t>A successful local run ends with all tests passing and reports available under playwright-report, extent-report, and test-results. A successful CI run additionally publishes artifacts for review and debugging.</w:t>
      </w:r>
    </w:p>
    <w:sectPr w:rsidR="00ED01DD" w:rsidRPr="00ED0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661806"/>
    <w:lvl w:ilvl="0">
      <w:start w:val="1"/>
      <w:numFmt w:val="bullet"/>
      <w:pStyle w:val="ListBullet"/>
      <w:lvlText w:val=""/>
      <w:lvlJc w:val="left"/>
      <w:pPr>
        <w:tabs>
          <w:tab w:val="num" w:pos="360"/>
        </w:tabs>
        <w:ind w:left="360" w:hanging="360"/>
      </w:pPr>
      <w:rPr>
        <w:rFonts w:ascii="Symbol" w:hAnsi="Symbol" w:hint="default"/>
      </w:rPr>
    </w:lvl>
  </w:abstractNum>
  <w:num w:numId="1" w16cid:durableId="214145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DD"/>
    <w:rsid w:val="00093416"/>
    <w:rsid w:val="00B17F89"/>
    <w:rsid w:val="00D81BF8"/>
    <w:rsid w:val="00ED0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25DD"/>
  <w15:chartTrackingRefBased/>
  <w15:docId w15:val="{770F4015-202A-4F7B-9913-39E56BF5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0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0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DD"/>
    <w:rPr>
      <w:rFonts w:eastAsiaTheme="majorEastAsia" w:cstheme="majorBidi"/>
      <w:color w:val="272727" w:themeColor="text1" w:themeTint="D8"/>
    </w:rPr>
  </w:style>
  <w:style w:type="paragraph" w:styleId="Title">
    <w:name w:val="Title"/>
    <w:basedOn w:val="Normal"/>
    <w:next w:val="Normal"/>
    <w:link w:val="TitleChar"/>
    <w:uiPriority w:val="10"/>
    <w:qFormat/>
    <w:rsid w:val="00ED0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DD"/>
    <w:pPr>
      <w:spacing w:before="160"/>
      <w:jc w:val="center"/>
    </w:pPr>
    <w:rPr>
      <w:i/>
      <w:iCs/>
      <w:color w:val="404040" w:themeColor="text1" w:themeTint="BF"/>
    </w:rPr>
  </w:style>
  <w:style w:type="character" w:customStyle="1" w:styleId="QuoteChar">
    <w:name w:val="Quote Char"/>
    <w:basedOn w:val="DefaultParagraphFont"/>
    <w:link w:val="Quote"/>
    <w:uiPriority w:val="29"/>
    <w:rsid w:val="00ED01DD"/>
    <w:rPr>
      <w:i/>
      <w:iCs/>
      <w:color w:val="404040" w:themeColor="text1" w:themeTint="BF"/>
    </w:rPr>
  </w:style>
  <w:style w:type="paragraph" w:styleId="ListParagraph">
    <w:name w:val="List Paragraph"/>
    <w:basedOn w:val="Normal"/>
    <w:uiPriority w:val="34"/>
    <w:qFormat/>
    <w:rsid w:val="00ED01DD"/>
    <w:pPr>
      <w:ind w:left="720"/>
      <w:contextualSpacing/>
    </w:pPr>
  </w:style>
  <w:style w:type="character" w:styleId="IntenseEmphasis">
    <w:name w:val="Intense Emphasis"/>
    <w:basedOn w:val="DefaultParagraphFont"/>
    <w:uiPriority w:val="21"/>
    <w:qFormat/>
    <w:rsid w:val="00ED01DD"/>
    <w:rPr>
      <w:i/>
      <w:iCs/>
      <w:color w:val="2F5496" w:themeColor="accent1" w:themeShade="BF"/>
    </w:rPr>
  </w:style>
  <w:style w:type="paragraph" w:styleId="IntenseQuote">
    <w:name w:val="Intense Quote"/>
    <w:basedOn w:val="Normal"/>
    <w:next w:val="Normal"/>
    <w:link w:val="IntenseQuoteChar"/>
    <w:uiPriority w:val="30"/>
    <w:qFormat/>
    <w:rsid w:val="00ED0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DD"/>
    <w:rPr>
      <w:i/>
      <w:iCs/>
      <w:color w:val="2F5496" w:themeColor="accent1" w:themeShade="BF"/>
    </w:rPr>
  </w:style>
  <w:style w:type="character" w:styleId="IntenseReference">
    <w:name w:val="Intense Reference"/>
    <w:basedOn w:val="DefaultParagraphFont"/>
    <w:uiPriority w:val="32"/>
    <w:qFormat/>
    <w:rsid w:val="00ED01DD"/>
    <w:rPr>
      <w:b/>
      <w:bCs/>
      <w:smallCaps/>
      <w:color w:val="2F5496" w:themeColor="accent1" w:themeShade="BF"/>
      <w:spacing w:val="5"/>
    </w:rPr>
  </w:style>
  <w:style w:type="paragraph" w:styleId="ListBullet">
    <w:name w:val="List Bullet"/>
    <w:basedOn w:val="Normal"/>
    <w:uiPriority w:val="99"/>
    <w:unhideWhenUsed/>
    <w:rsid w:val="00ED01D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Lodh</dc:creator>
  <cp:keywords/>
  <dc:description/>
  <cp:lastModifiedBy>Sunny Lodh</cp:lastModifiedBy>
  <cp:revision>1</cp:revision>
  <dcterms:created xsi:type="dcterms:W3CDTF">2026-09-18T13:58:00Z</dcterms:created>
  <dcterms:modified xsi:type="dcterms:W3CDTF">2026-09-18T13:58:00Z</dcterms:modified>
</cp:coreProperties>
</file>