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25CBD" w14:textId="77777777" w:rsidR="006B013A" w:rsidRPr="006B013A" w:rsidRDefault="006B013A" w:rsidP="006B013A">
      <w:r w:rsidRPr="006B013A">
        <w:rPr>
          <w:b/>
          <w:bCs/>
        </w:rPr>
        <w:t>「防水透濕」如何計算與測量？</w:t>
      </w:r>
      <w:r w:rsidRPr="006B013A">
        <w:br/>
      </w:r>
      <w:r w:rsidRPr="006B013A">
        <w:br/>
      </w:r>
      <w:r w:rsidRPr="006B013A">
        <w:t>讓我們來看看不同層級的防水透濕效果是如何計算與測量出來</w:t>
      </w:r>
      <w:r w:rsidRPr="006B013A">
        <w:br/>
      </w:r>
    </w:p>
    <w:tbl>
      <w:tblPr>
        <w:tblW w:w="97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1871"/>
        <w:gridCol w:w="4152"/>
        <w:gridCol w:w="2325"/>
      </w:tblGrid>
      <w:tr w:rsidR="006B013A" w:rsidRPr="006B013A" w14:paraId="49FC960B" w14:textId="77777777" w:rsidTr="006B013A"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CA671" w14:textId="77777777" w:rsidR="006B013A" w:rsidRPr="006B013A" w:rsidRDefault="006B013A" w:rsidP="006B013A">
            <w:r w:rsidRPr="006B013A">
              <w:rPr>
                <w:rFonts w:hint="eastAsia"/>
              </w:rPr>
              <w:t>評估功能</w:t>
            </w:r>
          </w:p>
        </w:tc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9E01E" w14:textId="77777777" w:rsidR="006B013A" w:rsidRPr="006B013A" w:rsidRDefault="006B013A" w:rsidP="006B013A">
            <w:r w:rsidRPr="006B013A">
              <w:rPr>
                <w:rFonts w:hint="eastAsia"/>
              </w:rPr>
              <w:t>計算單位</w:t>
            </w:r>
          </w:p>
        </w:tc>
        <w:tc>
          <w:tcPr>
            <w:tcW w:w="4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7B90A" w14:textId="77777777" w:rsidR="006B013A" w:rsidRPr="006B013A" w:rsidRDefault="006B013A" w:rsidP="006B013A">
            <w:r w:rsidRPr="006B013A">
              <w:rPr>
                <w:rFonts w:hint="eastAsia"/>
              </w:rPr>
              <w:t>試驗方法說明</w:t>
            </w:r>
          </w:p>
        </w:tc>
        <w:tc>
          <w:tcPr>
            <w:tcW w:w="2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28747" w14:textId="77777777" w:rsidR="006B013A" w:rsidRPr="006B013A" w:rsidRDefault="006B013A" w:rsidP="006B013A">
            <w:r w:rsidRPr="006B013A">
              <w:rPr>
                <w:rFonts w:hint="eastAsia"/>
              </w:rPr>
              <w:t>依據規範</w:t>
            </w:r>
          </w:p>
        </w:tc>
      </w:tr>
      <w:tr w:rsidR="006B013A" w:rsidRPr="006B013A" w14:paraId="3CB334E0" w14:textId="77777777" w:rsidTr="006B013A"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5095F" w14:textId="77777777" w:rsidR="006B013A" w:rsidRPr="006B013A" w:rsidRDefault="006B013A" w:rsidP="006B013A"/>
          <w:p w14:paraId="14157880" w14:textId="77777777" w:rsidR="006B013A" w:rsidRPr="006B013A" w:rsidRDefault="006B013A" w:rsidP="006B013A">
            <w:r w:rsidRPr="006B013A">
              <w:rPr>
                <w:rFonts w:hint="eastAsia"/>
                <w:b/>
                <w:bCs/>
              </w:rPr>
              <w:t>防水度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C8B10" w14:textId="77777777" w:rsidR="006B013A" w:rsidRPr="006B013A" w:rsidRDefault="006B013A" w:rsidP="006B013A"/>
          <w:p w14:paraId="5A2FA001" w14:textId="77777777" w:rsidR="006B013A" w:rsidRPr="006B013A" w:rsidRDefault="006B013A" w:rsidP="006B013A">
            <w:r w:rsidRPr="006B013A">
              <w:t>mmH2O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A333B" w14:textId="77777777" w:rsidR="006B013A" w:rsidRPr="006B013A" w:rsidRDefault="006B013A" w:rsidP="006B013A">
            <w:r w:rsidRPr="006B013A">
              <w:rPr>
                <w:rFonts w:hint="eastAsia"/>
              </w:rPr>
              <w:t>計算每平方</w:t>
            </w:r>
            <w:proofErr w:type="gramStart"/>
            <w:r w:rsidRPr="006B013A">
              <w:rPr>
                <w:rFonts w:hint="eastAsia"/>
              </w:rPr>
              <w:t>釐</w:t>
            </w:r>
            <w:proofErr w:type="gramEnd"/>
            <w:r w:rsidRPr="006B013A">
              <w:rPr>
                <w:rFonts w:hint="eastAsia"/>
              </w:rPr>
              <w:t>米</w:t>
            </w:r>
            <w:r w:rsidRPr="006B013A">
              <w:t>(mm)</w:t>
            </w:r>
            <w:r w:rsidRPr="006B013A">
              <w:rPr>
                <w:rFonts w:hint="eastAsia"/>
              </w:rPr>
              <w:t>的面積上最多可以承受多少</w:t>
            </w:r>
            <w:proofErr w:type="gramStart"/>
            <w:r w:rsidRPr="006B013A">
              <w:rPr>
                <w:rFonts w:hint="eastAsia"/>
              </w:rPr>
              <w:t>釐</w:t>
            </w:r>
            <w:proofErr w:type="gramEnd"/>
            <w:r w:rsidRPr="006B013A">
              <w:rPr>
                <w:rFonts w:hint="eastAsia"/>
              </w:rPr>
              <w:t>米</w:t>
            </w:r>
            <w:r w:rsidRPr="006B013A">
              <w:t>(mm)</w:t>
            </w:r>
            <w:r w:rsidRPr="006B013A">
              <w:rPr>
                <w:rFonts w:hint="eastAsia"/>
              </w:rPr>
              <w:t>的水柱而不滲水，數值愈大表示抗水壓能力</w:t>
            </w:r>
            <w:r w:rsidRPr="006B013A">
              <w:t>(</w:t>
            </w:r>
            <w:r w:rsidRPr="006B013A">
              <w:rPr>
                <w:rFonts w:hint="eastAsia"/>
              </w:rPr>
              <w:t>防水度</w:t>
            </w:r>
            <w:r w:rsidRPr="006B013A">
              <w:t>)</w:t>
            </w:r>
            <w:r w:rsidRPr="006B013A">
              <w:rPr>
                <w:rFonts w:hint="eastAsia"/>
              </w:rPr>
              <w:t>愈佳。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C5BB7" w14:textId="77777777" w:rsidR="006B013A" w:rsidRPr="006B013A" w:rsidRDefault="006B013A" w:rsidP="006B013A">
            <w:r w:rsidRPr="006B013A">
              <w:t>JIS-L1092</w:t>
            </w:r>
            <w:r w:rsidRPr="006B013A">
              <w:rPr>
                <w:rFonts w:hint="eastAsia"/>
              </w:rPr>
              <w:t>法</w:t>
            </w:r>
            <w:r w:rsidRPr="006B013A">
              <w:t>(</w:t>
            </w:r>
            <w:r w:rsidRPr="006B013A">
              <w:rPr>
                <w:rFonts w:hint="eastAsia"/>
              </w:rPr>
              <w:t>日</w:t>
            </w:r>
            <w:r w:rsidRPr="006B013A">
              <w:t>)</w:t>
            </w:r>
          </w:p>
          <w:p w14:paraId="18C749EF" w14:textId="77777777" w:rsidR="006B013A" w:rsidRPr="006B013A" w:rsidRDefault="006B013A" w:rsidP="006B013A">
            <w:r w:rsidRPr="006B013A">
              <w:t>AATCC-127</w:t>
            </w:r>
            <w:r w:rsidRPr="006B013A">
              <w:rPr>
                <w:rFonts w:hint="eastAsia"/>
              </w:rPr>
              <w:t>法</w:t>
            </w:r>
            <w:r w:rsidRPr="006B013A">
              <w:t>(</w:t>
            </w:r>
            <w:r w:rsidRPr="006B013A">
              <w:rPr>
                <w:rFonts w:hint="eastAsia"/>
              </w:rPr>
              <w:t>美</w:t>
            </w:r>
            <w:r w:rsidRPr="006B013A">
              <w:t>)</w:t>
            </w:r>
          </w:p>
          <w:p w14:paraId="306C101F" w14:textId="77777777" w:rsidR="006B013A" w:rsidRPr="006B013A" w:rsidRDefault="006B013A" w:rsidP="006B013A">
            <w:r w:rsidRPr="006B013A">
              <w:t>ISO-811</w:t>
            </w:r>
            <w:r w:rsidRPr="006B013A">
              <w:rPr>
                <w:rFonts w:hint="eastAsia"/>
              </w:rPr>
              <w:t>法</w:t>
            </w:r>
            <w:r w:rsidRPr="006B013A">
              <w:t>(</w:t>
            </w:r>
            <w:r w:rsidRPr="006B013A">
              <w:rPr>
                <w:rFonts w:hint="eastAsia"/>
              </w:rPr>
              <w:t>歐</w:t>
            </w:r>
            <w:r w:rsidRPr="006B013A">
              <w:t>)</w:t>
            </w:r>
          </w:p>
        </w:tc>
      </w:tr>
      <w:tr w:rsidR="006B013A" w:rsidRPr="006B013A" w14:paraId="41A04574" w14:textId="77777777" w:rsidTr="006B013A">
        <w:trPr>
          <w:trHeight w:val="261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05762" w14:textId="77777777" w:rsidR="006B013A" w:rsidRPr="006B013A" w:rsidRDefault="006B013A" w:rsidP="006B013A">
            <w:r w:rsidRPr="006B013A">
              <w:rPr>
                <w:rFonts w:hint="eastAsia"/>
                <w:b/>
                <w:bCs/>
              </w:rPr>
              <w:t>透濕度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5148F" w14:textId="77777777" w:rsidR="006B013A" w:rsidRPr="006B013A" w:rsidRDefault="006B013A" w:rsidP="006B013A"/>
          <w:p w14:paraId="03927025" w14:textId="77777777" w:rsidR="006B013A" w:rsidRPr="006B013A" w:rsidRDefault="006B013A" w:rsidP="006B013A">
            <w:r w:rsidRPr="006B013A">
              <w:t>g/m2</w:t>
            </w:r>
            <w:proofErr w:type="gramStart"/>
            <w:r w:rsidRPr="006B013A">
              <w:rPr>
                <w:rFonts w:hint="eastAsia"/>
              </w:rPr>
              <w:t>‧</w:t>
            </w:r>
            <w:proofErr w:type="gramEnd"/>
            <w:r w:rsidRPr="006B013A">
              <w:t>24hrs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4E5C7" w14:textId="77777777" w:rsidR="006B013A" w:rsidRPr="006B013A" w:rsidRDefault="006B013A" w:rsidP="006B013A">
            <w:proofErr w:type="gramStart"/>
            <w:r w:rsidRPr="006B013A">
              <w:rPr>
                <w:rFonts w:hint="eastAsia"/>
              </w:rPr>
              <w:t>計算透濕杯</w:t>
            </w:r>
            <w:proofErr w:type="gramEnd"/>
            <w:r w:rsidRPr="006B013A">
              <w:rPr>
                <w:rFonts w:hint="eastAsia"/>
              </w:rPr>
              <w:t>放置於設定條件的溫度環境下，透</w:t>
            </w:r>
            <w:proofErr w:type="gramStart"/>
            <w:r w:rsidRPr="006B013A">
              <w:rPr>
                <w:rFonts w:hint="eastAsia"/>
              </w:rPr>
              <w:t>濕杯測前</w:t>
            </w:r>
            <w:proofErr w:type="gramEnd"/>
            <w:r w:rsidRPr="006B013A">
              <w:rPr>
                <w:rFonts w:hint="eastAsia"/>
              </w:rPr>
              <w:t>重量與</w:t>
            </w:r>
            <w:r w:rsidRPr="006B013A">
              <w:t>24</w:t>
            </w:r>
            <w:r w:rsidRPr="006B013A">
              <w:rPr>
                <w:rFonts w:hint="eastAsia"/>
              </w:rPr>
              <w:t>小時之後的重量差別，</w:t>
            </w:r>
            <w:proofErr w:type="gramStart"/>
            <w:r w:rsidRPr="006B013A">
              <w:rPr>
                <w:rFonts w:hint="eastAsia"/>
              </w:rPr>
              <w:t>求出透濕度</w:t>
            </w:r>
            <w:proofErr w:type="gramEnd"/>
            <w:r w:rsidRPr="006B013A">
              <w:rPr>
                <w:rFonts w:hint="eastAsia"/>
              </w:rPr>
              <w:t>，數值愈大</w:t>
            </w:r>
            <w:proofErr w:type="gramStart"/>
            <w:r w:rsidRPr="006B013A">
              <w:rPr>
                <w:rFonts w:hint="eastAsia"/>
              </w:rPr>
              <w:t>代表透</w:t>
            </w:r>
            <w:proofErr w:type="gramEnd"/>
            <w:r w:rsidRPr="006B013A">
              <w:rPr>
                <w:rFonts w:hint="eastAsia"/>
              </w:rPr>
              <w:t>濕能力愈佳。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FCED3" w14:textId="77777777" w:rsidR="006B013A" w:rsidRPr="006B013A" w:rsidRDefault="006B013A" w:rsidP="006B013A">
            <w:r w:rsidRPr="006B013A">
              <w:t>JIS-L1099</w:t>
            </w:r>
            <w:r w:rsidRPr="006B013A">
              <w:rPr>
                <w:rFonts w:hint="eastAsia"/>
              </w:rPr>
              <w:t>法</w:t>
            </w:r>
            <w:r w:rsidRPr="006B013A">
              <w:t>(</w:t>
            </w:r>
            <w:r w:rsidRPr="006B013A">
              <w:rPr>
                <w:rFonts w:hint="eastAsia"/>
              </w:rPr>
              <w:t>日</w:t>
            </w:r>
            <w:r w:rsidRPr="006B013A">
              <w:t>)</w:t>
            </w:r>
          </w:p>
          <w:p w14:paraId="53BE2BB9" w14:textId="77777777" w:rsidR="006B013A" w:rsidRPr="006B013A" w:rsidRDefault="006B013A" w:rsidP="006B013A">
            <w:r w:rsidRPr="006B013A">
              <w:t>ASTM E-96</w:t>
            </w:r>
            <w:r w:rsidRPr="006B013A">
              <w:rPr>
                <w:rFonts w:hint="eastAsia"/>
              </w:rPr>
              <w:t>法</w:t>
            </w:r>
            <w:r w:rsidRPr="006B013A">
              <w:t>(</w:t>
            </w:r>
            <w:r w:rsidRPr="006B013A">
              <w:rPr>
                <w:rFonts w:hint="eastAsia"/>
              </w:rPr>
              <w:t>美</w:t>
            </w:r>
            <w:r w:rsidRPr="006B013A">
              <w:t>)</w:t>
            </w:r>
          </w:p>
        </w:tc>
      </w:tr>
      <w:tr w:rsidR="006B013A" w:rsidRPr="006B013A" w14:paraId="5361D32A" w14:textId="77777777" w:rsidTr="006B013A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954689" w14:textId="77777777" w:rsidR="006B013A" w:rsidRPr="006B013A" w:rsidRDefault="006B013A" w:rsidP="006B013A"/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FD5FA" w14:textId="77777777" w:rsidR="006B013A" w:rsidRPr="006B013A" w:rsidRDefault="006B013A" w:rsidP="006B013A"/>
          <w:p w14:paraId="6B80BA59" w14:textId="77777777" w:rsidR="006B013A" w:rsidRPr="006B013A" w:rsidRDefault="006B013A" w:rsidP="006B013A">
            <w:r w:rsidRPr="006B013A">
              <w:t>Ret m2/Pa</w:t>
            </w:r>
            <w:proofErr w:type="gramStart"/>
            <w:r w:rsidRPr="006B013A">
              <w:rPr>
                <w:rFonts w:hint="eastAsia"/>
              </w:rPr>
              <w:t>‧</w:t>
            </w:r>
            <w:proofErr w:type="gramEnd"/>
            <w:r w:rsidRPr="006B013A">
              <w:t>W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9E311" w14:textId="77777777" w:rsidR="006B013A" w:rsidRPr="006B013A" w:rsidRDefault="006B013A" w:rsidP="006B013A">
            <w:r w:rsidRPr="006B013A">
              <w:rPr>
                <w:rFonts w:hint="eastAsia"/>
              </w:rPr>
              <w:t>計算水蒸氣</w:t>
            </w:r>
            <w:proofErr w:type="gramStart"/>
            <w:r w:rsidRPr="006B013A">
              <w:rPr>
                <w:rFonts w:hint="eastAsia"/>
              </w:rPr>
              <w:t>的阻度</w:t>
            </w:r>
            <w:proofErr w:type="gramEnd"/>
            <w:r w:rsidRPr="006B013A">
              <w:rPr>
                <w:rFonts w:hint="eastAsia"/>
              </w:rPr>
              <w:t>，數值愈小代表濕氣穿透布料材質的阻力愈小，相對得透濕能力愈佳。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8CB09" w14:textId="77777777" w:rsidR="006B013A" w:rsidRPr="006B013A" w:rsidRDefault="006B013A" w:rsidP="006B013A">
            <w:r w:rsidRPr="006B013A">
              <w:t>ISO-11092</w:t>
            </w:r>
            <w:r w:rsidRPr="006B013A">
              <w:rPr>
                <w:rFonts w:hint="eastAsia"/>
              </w:rPr>
              <w:t>法</w:t>
            </w:r>
            <w:r w:rsidRPr="006B013A">
              <w:t>(</w:t>
            </w:r>
            <w:r w:rsidRPr="006B013A">
              <w:rPr>
                <w:rFonts w:hint="eastAsia"/>
              </w:rPr>
              <w:t>歐</w:t>
            </w:r>
            <w:r w:rsidRPr="006B013A">
              <w:t>)</w:t>
            </w:r>
          </w:p>
        </w:tc>
      </w:tr>
      <w:tr w:rsidR="006B013A" w:rsidRPr="006B013A" w14:paraId="63CA05A4" w14:textId="77777777" w:rsidTr="006B013A"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EC341" w14:textId="77777777" w:rsidR="006B013A" w:rsidRPr="006B013A" w:rsidRDefault="006B013A" w:rsidP="006B013A"/>
          <w:p w14:paraId="64C57C03" w14:textId="77777777" w:rsidR="006B013A" w:rsidRPr="006B013A" w:rsidRDefault="006B013A" w:rsidP="006B013A"/>
          <w:p w14:paraId="07337269" w14:textId="77777777" w:rsidR="006B013A" w:rsidRPr="006B013A" w:rsidRDefault="006B013A" w:rsidP="006B013A">
            <w:proofErr w:type="gramStart"/>
            <w:r w:rsidRPr="006B013A">
              <w:rPr>
                <w:rFonts w:hint="eastAsia"/>
                <w:b/>
                <w:bCs/>
              </w:rPr>
              <w:t>潑水度</w:t>
            </w:r>
            <w:proofErr w:type="gramEnd"/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8C829" w14:textId="77777777" w:rsidR="006B013A" w:rsidRPr="006B013A" w:rsidRDefault="006B013A" w:rsidP="006B013A"/>
          <w:p w14:paraId="5AE3B891" w14:textId="77777777" w:rsidR="006B013A" w:rsidRPr="006B013A" w:rsidRDefault="006B013A" w:rsidP="006B013A"/>
          <w:p w14:paraId="6D2C6D30" w14:textId="77777777" w:rsidR="006B013A" w:rsidRPr="006B013A" w:rsidRDefault="006B013A" w:rsidP="006B013A">
            <w:r w:rsidRPr="006B013A">
              <w:t>Rate 1~5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5B476" w14:textId="77777777" w:rsidR="006B013A" w:rsidRPr="006B013A" w:rsidRDefault="006B013A" w:rsidP="006B013A">
            <w:r w:rsidRPr="006B013A">
              <w:rPr>
                <w:rFonts w:hint="eastAsia"/>
              </w:rPr>
              <w:t>潑水處理使水在服裝表面形成水珠並滾落，讓表布不會因吸收</w:t>
            </w:r>
            <w:proofErr w:type="gramStart"/>
            <w:r w:rsidRPr="006B013A">
              <w:rPr>
                <w:rFonts w:hint="eastAsia"/>
              </w:rPr>
              <w:t>水份</w:t>
            </w:r>
            <w:proofErr w:type="gramEnd"/>
            <w:r w:rsidRPr="006B013A">
              <w:rPr>
                <w:rFonts w:hint="eastAsia"/>
              </w:rPr>
              <w:t>而變重，並使透氣更佳。測試標準為一定溫度下，以洗滌次數判斷潑水耐久性等級，</w:t>
            </w:r>
            <w:r w:rsidRPr="006B013A">
              <w:t>5</w:t>
            </w:r>
            <w:r w:rsidRPr="006B013A">
              <w:rPr>
                <w:rFonts w:hint="eastAsia"/>
              </w:rPr>
              <w:t>為最佳等級。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8ED9B" w14:textId="77777777" w:rsidR="006B013A" w:rsidRPr="006B013A" w:rsidRDefault="006B013A" w:rsidP="006B013A">
            <w:r w:rsidRPr="006B013A">
              <w:t>JIS-L1092(</w:t>
            </w:r>
            <w:r w:rsidRPr="006B013A">
              <w:rPr>
                <w:rFonts w:hint="eastAsia"/>
              </w:rPr>
              <w:t>日</w:t>
            </w:r>
            <w:r w:rsidRPr="006B013A">
              <w:t>)</w:t>
            </w:r>
          </w:p>
          <w:p w14:paraId="6B502BDF" w14:textId="77777777" w:rsidR="006B013A" w:rsidRPr="006B013A" w:rsidRDefault="006B013A" w:rsidP="006B013A">
            <w:r w:rsidRPr="006B013A">
              <w:t>AATCC22</w:t>
            </w:r>
            <w:r w:rsidRPr="006B013A">
              <w:rPr>
                <w:rFonts w:hint="eastAsia"/>
              </w:rPr>
              <w:t>法</w:t>
            </w:r>
            <w:r w:rsidRPr="006B013A">
              <w:t>(</w:t>
            </w:r>
            <w:r w:rsidRPr="006B013A">
              <w:rPr>
                <w:rFonts w:hint="eastAsia"/>
              </w:rPr>
              <w:t>美</w:t>
            </w:r>
            <w:r w:rsidRPr="006B013A">
              <w:t>)</w:t>
            </w:r>
          </w:p>
          <w:p w14:paraId="7DAFFEAC" w14:textId="77777777" w:rsidR="006B013A" w:rsidRPr="006B013A" w:rsidRDefault="006B013A" w:rsidP="006B013A">
            <w:r w:rsidRPr="006B013A">
              <w:t>ISO4920(</w:t>
            </w:r>
            <w:r w:rsidRPr="006B013A">
              <w:rPr>
                <w:rFonts w:hint="eastAsia"/>
              </w:rPr>
              <w:t>歐</w:t>
            </w:r>
            <w:r w:rsidRPr="006B013A">
              <w:t>)</w:t>
            </w:r>
          </w:p>
        </w:tc>
      </w:tr>
    </w:tbl>
    <w:p w14:paraId="584759D7" w14:textId="77777777" w:rsidR="006B013A" w:rsidRPr="006B013A" w:rsidRDefault="006B013A" w:rsidP="006B013A">
      <w:r w:rsidRPr="006B013A">
        <w:t>目前台灣業界的技術水準：</w:t>
      </w:r>
    </w:p>
    <w:p w14:paraId="444E7136" w14:textId="77777777" w:rsidR="006B013A" w:rsidRPr="006B013A" w:rsidRDefault="006B013A" w:rsidP="006B013A">
      <w:pPr>
        <w:numPr>
          <w:ilvl w:val="0"/>
          <w:numId w:val="1"/>
        </w:numPr>
      </w:pPr>
      <w:r w:rsidRPr="006B013A">
        <w:t>貼合</w:t>
      </w:r>
      <w:r w:rsidRPr="006B013A">
        <w:t>(Lamination)</w:t>
      </w:r>
      <w:proofErr w:type="gramStart"/>
      <w:r w:rsidRPr="006B013A">
        <w:t>可達耐水壓</w:t>
      </w:r>
      <w:proofErr w:type="gramEnd"/>
      <w:r w:rsidRPr="006B013A">
        <w:t>40000mmH2O</w:t>
      </w:r>
      <w:r w:rsidRPr="006B013A">
        <w:t>以上</w:t>
      </w:r>
      <w:r w:rsidRPr="006B013A">
        <w:t>(ISO 811)</w:t>
      </w:r>
    </w:p>
    <w:p w14:paraId="1059F1DF" w14:textId="77777777" w:rsidR="006B013A" w:rsidRPr="006B013A" w:rsidRDefault="006B013A" w:rsidP="006B013A">
      <w:pPr>
        <w:numPr>
          <w:ilvl w:val="0"/>
          <w:numId w:val="1"/>
        </w:numPr>
      </w:pPr>
      <w:r w:rsidRPr="006B013A">
        <w:t>透濕度可達</w:t>
      </w:r>
      <w:r w:rsidRPr="006B013A">
        <w:t xml:space="preserve">20000g/m2 </w:t>
      </w:r>
      <w:proofErr w:type="gramStart"/>
      <w:r w:rsidRPr="006B013A">
        <w:rPr>
          <w:rFonts w:ascii="新細明體" w:eastAsia="新細明體" w:hAnsi="新細明體" w:cs="新細明體" w:hint="eastAsia"/>
        </w:rPr>
        <w:t>‧</w:t>
      </w:r>
      <w:proofErr w:type="gramEnd"/>
      <w:r w:rsidRPr="006B013A">
        <w:t xml:space="preserve">24hr </w:t>
      </w:r>
      <w:r w:rsidRPr="006B013A">
        <w:t>以上</w:t>
      </w:r>
      <w:r w:rsidRPr="006B013A">
        <w:t xml:space="preserve"> (JIS L1099-B1)</w:t>
      </w:r>
      <w:r w:rsidRPr="006B013A">
        <w:t>、</w:t>
      </w:r>
      <w:r w:rsidRPr="006B013A">
        <w:t>Ret6(m2pa/w)</w:t>
      </w:r>
      <w:r w:rsidRPr="006B013A">
        <w:t>以下</w:t>
      </w:r>
    </w:p>
    <w:p w14:paraId="65A0B5E7" w14:textId="77777777" w:rsidR="006B013A" w:rsidRPr="006B013A" w:rsidRDefault="006B013A" w:rsidP="006B013A">
      <w:pPr>
        <w:numPr>
          <w:ilvl w:val="0"/>
          <w:numId w:val="1"/>
        </w:numPr>
      </w:pPr>
      <w:r w:rsidRPr="006B013A">
        <w:t>塗</w:t>
      </w:r>
      <w:proofErr w:type="gramStart"/>
      <w:r w:rsidRPr="006B013A">
        <w:t>佈</w:t>
      </w:r>
      <w:proofErr w:type="gramEnd"/>
      <w:r w:rsidRPr="006B013A">
        <w:t>(Coating)</w:t>
      </w:r>
      <w:proofErr w:type="gramStart"/>
      <w:r w:rsidRPr="006B013A">
        <w:t>可達耐水壓</w:t>
      </w:r>
      <w:proofErr w:type="gramEnd"/>
      <w:r w:rsidRPr="006B013A">
        <w:t>10000mmH2O</w:t>
      </w:r>
      <w:r w:rsidRPr="006B013A">
        <w:t>以上</w:t>
      </w:r>
      <w:r w:rsidRPr="006B013A">
        <w:t>(ISO 811)</w:t>
      </w:r>
    </w:p>
    <w:p w14:paraId="616F3A1B" w14:textId="77777777" w:rsidR="006B013A" w:rsidRPr="006B013A" w:rsidRDefault="006B013A" w:rsidP="006B013A">
      <w:pPr>
        <w:numPr>
          <w:ilvl w:val="0"/>
          <w:numId w:val="1"/>
        </w:numPr>
      </w:pPr>
      <w:r w:rsidRPr="006B013A">
        <w:t>透濕度可達</w:t>
      </w:r>
      <w:r w:rsidRPr="006B013A">
        <w:t xml:space="preserve">10000 g/m2 </w:t>
      </w:r>
      <w:proofErr w:type="gramStart"/>
      <w:r w:rsidRPr="006B013A">
        <w:rPr>
          <w:rFonts w:ascii="新細明體" w:eastAsia="新細明體" w:hAnsi="新細明體" w:cs="新細明體" w:hint="eastAsia"/>
        </w:rPr>
        <w:t>‧</w:t>
      </w:r>
      <w:proofErr w:type="gramEnd"/>
      <w:r w:rsidRPr="006B013A">
        <w:t>24hr</w:t>
      </w:r>
      <w:r w:rsidRPr="006B013A">
        <w:t>以上</w:t>
      </w:r>
      <w:r w:rsidRPr="006B013A">
        <w:t>(JIS L1099-B1)</w:t>
      </w:r>
    </w:p>
    <w:p w14:paraId="1DC5A9AB" w14:textId="77777777" w:rsidR="00EA4C64" w:rsidRPr="006B013A" w:rsidRDefault="00EA4C64" w:rsidP="006B013A">
      <w:bookmarkStart w:id="0" w:name="_GoBack"/>
      <w:bookmarkEnd w:id="0"/>
    </w:p>
    <w:sectPr w:rsidR="00EA4C64" w:rsidRPr="006B0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C8898" w14:textId="77777777" w:rsidR="008D2B9E" w:rsidRDefault="008D2B9E" w:rsidP="006B013A">
      <w:r>
        <w:separator/>
      </w:r>
    </w:p>
  </w:endnote>
  <w:endnote w:type="continuationSeparator" w:id="0">
    <w:p w14:paraId="3EF6235F" w14:textId="77777777" w:rsidR="008D2B9E" w:rsidRDefault="008D2B9E" w:rsidP="006B0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8FED2" w14:textId="77777777" w:rsidR="008D2B9E" w:rsidRDefault="008D2B9E" w:rsidP="006B013A">
      <w:r>
        <w:separator/>
      </w:r>
    </w:p>
  </w:footnote>
  <w:footnote w:type="continuationSeparator" w:id="0">
    <w:p w14:paraId="6DE36F97" w14:textId="77777777" w:rsidR="008D2B9E" w:rsidRDefault="008D2B9E" w:rsidP="006B0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F5F32"/>
    <w:multiLevelType w:val="multilevel"/>
    <w:tmpl w:val="9826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64"/>
    <w:rsid w:val="003300F6"/>
    <w:rsid w:val="00586E92"/>
    <w:rsid w:val="006B013A"/>
    <w:rsid w:val="008D2B9E"/>
    <w:rsid w:val="00A9021E"/>
    <w:rsid w:val="00EA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B288D"/>
  <w15:chartTrackingRefBased/>
  <w15:docId w15:val="{482FCEA7-21D5-474F-AF1C-DCA80D53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1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013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01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01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333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1" w:color="E57E1C"/>
            <w:bottom w:val="dashed" w:sz="6" w:space="4" w:color="999999"/>
            <w:right w:val="none" w:sz="0" w:space="0" w:color="auto"/>
          </w:divBdr>
        </w:div>
        <w:div w:id="7861220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15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1" w:color="E57E1C"/>
            <w:bottom w:val="dashed" w:sz="6" w:space="4" w:color="999999"/>
            <w:right w:val="none" w:sz="0" w:space="0" w:color="auto"/>
          </w:divBdr>
        </w:div>
        <w:div w:id="1183662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442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1" w:color="E57E1C"/>
            <w:bottom w:val="dashed" w:sz="6" w:space="4" w:color="999999"/>
            <w:right w:val="none" w:sz="0" w:space="0" w:color="auto"/>
          </w:divBdr>
        </w:div>
        <w:div w:id="1734951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318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1" w:color="E57E1C"/>
            <w:bottom w:val="dashed" w:sz="6" w:space="4" w:color="999999"/>
            <w:right w:val="none" w:sz="0" w:space="0" w:color="auto"/>
          </w:divBdr>
        </w:div>
        <w:div w:id="1198423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奕達 黃</dc:creator>
  <cp:keywords/>
  <dc:description/>
  <cp:lastModifiedBy>奕達 黃</cp:lastModifiedBy>
  <cp:revision>3</cp:revision>
  <dcterms:created xsi:type="dcterms:W3CDTF">2020-01-14T13:02:00Z</dcterms:created>
  <dcterms:modified xsi:type="dcterms:W3CDTF">2020-01-16T02:45:00Z</dcterms:modified>
</cp:coreProperties>
</file>