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6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to show mask of blue pixels in frame within certain bounds, works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to convert BGR to HSV, use the first value, hue, to make a hue range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extract red, blue or green objects simultaneously, you would need an exclusive or function or an if else statements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