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Threshold comparisons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Adaptive mean Thresholding vs gaussian thresholding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Adaptive mean thresholding uses mean of neighborhood area minus a constant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Gaussian uses the gaussian weighted sum of the neighbourhood values minus the constant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Threshold comparisons using Otsu’s thresholding, algorithm selects a threshold value depending on the distribution of grayscale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 implementation of Otsu’s Binarization along with built in Open CV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Outputs of both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971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