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 stage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Noise Reduction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Find intensity gradient of the image(filter with sobel kernel in both horizontal and vertical direction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Non-maxium suppression (rescan image to remove, non local maxim pixels from edge, edge is thinned)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Hysteresis Thresholding(Discard edges outside of threshold and not connected to sure edges)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 using cv.canny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Results on luke.jpg, less detailed little objects in the distance get mixed up, objects in foreground with more detail are edged more accurately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