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eader-n0"/>
    <w:p>
      <w:pPr>
        <w:pStyle w:val="Heading1"/>
      </w:pPr>
      <w:r>
        <w:rPr>
          <w:rFonts w:hint="eastAsia"/>
        </w:rPr>
        <w:t xml:space="preserve">管理学原理</w:t>
      </w:r>
      <w:r>
        <w:t xml:space="preserve"> · </w:t>
      </w:r>
      <w:r>
        <w:rPr>
          <w:rFonts w:hint="eastAsia"/>
        </w:rPr>
        <w:t xml:space="preserve">市场调研报告</w:t>
      </w:r>
    </w:p>
    <w:p>
      <w:pPr>
        <w:pStyle w:val="FirstParagraph"/>
      </w:pPr>
      <w:r>
        <w:rPr>
          <w:rFonts w:hint="eastAsia"/>
          <w:b/>
          <w:bCs/>
        </w:rPr>
        <w:t xml:space="preserve">课程</w:t>
      </w:r>
      <w:r>
        <w:rPr>
          <w:rFonts w:hint="eastAsia"/>
        </w:rPr>
        <w:t xml:space="preserve">：管理学原理（BUS301）</w:t>
      </w:r>
      <w:r>
        <w:br/>
      </w: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：校园周边便利店消费行为调研</w:t>
      </w:r>
      <w:r>
        <w:br/>
      </w:r>
      <w:r>
        <w:rPr>
          <w:rFonts w:hint="eastAsia"/>
          <w:b/>
          <w:bCs/>
        </w:rPr>
        <w:t xml:space="preserve">提交人</w:t>
      </w:r>
      <w:r>
        <w:rPr>
          <w:rFonts w:hint="eastAsia"/>
        </w:rPr>
        <w:t xml:space="preserve">：吴敏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：2026-07-10</w:t>
      </w:r>
      <w:r>
        <w:t xml:space="preserve"> </w:t>
      </w:r>
    </w:p>
    <w:bookmarkStart w:id="9" w:name="header-n3"/>
    <w:p>
      <w:pPr>
        <w:pStyle w:val="Heading2"/>
      </w:pPr>
      <w:r>
        <w:t xml:space="preserve">1. </w:t>
      </w:r>
      <w:r>
        <w:rPr>
          <w:rFonts w:hint="eastAsia"/>
        </w:rPr>
        <w:t xml:space="preserve">调研背景与目的</w:t>
      </w:r>
    </w:p>
    <w:p>
      <w:pPr>
        <w:pStyle w:val="FirstParagraph"/>
      </w:pPr>
      <w:r>
        <w:rPr>
          <w:rFonts w:hint="eastAsia"/>
        </w:rPr>
        <w:t xml:space="preserve">了解高校学生日常消费偏好，为便利店选品与促销策略提供依据。</w:t>
      </w:r>
    </w:p>
    <w:bookmarkEnd w:id="9"/>
    <w:bookmarkStart w:id="10" w:name="header-n5"/>
    <w:p>
      <w:pPr>
        <w:pStyle w:val="Heading2"/>
      </w:pPr>
      <w:r>
        <w:t xml:space="preserve">2. </w:t>
      </w:r>
      <w:r>
        <w:rPr>
          <w:rFonts w:hint="eastAsia"/>
        </w:rPr>
        <w:t xml:space="preserve">调研方法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问卷样本：有效问卷</w:t>
      </w:r>
      <w:r>
        <w:t xml:space="preserve"> </w:t>
      </w:r>
      <w:r>
        <w:rPr>
          <w:b/>
          <w:bCs/>
        </w:rPr>
        <w:t xml:space="preserve">186</w:t>
      </w:r>
      <w:r>
        <w:t xml:space="preserve"> </w:t>
      </w:r>
      <w:r>
        <w:rPr>
          <w:rFonts w:hint="eastAsia"/>
        </w:rPr>
        <w:t xml:space="preserve">份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访谈：深度访谈</w:t>
      </w:r>
      <w:r>
        <w:t xml:space="preserve"> 8 </w:t>
      </w:r>
      <w:r>
        <w:rPr>
          <w:rFonts w:hint="eastAsia"/>
        </w:rPr>
        <w:t xml:space="preserve">人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观察法：晚高峰</w:t>
      </w:r>
      <w:r>
        <w:t xml:space="preserve"> 3 </w:t>
      </w:r>
      <w:r>
        <w:rPr>
          <w:rFonts w:hint="eastAsia"/>
        </w:rPr>
        <w:t xml:space="preserve">天现场记录</w:t>
      </w:r>
      <w:r>
        <w:t xml:space="preserve"> </w:t>
      </w:r>
    </w:p>
    <w:bookmarkEnd w:id="10"/>
    <w:bookmarkStart w:id="11" w:name="header-n13"/>
    <w:p>
      <w:pPr>
        <w:pStyle w:val="Heading2"/>
      </w:pPr>
      <w:r>
        <w:t xml:space="preserve">3. </w:t>
      </w:r>
      <w:r>
        <w:rPr>
          <w:rFonts w:hint="eastAsia"/>
        </w:rPr>
        <w:t xml:space="preserve">主要发现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即时性需求（饮料、零食）占日消费</w:t>
      </w:r>
      <w:r>
        <w:t xml:space="preserve"> 62%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价格敏感度：促销标签可提升</w:t>
      </w:r>
      <w:r>
        <w:t xml:space="preserve"> 23% </w:t>
      </w:r>
      <w:r>
        <w:rPr>
          <w:rFonts w:hint="eastAsia"/>
        </w:rPr>
        <w:t xml:space="preserve">冲动购买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支付偏好：移动支付占比</w:t>
      </w:r>
      <w:r>
        <w:t xml:space="preserve"> 97%</w:t>
      </w:r>
      <w:r>
        <w:t xml:space="preserve"> </w:t>
      </w:r>
    </w:p>
    <w:bookmarkEnd w:id="11"/>
    <w:bookmarkStart w:id="12" w:name="header-n21"/>
    <w:p>
      <w:pPr>
        <w:pStyle w:val="Heading2"/>
      </w:pPr>
      <w:r>
        <w:t xml:space="preserve">4. </w:t>
      </w:r>
      <w:r>
        <w:rPr>
          <w:rFonts w:hint="eastAsia"/>
        </w:rPr>
        <w:t xml:space="preserve">结论与建议</w:t>
      </w:r>
    </w:p>
    <w:p>
      <w:pPr>
        <w:pStyle w:val="FirstParagraph"/>
      </w:pPr>
      <w:r>
        <w:rPr>
          <w:rFonts w:hint="eastAsia"/>
        </w:rPr>
        <w:t xml:space="preserve">建议便利店增加小规格组合装、优化动线、在</w:t>
      </w:r>
      <w:r>
        <w:t xml:space="preserve"> 18:00–21:00 </w:t>
      </w:r>
      <w:r>
        <w:rPr>
          <w:rFonts w:hint="eastAsia"/>
        </w:rPr>
        <w:t xml:space="preserve">加强促销。</w:t>
      </w:r>
    </w:p>
    <w:bookmarkEnd w:id="12"/>
    <w:bookmarkStart w:id="13" w:name="header-n23"/>
    <w:p>
      <w:pPr>
        <w:pStyle w:val="Heading2"/>
      </w:pPr>
      <w:r>
        <w:t xml:space="preserve">5. </w:t>
      </w:r>
      <w:r>
        <w:rPr>
          <w:rFonts w:hint="eastAsia"/>
        </w:rPr>
        <w:t xml:space="preserve">附录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问卷原稿（见</w:t>
      </w:r>
      <w:r>
        <w:t xml:space="preserve"> Word </w:t>
      </w:r>
      <w:r>
        <w:rPr>
          <w:rFonts w:hint="eastAsia"/>
        </w:rPr>
        <w:t xml:space="preserve">附件）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数据汇总表（见</w:t>
      </w:r>
      <w:r>
        <w:t xml:space="preserve"> PDF </w:t>
      </w:r>
      <w:r>
        <w:rPr>
          <w:rFonts w:hint="eastAsia"/>
        </w:rPr>
        <w:t xml:space="preserve">附件）</w:t>
      </w:r>
      <w:r>
        <w:t xml:space="preserve"> 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2026-09-08T12:02:47Z</dcterms:created>
  <dcterms:modified xsi:type="dcterms:W3CDTF">2026-09-08T12:02:47Z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