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</w:pPr>
      <w:r>
        <w:rPr>
          <w:rFonts w:ascii="Noto Sans CJK SC" w:hAnsi="Noto Sans CJK SC" w:eastAsia="Noto Sans CJK SC"/>
          <w:b/>
          <w:color w:val="2E74B5"/>
          <w:sz w:val="20"/>
        </w:rPr>
        <w:t>产品 / 研发 / QA 联合评审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0252B"/>
          <w:sz w:val="48"/>
        </w:rPr>
        <w:t>桌面音频采集</w:t>
      </w:r>
    </w:p>
    <w:p>
      <w:pPr>
        <w:spacing w:after="320"/>
      </w:pPr>
      <w:r>
        <w:rPr>
          <w:rFonts w:ascii="Noto Sans CJK SC" w:hAnsi="Noto Sans CJK SC" w:eastAsia="Noto Sans CJK SC"/>
          <w:b/>
          <w:color w:val="5D6670"/>
          <w:sz w:val="30"/>
        </w:rPr>
        <w:t>采集人员反馈归并与需求迭代方案</w:t>
      </w:r>
    </w:p>
    <w:p>
      <w:pPr>
        <w:spacing w:after="40" w:line="240" w:lineRule="auto"/>
      </w:pPr>
      <w:r>
        <w:rPr>
          <w:rFonts w:ascii="Noto Sans CJK SC" w:hAnsi="Noto Sans CJK SC" w:eastAsia="Noto Sans CJK SC"/>
          <w:b/>
          <w:color w:val="20252B"/>
          <w:sz w:val="20"/>
        </w:rPr>
        <w:t>审计基线：</w:t>
      </w:r>
      <w:r>
        <w:rPr>
          <w:rFonts w:ascii="Noto Sans CJK SC" w:hAnsi="Noto Sans CJK SC" w:eastAsia="Noto Sans CJK SC"/>
          <w:color w:val="20252B"/>
          <w:sz w:val="20"/>
        </w:rPr>
        <w:t>main@cd8d56b（2026-08-20），应用版本 0.1.0</w:t>
      </w:r>
    </w:p>
    <w:p>
      <w:pPr>
        <w:spacing w:after="40" w:line="240" w:lineRule="auto"/>
      </w:pPr>
      <w:r>
        <w:rPr>
          <w:rFonts w:ascii="Noto Sans CJK SC" w:hAnsi="Noto Sans CJK SC" w:eastAsia="Noto Sans CJK SC"/>
          <w:b/>
          <w:color w:val="20252B"/>
          <w:sz w:val="20"/>
        </w:rPr>
        <w:t>反馈输入：</w:t>
      </w:r>
      <w:r>
        <w:rPr>
          <w:rFonts w:ascii="Noto Sans CJK SC" w:hAnsi="Noto Sans CJK SC" w:eastAsia="Noto Sans CJK SC"/>
          <w:color w:val="20252B"/>
          <w:sz w:val="20"/>
        </w:rPr>
        <w:t>doc/采集人员反馈-0826.docx；标签定义为导入文本第 3 列</w:t>
      </w:r>
    </w:p>
    <w:p>
      <w:pPr>
        <w:spacing w:after="40" w:line="240" w:lineRule="auto"/>
      </w:pPr>
      <w:r>
        <w:rPr>
          <w:rFonts w:ascii="Noto Sans CJK SC" w:hAnsi="Noto Sans CJK SC" w:eastAsia="Noto Sans CJK SC"/>
          <w:b/>
          <w:color w:val="20252B"/>
          <w:sz w:val="20"/>
        </w:rPr>
        <w:t>验证日期：</w:t>
      </w:r>
      <w:r>
        <w:rPr>
          <w:rFonts w:ascii="Noto Sans CJK SC" w:hAnsi="Noto Sans CJK SC" w:eastAsia="Noto Sans CJK SC"/>
          <w:color w:val="20252B"/>
          <w:sz w:val="20"/>
        </w:rPr>
        <w:t>2026-08-26（Asia/Shanghai）</w:t>
      </w:r>
    </w:p>
    <w:p>
      <w:pPr>
        <w:spacing w:after="40" w:line="240" w:lineRule="auto"/>
      </w:pPr>
      <w:r>
        <w:rPr>
          <w:rFonts w:ascii="Noto Sans CJK SC" w:hAnsi="Noto Sans CJK SC" w:eastAsia="Noto Sans CJK SC"/>
          <w:b/>
          <w:color w:val="20252B"/>
          <w:sz w:val="20"/>
        </w:rPr>
        <w:t>文档状态：</w:t>
      </w:r>
      <w:r>
        <w:rPr>
          <w:rFonts w:ascii="Noto Sans CJK SC" w:hAnsi="Noto Sans CJK SC" w:eastAsia="Noto Sans CJK SC"/>
          <w:color w:val="20252B"/>
          <w:sz w:val="20"/>
        </w:rPr>
        <w:t>建议方案，待产品确认 4 个规则后进入实施</w:t>
      </w:r>
    </w:p>
    <w:p>
      <w:pPr>
        <w:spacing w:after="280"/>
        <w:pBdr>
          <w:bottom w:val="single" w:sz="12" w:space="8" w:color="2E74B5"/>
        </w:pBdr>
      </w:pPr>
    </w:p>
    <w:p>
      <w:pPr>
        <w:keepLines/>
        <w:spacing w:before="60" w:after="140"/>
        <w:ind w:left="140" w:right="140"/>
        <w:shd w:fill="FCE8E8" w:val="clear"/>
      </w:pPr>
      <w:r>
        <w:rPr>
          <w:rFonts w:ascii="Noto Sans CJK SC" w:hAnsi="Noto Sans CJK SC" w:eastAsia="Noto Sans CJK SC"/>
          <w:b/>
          <w:color w:val="9B1C1C"/>
          <w:sz w:val="22"/>
        </w:rPr>
        <w:t>结论：核心录制与恢复链路已成形，但当前版本不应作为生产客户放量版本。</w:t>
        <w:br/>
      </w:r>
      <w:r>
        <w:rPr>
          <w:rFonts w:ascii="Noto Sans CJK SC" w:hAnsi="Noto Sans CJK SC" w:eastAsia="Noto Sans CJK SC"/>
          <w:color w:val="20252B"/>
          <w:sz w:val="20"/>
        </w:rPr>
        <w:t>自动化测试与 Windows CI 均为绿色，且持续母轨、自动保存、异常恢复、历史 attempt 和导出基础较完整；但仍有受输入不连续影响的句子可被确认交付、正式包授权可被环境变量绕过、签发私钥随产物分发、真实 Windows/USB 声卡资格未完成等发布阻断项。建议把当前版本限定为内部受控试采。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</w:rPr>
        <w:t>一页决策摘要</w:t>
      </w:r>
    </w:p>
    <w:p>
      <w:pPr>
        <w:pStyle w:val="SourceNote"/>
      </w:pPr>
      <w:r>
        <w:rPr>
          <w:rFonts w:ascii="Noto Sans CJK SC" w:hAnsi="Noto Sans CJK SC" w:eastAsia="Noto Sans CJK SC"/>
          <w:i/>
          <w:color w:val="5D6670"/>
          <w:sz w:val="17"/>
        </w:rPr>
        <w:t>判断基于代码审计、浏览器实测、完整自动化测试、生产构建与 GitHub Actions 记录。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650"/>
        <w:gridCol w:w="3850"/>
        <w:gridCol w:w="3860"/>
      </w:tblGrid>
      <w:tr>
        <w:trPr>
          <w:cantSplit/>
          <w:tblHeader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当前判断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建议动作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核心录制能力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已具备：建任务、逐句录制、持续母轨、重录历史、恢复、导出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保留现有架构，避免大改录音主链路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0826 反馈覆盖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4 项未实现；标签字号仅领读端已实现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本轮作为“现场效率迭代”完整交付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数据质量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输入不连续的受损句仍可确认并进入 cuts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先修为 needs_rerecord，作为发布门禁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授权与签发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正式包可绕过；本地状态可改；签发私钥随构建产物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轮换密钥并重构授权信任边界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发布证据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Windows x64 CI #68 通过；无 GitHub Release / tag；仓库内无 QUALIFIED 真机报告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补全真实声卡资格矩阵后才允许发布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UI/可访问性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标准分辨率无横向溢出；字号、对比度、弹窗焦点仍影响长时操作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在反馈迭代中并行修复共性组件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建议的实施顺序</w:t>
      </w:r>
    </w:p>
    <w:p>
      <w:pPr>
        <w:numPr>
          <w:ilvl w:val="0"/>
          <w:numId w:val="12"/>
        </w:numPr>
      </w:pPr>
      <w:r>
        <w:rPr>
          <w:rFonts w:ascii="Noto Sans CJK SC" w:hAnsi="Noto Sans CJK SC" w:eastAsia="Noto Sans CJK SC"/>
        </w:rPr>
        <w:t>Gate 0：先关闭数据交付与授权安全漏洞，并形成可重复的 Windows 真机资格门禁。</w:t>
      </w:r>
    </w:p>
    <w:p>
      <w:pPr>
        <w:numPr>
          <w:ilvl w:val="0"/>
          <w:numId w:val="12"/>
        </w:numPr>
      </w:pPr>
      <w:r>
        <w:rPr>
          <w:rFonts w:ascii="Noto Sans CJK SC" w:hAnsi="Noto Sans CJK SC" w:eastAsia="Noto Sans CJK SC"/>
        </w:rPr>
        <w:t>迭代 A：完成第三列标签可见、标签边界提醒、列表跟随、重录物理顺序和主控标签字号。</w:t>
      </w:r>
    </w:p>
    <w:p>
      <w:pPr>
        <w:numPr>
          <w:ilvl w:val="0"/>
          <w:numId w:val="12"/>
        </w:numPr>
      </w:pPr>
      <w:r>
        <w:rPr>
          <w:rFonts w:ascii="Noto Sans CJK SC" w:hAnsi="Noto Sans CJK SC" w:eastAsia="Noto Sans CJK SC"/>
        </w:rPr>
        <w:t>迭代 B：补导入预览、交付前检查、版本恢复、弹窗焦点与基础可访问性。</w:t>
      </w:r>
    </w:p>
    <w:p>
      <w:pPr>
        <w:numPr>
          <w:ilvl w:val="0"/>
          <w:numId w:val="12"/>
        </w:numPr>
      </w:pPr>
      <w:r>
        <w:rPr>
          <w:rFonts w:ascii="Noto Sans CJK SC" w:hAnsi="Noto Sans CJK SC" w:eastAsia="Noto Sans CJK SC"/>
        </w:rPr>
        <w:t>迭代 C：再做历史搜索、问题筛选、批量重录区间和安全加固。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</w:rPr>
        <w:t>1. 审计范围与当前开发进度</w:t>
      </w:r>
    </w:p>
    <w:p>
      <w:r>
        <w:rPr>
          <w:rFonts w:ascii="Noto Sans CJK SC" w:hAnsi="Noto Sans CJK SC" w:eastAsia="Noto Sans CJK SC"/>
        </w:rPr>
        <w:t>本次只形成审计与迭代方案，没有修改产品代码。审计覆盖产品主流程、录音与恢复逻辑、授权/文件系统/IPC、交互友好性、UI 与可访问性，并实际走通浏览器预览中的新建录制、三列脚本导入、环境检测、录音、确认、领读窗和设置弹窗。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2100"/>
        <w:gridCol w:w="7260"/>
      </w:tblGrid>
      <w:tr>
        <w:trPr>
          <w:cantSplit/>
          <w:tblHeader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证据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代码基线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main 与 origin/main 同步；HEAD cd8d56b；相对 2026-08-13 审计基线新增 61 个提交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自动化测试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独立完整 npm test 通过：类型、Electron、协议、崩溃恢复、210+11 Rust、quick system faults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生产构建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npm run build 通过；Vite 提示主包约 819 kB、需后续拆包，但不构成功能阻断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远端 CI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Windows x64 Build #68 在 cd8d56b 上通过，含测试、NSIS 构建、安装包内容校验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发布状态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应用版本仍为 0.1.0；仓库没有 tag / GitHub Release；未发现生产资格报告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界面实测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1280×720、1366×768、1920×1080 均无页面级横向溢出；问题集中于信息与交互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已经成熟的基础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Electron + React + TypeScript 主界面与 Rust/CPAL/WASAPI 录音引擎职责清晰，持续母轨与逐句 attempt 分离。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分段 WAV、周期性 checkpoint、事件日志、快照、离线 seal 与异常恢复已建立；故障数据的常规导出大多 fail-closed。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支持逐句开始、停止、试听、确认、重录、跳过、快捷键、领读窗、历史任务与多种导出。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重录不会物理覆盖旧 attempt；已有导出同名覆盖问题已通过时间化命名和 COPYFILE_EXCL 修复。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短暂 WASAPI 抖动可以保持整体任务继续，方向正确；缺口是受影响句的交付状态没有真正封死。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当前放量边界</w:t>
      </w:r>
    </w:p>
    <w:p>
      <w:pPr>
        <w:keepLines/>
        <w:spacing w:before="60" w:after="140"/>
        <w:ind w:left="140" w:right="140"/>
        <w:shd w:fill="EAF4EE" w:val="clear"/>
      </w:pPr>
      <w:r>
        <w:rPr>
          <w:rFonts w:ascii="Noto Sans CJK SC" w:hAnsi="Noto Sans CJK SC" w:eastAsia="Noto Sans CJK SC"/>
          <w:b/>
          <w:color w:val="2F6B4F"/>
          <w:sz w:val="22"/>
        </w:rPr>
        <w:t>允许：内部受控试采</w:t>
        <w:br/>
      </w:r>
      <w:r>
        <w:rPr>
          <w:rFonts w:ascii="Noto Sans CJK SC" w:hAnsi="Noto Sans CJK SC" w:eastAsia="Noto Sans CJK SC"/>
          <w:color w:val="20252B"/>
          <w:sz w:val="20"/>
        </w:rPr>
        <w:t>可继续用于产品走查、流程验证、非客户正式数据的试采和 Windows 真机资格测试。</w:t>
      </w:r>
    </w:p>
    <w:p>
      <w:pPr>
        <w:keepLines/>
        <w:spacing w:before="60" w:after="140"/>
        <w:ind w:left="140" w:right="140"/>
        <w:shd w:fill="FFF4D6" w:val="clear"/>
      </w:pPr>
      <w:r>
        <w:rPr>
          <w:rFonts w:ascii="Noto Sans CJK SC" w:hAnsi="Noto Sans CJK SC" w:eastAsia="Noto Sans CJK SC"/>
          <w:b/>
          <w:color w:val="7A5A00"/>
          <w:sz w:val="22"/>
        </w:rPr>
        <w:t>不允许：生产客户正式采集</w:t>
        <w:br/>
      </w:r>
      <w:r>
        <w:rPr>
          <w:rFonts w:ascii="Noto Sans CJK SC" w:hAnsi="Noto Sans CJK SC" w:eastAsia="Noto Sans CJK SC"/>
          <w:color w:val="20252B"/>
          <w:sz w:val="20"/>
        </w:rPr>
        <w:t>在 Gate 0 全部通过、生成可追溯的 QUALIFIED 报告、轮换授权密钥并发布带版本/tag 的候选包前，不应宣称生产发布就绪。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</w:rPr>
        <w:t>2. 需求概念与规则对齐</w:t>
      </w:r>
    </w:p>
    <w:p>
      <w:pPr>
        <w:keepLines/>
        <w:spacing w:before="60" w:after="140"/>
        <w:ind w:left="140" w:right="140"/>
        <w:shd w:fill="E8EEF5" w:val="clear"/>
      </w:pPr>
      <w:r>
        <w:rPr>
          <w:rFonts w:ascii="Noto Sans CJK SC" w:hAnsi="Noto Sans CJK SC" w:eastAsia="Noto Sans CJK SC"/>
          <w:b/>
          <w:color w:val="1F4D78"/>
          <w:sz w:val="22"/>
        </w:rPr>
        <w:t>“标签”的唯一含义</w:t>
        <w:br/>
      </w:r>
      <w:r>
        <w:rPr>
          <w:rFonts w:ascii="Noto Sans CJK SC" w:hAnsi="Noto Sans CJK SC" w:eastAsia="Noto Sans CJK SC"/>
          <w:color w:val="20252B"/>
          <w:sz w:val="20"/>
        </w:rPr>
        <w:t>用户导入文本的第 3 列，与每条“序号 + 正文”一一绑定，表达语速、音量、情绪或其他采集/朗读要求。它不是录制状态、质检标记、任务标签或 UI badge。源码字段为 ScriptItem.label。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已采用与待确认规则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850"/>
        <w:gridCol w:w="5530"/>
        <w:gridCol w:w="1980"/>
      </w:tblGrid>
      <w:tr>
        <w:trPr>
          <w:cantSplit/>
          <w:tblHeader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规则</w:t>
            </w:r>
          </w:p>
        </w:tc>
        <w:tc>
          <w:tcPr>
            <w:tcW w:type="dxa" w:w="5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建议默认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标签比较</w:t>
            </w:r>
          </w:p>
        </w:tc>
        <w:tc>
          <w:tcPr>
            <w:tcW w:type="dxa" w:w="5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去除首尾空格后按完整字符串精确比较；不重排逗号内子标签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建议采用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空值变化</w:t>
            </w:r>
          </w:p>
        </w:tc>
        <w:tc>
          <w:tcPr>
            <w:tcW w:type="dxa" w:w="5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空→非空、非空→空均算边界；第一行不算变化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建议采用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跨标签自动连录</w:t>
            </w:r>
          </w:p>
        </w:tc>
        <w:tc>
          <w:tcPr>
            <w:tcW w:type="dxa" w:w="5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暂停 auto-start；主控与领读端持续提示，再按 Space 才开始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需产品确认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重录后导航</w:t>
            </w:r>
          </w:p>
        </w:tc>
        <w:tc>
          <w:tcPr>
            <w:tcW w:type="dxa" w:w="5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进入物理下一行，不查找下一未完成项；不自动开录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需产品确认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标签列约束</w:t>
            </w:r>
          </w:p>
        </w:tc>
        <w:tc>
          <w:tcPr>
            <w:tcW w:type="dxa" w:w="5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CSV/TSV 模板必须存在第 3 列；单行可为空并在导入预览提示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需业务确认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标签字号范围</w:t>
            </w:r>
          </w:p>
        </w:tc>
        <w:tc>
          <w:tcPr>
            <w:tcW w:type="dxa" w:w="5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复用现有 12–40 px，主控与领读端共用并持久化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建议采用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标签边界的推荐交互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500"/>
        <w:gridCol w:w="3250"/>
        <w:gridCol w:w="4610"/>
      </w:tblGrid>
      <w:tr>
        <w:trPr>
          <w:cantSplit/>
          <w:tblHeader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步骤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标签相同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标签变化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确认当前句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保存并进入下一句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保存并切换到下一句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下一句呈现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保持常规标签样式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显示“朗读要求已变化：旧 → 新”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自动开录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遵循 autoStartNext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强制暂停，不自动开录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恢复操作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无需额外动作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操作者确认新要求后按 Space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视觉/无障碍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正常状态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琥珀色 + 图标 + 文案 + 一次 aria-live；不只靠颜色</w:t>
            </w:r>
          </w:p>
        </w:tc>
      </w:tr>
    </w:tbl>
    <w:p>
      <w:r>
        <w:rPr>
          <w:rFonts w:ascii="Noto Sans CJK SC" w:hAnsi="Noto Sans CJK SC" w:eastAsia="Noto Sans CJK SC"/>
        </w:rPr>
        <w:t>这样处理比单纯换底色更贴近反馈真实目标：防止操作者在自动连录时沿用上一句的朗读要求，同时不牺牲同标签连续段的效率。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</w:rPr>
        <w:t>3. 0826 五条反馈的需求规格</w:t>
      </w:r>
    </w:p>
    <w:p>
      <w:pPr>
        <w:pStyle w:val="SourceNote"/>
      </w:pPr>
      <w:r>
        <w:rPr>
          <w:rFonts w:ascii="Noto Sans CJK SC" w:hAnsi="Noto Sans CJK SC" w:eastAsia="Noto Sans CJK SC"/>
          <w:i/>
          <w:color w:val="5D6670"/>
          <w:sz w:val="17"/>
        </w:rPr>
        <w:t>原始反馈：doc/采集人员反馈-0826.docx。下表状态为 main@cd8d56b 的当前实现。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700"/>
        <w:gridCol w:w="2530"/>
        <w:gridCol w:w="3100"/>
        <w:gridCol w:w="3030"/>
      </w:tblGrid>
      <w:tr>
        <w:trPr>
          <w:cantSplit/>
          <w:tblHeader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反馈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当前状态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本轮结论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F1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侧栏每条显示标签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未实现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P1：本轮必做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F2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标签变化提醒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未实现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P1：提醒 + 跨边界暂停 auto-start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F3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侧栏跟随当前句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未实现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P1：本轮必做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F4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重录后进入物理下一句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未实现，现逻辑会跳回下一未完成项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P1：拆分首录/重录上下文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F5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标签字体大小调整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部分实现：领读端有，主控无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P1：补主控入口并同步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F1｜左侧句子列表显示第三列标签</w:t>
      </w:r>
    </w:p>
    <w:p>
      <w:r>
        <w:rPr>
          <w:rFonts w:ascii="Noto Sans CJK SC" w:hAnsi="Noto Sans CJK SC" w:eastAsia="Noto Sans CJK SC"/>
        </w:rPr>
        <w:t>目标：在录到某句之前就能看见其朗读要求，并且不与“待录 / 待确认 / 已确认 / 跳过 / 需重录”混为一类。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每行结构：序号、ID、第三列标签、正文、录制状态、质量问题标记。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标签采用独立视觉层级；空标签不渲染空色块；长标签单行截断，并以 title/可访问名称提供完整值。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正文与标签在当前项、已完成项、跳过项中都保持可读；至少 12 px，正文建议 13–14 px。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1000 条脚本滚动保持流畅，不引入逐帧测量或波形联动。</w:t>
      </w:r>
    </w:p>
    <w:p>
      <w:r>
        <w:rPr>
          <w:rFonts w:ascii="Noto Sans CJK SC" w:hAnsi="Noto Sans CJK SC" w:eastAsia="Noto Sans CJK SC"/>
          <w:b/>
        </w:rPr>
        <w:t>验收：</w:t>
      </w:r>
      <w:r>
        <w:rPr>
          <w:rFonts w:ascii="Noto Sans CJK SC" w:hAnsi="Noto Sans CJK SC" w:eastAsia="Noto Sans CJK SC"/>
        </w:rPr>
        <w:t>导入“0002 / 请保持自然发音 / 高音量”后，在切到 0002 之前即可从左栏读到“高音量”；长标签不挤掉序号与状态。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F2｜标签变化提醒与连录刹车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比较物理相邻两行的标准化标签；第一行只显示当前要求，不显示“变化”。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左栏持久标出边界；主控与领读端显示“旧标签 → 新标签”，直到操作者确认。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颜色使用琥珀/金色，不复用录音红、可朗读绿或质检告警的唯一表达；必须有文字和图标。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跨标签边界时暂停自动开录；同标签仍保持自动连录。减少动画，并兼容 prefers-reduced-motion。</w:t>
      </w:r>
    </w:p>
    <w:p>
      <w:r>
        <w:rPr>
          <w:rFonts w:ascii="Noto Sans CJK SC" w:hAnsi="Noto Sans CJK SC" w:eastAsia="Noto Sans CJK SC"/>
          <w:b/>
        </w:rPr>
        <w:t>验收：</w:t>
      </w:r>
      <w:r>
        <w:rPr>
          <w:rFonts w:ascii="Noto Sans CJK SC" w:hAnsi="Noto Sans CJK SC" w:eastAsia="Noto Sans CJK SC"/>
        </w:rPr>
        <w:t>正常音量→高音量时只切换文本并显示提示，不开始录音；再次按 Space 后才进入录制。鼠标切句、键盘切句、恢复任务和重录导航使用同一规则。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F3｜列表自动定位当前录制句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为每行建立稳定引用；仅在 currentIndex 变化时执行 scrollIntoView({ block: 'nearest' })。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覆盖自动下一句、手工选句、键盘导航、任务恢复、重录完成；不随电平/波形刷新滚动。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不抢焦点，不把滚动位置持续拉回；当前句未变化时允许操作者临时查看其他位置。</w:t>
      </w:r>
    </w:p>
    <w:p>
      <w:r>
        <w:rPr>
          <w:rFonts w:ascii="Noto Sans CJK SC" w:hAnsi="Noto Sans CJK SC" w:eastAsia="Noto Sans CJK SC"/>
          <w:b/>
        </w:rPr>
        <w:t>验收：</w:t>
      </w:r>
      <w:r>
        <w:rPr>
          <w:rFonts w:ascii="Noto Sans CJK SC" w:hAnsi="Noto Sans CJK SC" w:eastAsia="Noto Sans CJK SC"/>
        </w:rPr>
        <w:t>从第 1 句跳到第 500 句时，第 500 句完整进入可视区；焦点仍留在原控制上，列表没有横向滚动。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F4｜首录与重录使用不同导航上下文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600"/>
        <w:gridCol w:w="3900"/>
        <w:gridCol w:w="3860"/>
      </w:tblGrid>
      <w:tr>
        <w:trPr>
          <w:cantSplit/>
          <w:tblHeader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上下文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确认/保存后的目标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是否自动开录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first-pass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下一条 pending/review；保留现有任务推进规则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遵循 autoStartNext，仍受标签边界刹车约束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retake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物理下一行 currentIndex + 1，即 30→31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否；先让操作者检查/决定是否重录下一句</w:t>
            </w:r>
          </w:p>
        </w:tc>
      </w:tr>
    </w:tbl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开始对已处理句重录时保存 resumeAnchorIndex（例如原进度第 50 句）和 retake 起点。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干净重录被自动选中、或新版本需要人工确认，两条路径都必须在结束后进入物理下一句。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到脚本末尾时停留并提示；可提供“返回原进度 50”快捷操作，但不要求首版做区间选择器。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所有 attempt 继续保留，不因导航简化而覆盖历史版本。</w:t>
      </w:r>
    </w:p>
    <w:p>
      <w:r>
        <w:rPr>
          <w:rFonts w:ascii="Noto Sans CJK SC" w:hAnsi="Noto Sans CJK SC" w:eastAsia="Noto Sans CJK SC"/>
          <w:b/>
        </w:rPr>
        <w:t>核心验收：</w:t>
      </w:r>
      <w:r>
        <w:rPr>
          <w:rFonts w:ascii="Noto Sans CJK SC" w:hAnsi="Noto Sans CJK SC" w:eastAsia="Noto Sans CJK SC"/>
        </w:rPr>
        <w:t>第 50 句尚未完成，30–40 已确认；重录 30 后选中 31，依次到 40，不在每次确认后跳回 50。正常首录流程不受影响。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F5｜主控补充标签字号控制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领读端现有 12–40 px 滑块、持久化和跨窗共享继续保留。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主控当前句面板增加独立“标签 A− / A+”或紧凑滑块，复用现有 labelFontSize 状态。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主控调整后领读窗即时同步；重启仍保留；正文、状态标签和列表字号不受影响。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12/40 边界时给出正确的 disabled/aria-valuetext 状态。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</w:rPr>
        <w:t>4. 发布阻断与高优先级逻辑审计</w:t>
      </w:r>
    </w:p>
    <w:p>
      <w:pPr>
        <w:keepLines/>
        <w:spacing w:before="60" w:after="140"/>
        <w:ind w:left="140" w:right="140"/>
        <w:shd w:fill="E8EEF5" w:val="clear"/>
      </w:pPr>
      <w:r>
        <w:rPr>
          <w:rFonts w:ascii="Noto Sans CJK SC" w:hAnsi="Noto Sans CJK SC" w:eastAsia="Noto Sans CJK SC"/>
          <w:b/>
          <w:color w:val="1F4D78"/>
          <w:sz w:val="22"/>
        </w:rPr>
        <w:t>优先级定义</w:t>
        <w:br/>
      </w:r>
      <w:r>
        <w:rPr>
          <w:rFonts w:ascii="Noto Sans CJK SC" w:hAnsi="Noto Sans CJK SC" w:eastAsia="Noto Sans CJK SC"/>
          <w:color w:val="20252B"/>
          <w:sz w:val="20"/>
        </w:rPr>
        <w:t>G0 = 未关闭不得生产发布；P1 = 当前反馈迭代必须完成；P2 = 下一轮质量闭环；P3 = 防御性加固。</w:t>
      </w:r>
    </w:p>
    <w:p>
      <w:pPr>
        <w:pStyle w:val="SourceNote"/>
      </w:pPr>
      <w:r>
        <w:rPr>
          <w:rFonts w:ascii="Noto Sans CJK SC" w:hAnsi="Noto Sans CJK SC" w:eastAsia="Noto Sans CJK SC"/>
          <w:i/>
          <w:color w:val="5D6670"/>
          <w:sz w:val="17"/>
        </w:rPr>
        <w:t>以下问题均已对当前源码重新核验；“已通过测试”不表示这些产品规则正确，部分错误行为已被现有测试固化。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850"/>
        <w:gridCol w:w="3450"/>
        <w:gridCol w:w="2860"/>
        <w:gridCol w:w="2200"/>
      </w:tblGrid>
      <w:tr>
        <w:trPr>
          <w:cantSplit/>
          <w:tblHeader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ID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问题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优先级 / 处理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G0-01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输入不连续的 attempt 仍为 recorded，可确认和 cuts 导出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丢帧/补静音句可能作为正常数据交付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G0；改 needs_rerecord，四路拒绝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G0-02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正式包接受 DATABAKER_LICENSE_DISABLED=1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安装包可由环境变量直接解锁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G0；仅非打包测试可用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G0-03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授权时间/机器漂移基线是可编辑 JSON，重新激活会重置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可绕过时钟回拨或跨机约束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G0；受保护单调状态/MAC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G0-04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授权签发产物携带长期 PEM，隐藏 --now-ms 可绕 sunset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密钥泄露后可永久伪造授权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G0；立即轮换，改服务/HSM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G0-05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提词器绕过 LicenseGate，运行期失效不主动同步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授权状态陈旧、文本仍暴露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G0；统一状态机与安全停止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G0-06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未授权待封存扫描会重绑定卷，且只扫 200 条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盘符复用越权；老任务不可紧急封存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G0；只读核验 + 全量分页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G0-07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Windows qualification 缺 default-switch / abrupt-enospc 与真机报告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无法证明生产声卡/磁盘/断电可靠性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G0；实现并提交 QUALIFIED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G0-08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新建录制会回到 shared/i16，但文案称 shared 不能交付且导出不阻断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操作者可能用“仅排障”模式生成正式数据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G0；默认 exclusive，诊断模式显式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G0-01 的正确状态机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2450"/>
        <w:gridCol w:w="3310"/>
        <w:gridCol w:w="3600"/>
      </w:tblGrid>
      <w:tr>
        <w:trPr>
          <w:cantSplit/>
          <w:tblHeader/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情形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当前行为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目标行为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active take 内发生短 gap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插静音、attempt=recorded、进入 review、仍可 accept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任务继续；attempt=needs_rerecord；行级持久标记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重录已确认句时发生 gap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清空 selected，受损版本可再确认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保留旧合格 selected；受损版本不替换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间断发生在句间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仅任务级计数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不污染下一句；保留任务级证据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交付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cuts 只拦 interrupted/needs_rerecord，recorded 可进入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accept/preview/select/cuts 四路均拒绝；母轨+时间戳可作恢复材料</w:t>
            </w:r>
          </w:p>
        </w:tc>
      </w:tr>
    </w:tbl>
    <w:p>
      <w:r>
        <w:rPr>
          <w:rFonts w:ascii="Noto Sans CJK SC" w:hAnsi="Noto Sans CJK SC" w:eastAsia="Noto Sans CJK SC"/>
        </w:rPr>
        <w:t>必须删除或改写现有 recovered_discontinuity_keeps_review_and_accept_open 测试，因为它明确断言受损版本可以 accept。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授权与签发修复组合</w:t>
      </w:r>
    </w:p>
    <w:p>
      <w:pPr>
        <w:numPr>
          <w:ilvl w:val="0"/>
          <w:numId w:val="13"/>
        </w:numPr>
      </w:pPr>
      <w:r>
        <w:rPr>
          <w:rFonts w:ascii="Noto Sans CJK SC" w:hAnsi="Noto Sans CJK SC" w:eastAsia="Noto Sans CJK SC"/>
        </w:rPr>
        <w:t>立即轮换 kid / 私钥；停止上传包含 PEM 的签发目录，扫描产物中的 PRIVATE KEY marker。</w:t>
      </w:r>
    </w:p>
    <w:p>
      <w:pPr>
        <w:numPr>
          <w:ilvl w:val="0"/>
          <w:numId w:val="13"/>
        </w:numPr>
      </w:pPr>
      <w:r>
        <w:rPr>
          <w:rFonts w:ascii="Noto Sans CJK SC" w:hAnsi="Noto Sans CJK SC" w:eastAsia="Noto Sans CJK SC"/>
        </w:rPr>
        <w:t>正式 app.isPackaged 下忽略所有 license bypass 环境变量；测试使用显式依赖注入。</w:t>
      </w:r>
    </w:p>
    <w:p>
      <w:pPr>
        <w:numPr>
          <w:ilvl w:val="0"/>
          <w:numId w:val="13"/>
        </w:numPr>
      </w:pPr>
      <w:r>
        <w:rPr>
          <w:rFonts w:ascii="Noto Sans CJK SC" w:hAnsi="Noto Sans CJK SC" w:eastAsia="Noto Sans CJK SC"/>
        </w:rPr>
        <w:t>本地单调时间和机器漂移基线用 DPAPI/Keychain 或受保护密钥 MAC；重新激活保留历史最大 lastSeenAt。</w:t>
      </w:r>
    </w:p>
    <w:p>
      <w:pPr>
        <w:numPr>
          <w:ilvl w:val="0"/>
          <w:numId w:val="13"/>
        </w:numPr>
      </w:pPr>
      <w:r>
        <w:rPr>
          <w:rFonts w:ascii="Noto Sans CJK SC" w:hAnsi="Noto Sans CJK SC" w:eastAsia="Noto Sans CJK SC"/>
        </w:rPr>
        <w:t>拒绝明显未来 iat；特权 IPC 与周期检查统一广播 valid→invalid，并关闭/清空提词器。</w:t>
      </w:r>
    </w:p>
    <w:p>
      <w:pPr>
        <w:numPr>
          <w:ilvl w:val="0"/>
          <w:numId w:val="13"/>
        </w:numPr>
      </w:pPr>
      <w:r>
        <w:rPr>
          <w:rFonts w:ascii="Noto Sans CJK SC" w:hAnsi="Noto Sans CJK SC" w:eastAsia="Noto Sans CJK SC"/>
        </w:rPr>
        <w:t>授权失效时禁止新录制与导出，但必须允许安全停止、母轨落盘和紧急封存。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Windows 生产资格的退出标准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实现 default-switch 与 abrupt-enospc 两个仍为 NOT_IMPLEMENTED 的模式。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在目标 Windows x64 机型、生产 USB 端口、真实 Focusrite/常用声卡和对应驱动版本上执行。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覆盖短录 16/24/32-bit、2 小时候选 soak、8 小时正式 soak、USB 拔插/重插、默认设备切换、磁盘临界/真实 ENOSPC、进程强杀、真实断电与恢复。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报告绑定 installer SHA256、engine/tool hash、设备稳定 ID、驱动、端口、日志和物理音频水位；产出唯一 QUALIFIED 结果。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GitHub hosted runner 绿灯、模拟 power-cut 或测试版 TEST_ONLY_PASS 都不能替代真机报告。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</w:rPr>
        <w:t>5. 产品、交互与 UI 追加问题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950"/>
        <w:gridCol w:w="3240"/>
        <w:gridCol w:w="4020"/>
        <w:gridCol w:w="1150"/>
      </w:tblGrid>
      <w:tr>
        <w:trPr>
          <w:cantSplit/>
          <w:tblHeader/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6"/>
              </w:rPr>
              <w:t>ID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6"/>
              </w:rPr>
              <w:t>问题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6"/>
              </w:rPr>
              <w:t>建议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UX-01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导入只显示文件名/条数，缺少三列预览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显示前 10 行、空标签数、标签种类/变化次数；纯文本标为兼容导入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UX-02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所有主窗口 modal 无初始焦点、focus trap、背景 inert、焦点恢复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抽取统一 Dialog；打开聚焦、Tab 圈定、Escape、关闭回触发器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UI-01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全局基准 11px，大量常用文本 10px；部分低对比色不足 4.5:1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持久操作文本≥12px，任务正文 13–14px；提升 muted/quiet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UX-03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320 条列表形成大量 Tab 停靠点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listbox/option 或 roving tabindex；上下/Home/End 导航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UX-04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右侧页签仅视觉 active，无 aria-selected/controls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使用 tablist/tab/tabpanel 语义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PROD-01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重录干净版本会自动替换 selected，无再次确认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旧版本继续选中；新版本确认后原子切换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P1，需产品确认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PROD-02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导出为三个独立动作，缺少统一交付检查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主动作“导出交付包”；先展示待录/待确认/需重录/模式/中断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PROD-03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attempt 保留但 UI 无版本入口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试听面板折叠展示版本，可恢复旧版本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ENG-01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VAD 分析使用无界队列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有界队列 + 深度遥测；积压时受影响句不可交付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SEC-01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导出/删除仍有检查后路径替换窗口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句柄化复制、前后身份复核、竞态测试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P2/P3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I18N-01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多处故障文案仍硬编码中文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全部进入 i18n catalog；7 种语言最长文案回归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HIST-01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历史页只有三种过滤，打开总落第 1 句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搜索、需重录筛选、位置记忆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6"/>
              </w:rPr>
              <w:t>P3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界面实测结论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主录制台当前句能显示第三列标签，左侧列表完全不显示；领读窗已提供标签字号 12–40 px。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设置弹窗打开后，焦点仍停在背景“打开应用设置”按钮；关闭后也没有恢复到触发器。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1280/1366/1920 宽度均无结构性横向溢出，因此本轮可保留三栏几何，重点改善信息层级、字号与状态规则。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浏览器预览唯一 console error 是 Sentry 无 Electron main 连接，属于预览环境噪声；生产 build 本身通过。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导入确认页建议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800"/>
        <w:gridCol w:w="7560"/>
      </w:tblGrid>
      <w:tr>
        <w:trPr>
          <w:cantSplit/>
          <w:tblHeader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区块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列映射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序号 → id；正文 → text；标签/备注 → label；明确是否识别到表头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预览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前 10 行序号、正文、标签；长内容可展开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统计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有效行、重复 ID、空正文、空标签、标签种类、标签变化次数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模式提示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CSV/TSV 三列模板；纯 TXT 显示“无标签兼容导入”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阻断规则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缺 id/text 必阻断；缺第三列是否阻断由第 9 节决策 D4 确认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</w:rPr>
        <w:t>6. 迭代路线图</w:t>
      </w:r>
    </w:p>
    <w:p>
      <w:r>
        <w:rPr>
          <w:rFonts w:ascii="Noto Sans CJK SC" w:hAnsi="Noto Sans CJK SC" w:eastAsia="Noto Sans CJK SC"/>
        </w:rPr>
        <w:t>估算采用相对规模，不承诺日历日期：S = 单模块、低依赖；M = 跨 UI/状态/测试；L = 跨引擎/Electron/安全或需要真机矩阵。Gate 0 可与迭代 A 并行开发，但 Gate 0 未全部通过不得发布。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450"/>
        <w:gridCol w:w="2410"/>
        <w:gridCol w:w="3820"/>
        <w:gridCol w:w="1680"/>
      </w:tblGrid>
      <w:tr>
        <w:trPr>
          <w:cantSplit/>
          <w:tblHeader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范围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关键产出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规模 / 退出条件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Gate 0 发布门禁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G0-01…08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坏句不可交付；授权与签发闭环；exclusive 默认；QUALIFIED 报告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L；所有门禁通过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迭代 A 现场效率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F1…F5 + 导入预览 + 版本号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标签在录前可见；跨标签刹车；列表跟随；30→31；字号同步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M/L；5 条反馈验收全绿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迭代 B 质量闭环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Dialog、交付检查、版本入口、字体/对比度、行级问题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前线能发现、定位、修复并阻断坏数据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M；E2E/axe/交付矩阵通过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迭代 C 规模化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历史搜索、问题筛选、位置记忆、批量重录区间、安全竞态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高任务量与长时间工位效率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M；性能/故障注入通过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迭代 A 的工程拆分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700"/>
        <w:gridCol w:w="3280"/>
        <w:gridCol w:w="3320"/>
        <w:gridCol w:w="1060"/>
      </w:tblGrid>
      <w:tr>
        <w:trPr>
          <w:cantSplit/>
          <w:tblHeader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工作包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实现边界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主要文件/模块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规模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A1 标签模型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normalizeLabel、labelChanged、边界策略纯函数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新建 workflow helper + tests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A2 左栏呈现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标签行、长文本、当前行 ref/scrollIntoView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Recorder.tsx / styles.css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A3 跨标签刹车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主控+领读状态、autoStart gate、Space 确认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recording-workflow / Recorder / Prompter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A4 重录导航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first-pass/retake context、resume anchor、物理下一行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recording-workflow / engine result handling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A5 标签字号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主控入口复用 appearance，边界与持久化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Recorder / PrompterAppearance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A6 导入预览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列映射、前 10 行、统计和阻断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script-parser / setup UI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A7 通用 UI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Dialog 基类、字号/对比度、tab 语义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components / styles / tests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M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建议职责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2100"/>
        <w:gridCol w:w="7260"/>
      </w:tblGrid>
      <w:tr>
        <w:trPr>
          <w:cantSplit/>
          <w:tblHeader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产品/采集运营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确认 D1–D4；提供真实 30–40 重录脚本与标签边界样例；验收文案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前端/UX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F1–F5、导入预览、Dialog、字体/对比度、键盘与 aria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Rust/音频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needs_rerecord 状态、旧 selected 保留、VAD 队列、交付阻断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Electron/安全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授权状态机、卷身份扫描、签发链路、IPC/路径防护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Windows QA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目标声卡资格计划、故障注入、安装包哈希与 QUALIFIED 归档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</w:rPr>
        <w:t>7. 验收与回归矩阵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450"/>
        <w:gridCol w:w="5030"/>
        <w:gridCol w:w="2880"/>
      </w:tblGrid>
      <w:tr>
        <w:trPr>
          <w:cantSplit/>
          <w:tblHeader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层级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必须新增的验证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纯函数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标签标准化/变化；first-pass/retake 续接；跨标签 auto-start gate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边界值、空标签、最后一行、回绕均明确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组件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列表标签、长标签、当前行跟随、字号同步、Dialog 焦点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不抢焦点；无裁切；ARIA 状态准确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浏览器 E2E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320 行脚本；1→160；50 时重录 30–40；标签 A→B；7 语言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视觉/键盘流程与业务规则一致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Rust 引擎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active gap、句间 gap、旧 accepted + 受损重录、慢 VAD worker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坏 attempt 四路拒绝；旧版本不丢；内存有界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Electron/安全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packaged bypass、future iat、运行期过期、卷替换、201 条待封存、产物私钥扫描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全部 fail-closed，安全停止仍可用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导出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交付前检查；pending/review/needs_rerecord/shared 模式；并发路径替换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非合格任务不能生成正常 cuts/交付包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构建/打包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npm test、Windows cargo check、npm run build、package:dir、NSIS 安装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版本一致、无私钥、安装后验证工具可运行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Windows 真机</w:t>
            </w:r>
          </w:p>
        </w:tc>
        <w:tc>
          <w:tcPr>
            <w:tcW w:type="dxa" w:w="5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短录/soak/拔插/default-switch/disk-full/abrupt-enospc/kill/power-cut/recover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唯一、可追溯 QUALIFIED 报告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0826 反馈的场景化验收</w:t>
      </w:r>
    </w:p>
    <w:p>
      <w:pPr>
        <w:numPr>
          <w:ilvl w:val="0"/>
          <w:numId w:val="14"/>
        </w:numPr>
      </w:pPr>
      <w:r>
        <w:rPr>
          <w:rFonts w:ascii="Noto Sans CJK SC" w:hAnsi="Noto Sans CJK SC" w:eastAsia="Noto Sans CJK SC"/>
        </w:rPr>
        <w:t>导入 320 行脚本，包含长正文、长标签、空标签，以及“正常→低声→空→正常”四段边界。</w:t>
      </w:r>
    </w:p>
    <w:p>
      <w:pPr>
        <w:numPr>
          <w:ilvl w:val="0"/>
          <w:numId w:val="14"/>
        </w:numPr>
      </w:pPr>
      <w:r>
        <w:rPr>
          <w:rFonts w:ascii="Noto Sans CJK SC" w:hAnsi="Noto Sans CJK SC" w:eastAsia="Noto Sans CJK SC"/>
        </w:rPr>
        <w:t>未录到某句前，左栏可读第三列；当前句 1→160 时第 160 行完整可见且焦点不变。</w:t>
      </w:r>
    </w:p>
    <w:p>
      <w:pPr>
        <w:numPr>
          <w:ilvl w:val="0"/>
          <w:numId w:val="14"/>
        </w:numPr>
      </w:pPr>
      <w:r>
        <w:rPr>
          <w:rFonts w:ascii="Noto Sans CJK SC" w:hAnsi="Noto Sans CJK SC" w:eastAsia="Noto Sans CJK SC"/>
        </w:rPr>
        <w:t>同标签连续句可自动开录；标签变化时主控/领读端提示且暂停，按 Space 后才开始。</w:t>
      </w:r>
    </w:p>
    <w:p>
      <w:pPr>
        <w:numPr>
          <w:ilvl w:val="0"/>
          <w:numId w:val="14"/>
        </w:numPr>
      </w:pPr>
      <w:r>
        <w:rPr>
          <w:rFonts w:ascii="Noto Sans CJK SC" w:hAnsi="Noto Sans CJK SC" w:eastAsia="Noto Sans CJK SC"/>
        </w:rPr>
        <w:t>原进度在 50，依次重录 30–40；每次结束进入物理下一句，不跳 50，也不自动重录。</w:t>
      </w:r>
    </w:p>
    <w:p>
      <w:pPr>
        <w:numPr>
          <w:ilvl w:val="0"/>
          <w:numId w:val="14"/>
        </w:numPr>
      </w:pPr>
      <w:r>
        <w:rPr>
          <w:rFonts w:ascii="Noto Sans CJK SC" w:hAnsi="Noto Sans CJK SC" w:eastAsia="Noto Sans CJK SC"/>
        </w:rPr>
        <w:t>在主控把标签字号调到 12、24、40，领读端即时同步；重启后保持，正文尺寸不变。</w:t>
      </w:r>
    </w:p>
    <w:p>
      <w:pPr>
        <w:numPr>
          <w:ilvl w:val="0"/>
          <w:numId w:val="14"/>
        </w:numPr>
      </w:pPr>
      <w:r>
        <w:rPr>
          <w:rFonts w:ascii="Noto Sans CJK SC" w:hAnsi="Noto Sans CJK SC" w:eastAsia="Noto Sans CJK SC"/>
        </w:rPr>
        <w:t>在 1280×720、1366×768、1920×1080 与 Windows 125% 缩放下，完成鼠标和纯键盘全流程。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</w:rPr>
        <w:t>发布清单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所有 G0 项关闭，且修复后的行为由新测试覆盖；不得保留“受损句可 accept”的旧断言。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5 条采集反馈的验收场景由采集人员在目标 Windows 工位签字通过。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应用版本从 0.1.0 进入候选版本，建立 tag / GitHub Release，安装包、SHA256 与验收报告绑定。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目标设备矩阵产出 QUALIFIED；无 NOT_IMPLEMENTED、TEST_ONLY_PASS 或仅 CI 替代项。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签发产物不含 PEM；旧 key 完成轮换/撤销；正式包环境变量绕过测试通过。</w:t>
      </w:r>
    </w:p>
    <w:p>
      <w:pPr>
        <w:numPr>
          <w:ilvl w:val="0"/>
          <w:numId w:val="10"/>
        </w:numPr>
      </w:pPr>
      <w:r>
        <w:rPr>
          <w:rFonts w:ascii="Noto Sans CJK SC" w:hAnsi="Noto Sans CJK SC" w:eastAsia="Noto Sans CJK SC"/>
        </w:rPr>
        <w:t>交付检查为零待录、零待确认、零需重录；诊断 shared 模式不能误生成生产 cuts。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</w:rPr>
        <w:t>8. 实施前需要确认的 4 个产品决定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1700"/>
        <w:gridCol w:w="4470"/>
        <w:gridCol w:w="3190"/>
      </w:tblGrid>
      <w:tr>
        <w:trPr>
          <w:cantSplit/>
          <w:tblHeader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决定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推荐选项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8"/>
              </w:rPr>
              <w:t>若不采用的影响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D1 标签比较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trim 后完整字符串精确比较；空值切换算变化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需要定义更复杂的标签语义/排序规则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D2 跨标签自动连录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默认暂停，Space 确认新要求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只换颜色仍可能在看见前已开始录音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D3 重录后行为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进入物理下一句且不自动开录；保留“返回原进度”锚点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继续下一未完成项会复现 30→50 问题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D4 第三列约束</w:t>
            </w:r>
          </w:p>
        </w:tc>
        <w:tc>
          <w:tcPr>
            <w:tcW w:type="dxa" w:w="4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模板必须有标签列，单行允许为空并提示；TXT 明示兼容模式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8"/>
              </w:rPr>
              <w:t>完全可选会让错列/漏列直到开录才暴露</w:t>
            </w:r>
          </w:p>
        </w:tc>
      </w:tr>
    </w:tbl>
    <w:p>
      <w:pPr>
        <w:keepLines/>
        <w:spacing w:before="60" w:after="140"/>
        <w:ind w:left="140" w:right="140"/>
        <w:shd w:fill="EAF4EE" w:val="clear"/>
      </w:pPr>
      <w:r>
        <w:rPr>
          <w:rFonts w:ascii="Noto Sans CJK SC" w:hAnsi="Noto Sans CJK SC" w:eastAsia="Noto Sans CJK SC"/>
          <w:b/>
          <w:color w:val="2F6B4F"/>
          <w:sz w:val="22"/>
        </w:rPr>
        <w:t>建议直接采用 D1–D4 默认值</w:t>
        <w:br/>
      </w:r>
      <w:r>
        <w:rPr>
          <w:rFonts w:ascii="Noto Sans CJK SC" w:hAnsi="Noto Sans CJK SC" w:eastAsia="Noto Sans CJK SC"/>
          <w:color w:val="20252B"/>
          <w:sz w:val="20"/>
        </w:rPr>
        <w:t>这些默认值与本次反馈、现有自动连录逻辑和“前线减少误操作”的目标一致；如果业务希望每行标签都必填，只需在 D4 将“允许为空”改为阻断，不影响其他方案。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</w:rPr>
        <w:t>9. 关键证据索引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2650"/>
        <w:gridCol w:w="6710"/>
      </w:tblGrid>
      <w:tr>
        <w:trPr>
          <w:cantSplit/>
          <w:tblHeader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主题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代码/文档位置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左栏无 label / 当前面板有 label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src/Recorder.tsx:3711–3742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标签字号已在领读端实现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src/Prompter.tsx:131–188；src/prompter-appearance.ts:5–31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重录后查找下一待处理项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src/recording-workflow.ts:117–143；src/Recorder.tsx:2454–2478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输入不连续仍可确认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engine/src/engine.rs:3401–3513；10877–10957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生产授权 bypass / 本地状态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electron/license.ts:83–85、190–206、292–317、427–445；electron/main.ts:3875–3884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提词器绕过 LicenseGate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src/App.tsx:6–10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待封存重绑定/200 条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electron/main.ts:263–264、3895–3913、3935–3963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签发私钥产物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scripts/package-license-issuer.cjs:38–68；.github/workflows/license-issuer.yml:70+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shared 默认与不交付文案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src/Recorder.tsx:3092–3096、3475、3668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10px 字体与列表样式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src/styles.css:123–140、514–530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modal 无焦点管理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src/Recorder.tsx:3297–3377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生产真机门禁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52B"/>
                <w:sz w:val="17"/>
              </w:rPr>
              <w:t>README.md:104–144；doc/Windows外置声卡生产验收.md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/>
        </w:rPr>
        <w:t>文档结束。下一步建议：产品确认 D1–D4 后，将 Gate 0 与迭代 A 分成独立工作包；Gate 0 负责发布资格，迭代 A 负责一线采集效率，两条线并行但统一进入同一个候选版本验收。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D6670"/>
        <w:sz w:val="18"/>
      </w:rPr>
      <w:t xml:space="preserve">第 </w:t>
    </w:r>
    <w:r>
      <w:rPr>
        <w:rFonts w:ascii="Noto Sans CJK SC" w:hAnsi="Noto Sans CJK SC" w:eastAsia="Noto Sans CJK SC"/>
        <w:color w:val="5D667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/>
        <w:color w:val="5D66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Noto Sans CJK SC" w:hAnsi="Noto Sans CJK SC" w:eastAsia="Noto Sans CJK SC"/>
        <w:b/>
        <w:color w:val="5D6670"/>
        <w:sz w:val="17"/>
      </w:rPr>
      <w:t>DATABAKER  /  需求反馈迭代方案</w:t>
    </w:r>
    <w:r>
      <w:tab/>
    </w:r>
    <w:r>
      <w:rPr>
        <w:rFonts w:ascii="Noto Sans CJK SC" w:hAnsi="Noto Sans CJK SC" w:eastAsia="Noto Sans CJK SC"/>
        <w:color w:val="5D6670"/>
        <w:sz w:val="17"/>
      </w:rPr>
      <w:t>内部评审 · 2026-08-26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Noto Sans CJK SC" w:hAnsi="Noto Sans CJK SC" w:eastAsia="Noto Sans CJK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Noto Sans CJK SC" w:hAnsi="Noto Sans CJK SC" w:eastAsia="Noto Sans CJK S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Noto Sans CJK SC" w:hAnsi="Noto Sans CJK SC" w:eastAsia="Noto Sans CJK S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Noto Sans CJK SC" w:hAnsi="Noto Sans CJK SC" w:eastAsia="Noto Sans CJK SC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Noto Sans CJK SC" w:hAnsi="Noto Sans CJK SC" w:eastAsia="Noto Sans CJK SC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SC" w:hAnsi="Noto Sans CJK SC" w:eastAsia="Noto Sans CJK SC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80" w:after="80" w:line="240" w:lineRule="auto"/>
    </w:pPr>
    <w:rPr>
      <w:rFonts w:ascii="Noto Sans CJK SC" w:hAnsi="Noto Sans CJK SC" w:eastAsia="Noto Sans CJK SC"/>
      <w:color w:val="5D66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桌面音频采集需求反馈与迭代方案</dc:title>
  <dc:subject>采集人员反馈归并、产品审计与发布路线图</dc:subject>
  <dc:creator>Codex</dc:creator>
  <cp:keywords>DataBaker, 音频采集, 标签, 重录, 发布门禁</cp:keywords>
  <dc:description>基于 main@cd8d56b 与 2026-08-26 采集人员反馈形成。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