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jc w:val="center"/>
        <w:rPr>
          <w:rFonts w:hint="eastAsia"/>
          <w:sz w:val="32"/>
          <w:szCs w:val="18"/>
          <w:lang w:val="en-US" w:eastAsia="zh-CN"/>
        </w:rPr>
      </w:pPr>
      <w:r>
        <w:rPr>
          <w:rFonts w:hint="eastAsia"/>
          <w:sz w:val="32"/>
          <w:szCs w:val="18"/>
          <w:lang w:val="en-US" w:eastAsia="zh-CN"/>
        </w:rPr>
        <w:t>系统级标定转台转动方案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三轴转台转动方案1（</w:t>
      </w: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参考：</w:t>
      </w: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</w:rPr>
        <w:t>惯性仪器测试与数据分析，表10.4-</w:t>
      </w: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1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）</w:t>
      </w:r>
    </w:p>
    <w:p>
      <w:pPr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object>
          <v:shape id="_x0000_i1026" o:spt="75" type="#_x0000_t75" style="height:179.3pt;width:334.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SmartDraw.2" ShapeID="_x0000_i1026" DrawAspect="Content" ObjectID="_1468075725" r:id="rId4">
            <o:LockedField>false</o:LockedField>
          </o:OLEObject>
        </w:object>
      </w:r>
      <w:r>
        <w:rPr>
          <w:rFonts w:ascii="宋体" w:hAnsi="宋体"/>
          <w:szCs w:val="21"/>
        </w:rPr>
        <w:object>
          <v:shape id="_x0000_i1027" o:spt="75" type="#_x0000_t75" style="height:176.35pt;width:339.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SmartDraw.2" ShapeID="_x0000_i1027" DrawAspect="Content" ObjectID="_1468075726" r:id="rId6">
            <o:LockedField>false</o:LockedField>
          </o:OLEObject>
        </w:object>
      </w:r>
    </w:p>
    <w:p>
      <w:pPr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object>
          <v:shape id="_x0000_i1028" o:spt="75" type="#_x0000_t75" style="height:177.75pt;width:338.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SmartDraw.2" ShapeID="_x0000_i1028" DrawAspect="Content" ObjectID="_1468075727" r:id="rId8">
            <o:LockedField>false</o:LockedField>
          </o:OLEObject>
        </w:object>
      </w:r>
    </w:p>
    <w:p>
      <w:pPr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object>
          <v:shape id="_x0000_i1029" o:spt="75" type="#_x0000_t75" style="height:92.7pt;width:156.4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SmartDraw.2" ShapeID="_x0000_i1029" DrawAspect="Content" ObjectID="_1468075728" r:id="rId10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三轴转台转动方案2</w:t>
      </w:r>
    </w:p>
    <w:p>
      <w:pPr>
        <w:numPr>
          <w:numId w:val="0"/>
        </w:numPr>
        <w:rPr>
          <w:rFonts w:hint="default" w:ascii="宋体" w:hAnsi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/>
          <w:b/>
          <w:bCs/>
          <w:sz w:val="24"/>
          <w:szCs w:val="24"/>
          <w:lang w:val="en-US" w:eastAsia="zh-CN"/>
        </w:rPr>
      </w:pPr>
      <w:r>
        <w:rPr>
          <w:rFonts w:ascii="宋体" w:hAnsi="宋体"/>
          <w:szCs w:val="21"/>
        </w:rPr>
        <w:object>
          <v:shape id="_x0000_i1031" o:spt="75" type="#_x0000_t75" style="height:378.3pt;width:461.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SmartDraw.2" ShapeID="_x0000_i1031" DrawAspect="Content" ObjectID="_1468075729" r:id="rId12">
            <o:LockedField>false</o:LockedField>
          </o:OLEObject>
        </w:object>
      </w:r>
    </w:p>
    <w:p>
      <w:pPr>
        <w:rPr>
          <w:rFonts w:hint="default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三、双轴转台（外俯仰/内方位）转动方案</w:t>
      </w:r>
    </w:p>
    <w:p>
      <w:pPr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object>
          <v:shape id="_x0000_i1030" o:spt="75" type="#_x0000_t75" style="height:494.25pt;width:320.4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SmartDraw.2" ShapeID="_x0000_i1030" DrawAspect="Content" ObjectID="_1468075730" r:id="rId14">
            <o:LockedField>false</o:LockedField>
          </o:OLEObject>
        </w:object>
      </w:r>
    </w:p>
    <w:p>
      <w:pPr>
        <w:rPr>
          <w:rFonts w:ascii="宋体" w:hAnsi="宋体"/>
          <w:szCs w:val="21"/>
        </w:rPr>
      </w:pPr>
    </w:p>
    <w:p>
      <w:pPr>
        <w:rPr>
          <w:rFonts w:hint="eastAsia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说明：</w:t>
      </w:r>
    </w:p>
    <w:p>
      <w:pPr>
        <w:numPr>
          <w:ilvl w:val="0"/>
          <w:numId w:val="2"/>
        </w:numPr>
        <w:ind w:left="636" w:leftChars="0" w:hanging="636" w:hangingChars="265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惯导系统预热30min以上，待稳定后再进行标定采集数据；</w:t>
      </w:r>
    </w:p>
    <w:p>
      <w:pPr>
        <w:numPr>
          <w:ilvl w:val="0"/>
          <w:numId w:val="3"/>
        </w:numPr>
        <w:ind w:left="636" w:leftChars="0" w:hanging="636" w:hangingChars="265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起始和末了位置静止停10min，中间每位置停1min；</w:t>
      </w:r>
    </w:p>
    <w:p>
      <w:pPr>
        <w:numPr>
          <w:ilvl w:val="0"/>
          <w:numId w:val="3"/>
        </w:numPr>
        <w:ind w:left="636" w:leftChars="0" w:hanging="636" w:hangingChars="265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转动过程中最大转速30°/s，n=2*360°；</w:t>
      </w:r>
    </w:p>
    <w:p>
      <w:pPr>
        <w:numPr>
          <w:ilvl w:val="0"/>
          <w:numId w:val="3"/>
        </w:numPr>
        <w:ind w:left="636" w:leftChars="0" w:hanging="636" w:hangingChars="265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xb-yb-zb为IMU轴向，E-N-U示意只需近似指向地理东北天即可，误差可控制在3°范围内。</w:t>
      </w:r>
    </w:p>
    <w:p>
      <w:pPr>
        <w:numPr>
          <w:ilvl w:val="0"/>
          <w:numId w:val="3"/>
        </w:numPr>
        <w:ind w:left="636" w:leftChars="0" w:hanging="636" w:hangingChars="265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起始和末了位置，转台的方位角正好相差180°（越精确越好）。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righ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YGM@NWPU，2022-6-17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E5A213"/>
    <w:multiLevelType w:val="singleLevel"/>
    <w:tmpl w:val="B6E5A21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45A8651"/>
    <w:multiLevelType w:val="singleLevel"/>
    <w:tmpl w:val="D45A8651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31879F33"/>
    <w:multiLevelType w:val="singleLevel"/>
    <w:tmpl w:val="31879F3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yN2MxNWYxN2I3NzM1MTc4OWI4MDliZWNmZmIyYWQifQ=="/>
  </w:docVars>
  <w:rsids>
    <w:rsidRoot w:val="00172A27"/>
    <w:rsid w:val="08AE6343"/>
    <w:rsid w:val="0A6273E5"/>
    <w:rsid w:val="0D261CE7"/>
    <w:rsid w:val="0ED42D25"/>
    <w:rsid w:val="10C50949"/>
    <w:rsid w:val="11394FC4"/>
    <w:rsid w:val="126006AE"/>
    <w:rsid w:val="1A982BF5"/>
    <w:rsid w:val="23065D0A"/>
    <w:rsid w:val="2DC37CFD"/>
    <w:rsid w:val="39BF3E7F"/>
    <w:rsid w:val="3E94330A"/>
    <w:rsid w:val="3EDD0669"/>
    <w:rsid w:val="42780556"/>
    <w:rsid w:val="43295E38"/>
    <w:rsid w:val="43675A04"/>
    <w:rsid w:val="48D54374"/>
    <w:rsid w:val="4BE21667"/>
    <w:rsid w:val="4F5A0E97"/>
    <w:rsid w:val="50637D2C"/>
    <w:rsid w:val="50AA2480"/>
    <w:rsid w:val="53D17DBD"/>
    <w:rsid w:val="5F046651"/>
    <w:rsid w:val="5F9D61F6"/>
    <w:rsid w:val="6210362C"/>
    <w:rsid w:val="63414C0F"/>
    <w:rsid w:val="77701478"/>
    <w:rsid w:val="7E0B3D48"/>
    <w:rsid w:val="7FE6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196</Words>
  <Characters>250</Characters>
  <Lines>0</Lines>
  <Paragraphs>0</Paragraphs>
  <TotalTime>5</TotalTime>
  <ScaleCrop>false</ScaleCrop>
  <LinksUpToDate>false</LinksUpToDate>
  <CharactersWithSpaces>250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2022-04-11T03:27:00Z</dcterms:created>
  <dc:creator>YGM</dc:creator>
  <cp:lastModifiedBy>严恭敏</cp:lastModifiedBy>
  <dcterms:modified xsi:type="dcterms:W3CDTF">2022-06-17T08:03:27Z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A7877CA667804169BBFD16D3D9B2E295</vt:lpwstr>
  </property>
</Properties>
</file>