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系统开发到生产部署操作手册</w:t>
      </w:r>
    </w:p>
    <w:p>
      <w:pPr>
        <w:pStyle w:val="Subtitle"/>
      </w:pPr>
      <w:r>
        <w:t>Mac 打包镜像与 CentOS 7 导入发布</w:t>
      </w:r>
    </w:p>
    <w:p>
      <w:r>
        <w:t>本手册面向当前已部署成功的 QA 系统，固化开发机负责构建、生产机只负责校验导入和运行的发布流程。生产保留 Docker 19.03.9 与 Compose 1.29.2，不改现有容器名称；所有新功能、故障修复和迁移脚本先回到开发仓库，再通过同一版本的前后端镜像交付。</w:t>
      </w:r>
    </w:p>
    <w:p>
      <w:r>
        <w:t>编制依据为 2026年10月23日至29日相关部署会话、当前可读仓库配置及 Docker 官方命令文档。服务器现役镜像 ID、数据库 head 和模型版本属于运行时状态，每次发布现场记录。附件脚本只做了语法和静态校验，未连接生产执行；实际发布仍需完成隔离迁移和业务验收。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1584"/>
            <w:tcMar>
              <w:top w:w="95" w:type="dxa"/>
              <w:left w:w="95" w:type="dxa"/>
              <w:bottom w:w="95" w:type="dxa"/>
              <w:right w:w="95" w:type="dxa"/>
            </w:tcMar>
            <w:shd w:fill="E7E6E6"/>
          </w:tcPr>
          <w:p>
            <w:pPr>
              <w:spacing w:after="60" w:before="40"/>
            </w:pPr>
            <w:r>
              <w:rPr>
                <w:b/>
                <w:sz w:val="18"/>
              </w:rPr>
              <w:t>执行地点</w:t>
            </w:r>
          </w:p>
        </w:tc>
        <w:tc>
          <w:tcPr>
            <w:tcW w:type="dxa" w:w="3600"/>
            <w:tcMar>
              <w:top w:w="95" w:type="dxa"/>
              <w:left w:w="95" w:type="dxa"/>
              <w:bottom w:w="95" w:type="dxa"/>
              <w:right w:w="95" w:type="dxa"/>
            </w:tcMar>
            <w:shd w:fill="E7E6E6"/>
          </w:tcPr>
          <w:p>
            <w:pPr>
              <w:spacing w:after="60" w:before="40"/>
            </w:pPr>
            <w:r>
              <w:rPr>
                <w:b/>
                <w:sz w:val="18"/>
              </w:rPr>
              <w:t>职责</w:t>
            </w:r>
          </w:p>
        </w:tc>
        <w:tc>
          <w:tcPr>
            <w:tcW w:type="dxa" w:w="4896"/>
            <w:tcMar>
              <w:top w:w="95" w:type="dxa"/>
              <w:left w:w="95" w:type="dxa"/>
              <w:bottom w:w="95" w:type="dxa"/>
              <w:right w:w="95" w:type="dxa"/>
            </w:tcMar>
            <w:shd w:fill="E7E6E6"/>
          </w:tcPr>
          <w:p>
            <w:pPr>
              <w:spacing w:after="60" w:before="40"/>
            </w:pPr>
            <w:r>
              <w:rPr>
                <w:b/>
                <w:sz w:val="18"/>
              </w:rPr>
              <w:t>关键约束</w:t>
            </w:r>
          </w:p>
        </w:tc>
      </w:tr>
      <w:tr>
        <w:trPr>
          <w:cantSplit/>
        </w:trPr>
        <w:tc>
          <w:tcPr>
            <w:tcW w:type="dxa" w:w="158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Mac 开发机</w:t>
            </w:r>
          </w:p>
        </w:tc>
        <w:tc>
          <w:tcPr>
            <w:tcW w:type="dxa" w:w="360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代码修复、测试、构建、镜像归档及校验</w:t>
            </w:r>
          </w:p>
        </w:tc>
        <w:tc>
          <w:tcPr>
            <w:tcW w:type="dxa" w:w="489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Apple 芯片也必须构建 linux/amd64</w:t>
            </w:r>
          </w:p>
        </w:tc>
      </w:tr>
      <w:tr>
        <w:trPr>
          <w:cantSplit/>
        </w:trPr>
        <w:tc>
          <w:tcPr>
            <w:tcW w:type="dxa" w:w="158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CentOS 生产机</w:t>
            </w:r>
          </w:p>
        </w:tc>
        <w:tc>
          <w:tcPr>
            <w:tcW w:type="dxa" w:w="360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导入、备份、迁移、发布、验证及回滚</w:t>
            </w:r>
          </w:p>
        </w:tc>
        <w:tc>
          <w:tcPr>
            <w:tcW w:type="dxa" w:w="489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禁止日常发布中执行 build 或重新解析依赖</w:t>
            </w:r>
          </w:p>
        </w:tc>
      </w:tr>
      <w:tr>
        <w:trPr>
          <w:cantSplit/>
        </w:trPr>
        <w:tc>
          <w:tcPr>
            <w:tcW w:type="dxa" w:w="158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数据库与模型服务</w:t>
            </w:r>
          </w:p>
        </w:tc>
        <w:tc>
          <w:tcPr>
            <w:tcW w:type="dxa" w:w="360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保存业务状态并提供运行依赖</w:t>
            </w:r>
          </w:p>
        </w:tc>
        <w:tc>
          <w:tcPr>
            <w:tcW w:type="dxa" w:w="489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镜像包不携带数据库数据、模型权重和生产秘密</w:t>
            </w:r>
          </w:p>
        </w:tc>
      </w:tr>
    </w:tbl>
    <w:p>
      <w:pPr>
        <w:spacing w:after="0"/>
      </w:pPr>
    </w:p>
    <w:p>
      <w:pPr>
        <w:pStyle w:val="Heading1"/>
      </w:pPr>
      <w:r>
        <w:t>1 环境基线与名称约定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2232"/>
            <w:tcMar>
              <w:top w:w="95" w:type="dxa"/>
              <w:left w:w="95" w:type="dxa"/>
              <w:bottom w:w="95" w:type="dxa"/>
              <w:right w:w="95" w:type="dxa"/>
            </w:tcMar>
            <w:shd w:fill="E7E6E6"/>
          </w:tcPr>
          <w:p>
            <w:pPr>
              <w:spacing w:after="60" w:before="4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848"/>
            <w:tcMar>
              <w:top w:w="95" w:type="dxa"/>
              <w:left w:w="95" w:type="dxa"/>
              <w:bottom w:w="95" w:type="dxa"/>
              <w:right w:w="95" w:type="dxa"/>
            </w:tcMar>
            <w:shd w:fill="E7E6E6"/>
          </w:tcPr>
          <w:p>
            <w:pPr>
              <w:spacing w:after="60" w:before="40"/>
            </w:pPr>
            <w:r>
              <w:rPr>
                <w:b/>
                <w:sz w:val="18"/>
              </w:rPr>
              <w:t>当前约定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生产主机</w:t>
            </w:r>
          </w:p>
        </w:tc>
        <w:tc>
          <w:tcPr>
            <w:tcW w:type="dxa" w:w="784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192.168.205.82；CentOS 7.9 x86_64；内核 3.10.0-1160；内存约31GB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运行时</w:t>
            </w:r>
          </w:p>
        </w:tc>
        <w:tc>
          <w:tcPr>
            <w:tcW w:type="dxa" w:w="784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Docker 19.03.9；docker-compose 1.29.2；使用带短横线的命令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源码仓库</w:t>
            </w:r>
          </w:p>
        </w:tc>
        <w:tc>
          <w:tcPr>
            <w:tcW w:type="dxa" w:w="784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https://github.com/sunql/QA；构建以明确 Git 提交为准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Mac 源码目录</w:t>
            </w:r>
          </w:p>
        </w:tc>
        <w:tc>
          <w:tcPr>
            <w:tcW w:type="dxa" w:w="784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/Users/sunql/Prejectcode-th/MyWiki/wiki/aicode/qa-system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生产配置</w:t>
            </w:r>
          </w:p>
        </w:tc>
        <w:tc>
          <w:tcPr>
            <w:tcW w:type="dxa" w:w="784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/opt/qa-system/docker/docker-compose.centos7.yml 与 .env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发布目录</w:t>
            </w:r>
          </w:p>
        </w:tc>
        <w:tc>
          <w:tcPr>
            <w:tcW w:type="dxa" w:w="784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建议 /opt/qa-releases/版本号；备份 /opt/qa-backups/时间戳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Compose 项目名</w:t>
            </w:r>
          </w:p>
        </w:tc>
        <w:tc>
          <w:tcPr>
            <w:tcW w:type="dxa" w:w="784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固定 -p qa-system，不受当前 shell 工作目录影响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PG 账号与数据库</w:t>
            </w:r>
          </w:p>
        </w:tc>
        <w:tc>
          <w:tcPr>
            <w:tcW w:type="dxa" w:w="784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qa-postgres 容器；qa_user；qa_metadata；密码只从生产配置读取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2160"/>
            <w:tcMar>
              <w:top w:w="95" w:type="dxa"/>
              <w:left w:w="95" w:type="dxa"/>
              <w:bottom w:w="95" w:type="dxa"/>
              <w:right w:w="95" w:type="dxa"/>
            </w:tcMar>
            <w:shd w:fill="E7E6E6"/>
          </w:tcPr>
          <w:p>
            <w:pPr>
              <w:spacing w:after="60" w:before="40"/>
            </w:pPr>
            <w:r>
              <w:rPr>
                <w:b/>
                <w:sz w:val="18"/>
              </w:rPr>
              <w:t>服务名</w:t>
            </w:r>
          </w:p>
        </w:tc>
        <w:tc>
          <w:tcPr>
            <w:tcW w:type="dxa" w:w="5256"/>
            <w:tcMar>
              <w:top w:w="95" w:type="dxa"/>
              <w:left w:w="95" w:type="dxa"/>
              <w:bottom w:w="95" w:type="dxa"/>
              <w:right w:w="95" w:type="dxa"/>
            </w:tcMar>
            <w:shd w:fill="E7E6E6"/>
          </w:tcPr>
          <w:p>
            <w:pPr>
              <w:spacing w:after="60" w:before="40"/>
            </w:pPr>
            <w:r>
              <w:rPr>
                <w:b/>
                <w:sz w:val="18"/>
              </w:rPr>
              <w:t>现役镜像别名</w:t>
            </w:r>
          </w:p>
        </w:tc>
        <w:tc>
          <w:tcPr>
            <w:tcW w:type="dxa" w:w="2664"/>
            <w:tcMar>
              <w:top w:w="95" w:type="dxa"/>
              <w:left w:w="95" w:type="dxa"/>
              <w:bottom w:w="95" w:type="dxa"/>
              <w:right w:w="95" w:type="dxa"/>
            </w:tcMar>
            <w:shd w:fill="E7E6E6"/>
          </w:tcPr>
          <w:p>
            <w:pPr>
              <w:spacing w:after="60" w:before="40"/>
            </w:pPr>
            <w:r>
              <w:rPr>
                <w:b/>
                <w:sz w:val="18"/>
              </w:rPr>
              <w:t>容器名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525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qa-backend:offline</w:t>
            </w:r>
          </w:p>
        </w:tc>
        <w:tc>
          <w:tcPr>
            <w:tcW w:type="dxa" w:w="266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qa-backend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525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qa-system_frontend:latest</w:t>
            </w:r>
          </w:p>
        </w:tc>
        <w:tc>
          <w:tcPr>
            <w:tcW w:type="dxa" w:w="266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qa-frontend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postgres</w:t>
            </w:r>
          </w:p>
        </w:tc>
        <w:tc>
          <w:tcPr>
            <w:tcW w:type="dxa" w:w="525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postgres:16-alpine</w:t>
            </w:r>
          </w:p>
        </w:tc>
        <w:tc>
          <w:tcPr>
            <w:tcW w:type="dxa" w:w="266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qa-postgres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neo4j</w:t>
            </w:r>
          </w:p>
        </w:tc>
        <w:tc>
          <w:tcPr>
            <w:tcW w:type="dxa" w:w="525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neo4j:5.23-community</w:t>
            </w:r>
          </w:p>
        </w:tc>
        <w:tc>
          <w:tcPr>
            <w:tcW w:type="dxa" w:w="266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qa-neo4j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milvus-standalone</w:t>
            </w:r>
          </w:p>
        </w:tc>
        <w:tc>
          <w:tcPr>
            <w:tcW w:type="dxa" w:w="525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milvusdb/milvus:v2.4.6</w:t>
            </w:r>
          </w:p>
        </w:tc>
        <w:tc>
          <w:tcPr>
            <w:tcW w:type="dxa" w:w="266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qa-milvus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milvus-etcd</w:t>
            </w:r>
          </w:p>
        </w:tc>
        <w:tc>
          <w:tcPr>
            <w:tcW w:type="dxa" w:w="525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quay.io/coreos/etcd:v3.5.5</w:t>
            </w:r>
          </w:p>
        </w:tc>
        <w:tc>
          <w:tcPr>
            <w:tcW w:type="dxa" w:w="266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qa-milvus-etcd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milvus-minio</w:t>
            </w:r>
          </w:p>
        </w:tc>
        <w:tc>
          <w:tcPr>
            <w:tcW w:type="dxa" w:w="525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MinIO 2023-03-20 版本</w:t>
            </w:r>
          </w:p>
        </w:tc>
        <w:tc>
          <w:tcPr>
            <w:tcW w:type="dxa" w:w="266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qa-milvus-minio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qa-objects</w:t>
            </w:r>
          </w:p>
        </w:tc>
        <w:tc>
          <w:tcPr>
            <w:tcW w:type="dxa" w:w="525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MinIO 2024-06-13 版本</w:t>
            </w:r>
          </w:p>
        </w:tc>
        <w:tc>
          <w:tcPr>
            <w:tcW w:type="dxa" w:w="266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qa-objects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mysql-demo</w:t>
            </w:r>
          </w:p>
        </w:tc>
        <w:tc>
          <w:tcPr>
            <w:tcW w:type="dxa" w:w="525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mysql:8.0</w:t>
            </w:r>
          </w:p>
        </w:tc>
        <w:tc>
          <w:tcPr>
            <w:tcW w:type="dxa" w:w="266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qa-mysql-demo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独立模型服务</w:t>
            </w:r>
          </w:p>
        </w:tc>
        <w:tc>
          <w:tcPr>
            <w:tcW w:type="dxa" w:w="525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按现役镜像 ID 记录</w:t>
            </w:r>
          </w:p>
        </w:tc>
        <w:tc>
          <w:tcPr>
            <w:tcW w:type="dxa" w:w="266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qa-ollama 与 qa-ollama-https</w:t>
            </w:r>
          </w:p>
        </w:tc>
      </w:tr>
    </w:tbl>
    <w:p>
      <w:pPr>
        <w:spacing w:after="0"/>
      </w:pPr>
    </w:p>
    <w:p>
      <w:r>
        <w:t>发布源镜像采用 qa-system-backend:版本号 与 qa-system-frontend:版本号。生产把它们重新 tag 为现有镜像别名，再重建对应容器。镜像名、Compose 服务名和容器名是三类对象：qa_compose up 使用 backend，而不是 qa-backend。重建后容器名称不变，容器 ID 会变。</w:t>
      </w:r>
    </w:p>
    <w:p>
      <w:pPr>
        <w:pStyle w:val="Heading1"/>
      </w:pPr>
      <w:r>
        <w:t>2 交付包与发布顺序</w:t>
      </w:r>
    </w:p>
    <w:p>
      <w:r>
        <w:t>日常发布只交付应用镜像与经过审核的迁移说明。基础设施镜像只有首次安装或明确升级时才随包提供；Ollama 模型权重独立存储，docker save 不会导出模型卷。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3456"/>
            <w:tcMar>
              <w:top w:w="95" w:type="dxa"/>
              <w:left w:w="95" w:type="dxa"/>
              <w:bottom w:w="95" w:type="dxa"/>
              <w:right w:w="95" w:type="dxa"/>
            </w:tcMar>
            <w:shd w:fill="E7E6E6"/>
          </w:tcPr>
          <w:p>
            <w:pPr>
              <w:spacing w:after="60" w:before="40"/>
            </w:pPr>
            <w:r>
              <w:rPr>
                <w:b/>
                <w:sz w:val="18"/>
              </w:rPr>
              <w:t>交付内容</w:t>
            </w:r>
          </w:p>
        </w:tc>
        <w:tc>
          <w:tcPr>
            <w:tcW w:type="dxa" w:w="6624"/>
            <w:tcMar>
              <w:top w:w="95" w:type="dxa"/>
              <w:left w:w="95" w:type="dxa"/>
              <w:bottom w:w="95" w:type="dxa"/>
              <w:right w:w="95" w:type="dxa"/>
            </w:tcMar>
            <w:shd w:fill="E7E6E6"/>
          </w:tcPr>
          <w:p>
            <w:pPr>
              <w:spacing w:after="60" w:before="40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backend-版本号.tar.gz 和 frontend-版本号.tar.gz</w:t>
            </w:r>
          </w:p>
        </w:tc>
        <w:tc>
          <w:tcPr>
            <w:tcW w:type="dxa" w:w="662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单平台 Docker 镜像归档，可由旧生产 Docker load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SHA256SUMS</w:t>
            </w:r>
          </w:p>
        </w:tc>
        <w:tc>
          <w:tcPr>
            <w:tcW w:type="dxa" w:w="662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文件完整性校验，覆盖镜像、脚本及说明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source-commit.txt 与 release-version.txt</w:t>
            </w:r>
          </w:p>
        </w:tc>
        <w:tc>
          <w:tcPr>
            <w:tcW w:type="dxa" w:w="662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记录明确 Git 提交和不可复用的发布版本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backend-image-id.txt 与 frontend-image-id.txt</w:t>
            </w:r>
          </w:p>
        </w:tc>
        <w:tc>
          <w:tcPr>
            <w:tcW w:type="dxa" w:w="662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根据归档 config 内容计算的预期镜像 ID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target-alembic-heads.txt</w:t>
            </w:r>
          </w:p>
        </w:tc>
        <w:tc>
          <w:tcPr>
            <w:tcW w:type="dxa" w:w="662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新镜像包含的迁移 head；不能替代迁移评审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scripts 与 sql 与 config</w:t>
            </w:r>
          </w:p>
        </w:tc>
        <w:tc>
          <w:tcPr>
            <w:tcW w:type="dxa" w:w="662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执行脚本、历史迁移专项预检、配置合并说明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发布说明与测试记录</w:t>
            </w:r>
          </w:p>
        </w:tc>
        <w:tc>
          <w:tcPr>
            <w:tcW w:type="dxa" w:w="662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变更范围、迁移链、兼容限制、恢复路径及验证结果</w:t>
            </w:r>
          </w:p>
        </w:tc>
      </w:tr>
    </w:tbl>
    <w:p>
      <w:pPr>
        <w:spacing w:after="0"/>
      </w:pPr>
    </w:p>
    <w:p>
      <w:r>
        <w:t>标准顺序：提交源码 → 干净 worktree → Mac 构建并验证 → 打包传输 → 生产校验导入 → 旧系统停写备份 → 专项迁移预检 → 新后端启动及迁移 → 新前端发布 → 业务验收 → 恢复流量和后台任务。</w:t>
      </w:r>
    </w:p>
    <w:p>
      <w:r>
        <w:t>如迁移影响 Neo4j、Milvus、MinIO 或外部业务库，必须把这些状态纳入本次备份与恢复设计。仅升级应用且只执行 PG DDL 时，不能据此宣称已具备整套系统灾难恢复能力。</w:t>
      </w:r>
    </w:p>
    <w:p>
      <w:pPr>
        <w:pStyle w:val="Heading1"/>
      </w:pPr>
      <w:r>
        <w:t>3 开发机发布前准备</w:t>
      </w:r>
    </w:p>
    <w:p>
      <w:pPr>
        <w:pStyle w:val="Heading2"/>
      </w:pPr>
      <w:r>
        <w:t>3.1 确认提交和运行修复</w:t>
      </w:r>
    </w:p>
    <w:p>
      <w:pPr>
        <w:pStyle w:val="Command"/>
      </w:pPr>
      <w:r>
        <w:t>cd /Users/sunql/Prejectcode-th/MyWiki/wiki/aicode/qa-system</w:t>
        <w:br/>
        <w:t>git status --short</w:t>
        <w:br/>
        <w:t>git log -1 --oneline</w:t>
        <w:br/>
        <w:t>docker buildx version</w:t>
      </w:r>
    </w:p>
    <w:p>
      <w:r>
        <w:t>所有要发布的修改必须提交到 Git，包括之前在生产容器临时修改的脚本。docker cp 与容器内编辑不会自动回到源码或镜像；把这些修改逐项审查合并，不能用 docker commit 固化带生产环境变量的运行容器。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3312"/>
            <w:tcMar>
              <w:top w:w="95" w:type="dxa"/>
              <w:left w:w="95" w:type="dxa"/>
              <w:bottom w:w="95" w:type="dxa"/>
              <w:right w:w="95" w:type="dxa"/>
            </w:tcMar>
            <w:shd w:fill="E7E6E6"/>
          </w:tcPr>
          <w:p>
            <w:pPr>
              <w:spacing w:after="60" w:before="40"/>
            </w:pPr>
            <w:r>
              <w:rPr>
                <w:b/>
                <w:sz w:val="18"/>
              </w:rPr>
              <w:t>已遇问题</w:t>
            </w:r>
          </w:p>
        </w:tc>
        <w:tc>
          <w:tcPr>
            <w:tcW w:type="dxa" w:w="6768"/>
            <w:tcMar>
              <w:top w:w="95" w:type="dxa"/>
              <w:left w:w="95" w:type="dxa"/>
              <w:bottom w:w="95" w:type="dxa"/>
              <w:right w:w="95" w:type="dxa"/>
            </w:tcMar>
            <w:shd w:fill="E7E6E6"/>
          </w:tcPr>
          <w:p>
            <w:pPr>
              <w:spacing w:after="60" w:before="40"/>
            </w:pPr>
            <w:r>
              <w:rPr>
                <w:b/>
                <w:sz w:val="18"/>
              </w:rPr>
              <w:t>发布前确认</w:t>
            </w:r>
          </w:p>
        </w:tc>
      </w:tr>
      <w:tr>
        <w:trPr>
          <w:cantSplit/>
        </w:trPr>
        <w:tc>
          <w:tcPr>
            <w:tcW w:type="dxa" w:w="3312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HTTP 内网访问 randomUUID 报错</w:t>
            </w:r>
          </w:p>
        </w:tc>
        <w:tc>
          <w:tcPr>
            <w:tcW w:type="dxa" w:w="676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兼容模块在 App 和 Store 导入前执行，或页面已改为受信任 HTTPS</w:t>
            </w:r>
          </w:p>
        </w:tc>
      </w:tr>
      <w:tr>
        <w:trPr>
          <w:cantSplit/>
        </w:trPr>
        <w:tc>
          <w:tcPr>
            <w:tcW w:type="dxa" w:w="3312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首次改密提示但无页面</w:t>
            </w:r>
          </w:p>
        </w:tc>
        <w:tc>
          <w:tcPr>
            <w:tcW w:type="dxa" w:w="676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登录跳转、RequireAuth 白名单和实际路由统一为 /change-password</w:t>
            </w:r>
          </w:p>
        </w:tc>
      </w:tr>
      <w:tr>
        <w:trPr>
          <w:cantSplit/>
        </w:trPr>
        <w:tc>
          <w:tcPr>
            <w:tcW w:type="dxa" w:w="3312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本体入图导致 API 整体无响应</w:t>
            </w:r>
          </w:p>
        </w:tc>
        <w:tc>
          <w:tcPr>
            <w:tcW w:type="dxa" w:w="676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同步 Neo4j 调用在 asyncio.to_thread 中执行；批量接口等待预算单独配置</w:t>
            </w:r>
          </w:p>
        </w:tc>
      </w:tr>
      <w:tr>
        <w:trPr>
          <w:cantSplit/>
        </w:trPr>
        <w:tc>
          <w:tcPr>
            <w:tcW w:type="dxa" w:w="3312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同步脚本解包报错</w:t>
            </w:r>
          </w:p>
        </w:tc>
        <w:tc>
          <w:tcPr>
            <w:tcW w:type="dxa" w:w="676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adapter.test() 按成功标志、消息、服务端版本三个返回值解包</w:t>
            </w:r>
          </w:p>
        </w:tc>
      </w:tr>
      <w:tr>
        <w:trPr>
          <w:cantSplit/>
        </w:trPr>
        <w:tc>
          <w:tcPr>
            <w:tcW w:type="dxa" w:w="3312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诊断脚本 NoneType.load</w:t>
            </w:r>
          </w:p>
        </w:tc>
        <w:tc>
          <w:tcPr>
            <w:tcW w:type="dxa" w:w="676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不再使用已废弃的 ensureCollection；按三类集合检查</w:t>
            </w:r>
          </w:p>
        </w:tc>
      </w:tr>
      <w:tr>
        <w:trPr>
          <w:cantSplit/>
        </w:trPr>
        <w:tc>
          <w:tcPr>
            <w:tcW w:type="dxa" w:w="3312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召回 30 张上限提示</w:t>
            </w:r>
          </w:p>
        </w:tc>
        <w:tc>
          <w:tcPr>
            <w:tcW w:type="dxa" w:w="676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按召回日志区分降级与 JOIN 扩展；不是启动模型后必然消失</w:t>
            </w:r>
          </w:p>
        </w:tc>
      </w:tr>
    </w:tbl>
    <w:p>
      <w:pPr>
        <w:spacing w:after="0"/>
      </w:pPr>
    </w:p>
    <w:p>
      <w:pPr>
        <w:pStyle w:val="Heading2"/>
      </w:pPr>
      <w:r>
        <w:t>3.2 测试与秘密文件检查</w:t>
      </w:r>
    </w:p>
    <w:p>
      <w:r>
        <w:t>在隔离开发或测试库执行仓库要求的前后端检查；后端集成测试使用真实 PostgreSQL，不对生产跑测试或 cleanup。对变更涉及的路径验证成功、失败和回滚行为。本手册不把历史测试覆盖率或历史 head 当作本次通过凭据。</w:t>
      </w:r>
    </w:p>
    <w:p>
      <w:pPr>
        <w:pStyle w:val="Command"/>
      </w:pPr>
      <w:r>
        <w:t># 在已配置好隔离测试依赖的开发环境执行</w:t>
        <w:br/>
        <w:t>cd backend</w:t>
        <w:br/>
        <w:t>uv sync --frozen --extra dev</w:t>
        <w:br/>
        <w:t>uv run pytest</w:t>
        <w:br/>
        <w:br/>
        <w:t># 新终端，进入 frontend</w:t>
        <w:br/>
        <w:t>npm ci</w:t>
        <w:br/>
        <w:t>npm run build</w:t>
        <w:br/>
        <w:t>npm run test:coverage</w:t>
      </w:r>
    </w:p>
    <w:p>
      <w:r>
        <w:t>确认 .dockerignore 排除真实 .env、.env.*、本地虚拟环境和 node_modules，同时保留 .env.example。当前后端 Dockerfile 存在 frozen 安装失败后回退解析的逻辑，发布时必须审阅构建日志并记录依赖变化；长期应在受控提交中取消静默回退、固定基础镜像 digest，避免同一提交得到不同依赖。</w:t>
      </w:r>
    </w:p>
    <w:p>
      <w:pPr>
        <w:pStyle w:val="Heading1"/>
      </w:pPr>
      <w:r>
        <w:t>4 在 Mac 构建单平台镜像</w:t>
      </w:r>
    </w:p>
    <w:p>
      <w:r>
        <w:t>附件 mac_build.sh 在临时干净 worktree 构建，并使用 Docker archive exporter 直接输出 tar。这样不依赖 Docker Desktop 多架构索引中是否已有完整 amd64 本地层，也避免“tar 名叫后端，实际只保存了 python 基础镜像”的错误。</w:t>
      </w:r>
    </w:p>
    <w:p>
      <w:pPr>
        <w:pStyle w:val="Command"/>
      </w:pPr>
      <w:r>
        <w:t># 解压执行附件后，从附件根目录执行</w:t>
        <w:br/>
        <w:t>bash scripts/mac_build.sh \</w:t>
        <w:br/>
        <w:t xml:space="preserve">  /Users/sunql/Prejectcode-th/MyWiki/wiki/aicode/qa-system \</w:t>
        <w:br/>
        <w:t xml:space="preserve">  20261029-r01 HEAD</w:t>
      </w:r>
    </w:p>
    <w:p>
      <w:r>
        <w:t>每次发布使用新的版本号，例如 20261029-r01。脚本输出目录为源码仓库同级的 qa-releases/版本号；不要在生产执行这个构建脚本。</w:t>
      </w:r>
    </w:p>
    <w:p>
      <w:pPr>
        <w:pStyle w:val="Heading2"/>
      </w:pPr>
      <w:r>
        <w:t>4.1 核心构建命令</w:t>
      </w:r>
    </w:p>
    <w:p>
      <w:pPr>
        <w:pStyle w:val="Command"/>
      </w:pPr>
      <w:r>
        <w:t># 两次构建必须使用同一份已提交源码</w:t>
        <w:br/>
        <w:t>docker buildx build --platform linux/amd64 \</w:t>
        <w:br/>
        <w:t xml:space="preserve">  --provenance=false --sbom=false \</w:t>
        <w:br/>
        <w:t xml:space="preserve">  -f docker/Dockerfile.backend \</w:t>
        <w:br/>
        <w:t xml:space="preserve">  -t qa-system-backend:20261029-r01 \</w:t>
        <w:br/>
        <w:t xml:space="preserve">  --output type=docker,dest=backend-20261029-r01.tar .</w:t>
        <w:br/>
        <w:br/>
        <w:t>docker buildx build --platform linux/amd64 \</w:t>
        <w:br/>
        <w:t xml:space="preserve">  --provenance=false --sbom=false \</w:t>
        <w:br/>
        <w:t xml:space="preserve">  --build-arg VITE_API_BASE_URL=/api/v1 \</w:t>
        <w:br/>
        <w:t xml:space="preserve">  -f docker/Dockerfile.frontend \</w:t>
        <w:br/>
        <w:t xml:space="preserve">  -t qa-system-frontend:20261029-r01 \</w:t>
        <w:br/>
        <w:t xml:space="preserve">  --output type=docker,dest=frontend-20261029-r01.tar .</w:t>
      </w:r>
    </w:p>
    <w:p>
      <w:r>
        <w:t>Docker exporter 输出的应用归档已包含最终运行镜像所需各层，生产不必另外导入 node 或构建工具链。前端 /api/v1 在构建期写入，禁止编译进 localhost 或 Mac 地址。后端密钥只在生产运行时注入。</w:t>
      </w:r>
    </w:p>
    <w:p>
      <w:pPr>
        <w:pStyle w:val="Heading2"/>
      </w:pPr>
      <w:r>
        <w:t>4.2 校验与保存替代路径</w:t>
      </w:r>
    </w:p>
    <w:p>
      <w:r>
        <w:t>脚本使用 check_archive.py 检查 manifest 中的预期 tag、linux/amd64 和后端启动命令，再加载镜像做 .env 文件检查和 Alembic head 检查。这些检查不等于 CentOS 运行兼容或数据库迁移验证。</w:t>
      </w:r>
    </w:p>
    <w:p>
      <w:r>
        <w:t>如果另用 --load 构建，Mac 新版 Docker 可按下列方式导出；save 的 --platform 只适用于支持该参数的 Mac Docker，生产 Docker 19.03 不使用它。提示平台不存在时说明本地 amd64 变体未完整下载，应重新构建或下载，不能改文件名、tag 或使用 export 伪造。</w:t>
      </w:r>
    </w:p>
    <w:p>
      <w:pPr>
        <w:pStyle w:val="Command"/>
      </w:pPr>
      <w:r>
        <w:t>docker image save --platform linux/amd64 \</w:t>
        <w:br/>
        <w:t xml:space="preserve">  -o backend-20261029-r01.tar \</w:t>
        <w:br/>
        <w:t xml:space="preserve">  qa-system-backend:20261029-r01</w:t>
        <w:br/>
        <w:t>gzip backend-20261029-r01.tar</w:t>
        <w:br/>
        <w:t>shasum -a 256 backend-20261029-r01.tar.gz</w:t>
      </w:r>
    </w:p>
    <w:p>
      <w:pPr>
        <w:pStyle w:val="Heading1"/>
      </w:pPr>
      <w:r>
        <w:t>5 传输与生产镜像验收</w:t>
      </w:r>
    </w:p>
    <w:p>
      <w:pPr>
        <w:pStyle w:val="Command"/>
      </w:pPr>
      <w:r>
        <w:t># Mac 执行，整个版本目录一起上传</w:t>
        <w:br/>
        <w:t>ssh root@192.168.205.82 'mkdir -p /opt/qa-releases'</w:t>
        <w:br/>
        <w:t>scp -r /实际路径/qa-releases/20261029-r01 \</w:t>
        <w:br/>
        <w:t xml:space="preserve">  root@192.168.205.82:/opt/qa-releases/</w:t>
      </w:r>
    </w:p>
    <w:p>
      <w:r>
        <w:t>也可用已认可的内网传输方式。不要上传开发 .env、真实 API Key、Mac 虚拟环境和 node_modules。目录和文件使用普通空格及 ASCII 标点，命令不包含聊天复制带来的 Markdown 星号或不间断空格。</w:t>
      </w:r>
    </w:p>
    <w:p>
      <w:pPr>
        <w:pStyle w:val="Command"/>
      </w:pPr>
      <w:r>
        <w:t># CentOS 执行</w:t>
        <w:br/>
        <w:t>cd /opt/qa-releases/20261029-r01</w:t>
        <w:br/>
        <w:t>bash scripts/server_load.sh 20261029-r01</w:t>
      </w:r>
    </w:p>
    <w:p>
      <w:r>
        <w:t>脚本先对全部文件执行 sha256sum -c，再导入两张新镜像，检查 ID 和 linux/amd64，最后测试后端线程创建、迁移 head 可读取和前端 Nginx 最小启动。此时不替换 qa-backend:offline 与 qa-system_frontend:latest，也不影响现役容器。</w:t>
      </w:r>
    </w:p>
    <w:p>
      <w:r>
        <w:t>该服务器已对后端、前端验证过 seccomp:unconfined 兼容措施。复用现役配置，不全局关闭 Docker 安全策略，不添加 privileged。Docker archive 成功加载不保证新基础镜像在旧内核上所有运行路径都可用，仍需实机冒烟。</w:t>
      </w:r>
    </w:p>
    <w:p>
      <w:pPr>
        <w:pStyle w:val="Heading1"/>
      </w:pPr>
      <w:r>
        <w:t>6 保留生产配置与操作入口</w:t>
      </w:r>
    </w:p>
    <w:p>
      <w:pPr>
        <w:pStyle w:val="Heading2"/>
      </w:pPr>
      <w:r>
        <w:t>6.1 固定 Compose 命令</w:t>
      </w:r>
    </w:p>
    <w:p>
      <w:pPr>
        <w:pStyle w:val="Command"/>
      </w:pPr>
      <w:r>
        <w:t>qa_compose() {</w:t>
        <w:br/>
        <w:t xml:space="preserve">  docker-compose -p qa-system \</w:t>
        <w:br/>
        <w:t xml:space="preserve">    --env-file /opt/qa-system/docker/.env \</w:t>
        <w:br/>
        <w:t xml:space="preserve">    -f /opt/qa-system/docker/docker-compose.centos7.yml "$@"</w:t>
        <w:br/>
        <w:t>}</w:t>
        <w:br/>
        <w:br/>
        <w:t>qa_compose config --quiet</w:t>
        <w:br/>
        <w:t>qa_compose ps</w:t>
      </w:r>
    </w:p>
    <w:p>
      <w:r>
        <w:t>函数可写入 /root/.bashrc，一次添加后使用 source /root/.bashrc 加载。不要重复追加。脚本自身已定义相同函数，不依赖交互式 shell 自动加载。</w:t>
      </w:r>
    </w:p>
    <w:p>
      <w:pPr>
        <w:pStyle w:val="Heading2"/>
      </w:pPr>
      <w:r>
        <w:t>6.2 配置合并检查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2304"/>
            <w:tcMar>
              <w:top w:w="95" w:type="dxa"/>
              <w:left w:w="95" w:type="dxa"/>
              <w:bottom w:w="95" w:type="dxa"/>
              <w:right w:w="95" w:type="dxa"/>
            </w:tcMar>
            <w:shd w:fill="E7E6E6"/>
          </w:tcPr>
          <w:p>
            <w:pPr>
              <w:spacing w:after="60" w:before="40"/>
            </w:pPr>
            <w:r>
              <w:rPr>
                <w:b/>
                <w:sz w:val="18"/>
              </w:rPr>
              <w:t>配置</w:t>
            </w:r>
          </w:p>
        </w:tc>
        <w:tc>
          <w:tcPr>
            <w:tcW w:type="dxa" w:w="7776"/>
            <w:tcMar>
              <w:top w:w="95" w:type="dxa"/>
              <w:left w:w="95" w:type="dxa"/>
              <w:bottom w:w="95" w:type="dxa"/>
              <w:right w:w="95" w:type="dxa"/>
            </w:tcMar>
            <w:shd w:fill="E7E6E6"/>
          </w:tcPr>
          <w:p>
            <w:pPr>
              <w:spacing w:after="60" w:before="40"/>
            </w:pPr>
            <w:r>
              <w:rPr>
                <w:b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Compose 格式</w:t>
            </w:r>
          </w:p>
        </w:tc>
        <w:tc>
          <w:tcPr>
            <w:tcW w:type="dxa" w:w="777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version: "2.4"；删除不支持的顶层 name；始终固定 -p qa-system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应用镜像</w:t>
            </w:r>
          </w:p>
        </w:tc>
        <w:tc>
          <w:tcPr>
            <w:tcW w:type="dxa" w:w="777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backend 显式 qa-backend:offline；frontend 保持未显式 image 的现状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容器名称</w:t>
            </w:r>
          </w:p>
        </w:tc>
        <w:tc>
          <w:tcPr>
            <w:tcW w:type="dxa" w:w="777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保留 container_name: qa-backend 与 qa-frontend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外部模型网络</w:t>
            </w:r>
          </w:p>
        </w:tc>
        <w:tc>
          <w:tcPr>
            <w:tcW w:type="dxa" w:w="777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backend 同时加入 default 和外部 qa-model-net；保留数据库默认网络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HTTPS 证书</w:t>
            </w:r>
          </w:p>
        </w:tc>
        <w:tc>
          <w:tcPr>
            <w:tcW w:type="dxa" w:w="777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保留 /opt/qa-system/docker/certs 到 /etc/qa-certs 的只读共享挂载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生产密钥</w:t>
            </w:r>
          </w:p>
        </w:tc>
        <w:tc>
          <w:tcPr>
            <w:tcW w:type="dxa" w:w="777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保留 PG/Neo4j/MinIO密码、SECRET_KEY、FERNET_KEY、JWT_SECRET；不复制开发值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认证</w:t>
            </w:r>
          </w:p>
        </w:tc>
        <w:tc>
          <w:tcPr>
            <w:tcW w:type="dxa" w:w="777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APP_ENV=production；AUTH_MODE=real；AUTH_STUB_ENABLED=false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服务地址</w:t>
            </w:r>
          </w:p>
        </w:tc>
        <w:tc>
          <w:tcPr>
            <w:tcW w:type="dxa" w:w="777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容器内 PG 用 postgres:5432，不能用宿主映射5433或localhost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端口</w:t>
            </w:r>
          </w:p>
        </w:tc>
        <w:tc>
          <w:tcPr>
            <w:tcW w:type="dxa" w:w="777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外部页面5173；模型HTTPS8443按需要开放；数据库等管理端口尽量绑定127.0.0.1</w:t>
            </w:r>
          </w:p>
        </w:tc>
      </w:tr>
    </w:tbl>
    <w:p>
      <w:pPr>
        <w:spacing w:after="0"/>
      </w:pPr>
    </w:p>
    <w:p>
      <w:r>
        <w:t>每次只对发布说明要求的配置项做合并；新包的通用 docker-compose.yml 不直接覆盖现役 centos7 文件。缺失网络定义与错误缩进必须在 config --quiet 阶段解决。</w:t>
      </w:r>
    </w:p>
    <w:p>
      <w:pPr>
        <w:pStyle w:val="Heading1"/>
      </w:pPr>
      <w:r>
        <w:t>7 停写备份与迁移预检</w:t>
      </w:r>
    </w:p>
    <w:p>
      <w:pPr>
        <w:pStyle w:val="Heading2"/>
      </w:pPr>
      <w:r>
        <w:t>7.1 进入维护窗口并备份</w:t>
      </w:r>
    </w:p>
    <w:p>
      <w:r>
        <w:t>通知使用方并暂停外部定时任务、导入和回填。先确认后台任务已结束或记录恢复点；停止 backend 会终止其 docker exec 子任务。停止前后端阻止 API 写入，但不能自动阻止其他连接者，因此还需协调外部写入。</w:t>
      </w:r>
    </w:p>
    <w:p>
      <w:pPr>
        <w:pStyle w:val="Command"/>
      </w:pPr>
      <w:r>
        <w:t>cd /opt/qa-releases/20261029-r01</w:t>
        <w:br/>
        <w:t>bash scripts/server_backup.sh</w:t>
      </w:r>
    </w:p>
    <w:p>
      <w:r>
        <w:t>记录脚本输出的备份目录，例如 /opt/qa-backups/20261029-220000。脚本保存实际运行镜像 ID、备份 tag、生产 .env、Compose、后端证书及 PG 自定义格式全库 dump。所有备份仅保留在受限目录，不装入通用交付包。</w:t>
      </w:r>
    </w:p>
    <w:p>
      <w:r>
        <w:t>pg_restore --list 能读归档目录只说明归档结构可解析，不等于恢复验证。打 tag 仅保留本机引用，不能抵御磁盘损坏；需额外将镜像归档和数据库备份复制到独立存储。</w:t>
      </w:r>
    </w:p>
    <w:p>
      <w:pPr>
        <w:pStyle w:val="Heading2"/>
      </w:pPr>
      <w:r>
        <w:t>7.2 在隔离数据库验证恢复</w:t>
      </w:r>
    </w:p>
    <w:p>
      <w:pPr>
        <w:pStyle w:val="Command"/>
      </w:pPr>
      <w:r>
        <w:t># 用实际备份目录替换该变量</w:t>
        <w:br/>
        <w:t>BACKUP_DIR=/opt/qa-backups/实际备份时间</w:t>
        <w:br/>
        <w:t>CHECK_DB=qa_restorecheck_20261029_r01</w:t>
        <w:br/>
        <w:br/>
        <w:t>docker exec qa-postgres createdb -U qa_user "$CHECK_DB"</w:t>
        <w:br/>
        <w:t>docker exec -i qa-postgres pg_restore \</w:t>
        <w:br/>
        <w:t xml:space="preserve">  -U qa_user -d "$CHECK_DB" --exit-on-error \</w:t>
        <w:br/>
        <w:t xml:space="preserve">  &lt; "$BACKUP_DIR/metadata.dump"</w:t>
        <w:br/>
        <w:t>docker exec qa-postgres psql -U qa_user -d "$CHECK_DB" \</w:t>
        <w:br/>
        <w:t xml:space="preserve">  -v ON_ERROR_STOP=1 -c 'SELECT version_num FROM alembic_version;'</w:t>
        <w:br/>
        <w:t># 确认验证完成后，仅删除刚创建的验证库</w:t>
        <w:br/>
        <w:t>docker exec qa-postgres dropdb -U qa_user "$CHECK_DB"</w:t>
      </w:r>
    </w:p>
    <w:p>
      <w:r>
        <w:t>验证库名每次唯一；如果已存在，换名字，不删除未知数据库。恢复验证会消耗空间和资源，执行前检查 df -h 与数据库连接权限。关键业务表数量也应与备份时记录对比。</w:t>
      </w:r>
    </w:p>
    <w:p>
      <w:pPr>
        <w:pStyle w:val="Heading2"/>
      </w:pPr>
      <w:r>
        <w:t>7.3 对比现役版本与目标迁移链</w:t>
      </w:r>
    </w:p>
    <w:p>
      <w:pPr>
        <w:pStyle w:val="Command"/>
      </w:pPr>
      <w:r>
        <w:t>docker exec qa-postgres psql -U qa_user -d qa_metadata -tAc \</w:t>
        <w:br/>
        <w:t xml:space="preserve">  'SELECT version_num FROM alembic_version;'</w:t>
        <w:br/>
        <w:t>cat target-alembic-heads.txt</w:t>
      </w:r>
    </w:p>
    <w:p>
      <w:r>
        <w:t>本项目后端 CMD 是 alembic upgrade head &amp;&amp; uvicorn，第一次启动新后端就会执行迁移。不能先启动再做预检，也不能拿旧容器里的迁移文件替代新镜像。每次列出当前 revision 到目标 head 的全部迁移、是否删数据、回退是否损失新数据；多个 head 或无法解释的版本差异先停止。</w:t>
      </w:r>
    </w:p>
    <w:p>
      <w:r>
        <w:t>在独立测试环境恢复生产备份，使用本次交付的同一镜像运行目标迁移并完成关键业务验证，再安排生产维护窗口；测试环境应隔离生产数据库、对象存储和外部写入任务。</w:t>
      </w:r>
    </w:p>
    <w:p>
      <w:pPr>
        <w:pStyle w:val="Heading2"/>
      </w:pPr>
      <w:r>
        <w:t>7.4 历史 0133 与 0134 专项守卫</w:t>
      </w:r>
    </w:p>
    <w:p>
      <w:r>
        <w:t>只在本次确实跨越该迁移时执行附件 SQL；后续其他版本必须以对应迁移说明为准。0133 会清理 header_class_id 为空的业务对象，删除前检查四张引用表。任意计数大于0都应停止，先由业务确认补绑或清理方案，不能为通过迁移而盲删引用。</w:t>
      </w:r>
    </w:p>
    <w:p>
      <w:pPr>
        <w:pStyle w:val="Command"/>
      </w:pPr>
      <w:r>
        <w:t>docker exec -i qa-postgres \</w:t>
        <w:br/>
        <w:t xml:space="preserve">  psql -U qa_user -d qa_metadata -v ON_ERROR_STOP=1 -P pager=off \</w:t>
        <w:br/>
        <w:t xml:space="preserve">  &lt; sql/0133_precheck.sql</w:t>
      </w:r>
    </w:p>
    <w:p>
      <w:r>
        <w:t>记录预检结果和实际处理依据。不存在的表或列属于版本不匹配信号，不用跳过错误强行升级。</w:t>
      </w:r>
    </w:p>
    <w:p>
      <w:pPr>
        <w:pStyle w:val="Heading1"/>
      </w:pPr>
      <w:r>
        <w:t>8 发布后端与前端</w:t>
      </w:r>
    </w:p>
    <w:p>
      <w:pPr>
        <w:pStyle w:val="Heading2"/>
      </w:pPr>
      <w:r>
        <w:t>8.1 启动后端并等待迁移完成</w:t>
      </w:r>
    </w:p>
    <w:p>
      <w:pPr>
        <w:pStyle w:val="Command"/>
      </w:pPr>
      <w:r>
        <w:t>cd /opt/qa-releases/20261029-r01</w:t>
        <w:br/>
        <w:t>bash scripts/server_activate.sh \</w:t>
        <w:br/>
        <w:t xml:space="preserve">  20261029-r01 /opt/qa-backups/实际备份时间</w:t>
        <w:br/>
        <w:br/>
        <w:t>qa_compose logs -f --tail=150 backend</w:t>
      </w:r>
    </w:p>
    <w:p>
      <w:r>
        <w:t>activate 只重新 tag 已导入的应用镜像并启动 backend，原容器名称保留。脚本不自动启动 frontend，避免迁移失败后把新页面提前暴露。看到 Application startup complete 后再继续；Ctrl+C 退出日志查看不会停止服务。</w:t>
      </w:r>
    </w:p>
    <w:p>
      <w:pPr>
        <w:pStyle w:val="Command"/>
      </w:pPr>
      <w:r>
        <w:t>docker exec qa-backend alembic current</w:t>
        <w:br/>
        <w:t>docker exec qa-backend alembic heads</w:t>
        <w:br/>
        <w:t>curl --noproxy '*' --fail --connect-timeout 3 --max-time 10 \</w:t>
        <w:br/>
        <w:t xml:space="preserve">  http://127.0.0.1:8000/openapi.json -o /dev/null</w:t>
      </w:r>
    </w:p>
    <w:p>
      <w:r>
        <w:t>当前 revision 必须与已评审目标一致；API可响应只是基础条件。若出现迁移错误，保存首个 Traceback，保持前端停止，不删除 alembic_version，不直接用旧镜像继续跑新库。</w:t>
      </w:r>
    </w:p>
    <w:p>
      <w:pPr>
        <w:pStyle w:val="Heading2"/>
      </w:pPr>
      <w:r>
        <w:t>8.2 发布前端并核对实际镜像</w:t>
      </w:r>
    </w:p>
    <w:p>
      <w:pPr>
        <w:pStyle w:val="Command"/>
      </w:pPr>
      <w:r>
        <w:t>qa_compose up -d --no-build --no-deps --force-recreate frontend</w:t>
        <w:br/>
        <w:t>qa_compose ps</w:t>
        <w:br/>
        <w:br/>
        <w:t>docker inspect --format '{{.Image}}' qa-backend</w:t>
        <w:br/>
        <w:t>cat backend-image-id.txt</w:t>
        <w:br/>
        <w:t>docker inspect --format '{{.Image}}' qa-frontend</w:t>
        <w:br/>
        <w:t>cat frontend-image-id.txt</w:t>
        <w:br/>
        <w:br/>
        <w:t>curl --noproxy '*' -I http://127.0.0.1:5173/</w:t>
      </w:r>
    </w:p>
    <w:p>
      <w:r>
        <w:t>两组容器镜像 ID 与发布包记录应分别一致。使用 --no-build，避免生产重新执行 apt、npm 或 uv。使用 --no-deps 保持数据库和存储容器不被连带重建。浏览器用服务器IP验收，强制刷新前端静态资源。</w:t>
      </w:r>
    </w:p>
    <w:p>
      <w:pPr>
        <w:pStyle w:val="Heading1"/>
      </w:pPr>
      <w:r>
        <w:t>9 业务验收与恢复服务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2016"/>
            <w:tcMar>
              <w:top w:w="95" w:type="dxa"/>
              <w:left w:w="95" w:type="dxa"/>
              <w:bottom w:w="95" w:type="dxa"/>
              <w:right w:w="95" w:type="dxa"/>
            </w:tcMar>
            <w:shd w:fill="E7E6E6"/>
          </w:tcPr>
          <w:p>
            <w:pPr>
              <w:spacing w:after="60" w:before="40"/>
            </w:pPr>
            <w:r>
              <w:rPr>
                <w:b/>
                <w:sz w:val="18"/>
              </w:rPr>
              <w:t>验收项目</w:t>
            </w:r>
          </w:p>
        </w:tc>
        <w:tc>
          <w:tcPr>
            <w:tcW w:type="dxa" w:w="8064"/>
            <w:tcMar>
              <w:top w:w="95" w:type="dxa"/>
              <w:left w:w="95" w:type="dxa"/>
              <w:bottom w:w="95" w:type="dxa"/>
              <w:right w:w="95" w:type="dxa"/>
            </w:tcMar>
            <w:shd w:fill="E7E6E6"/>
          </w:tcPr>
          <w:p>
            <w:pPr>
              <w:spacing w:after="60" w:before="40"/>
            </w:pPr>
            <w:r>
              <w:rPr>
                <w:b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201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容器与迁移</w:t>
            </w:r>
          </w:p>
        </w:tc>
        <w:tc>
          <w:tcPr>
            <w:tcW w:type="dxa" w:w="806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应用持续Up；无重启循环；current等于目标head；镜像ID对应发布包</w:t>
            </w:r>
          </w:p>
        </w:tc>
      </w:tr>
      <w:tr>
        <w:trPr>
          <w:cantSplit/>
        </w:trPr>
        <w:tc>
          <w:tcPr>
            <w:tcW w:type="dxa" w:w="201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登录与改密</w:t>
            </w:r>
          </w:p>
        </w:tc>
        <w:tc>
          <w:tcPr>
            <w:tcW w:type="dxa" w:w="806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admin可登录；首次改密页面可见；不关闭真实认证绕过问题</w:t>
            </w:r>
          </w:p>
        </w:tc>
      </w:tr>
      <w:tr>
        <w:trPr>
          <w:cantSplit/>
        </w:trPr>
        <w:tc>
          <w:tcPr>
            <w:tcW w:type="dxa" w:w="201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菜单与接口</w:t>
            </w:r>
          </w:p>
        </w:tc>
        <w:tc>
          <w:tcPr>
            <w:tcW w:type="dxa" w:w="806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已有菜单和授权正常；未读消息轮询稳定；无持续502或403异常</w:t>
            </w:r>
          </w:p>
        </w:tc>
      </w:tr>
      <w:tr>
        <w:trPr>
          <w:cantSplit/>
        </w:trPr>
        <w:tc>
          <w:tcPr>
            <w:tcW w:type="dxa" w:w="201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业务查询</w:t>
            </w:r>
          </w:p>
        </w:tc>
        <w:tc>
          <w:tcPr>
            <w:tcW w:type="dxa" w:w="806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同数据源执行已知问题，核对SQL与结果；不只检查页面可打开</w:t>
            </w:r>
          </w:p>
        </w:tc>
      </w:tr>
      <w:tr>
        <w:trPr>
          <w:cantSplit/>
        </w:trPr>
        <w:tc>
          <w:tcPr>
            <w:tcW w:type="dxa" w:w="201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Embedding</w:t>
            </w:r>
          </w:p>
        </w:tc>
        <w:tc>
          <w:tcPr>
            <w:tcW w:type="dxa" w:w="806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从qa-backend调用激活provider成功；BGE-M3返回1024维</w:t>
            </w:r>
          </w:p>
        </w:tc>
      </w:tr>
      <w:tr>
        <w:trPr>
          <w:cantSplit/>
        </w:trPr>
        <w:tc>
          <w:tcPr>
            <w:tcW w:type="dxa" w:w="201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向量检索</w:t>
            </w:r>
          </w:p>
        </w:tc>
        <w:tc>
          <w:tcPr>
            <w:tcW w:type="dxa" w:w="806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验证向量写入与检索；数量按PG ID对账，不把num_entities当精确完成数</w:t>
            </w:r>
          </w:p>
        </w:tc>
      </w:tr>
      <w:tr>
        <w:trPr>
          <w:cantSplit/>
        </w:trPr>
        <w:tc>
          <w:tcPr>
            <w:tcW w:type="dxa" w:w="201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本体入图</w:t>
            </w:r>
          </w:p>
        </w:tc>
        <w:tc>
          <w:tcPr>
            <w:tcW w:type="dxa" w:w="806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单次执行有结果；入图期间openapi仍及时响应；核对syncGraph结果</w:t>
            </w:r>
          </w:p>
        </w:tc>
      </w:tr>
      <w:tr>
        <w:trPr>
          <w:cantSplit/>
        </w:trPr>
        <w:tc>
          <w:tcPr>
            <w:tcW w:type="dxa" w:w="201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文档与文件</w:t>
            </w:r>
          </w:p>
        </w:tc>
        <w:tc>
          <w:tcPr>
            <w:tcW w:type="dxa" w:w="806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上传小文档，验证解析、对象存储、向量检索及权限</w:t>
            </w:r>
          </w:p>
        </w:tc>
      </w:tr>
      <w:tr>
        <w:trPr>
          <w:cantSplit/>
        </w:trPr>
        <w:tc>
          <w:tcPr>
            <w:tcW w:type="dxa" w:w="201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实际浏览器路径</w:t>
            </w:r>
          </w:p>
        </w:tc>
        <w:tc>
          <w:tcPr>
            <w:tcW w:type="dxa" w:w="806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Mac直连生产IP；排除本地127.0.0.1:12450代理造成的502</w:t>
            </w:r>
          </w:p>
        </w:tc>
      </w:tr>
      <w:tr>
        <w:trPr>
          <w:cantSplit/>
        </w:trPr>
        <w:tc>
          <w:tcPr>
            <w:tcW w:type="dxa" w:w="201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恢复业务</w:t>
            </w:r>
          </w:p>
        </w:tc>
        <w:tc>
          <w:tcPr>
            <w:tcW w:type="dxa" w:w="806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验收通过后恢复外部入口、定时任务和回填；记录开始结束及问题</w:t>
            </w:r>
          </w:p>
        </w:tc>
      </w:tr>
    </w:tbl>
    <w:p>
      <w:pPr>
        <w:spacing w:after="0"/>
      </w:pPr>
    </w:p>
    <w:p>
      <w:pPr>
        <w:pStyle w:val="Heading2"/>
      </w:pPr>
      <w:r>
        <w:t>9.1 后端实际向量调用验收</w:t>
      </w:r>
    </w:p>
    <w:p>
      <w:pPr>
        <w:pStyle w:val="Command"/>
      </w:pPr>
      <w:r>
        <w:t>docker exec -i qa-backend python - &lt;&lt;'PY'</w:t>
        <w:br/>
        <w:t>import asyncio</w:t>
        <w:br/>
        <w:t>from app.infrastructure.llm.embedding_provider_factory import getActiveEmbeddingClient</w:t>
        <w:br/>
        <w:t>async def main():</w:t>
        <w:br/>
        <w:t xml:space="preserve">    client = await getActiveEmbeddingClient()</w:t>
        <w:br/>
        <w:t xml:space="preserve">    try:</w:t>
        <w:br/>
        <w:t xml:space="preserve">        print(client.apiBase, client.modelName)</w:t>
        <w:br/>
        <w:t xml:space="preserve">        vectors = await client.embed(["测试智慧供应链数据治理"])</w:t>
        <w:br/>
        <w:t xml:space="preserve">        assert len(vectors[0]) == 1024</w:t>
        <w:br/>
        <w:t xml:space="preserve">        print("Embedding PASS")</w:t>
        <w:br/>
        <w:t xml:space="preserve">    finally:</w:t>
        <w:br/>
        <w:t xml:space="preserve">        await client.close()</w:t>
        <w:br/>
        <w:t>asyncio.run(main())</w:t>
        <w:br/>
        <w:t>PY</w:t>
      </w:r>
    </w:p>
    <w:p>
      <w:pPr>
        <w:pStyle w:val="Heading2"/>
      </w:pPr>
      <w:r>
        <w:t>9.2 入图期间的并发响应验收</w:t>
      </w:r>
    </w:p>
    <w:p>
      <w:pPr>
        <w:pStyle w:val="Command"/>
      </w:pPr>
      <w:r>
        <w:t>curl --noproxy '*' --connect-timeout 3 --max-time 10 \</w:t>
        <w:br/>
        <w:t xml:space="preserve">  -sS -o /dev/null \</w:t>
        <w:br/>
        <w:t xml:space="preserve">  -w 'HTTP=%{http_code} time=%{time_total}s\n' \</w:t>
        <w:br/>
        <w:t xml:space="preserve">  http://127.0.0.1:8000/openapi.json</w:t>
      </w:r>
    </w:p>
    <w:p>
      <w:r>
        <w:t>验收命令不直接证明整个问答准确。召回mode=fallback、expanded、truncated需要结合日志判断；同维度但不同量化或服务生成的向量，不因模型名类似就直接混用。</w:t>
      </w:r>
    </w:p>
    <w:p>
      <w:pPr>
        <w:pStyle w:val="Heading1"/>
      </w:pPr>
      <w:r>
        <w:t>10 回滚方案</w:t>
      </w:r>
    </w:p>
    <w:p>
      <w:pPr>
        <w:pStyle w:val="Heading2"/>
      </w:pPr>
      <w:r>
        <w:t>10.1 未变更数据库结构的代码回滚</w:t>
      </w:r>
    </w:p>
    <w:p>
      <w:r>
        <w:t>只有数据库版本未改变、外部状态仍与旧代码兼容时，才采用附件代码回滚脚本。版本号相同只是必要条件，不能替代对数据和协议兼容性的判断。</w:t>
      </w:r>
    </w:p>
    <w:p>
      <w:pPr>
        <w:pStyle w:val="Command"/>
      </w:pPr>
      <w:r>
        <w:t>bash scripts/server_rollback_code.sh /opt/qa-backups/实际备份时间</w:t>
        <w:br/>
        <w:t>qa_compose logs --tail=100 backend</w:t>
        <w:br/>
        <w:t># 旧后端确认正常后</w:t>
        <w:br/>
        <w:t>qa_compose up -d --no-build --no-deps --force-recreate frontend</w:t>
      </w:r>
    </w:p>
    <w:p>
      <w:pPr>
        <w:pStyle w:val="Heading2"/>
      </w:pPr>
      <w:r>
        <w:t>10.2 含 DDL 的回滚</w:t>
      </w:r>
    </w:p>
    <w:p>
      <w:r>
        <w:t>DDL 回滚分两种：经测试的 downgrade，或恢复维护窗口前的整库备份。删列、删表、清理行、转换编码等操作可能无法通过 downgrade还原数据，不能把镜像回退当作完整回滚。业务已恢复写入后再整库恢复会丢失新数据，需先导出增量并确定恢复点。</w:t>
      </w:r>
    </w:p>
    <w:p>
      <w:r>
        <w:t>下面是恢复同一PG集群中 qa_metadata 的破坏性模板，仅在明确选择整库恢复、确认备份可恢复且全部写入已停止后执行。执行前先保存故障库备份和日志。不要把这段放入常规发布自动流程。</w:t>
      </w:r>
    </w:p>
    <w:p>
      <w:pPr>
        <w:pStyle w:val="Command"/>
      </w:pPr>
      <w:r>
        <w:t>qa_compose stop frontend backend</w:t>
        <w:br/>
        <w:t>BACKUP_DIR=/opt/qa-backups/实际备份时间</w:t>
        <w:br/>
        <w:t># 保留故障现场</w:t>
        <w:br/>
        <w:t>docker exec qa-postgres pg_dump -U qa_user -d qa_metadata -Fc \</w:t>
        <w:br/>
        <w:t xml:space="preserve">  &gt; /opt/qa-backups/failed-state-$(date +%Y%m%d-%H%M%S).dump</w:t>
        <w:br/>
        <w:t># 确认所有业务和外部连接均已停止后，断开残余连接</w:t>
        <w:br/>
        <w:t>docker exec qa-postgres psql -U qa_user -d postgres -v ON_ERROR_STOP=1 -c \</w:t>
        <w:br/>
        <w:t xml:space="preserve">  "SELECT pg_terminate_backend(pid) FROM pg_stat_activity WHERE datname='qa_metadata' AND pid&lt;&gt;pg_backend_pid();"</w:t>
        <w:br/>
        <w:t># 以下将替换整个生产元数据库</w:t>
        <w:br/>
        <w:t>docker exec qa-postgres dropdb -U qa_user qa_metadata</w:t>
        <w:br/>
        <w:t>docker exec qa-postgres createdb -U qa_user -O qa_user qa_metadata</w:t>
        <w:br/>
        <w:t>docker exec -i qa-postgres pg_restore \</w:t>
        <w:br/>
        <w:t xml:space="preserve">  -U qa_user -d qa_metadata --exit-on-error \</w:t>
        <w:br/>
        <w:t xml:space="preserve">  &lt; "$BACKUP_DIR/metadata.dump"</w:t>
      </w:r>
    </w:p>
    <w:p>
      <w:r>
        <w:t>恢复成功后，将后端和前端分别 tag 回备份记录的实际镜像 ID；如果本次修改了 .env、Compose 或证书，按备份和回滚设计一并恢复。先启动旧后端并检查迁移版本，再启动旧前端。Neo4j/Milvus/MinIO若已发生不兼容写入，应使用对应一致性备份恢复或按明确规则重建，不能只恢复PG。</w:t>
      </w:r>
    </w:p>
    <w:p>
      <w:pPr>
        <w:pStyle w:val="Heading1"/>
      </w:pPr>
      <w:r>
        <w:t>11 首次安装补充流程</w:t>
      </w:r>
    </w:p>
    <w:p>
      <w:r>
        <w:t>本章仅用于新服务器。当前生产已安装成功，日常升级不要重建数据库、重复生成密钥或重新导入中间件。首次安装的生产配置文件需从本次受控模板准备，并按第6章适配；不要从运行容器反向猜测全部配置。</w:t>
      </w:r>
    </w:p>
    <w:p>
      <w:pPr>
        <w:pStyle w:val="Heading2"/>
      </w:pPr>
      <w:r>
        <w:t>11.1 保持运行时版本</w:t>
      </w:r>
    </w:p>
    <w:p>
      <w:r>
        <w:t>固定 Docker19.03.9 与 Compose1.29.2。现有Docker正常时不重新安装或升级。Compose独立二进制由Mac下载Linux-x86_64版本和校验文件，再传到CentOS。归档RPM存在不表示当前系统仍受支持；新镜像仍需在旧内核验证。</w:t>
      </w:r>
    </w:p>
    <w:p>
      <w:pPr>
        <w:pStyle w:val="Command"/>
      </w:pPr>
      <w:r>
        <w:t># Mac下载</w:t>
        <w:br/>
        <w:t>curl -fL --retry 3 -O https://github.com/docker/compose/releases/download/1.29.2/docker-compose-Linux-x86_64</w:t>
        <w:br/>
        <w:t>curl -fL --retry 3 -O https://github.com/docker/compose/releases/download/1.29.2/docker-compose-Linux-x86_64.sha256</w:t>
        <w:br/>
        <w:t># CentOS核对上传文件后安装</w:t>
        <w:br/>
        <w:t>sha256sum -c docker-compose-Linux-x86_64.sha256</w:t>
        <w:br/>
        <w:t>install -m 0755 docker-compose-Linux-x86_64 /usr/local/bin/docker-compose</w:t>
        <w:br/>
        <w:t>docker-compose version</w:t>
      </w:r>
    </w:p>
    <w:p>
      <w:pPr>
        <w:pStyle w:val="Heading2"/>
      </w:pPr>
      <w:r>
        <w:t>11.2 准备基础设施镜像和卷</w:t>
      </w:r>
    </w:p>
    <w:p>
      <w:pPr>
        <w:pStyle w:val="Command"/>
      </w:pPr>
      <w:r>
        <w:t># Mac逐张下载确认版本的amd64镜像，示例</w:t>
        <w:br/>
        <w:t>docker pull --platform linux/amd64 postgres:16-alpine</w:t>
        <w:br/>
        <w:t>docker image save --platform linux/amd64 \</w:t>
        <w:br/>
        <w:t xml:space="preserve">  -o postgres-amd64.tar postgres:16-alpine</w:t>
        <w:br/>
        <w:t>shasum -a 256 postgres-amd64.tar &gt; postgres-amd64.tar.sha256</w:t>
        <w:br/>
        <w:t># CentOS同目录执行</w:t>
        <w:br/>
        <w:t>sha256sum -c postgres-amd64.tar.sha256</w:t>
        <w:br/>
        <w:t>docker load -i postgres-amd64.tar</w:t>
      </w:r>
    </w:p>
    <w:p>
      <w:r>
        <w:t>完整清单见第1章，实际发布要记录每个镜像ID/digest。MinIO旧标签下载失败时，不能直接替换成Quay地址或任意新标签；应核对权限和目标平台，必要时对新版本做隔离兼容测试。不要把Mac ARM镜像tag成amd64。</w:t>
      </w:r>
    </w:p>
    <w:p>
      <w:r>
        <w:t>首次启动前创建qa-model-net外部网络，生成生产专用数据库密码、JWT与Fernet密钥，填写MinIO凭据和SEED_ADMIN_PASSWORD。Fernet可用 openssl rand -base64 32 后将 +/ 替换为 -_ 得到；密码宜用随机hex避免数据库URL转义问题。同一项仅保留一个定义。初始化后更改.env不会自动更改数据库内账号密码或已有admin密码。</w:t>
      </w:r>
    </w:p>
    <w:p>
      <w:pPr>
        <w:pStyle w:val="Command"/>
      </w:pPr>
      <w:r>
        <w:t>docker network create qa-model-net</w:t>
        <w:br/>
        <w:t>chmod 600 /opt/qa-system/docker/.env</w:t>
        <w:br/>
        <w:t>qa_compose config --quiet</w:t>
        <w:br/>
        <w:t>qa_compose up -d --no-build \</w:t>
        <w:br/>
        <w:t xml:space="preserve">  postgres neo4j milvus-etcd milvus-minio \</w:t>
        <w:br/>
        <w:t xml:space="preserve">  milvus-standalone qa-objects mysql-demo</w:t>
        <w:br/>
        <w:t>qa_compose ps</w:t>
      </w:r>
    </w:p>
    <w:p>
      <w:r>
        <w:t>应用镜像仍由Mac构建导入，按实际别名tag，再启动backend、确认迁移、最后启动frontend。演示MySQL不是后端启动必需依赖；失败时可单独停用排查，不删除其他数据卷。若新装初始化残留导致mysql目录非空，可保留旧卷并在确认无业务数据后用新卷隔离验证。</w:t>
      </w:r>
    </w:p>
    <w:p>
      <w:pPr>
        <w:pStyle w:val="Heading1"/>
      </w:pPr>
      <w:r>
        <w:t>12 Ollama 与 HTTPS 的发布保留项</w:t>
      </w:r>
    </w:p>
    <w:p>
      <w:r>
        <w:t>模型服务与应用发布分离。qa-ollama、qa-ollama-https、模型卷和CA不随普通前后端升级重建。模型文件位于qa_ollama_models卷；下载与运行需分别验证。当前已验证BGE-M3生成1024维向量。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2448"/>
            <w:tcMar>
              <w:top w:w="95" w:type="dxa"/>
              <w:left w:w="95" w:type="dxa"/>
              <w:bottom w:w="95" w:type="dxa"/>
              <w:right w:w="95" w:type="dxa"/>
            </w:tcMar>
            <w:shd w:fill="E7E6E6"/>
          </w:tcPr>
          <w:p>
            <w:pPr>
              <w:spacing w:after="60" w:before="4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632"/>
            <w:tcMar>
              <w:top w:w="95" w:type="dxa"/>
              <w:left w:w="95" w:type="dxa"/>
              <w:bottom w:w="95" w:type="dxa"/>
              <w:right w:w="95" w:type="dxa"/>
            </w:tcMar>
            <w:shd w:fill="E7E6E6"/>
          </w:tcPr>
          <w:p>
            <w:pPr>
              <w:spacing w:after="60" w:before="40"/>
            </w:pPr>
            <w:r>
              <w:rPr>
                <w:b/>
                <w:sz w:val="18"/>
              </w:rPr>
              <w:t>生产约定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外部入口</w:t>
            </w:r>
          </w:p>
        </w:tc>
        <w:tc>
          <w:tcPr>
            <w:tcW w:type="dxa" w:w="7632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https://192.168.205.82:8443/v1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后端内部入口</w:t>
            </w:r>
          </w:p>
        </w:tc>
        <w:tc>
          <w:tcPr>
            <w:tcW w:type="dxa" w:w="7632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https://qa-ollama-https/v1；容器内443，不是宿主8443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模型网络</w:t>
            </w:r>
          </w:p>
        </w:tc>
        <w:tc>
          <w:tcPr>
            <w:tcW w:type="dxa" w:w="7632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backend、qa-ollama、qa-ollama-https共享qa-model-net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证书</w:t>
            </w:r>
          </w:p>
        </w:tc>
        <w:tc>
          <w:tcPr>
            <w:tcW w:type="dxa" w:w="7632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同一内部CA签发server.crt；SAN同时含192.168.205.82与qa-ollama-https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客户端信任</w:t>
            </w:r>
          </w:p>
        </w:tc>
        <w:tc>
          <w:tcPr>
            <w:tcW w:type="dxa" w:w="7632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系统CA加内部ca.crt组合包；不使用verify=False或长期-k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认证</w:t>
            </w:r>
          </w:p>
        </w:tc>
        <w:tc>
          <w:tcPr>
            <w:tcW w:type="dxa" w:w="7632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Nginx校验Bearer；系统API Key只填字符串本身，不加Bearer前缀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运行兼容</w:t>
            </w:r>
          </w:p>
        </w:tc>
        <w:tc>
          <w:tcPr>
            <w:tcW w:type="dxa" w:w="7632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qa-ollama已验证需seccomp=unconfined；保留现有配置</w:t>
            </w:r>
          </w:p>
        </w:tc>
      </w:tr>
      <w:tr>
        <w:trPr>
          <w:cantSplit/>
        </w:trPr>
        <w:tc>
          <w:tcPr>
            <w:tcW w:type="dxa" w:w="2448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模型配置</w:t>
            </w:r>
          </w:p>
        </w:tc>
        <w:tc>
          <w:tcPr>
            <w:tcW w:type="dxa" w:w="7632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数据库激活provider优先于.env；BGE-M3是Embedding，不是对话模型</w:t>
            </w:r>
          </w:p>
        </w:tc>
      </w:tr>
    </w:tbl>
    <w:p>
      <w:pPr>
        <w:spacing w:after="0"/>
      </w:pPr>
    </w:p>
    <w:p>
      <w:pPr>
        <w:pStyle w:val="Command"/>
      </w:pPr>
      <w:r>
        <w:t>docker exec qa-ollama ollama list</w:t>
        <w:br/>
        <w:t>docker exec qa-ollama ollama ps</w:t>
        <w:br/>
        <w:t>docker logs --tail=80 qa-ollama</w:t>
        <w:br/>
        <w:t>docker exec qa-ollama-https nginx -t</w:t>
      </w:r>
    </w:p>
    <w:p>
      <w:r>
        <w:t>后端使用SSL_CERT_FILE与LLM_TRUST_ENV=true；清除无用代理变量，NO_PROXY含qa-ollama-https。CA私钥只保存在受限签发目录，不挂到应用或Nginx。证书将到期前计划续签，保持CA时只需重新加载服务器证书；换CA则同步更新组合信任包。</w:t>
      </w:r>
    </w:p>
    <w:p>
      <w:r>
        <w:t>Ollama被重新创建后代理可能仍持有旧上游IP，按当前Nginx解析方式重启代理或使用已经验证的动态DNS配置。开发oMLX与生产Ollama并非同一运行实现；新模型/量化版本先在独立集合上评估，不直接切换查询向量后继续检索旧向量。</w:t>
      </w:r>
    </w:p>
    <w:p>
      <w:pPr>
        <w:pStyle w:val="Heading1"/>
      </w:pPr>
      <w:r>
        <w:t>13 故障处理与操作边界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3240"/>
            <w:tcMar>
              <w:top w:w="95" w:type="dxa"/>
              <w:left w:w="95" w:type="dxa"/>
              <w:bottom w:w="95" w:type="dxa"/>
              <w:right w:w="95" w:type="dxa"/>
            </w:tcMar>
            <w:shd w:fill="E7E6E6"/>
          </w:tcPr>
          <w:p>
            <w:pPr>
              <w:spacing w:after="60" w:before="40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type="dxa" w:w="6840"/>
            <w:tcMar>
              <w:top w:w="95" w:type="dxa"/>
              <w:left w:w="95" w:type="dxa"/>
              <w:bottom w:w="95" w:type="dxa"/>
              <w:right w:w="95" w:type="dxa"/>
            </w:tcMar>
            <w:shd w:fill="E7E6E6"/>
          </w:tcPr>
          <w:p>
            <w:pPr>
              <w:spacing w:after="60" w:before="40"/>
            </w:pPr>
            <w:r>
              <w:rPr>
                <w:b/>
                <w:sz w:val="18"/>
              </w:rPr>
              <w:t>检查与处理</w:t>
            </w:r>
          </w:p>
        </w:tc>
      </w:tr>
      <w:tr>
        <w:trPr>
          <w:cantSplit/>
        </w:trPr>
        <w:tc>
          <w:tcPr>
            <w:tcW w:type="dxa" w:w="32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No such service qa-backend</w:t>
            </w:r>
          </w:p>
        </w:tc>
        <w:tc>
          <w:tcPr>
            <w:tcW w:type="dxa" w:w="68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使用qa_compose up backend；qa-backend是容器名</w:t>
            </w:r>
          </w:p>
        </w:tc>
      </w:tr>
      <w:tr>
        <w:trPr>
          <w:cantSplit/>
        </w:trPr>
        <w:tc>
          <w:tcPr>
            <w:tcW w:type="dxa" w:w="32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name不匹配正则或undefined network</w:t>
            </w:r>
          </w:p>
        </w:tc>
        <w:tc>
          <w:tcPr>
            <w:tcW w:type="dxa" w:w="68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确认version2.4与顶层networks定义；先config --quiet</w:t>
            </w:r>
          </w:p>
        </w:tc>
      </w:tr>
      <w:tr>
        <w:trPr>
          <w:cantSplit/>
        </w:trPr>
        <w:tc>
          <w:tcPr>
            <w:tcW w:type="dxa" w:w="32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线程创建或pwrite Operation not permitted</w:t>
            </w:r>
          </w:p>
        </w:tc>
        <w:tc>
          <w:tcPr>
            <w:tcW w:type="dxa" w:w="68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复用已验证的单容器seccomp兼容项，不chmod777或全局privileged</w:t>
            </w:r>
          </w:p>
        </w:tc>
      </w:tr>
      <w:tr>
        <w:trPr>
          <w:cantSplit/>
        </w:trPr>
        <w:tc>
          <w:tcPr>
            <w:tcW w:type="dxa" w:w="32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生产apt/dpkg构建失败</w:t>
            </w:r>
          </w:p>
        </w:tc>
        <w:tc>
          <w:tcPr>
            <w:tcW w:type="dxa" w:w="68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回Mac构建；生产只load与no-build发布，查看首个错误而非最终汇总</w:t>
            </w:r>
          </w:p>
        </w:tc>
      </w:tr>
      <w:tr>
        <w:trPr>
          <w:cantSplit/>
        </w:trPr>
        <w:tc>
          <w:tcPr>
            <w:tcW w:type="dxa" w:w="32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tar仅Loaded image python</w:t>
            </w:r>
          </w:p>
        </w:tc>
        <w:tc>
          <w:tcPr>
            <w:tcW w:type="dxa" w:w="68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导出了基础镜像；重新导出应用tag，核对归档CMD和镜像ID</w:t>
            </w:r>
          </w:p>
        </w:tc>
      </w:tr>
      <w:tr>
        <w:trPr>
          <w:cantSplit/>
        </w:trPr>
        <w:tc>
          <w:tcPr>
            <w:tcW w:type="dxa" w:w="32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save提示无amd64变体</w:t>
            </w:r>
          </w:p>
        </w:tc>
        <w:tc>
          <w:tcPr>
            <w:tcW w:type="dxa" w:w="68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Mac重新下载或用单平台Docker exporter，不把平台索引当完整镜像</w:t>
            </w:r>
          </w:p>
        </w:tc>
      </w:tr>
      <w:tr>
        <w:trPr>
          <w:cantSplit/>
        </w:trPr>
        <w:tc>
          <w:tcPr>
            <w:tcW w:type="dxa" w:w="32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本体入图全站卡住</w:t>
            </w:r>
          </w:p>
        </w:tc>
        <w:tc>
          <w:tcPr>
            <w:tcW w:type="dxa" w:w="68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确认asyncio.to_thread修复已打入现役镜像；检查Neo4j查询/索引与超时</w:t>
            </w:r>
          </w:p>
        </w:tc>
      </w:tr>
      <w:tr>
        <w:trPr>
          <w:cantSplit/>
        </w:trPr>
        <w:tc>
          <w:tcPr>
            <w:tcW w:type="dxa" w:w="32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前端502但服务日志200</w:t>
            </w:r>
          </w:p>
        </w:tc>
        <w:tc>
          <w:tcPr>
            <w:tcW w:type="dxa" w:w="68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用Mac curl --noproxy对照；本地代理127.0.0.1:12450可能产生网关错误</w:t>
            </w:r>
          </w:p>
        </w:tc>
      </w:tr>
      <w:tr>
        <w:trPr>
          <w:cantSplit/>
        </w:trPr>
        <w:tc>
          <w:tcPr>
            <w:tcW w:type="dxa" w:w="32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服务端直连正常但容器No route to host</w:t>
            </w:r>
          </w:p>
        </w:tc>
        <w:tc>
          <w:tcPr>
            <w:tcW w:type="dxa" w:w="68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使用共享Docker网络和证书中的容器域名；不直接停防火墙</w:t>
            </w:r>
          </w:p>
        </w:tc>
      </w:tr>
      <w:tr>
        <w:trPr>
          <w:cantSplit/>
        </w:trPr>
        <w:tc>
          <w:tcPr>
            <w:tcW w:type="dxa" w:w="32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模型401或证书错误</w:t>
            </w:r>
          </w:p>
        </w:tc>
        <w:tc>
          <w:tcPr>
            <w:tcW w:type="dxa" w:w="68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分别检查实际激活provider Key、CA信任、SAN、客户端读取环境证书开关</w:t>
            </w:r>
          </w:p>
        </w:tc>
      </w:tr>
      <w:tr>
        <w:trPr>
          <w:cantSplit/>
        </w:trPr>
        <w:tc>
          <w:tcPr>
            <w:tcW w:type="dxa" w:w="32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回填长时间无输出</w:t>
            </w:r>
          </w:p>
        </w:tc>
        <w:tc>
          <w:tcPr>
            <w:tcW w:type="dxa" w:w="68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用docker top确认进程；python -u；同一回填只保留一个任务</w:t>
            </w:r>
          </w:p>
        </w:tc>
      </w:tr>
      <w:tr>
        <w:trPr>
          <w:cantSplit/>
        </w:trPr>
        <w:tc>
          <w:tcPr>
            <w:tcW w:type="dxa" w:w="32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diag脚本NoneType.load</w:t>
            </w:r>
          </w:p>
        </w:tc>
        <w:tc>
          <w:tcPr>
            <w:tcW w:type="dxa" w:w="68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ensureCollection已废弃；按类/属性/指标集合只读对账</w:t>
            </w:r>
          </w:p>
        </w:tc>
      </w:tr>
      <w:tr>
        <w:trPr>
          <w:cantSplit/>
        </w:trPr>
        <w:tc>
          <w:tcPr>
            <w:tcW w:type="dxa" w:w="32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服务CPU超过200%</w:t>
            </w:r>
          </w:p>
        </w:tc>
        <w:tc>
          <w:tcPr>
            <w:tcW w:type="dxa" w:w="68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约占两逻辑核；结合任务、整机空闲/IO判断，不直接增加并发</w:t>
            </w:r>
          </w:p>
        </w:tc>
      </w:tr>
      <w:tr>
        <w:trPr>
          <w:cantSplit/>
        </w:trPr>
        <w:tc>
          <w:tcPr>
            <w:tcW w:type="dxa" w:w="32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容器内脚本临时修复</w:t>
            </w:r>
          </w:p>
        </w:tc>
        <w:tc>
          <w:tcPr>
            <w:tcW w:type="dxa" w:w="6840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保存回Git并重新构建；tag不包含运行容器的可写层</w:t>
            </w:r>
          </w:p>
        </w:tc>
      </w:tr>
    </w:tbl>
    <w:p>
      <w:pPr>
        <w:spacing w:after="0"/>
      </w:pPr>
    </w:p>
    <w:p>
      <w:r>
        <w:t>禁止常规发布中执行 down -v、随意删除卷或集合、清空数据库迁移版本、批量添加privileged、docker image prune -a。停止的旧容器或无tag层可能仍被依赖，清理前确认归属，保留可回滚镜像和独立归档。</w:t>
      </w:r>
    </w:p>
    <w:p>
      <w:pPr>
        <w:pStyle w:val="Heading1"/>
      </w:pPr>
      <w:r>
        <w:t>14 执行记录与资料依据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3744"/>
            <w:tcMar>
              <w:top w:w="95" w:type="dxa"/>
              <w:left w:w="95" w:type="dxa"/>
              <w:bottom w:w="95" w:type="dxa"/>
              <w:right w:w="95" w:type="dxa"/>
            </w:tcMar>
            <w:shd w:fill="E7E6E6"/>
          </w:tcPr>
          <w:p>
            <w:pPr>
              <w:spacing w:after="60" w:before="40"/>
            </w:pPr>
            <w:r>
              <w:rPr>
                <w:b/>
                <w:sz w:val="18"/>
              </w:rPr>
              <w:t>记录项</w:t>
            </w:r>
          </w:p>
        </w:tc>
        <w:tc>
          <w:tcPr>
            <w:tcW w:type="dxa" w:w="6336"/>
            <w:tcMar>
              <w:top w:w="95" w:type="dxa"/>
              <w:left w:w="95" w:type="dxa"/>
              <w:bottom w:w="95" w:type="dxa"/>
              <w:right w:w="95" w:type="dxa"/>
            </w:tcMar>
            <w:shd w:fill="E7E6E6"/>
          </w:tcPr>
          <w:p>
            <w:pPr>
              <w:spacing w:after="60" w:before="40"/>
            </w:pPr>
            <w:r>
              <w:rPr>
                <w:b/>
                <w:sz w:val="18"/>
              </w:rPr>
              <w:t>本次填写</w:t>
            </w:r>
          </w:p>
        </w:tc>
      </w:tr>
      <w:tr>
        <w:trPr>
          <w:cantSplit/>
        </w:trPr>
        <w:tc>
          <w:tcPr>
            <w:tcW w:type="dxa" w:w="374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版本号与Git提交</w:t>
            </w:r>
          </w:p>
        </w:tc>
        <w:tc>
          <w:tcPr>
            <w:tcW w:type="dxa" w:w="633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74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发布负责人和维护窗口</w:t>
            </w:r>
          </w:p>
        </w:tc>
        <w:tc>
          <w:tcPr>
            <w:tcW w:type="dxa" w:w="633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74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前后端新镜像ID及SHA校验</w:t>
            </w:r>
          </w:p>
        </w:tc>
        <w:tc>
          <w:tcPr>
            <w:tcW w:type="dxa" w:w="633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74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迁移前revision与目标head</w:t>
            </w:r>
          </w:p>
        </w:tc>
        <w:tc>
          <w:tcPr>
            <w:tcW w:type="dxa" w:w="633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74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数据库备份与隔离恢复结果</w:t>
            </w:r>
          </w:p>
        </w:tc>
        <w:tc>
          <w:tcPr>
            <w:tcW w:type="dxa" w:w="633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74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专项预检结果与处理依据</w:t>
            </w:r>
          </w:p>
        </w:tc>
        <w:tc>
          <w:tcPr>
            <w:tcW w:type="dxa" w:w="633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74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生产配置差异及外部状态备份</w:t>
            </w:r>
          </w:p>
        </w:tc>
        <w:tc>
          <w:tcPr>
            <w:tcW w:type="dxa" w:w="633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74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启动时间与实际迁移结果</w:t>
            </w:r>
          </w:p>
        </w:tc>
        <w:tc>
          <w:tcPr>
            <w:tcW w:type="dxa" w:w="633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74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登录查询文档入图检索验收</w:t>
            </w:r>
          </w:p>
        </w:tc>
        <w:tc>
          <w:tcPr>
            <w:tcW w:type="dxa" w:w="633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374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恢复流量时间与回滚锚点</w:t>
            </w:r>
          </w:p>
        </w:tc>
        <w:tc>
          <w:tcPr>
            <w:tcW w:type="dxa" w:w="633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____________________________</w:t>
            </w:r>
          </w:p>
        </w:tc>
      </w:tr>
    </w:tbl>
    <w:p>
      <w:pPr>
        <w:spacing w:after="0"/>
      </w:pPr>
    </w:p>
    <w:p>
      <w:r>
        <w:t>本手册中的0133/0134是已讨论变更的专项示例，不是2026年10月29日生产版本声明。新的发布以目标镜像实际包含的迁移链和本次发布说明为准。密码、Token和私钥不进入手册、截图或通用发布记录。</w:t>
      </w:r>
    </w:p>
    <w:p>
      <w:pPr>
        <w:pStyle w:val="Heading2"/>
      </w:pPr>
      <w:r>
        <w:t>14.1 执行附件索引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4536"/>
            <w:tcMar>
              <w:top w:w="95" w:type="dxa"/>
              <w:left w:w="95" w:type="dxa"/>
              <w:bottom w:w="95" w:type="dxa"/>
              <w:right w:w="95" w:type="dxa"/>
            </w:tcMar>
            <w:shd w:fill="E7E6E6"/>
          </w:tcPr>
          <w:p>
            <w:pPr>
              <w:spacing w:after="60" w:before="40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5544"/>
            <w:tcMar>
              <w:top w:w="95" w:type="dxa"/>
              <w:left w:w="95" w:type="dxa"/>
              <w:bottom w:w="95" w:type="dxa"/>
              <w:right w:w="95" w:type="dxa"/>
            </w:tcMar>
            <w:shd w:fill="E7E6E6"/>
          </w:tcPr>
          <w:p>
            <w:pPr>
              <w:spacing w:after="60" w:before="40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453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scripts/mac_build.sh</w:t>
            </w:r>
          </w:p>
        </w:tc>
        <w:tc>
          <w:tcPr>
            <w:tcW w:type="dxa" w:w="554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Mac干净源码构建与Docker archive打包</w:t>
            </w:r>
          </w:p>
        </w:tc>
      </w:tr>
      <w:tr>
        <w:trPr>
          <w:cantSplit/>
        </w:trPr>
        <w:tc>
          <w:tcPr>
            <w:tcW w:type="dxa" w:w="453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scripts/check_archive.py</w:t>
            </w:r>
          </w:p>
        </w:tc>
        <w:tc>
          <w:tcPr>
            <w:tcW w:type="dxa" w:w="554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归档平台、应用tag、CMD及镜像ID静态检查</w:t>
            </w:r>
          </w:p>
        </w:tc>
      </w:tr>
      <w:tr>
        <w:trPr>
          <w:cantSplit/>
        </w:trPr>
        <w:tc>
          <w:tcPr>
            <w:tcW w:type="dxa" w:w="453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scripts/server_load.sh</w:t>
            </w:r>
          </w:p>
        </w:tc>
        <w:tc>
          <w:tcPr>
            <w:tcW w:type="dxa" w:w="554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生产校验、导入及基础兼容性测试</w:t>
            </w:r>
          </w:p>
        </w:tc>
      </w:tr>
      <w:tr>
        <w:trPr>
          <w:cantSplit/>
        </w:trPr>
        <w:tc>
          <w:tcPr>
            <w:tcW w:type="dxa" w:w="453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scripts/server_backup.sh</w:t>
            </w:r>
          </w:p>
        </w:tc>
        <w:tc>
          <w:tcPr>
            <w:tcW w:type="dxa" w:w="554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维护停服与PG/配置/镜像引用备份</w:t>
            </w:r>
          </w:p>
        </w:tc>
      </w:tr>
      <w:tr>
        <w:trPr>
          <w:cantSplit/>
        </w:trPr>
        <w:tc>
          <w:tcPr>
            <w:tcW w:type="dxa" w:w="453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scripts/server_activate.sh</w:t>
            </w:r>
          </w:p>
        </w:tc>
        <w:tc>
          <w:tcPr>
            <w:tcW w:type="dxa" w:w="554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新镜像tag到现役别名，仅启动后端</w:t>
            </w:r>
          </w:p>
        </w:tc>
      </w:tr>
      <w:tr>
        <w:trPr>
          <w:cantSplit/>
        </w:trPr>
        <w:tc>
          <w:tcPr>
            <w:tcW w:type="dxa" w:w="453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scripts/server_rollback_code.sh</w:t>
            </w:r>
          </w:p>
        </w:tc>
        <w:tc>
          <w:tcPr>
            <w:tcW w:type="dxa" w:w="554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条件满足时的纯代码回滚</w:t>
            </w:r>
          </w:p>
        </w:tc>
      </w:tr>
      <w:tr>
        <w:trPr>
          <w:cantSplit/>
        </w:trPr>
        <w:tc>
          <w:tcPr>
            <w:tcW w:type="dxa" w:w="453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sql/0133_precheck.sql</w:t>
            </w:r>
          </w:p>
        </w:tc>
        <w:tc>
          <w:tcPr>
            <w:tcW w:type="dxa" w:w="554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0133迁移前四表引用只读检查</w:t>
            </w:r>
          </w:p>
        </w:tc>
      </w:tr>
      <w:tr>
        <w:trPr>
          <w:cantSplit/>
        </w:trPr>
        <w:tc>
          <w:tcPr>
            <w:tcW w:type="dxa" w:w="4536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config/compose-important-fragment.txt</w:t>
            </w:r>
          </w:p>
        </w:tc>
        <w:tc>
          <w:tcPr>
            <w:tcW w:type="dxa" w:w="554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40"/>
            </w:pPr>
            <w:r>
              <w:rPr>
                <w:sz w:val="18"/>
              </w:rPr>
              <w:t>生产配置合并要点，不是完整Compose</w:t>
            </w:r>
          </w:p>
        </w:tc>
      </w:tr>
    </w:tbl>
    <w:p>
      <w:pPr>
        <w:spacing w:after="0"/>
      </w:pPr>
    </w:p>
    <w:p>
      <w:pPr>
        <w:pStyle w:val="Heading2"/>
      </w:pPr>
      <w:r>
        <w:t>14.2 参考资料</w:t>
      </w:r>
    </w:p>
    <w:p>
      <w:pPr>
        <w:spacing w:after="40" w:line="240" w:lineRule="auto"/>
      </w:pPr>
      <w:r>
        <w:rPr>
          <w:sz w:val="17"/>
        </w:rPr>
        <w:t>项目仓库 https://github.com/sunql/QA；核对 docker/Dockerfile.backend、Dockerfile.frontend、docker-compose.yml、.dockerignore。</w:t>
      </w:r>
    </w:p>
    <w:p>
      <w:pPr>
        <w:spacing w:after="40" w:line="240" w:lineRule="auto"/>
      </w:pPr>
      <w:r>
        <w:rPr>
          <w:sz w:val="17"/>
        </w:rPr>
        <w:t>项目运维手册 Harness/wiki/operations-runbook.md；部署访问规范 Harness/rules/部署与访问规范.md。</w:t>
      </w:r>
    </w:p>
    <w:p>
      <w:pPr>
        <w:spacing w:after="40" w:line="240" w:lineRule="auto"/>
      </w:pPr>
      <w:r>
        <w:rPr>
          <w:sz w:val="17"/>
        </w:rPr>
        <w:t>数据域变更 Harness/changes/feat-data-domain-layer/summary.md 第9节；以本次提交内迁移实现为最终依据。</w:t>
      </w:r>
    </w:p>
    <w:p>
      <w:pPr>
        <w:spacing w:after="40" w:line="240" w:lineRule="auto"/>
      </w:pPr>
      <w:r>
        <w:rPr>
          <w:sz w:val="17"/>
        </w:rPr>
        <w:t>Docker buildx build https://docs.docker.com/reference/cli/docker/buildx/build/ 。</w:t>
      </w:r>
    </w:p>
    <w:p>
      <w:pPr>
        <w:spacing w:after="40" w:line="240" w:lineRule="auto"/>
      </w:pPr>
      <w:r>
        <w:rPr>
          <w:sz w:val="17"/>
        </w:rPr>
        <w:t>Docker image save https://docs.docker.com/reference/cli/docker/image/save/ 。</w:t>
      </w:r>
    </w:p>
    <w:p>
      <w:pPr>
        <w:spacing w:after="40" w:line="240" w:lineRule="auto"/>
      </w:pPr>
      <w:r>
        <w:rPr>
          <w:sz w:val="17"/>
        </w:rPr>
        <w:t>Docker bridge网络 https://docs.docker.com/engine/network/drivers/bridge/ 。</w:t>
      </w:r>
    </w:p>
    <w:p>
      <w:pPr>
        <w:spacing w:after="40" w:line="240" w:lineRule="auto"/>
      </w:pPr>
      <w:r>
        <w:rPr>
          <w:sz w:val="17"/>
        </w:rPr>
        <w:t>Ollama Docker https://docs.ollama.com/docker；OpenAI兼容 https://docs.ollama.com/api/openai-compatibility 。</w:t>
      </w:r>
    </w:p>
    <w:p>
      <w:pPr>
        <w:spacing w:after="40" w:line="240" w:lineRule="auto"/>
      </w:pPr>
      <w:r>
        <w:rPr>
          <w:sz w:val="17"/>
        </w:rPr>
        <w:t>历史经验来自用户相关部署会话；明确区分用户实测结果、当时建议和本手册新编制脚本，未实机测试的内容不记为已验收。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V1.0  ·  2026年10月29日  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QA 系统开发到生产部署操作手册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1" w:lineRule="auto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60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keepLines w:val="0"/>
      <w:spacing w:line="252" w:lineRule="auto" w:before="40" w:after="140"/>
    </w:pPr>
    <w:rPr>
      <w:rFonts w:ascii="DejaVu Sans Mono" w:hAnsi="DejaVu Sans Mono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系统开发到生产部署操作手册</dc:title>
  <dc:subject>Mac 构建 linux amd64 镜像与 CentOS 7 导入发布</dc:subject>
  <dc:creator/>
  <cp:keywords>QA Docker CentOS Mac 发布 迁移 回滚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