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235" w:val="clear"/>
          </w:tcPr>
          <w:p>
            <w:pPr>
              <w:spacing w:before="4745"/>
            </w:pPr>
          </w:p>
          <w:p>
            <w:pPr>
              <w:pBdr>
                <w:bottom w:val="single" w:color="37DCF2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37DCF2"/>
                <w:spacing w:val="40"/>
                <w:sz w:val="18"/>
                <w:szCs w:val="18"/>
              </w:rPr>
              <w:t xml:space="preserve">U  S  E  R     G  U  I  D  E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Git 仓库监控器使用手册</w:t>
            </w:r>
          </w:p>
          <w:p>
            <w:pPr>
              <w:spacing w:after="800"/>
              <w:ind w:left="1200"/>
            </w:pPr>
            <w:r>
              <w:rPr>
                <w:rFonts w:ascii="Arial" w:eastAsia="Microsoft YaHei"/>
                <w:color w:val="B0B8C0"/>
                <w:sz w:val="24"/>
                <w:szCs w:val="24"/>
              </w:rPr>
              <w:t xml:space="preserve">从零开始掌握多仓库监控 · 工作台提交 · 上线比对 · 研发效能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>适用版本：v3.1 Web 版（含安全加固 / 大提交截断 / 行级暂存 / 二分定位）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面向读者：第一次使用本工具的开发与运维同事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>更新日期：2026 年 9 月 10 日</w:t>
            </w:r>
          </w:p>
          <w:p>
            <w:pPr>
              <w:spacing w:before="4745"/>
            </w:pPr>
          </w:p>
          <w:p>
            <w:pPr>
              <w:pBdr>
                <w:top w:val="single" w:color="37DCF2" w:sz="2" w:space="8"/>
              </w:pBdr>
              <w:spacing w:before="200"/>
              <w:ind w:left="1200" w:right="800"/>
            </w:pPr>
            <w:r>
              <w:rPr>
                <w:rFonts w:ascii="Arial"/>
                <w:color w:val="687078"/>
                <w:sz w:val="16"/>
                <w:szCs w:val="16"/>
              </w:rPr>
              <w:t xml:space="preserve">Git Repository Monitor</w:t>
            </w:r>
            <w:r>
              <w:t xml:space="preserve">                                        </w:t>
            </w:r>
            <w:r>
              <w:rPr>
                <w:rFonts w:ascii="Arial"/>
                <w:color w:val="687078"/>
                <w:sz w:val="16"/>
                <w:szCs w:val="16"/>
              </w:rPr>
              <w:t xml:space="preserve">本地工具 · 数据不出本机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Times New Roman" w:eastAsia="SimHei"/>
          <w:b/>
          <w:bCs/>
          <w:color w:val="1B6B7A"/>
          <w:sz w:val="32"/>
          <w:szCs w:val="32"/>
        </w:rPr>
        <w:t xml:space="preserve">目  录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第 1 章  快速上手：5 分钟开始使用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1.1 这个工具是做什么的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1.2 环境要求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1.3 第一次启动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1.4 添加要监控的仓库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第 2 章  仓库监控：一眼掌握所有仓库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2.1 状态卡片怎么看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2.2 筛选、搜索与分组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2.3 查看提交历史与文件变更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2.4 卡片快捷操作与右键菜单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第 3 章  工作台：暂存与提交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3.1 界面布局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3.2 标准提交流程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3.3 只提交一部分：块级与行级暂存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3.4 撤销与丢弃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3.5 提交信息辅助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3.6 草稿组：把改动分组提交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3.7 追溯：Blame 与文件历史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第 4 章  分支比对与上线清单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4.1 上线前比对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4.2 上线三件套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第 5 章  提交图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第 6 章  统计与研发效能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6.1 提交统计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6.2 提交热力图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6.3 DORA 研发效能指标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第 7 章  分支管理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第 8 章  Stash 暂存管理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第 9 章  标签管理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第 10 章  仓库体检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第 11 章  Rebase 与冲突解决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11.1 Interactive Rebase：整理提交历史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11.2 冲突解决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第 12 章  CI/CD 与 PR 视图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4" w:history="1">
            <w:r>
              <w:rPr>
                <w:rStyle w:val="Hyperlink"/>
              </w:rPr>
              <w:t>12.1 CI/CD 工作流列表</w:t>
            </w:r>
            <w:r>
              <w:tab/>
            </w:r>
            <w:r>
              <w:fldChar w:fldCharType="begin"/>
            </w:r>
            <w:r>
              <w:instrText xml:space="preserve"> PAGEREF _Toc100034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5" w:history="1">
            <w:r>
              <w:rPr>
                <w:rStyle w:val="Hyperlink"/>
              </w:rPr>
              <w:t>12.2 PR 视图</w:t>
            </w:r>
            <w:r>
              <w:tab/>
            </w:r>
            <w:r>
              <w:fldChar w:fldCharType="begin"/>
            </w:r>
            <w:r>
              <w:instrText xml:space="preserve"> PAGEREF _Toc100035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6" w:history="1">
            <w:r>
              <w:rPr>
                <w:rStyle w:val="Hyperlink"/>
              </w:rPr>
              <w:t>第 13 章  效率功能</w:t>
            </w:r>
            <w:r>
              <w:tab/>
            </w:r>
            <w:r>
              <w:fldChar w:fldCharType="begin"/>
            </w:r>
            <w:r>
              <w:instrText xml:space="preserve"> PAGEREF _Toc100036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7" w:history="1">
            <w:r>
              <w:rPr>
                <w:rStyle w:val="Hyperlink"/>
              </w:rPr>
              <w:t>13.1 命令面板（Ctrl+K）</w:t>
            </w:r>
            <w:r>
              <w:tab/>
            </w:r>
            <w:r>
              <w:fldChar w:fldCharType="begin"/>
            </w:r>
            <w:r>
              <w:instrText xml:space="preserve"> PAGEREF _Toc100037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8" w:history="1">
            <w:r>
              <w:rPr>
                <w:rStyle w:val="Hyperlink"/>
              </w:rPr>
              <w:t>13.2 通知与提醒</w:t>
            </w:r>
            <w:r>
              <w:tab/>
            </w:r>
            <w:r>
              <w:fldChar w:fldCharType="begin"/>
            </w:r>
            <w:r>
              <w:instrText xml:space="preserve"> PAGEREF _Toc100038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9" w:history="1">
            <w:r>
              <w:rPr>
                <w:rStyle w:val="Hyperlink"/>
              </w:rPr>
              <w:t>13.3 主题与个性化</w:t>
            </w:r>
            <w:r>
              <w:tab/>
            </w:r>
            <w:r>
              <w:fldChar w:fldCharType="begin"/>
            </w:r>
            <w:r>
              <w:instrText xml:space="preserve"> PAGEREF _Toc100039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0" w:history="1">
            <w:r>
              <w:rPr>
                <w:rStyle w:val="Hyperlink"/>
              </w:rPr>
              <w:t>13.4 常用操作速查</w:t>
            </w:r>
            <w:r>
              <w:tab/>
            </w:r>
            <w:r>
              <w:fldChar w:fldCharType="begin"/>
            </w:r>
            <w:r>
              <w:instrText xml:space="preserve"> PAGEREF _Toc100040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1" w:history="1">
            <w:r>
              <w:rPr>
                <w:rStyle w:val="Hyperlink"/>
              </w:rPr>
              <w:t>第 14 章  常见问题</w:t>
            </w:r>
            <w:r>
              <w:tab/>
            </w:r>
            <w:r>
              <w:fldChar w:fldCharType="begin"/>
            </w:r>
            <w:r>
              <w:instrText xml:space="preserve"> PAGEREF _Toc100041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2" w:history="1">
            <w:r>
              <w:rPr>
                <w:rStyle w:val="Hyperlink"/>
              </w:rPr>
              <w:t>Q1 启动提示 Python not found</w:t>
            </w:r>
            <w:r>
              <w:tab/>
            </w:r>
            <w:r>
              <w:fldChar w:fldCharType="begin"/>
            </w:r>
            <w:r>
              <w:instrText xml:space="preserve"> PAGEREF _Toc100042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3" w:history="1">
            <w:r>
              <w:rPr>
                <w:rStyle w:val="Hyperlink"/>
              </w:rPr>
              <w:t>Q2 提示端口被占用</w:t>
            </w:r>
            <w:r>
              <w:tab/>
            </w:r>
            <w:r>
              <w:fldChar w:fldCharType="begin"/>
            </w:r>
            <w:r>
              <w:instrText xml:space="preserve"> PAGEREF _Toc100043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4" w:history="1">
            <w:r>
              <w:rPr>
                <w:rStyle w:val="Hyperlink"/>
              </w:rPr>
              <w:t>Q3 仓库卡片显示「无效」</w:t>
            </w:r>
            <w:r>
              <w:tab/>
            </w:r>
            <w:r>
              <w:fldChar w:fldCharType="begin"/>
            </w:r>
            <w:r>
              <w:instrText xml:space="preserve"> PAGEREF _Toc100044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5" w:history="1">
            <w:r>
              <w:rPr>
                <w:rStyle w:val="Hyperlink"/>
              </w:rPr>
              <w:t>Q4 实时刷新不工作</w:t>
            </w:r>
            <w:r>
              <w:tab/>
            </w:r>
            <w:r>
              <w:fldChar w:fldCharType="begin"/>
            </w:r>
            <w:r>
              <w:instrText xml:space="preserve"> PAGEREF _Toc100045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6" w:history="1">
            <w:r>
              <w:rPr>
                <w:rStyle w:val="Hyperlink"/>
              </w:rPr>
              <w:t>Q5 关闭窗口会残留进程吗</w:t>
            </w:r>
            <w:r>
              <w:tab/>
            </w:r>
            <w:r>
              <w:fldChar w:fldCharType="begin"/>
            </w:r>
            <w:r>
              <w:instrText xml:space="preserve"> PAGEREF _Toc100046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7" w:history="1">
            <w:r>
              <w:rPr>
                <w:rStyle w:val="Hyperlink"/>
              </w:rPr>
              <w:t>Q6 点提交时提示暂存区是空的</w:t>
            </w:r>
            <w:r>
              <w:tab/>
            </w:r>
            <w:r>
              <w:fldChar w:fldCharType="begin"/>
            </w:r>
            <w:r>
              <w:instrText xml:space="preserve"> PAGEREF _Toc100047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8" w:history="1">
            <w:r>
              <w:rPr>
                <w:rStyle w:val="Hyperlink"/>
              </w:rPr>
              <w:t>Q7 Rebase 过程中出现冲突</w:t>
            </w:r>
            <w:r>
              <w:tab/>
            </w:r>
            <w:r>
              <w:fldChar w:fldCharType="begin"/>
            </w:r>
            <w:r>
              <w:instrText xml:space="preserve"> PAGEREF _Toc100048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9" w:history="1">
            <w:r>
              <w:rPr>
                <w:rStyle w:val="Hyperlink"/>
              </w:rPr>
              <w:t>Q8 如何离线部署到内网机器</w:t>
            </w:r>
            <w:r>
              <w:tab/>
            </w:r>
            <w:r>
              <w:fldChar w:fldCharType="begin"/>
            </w:r>
            <w:r>
              <w:instrText xml:space="preserve"> PAGEREF _Toc100049 \h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50" w:history="1">
            <w:r>
              <w:rPr>
                <w:rStyle w:val="Hyperlink"/>
              </w:rPr>
              <w:t>附录 A  git_monitor.json 配置字段说明</w:t>
            </w:r>
            <w:r>
              <w:tab/>
            </w:r>
            <w:r>
              <w:fldChar w:fldCharType="begin"/>
            </w:r>
            <w:r>
              <w:instrText xml:space="preserve"> PAGEREF _Toc100050 \h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51" w:history="1">
            <w:r>
              <w:rPr>
                <w:rStyle w:val="Hyperlink"/>
              </w:rPr>
              <w:t>附录 B  使用边界与建议</w:t>
            </w:r>
            <w:r>
              <w:tab/>
            </w:r>
            <w:r>
              <w:fldChar w:fldCharType="begin"/>
            </w:r>
            <w:r>
              <w:instrText xml:space="preserve"> PAGEREF _Toc100051 \h 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SimSun"/>
          <w:i/>
          <w:iCs/>
          <w:color w:val="888888"/>
          <w:sz w:val="18"/>
          <w:szCs w:val="18"/>
        </w:rPr>
        <w:t xml:space="preserve">说明：本目录由域代码生成。如编辑文档后页码变化，请在目录上点击右键并选择「更新域」以刷新页码。</w:t>
      </w:r>
    </w:p>
    <w:p>
      <w:pPr>
        <w:spacing w:before="200"/>
      </w:pPr>
      <w:r>
        <w:rPr>
          <w:rFonts w:ascii="Times New Roman" w:eastAsia="SimSun"/>
          <w:i/>
          <w:iCs/>
          <w:color w:val="888888"/>
          <w:sz w:val="18"/>
          <w:szCs w:val="18"/>
        </w:rPr>
        <w:t>修订说明：本手册已按当前最新功能于 2026 年 10 月修订（对应 v3.2.3 及后续更新）。</w:t>
      </w:r>
    </w:p>
    <w:p>
      <w:r>
        <w:br w:type="page"/>
      </w:r>
    </w:p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200" w:before="400" w:line="380" w:lineRule="atLeast"/>
        <w:jc w:val="center"/>
      </w:pPr>
      <w:bookmarkStart w:id="100000" w:name="_Toc100000"/>
      <w:r>
        <w:rPr>
          <w:rFonts w:ascii="Arial" w:eastAsia="SimHei"/>
          <w:b/>
          <w:bCs/>
          <w:color w:val="1B6B7A"/>
          <w:sz w:val="32"/>
          <w:szCs w:val="32"/>
        </w:rPr>
        <w:t xml:space="preserve">第 1 章  快速上手：5 分钟开始使用</w:t>
      </w:r>
      <w:bookmarkEnd w:id="100000"/>
    </w:p>
    <w:p>
      <w:pPr>
        <w:pStyle w:val="Heading2"/>
        <w:spacing w:after="140" w:before="280" w:line="340" w:lineRule="atLeast"/>
      </w:pPr>
      <w:bookmarkStart w:id="100001" w:name="_Toc100001"/>
      <w:r>
        <w:rPr>
          <w:rFonts w:ascii="Arial" w:eastAsia="SimHei"/>
          <w:b/>
          <w:bCs/>
          <w:color w:val="1B6B7A"/>
          <w:sz w:val="28"/>
          <w:szCs w:val="28"/>
        </w:rPr>
        <w:t xml:space="preserve">1.1 这个工具是做什么的</w:t>
      </w:r>
      <w:bookmarkEnd w:id="100001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Git 仓库监控器是一款运行在本机的多仓库可视化管理工具，把团队日常的仓库监控、代码提交、上线前比对、提交统计等操作集中到一个浏览器页面里完成。它的定位是：不联网、不上传，所有数据只保存在你自己的电脑上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工具顶部一共提供了 13 个功能页签：仓库监控、工作台、分支比对、提交图、统计、分支、Stash、标签、体检、Rebase、冲突、CI/CD、PR。本手册第 2 章到第 12 章会逐一讲解每个页签的用法。</w:t>
      </w:r>
    </w:p>
    <w:p>
      <w:pPr>
        <w:pStyle w:val="Heading2"/>
        <w:spacing w:after="140" w:before="280" w:line="340" w:lineRule="atLeast"/>
      </w:pPr>
      <w:bookmarkStart w:id="100002" w:name="_Toc100002"/>
      <w:r>
        <w:rPr>
          <w:rFonts w:ascii="Arial" w:eastAsia="SimHei"/>
          <w:b/>
          <w:bCs/>
          <w:color w:val="1B6B7A"/>
          <w:sz w:val="28"/>
          <w:szCs w:val="28"/>
        </w:rPr>
        <w:t xml:space="preserve">1.2 环境要求</w:t>
      </w:r>
      <w:bookmarkEnd w:id="100002"/>
    </w:p>
    <w:p>
      <w:pPr>
        <w:keepNext/>
        <w:spacing w:after="60" w:before="120"/>
      </w:pPr>
      <w:r>
        <w:rPr>
          <w:rFonts w:ascii="Arial" w:eastAsia="SimHei"/>
          <w:b/>
          <w:bCs/>
          <w:color w:val="444444"/>
          <w:sz w:val="21"/>
          <w:szCs w:val="21"/>
        </w:rPr>
        <w:t xml:space="preserve">表 1  运行环境要求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2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1B6B7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Hei"/>
                <w:b/>
                <w:bCs/>
                <w:color w:val="FFFFFF"/>
                <w:sz w:val="21"/>
                <w:szCs w:val="21"/>
              </w:rPr>
              <w:t xml:space="preserve">依赖</w:t>
            </w:r>
          </w:p>
        </w:tc>
        <w:tc>
          <w:tcPr>
            <w:tcW w:type="pct" w:w="22%"/>
            <w:shd w:fill="1B6B7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Hei"/>
                <w:b/>
                <w:bCs/>
                <w:color w:val="FFFFFF"/>
                <w:sz w:val="21"/>
                <w:szCs w:val="21"/>
              </w:rPr>
              <w:t xml:space="preserve">版本</w:t>
            </w:r>
          </w:p>
        </w:tc>
        <w:tc>
          <w:tcPr>
            <w:tcW w:type="pct" w:w="56%"/>
            <w:shd w:fill="1B6B7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Python</w:t>
            </w:r>
          </w:p>
        </w:tc>
        <w:tc>
          <w:tcPr>
            <w:tcW w:type="pct" w:w="2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3.8 及以上</w:t>
            </w:r>
          </w:p>
        </w:tc>
        <w:tc>
          <w:tcPr>
            <w:tcW w:type="pct" w:w="5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需要加入系统 PATH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Git</w:t>
            </w:r>
          </w:p>
        </w:tc>
        <w:tc>
          <w:tcPr>
            <w:tcW w:type="pct" w:w="2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2.x 及以上</w:t>
            </w:r>
          </w:p>
        </w:tc>
        <w:tc>
          <w:tcPr>
            <w:tcW w:type="pct" w:w="5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需要安装并加入 PATH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>第三方依赖</w:t>
            </w:r>
          </w:p>
        </w:tc>
        <w:tc>
          <w:tcPr>
            <w:tcW w:type="pct" w:w="2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>无</w:t>
            </w:r>
          </w:p>
        </w:tc>
        <w:tc>
          <w:tcPr>
            <w:tcW w:type="pct" w:w="5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>Web 服务由 Python 标准库实现，开箱即用，无需 pip 安装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watchdog（可选）</w:t>
            </w:r>
          </w:p>
        </w:tc>
        <w:tc>
          <w:tcPr>
            <w:tcW w:type="pct" w:w="2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任意版本</w:t>
            </w:r>
          </w:p>
        </w:tc>
        <w:tc>
          <w:tcPr>
            <w:tcW w:type="pct" w:w="5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安装后支持文件变化实时推送：pip install watchdog</w:t>
            </w:r>
          </w:p>
        </w:tc>
      </w:tr>
    </w:tbl>
    <w:p>
      <w:pPr>
        <w:spacing w:after="100"/>
      </w:pPr>
    </w:p>
    <w:p>
      <w:pPr>
        <w:pStyle w:val="Heading2"/>
        <w:spacing w:after="140" w:before="280" w:line="340" w:lineRule="atLeast"/>
      </w:pPr>
      <w:bookmarkStart w:id="100003" w:name="_Toc100003"/>
      <w:r>
        <w:rPr>
          <w:rFonts w:ascii="Arial" w:eastAsia="SimHei"/>
          <w:b/>
          <w:bCs/>
          <w:color w:val="1B6B7A"/>
          <w:sz w:val="28"/>
          <w:szCs w:val="28"/>
        </w:rPr>
        <w:t xml:space="preserve">1.3 第一次启动</w:t>
      </w:r>
      <w:bookmarkEnd w:id="100003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工具目录下有一个「启动.bat」，双击即可完成启动，无需敲命令：</w:t>
      </w:r>
    </w:p>
    <w:p>
      <w:pPr>
        <w:pStyle w:val="ListParagraph"/>
        <w:numPr>
          <w:ilvl w:val="0"/>
          <w:numId w:val="2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>双击工具目录中的「启动.bat」，窗口会提示 Python 路径。工具只用 Python 标准库实现 Web 服务，零第三方依赖，无需安装任何包。</w:t>
      </w:r>
    </w:p>
    <w:p>
      <w:pPr>
        <w:pStyle w:val="ListParagraph"/>
        <w:numPr>
          <w:ilvl w:val="0"/>
          <w:numId w:val="2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看到「Git Repository Monitor started」和「URL: http://127.0.0.1:8420」即启动成功。</w:t>
      </w:r>
    </w:p>
    <w:p>
      <w:pPr>
        <w:pStyle w:val="ListParagraph"/>
        <w:numPr>
          <w:ilvl w:val="0"/>
          <w:numId w:val="2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浏览器会自动打开（或手动访问）http://127.0.0.1:8420，进入仓库监控主页。</w:t>
      </w:r>
    </w:p>
    <w:p>
      <w:pPr>
        <w:pStyle w:val="ListParagraph"/>
        <w:numPr>
          <w:ilvl w:val="0"/>
          <w:numId w:val="2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>停止工具：关闭监控网页后等待约半分钟，服务会自动退出、命令行窗口随之关闭（关页自动退出，见 13.5 节）；也可以直接关闭黑色命令行窗口或按 Ctrl+C 立即停止。</w:t>
      </w:r>
    </w:p>
    <w:p>
      <w:pPr>
        <w:pBdr>
          <w:left w:val="single" w:color="1B6B7A" w:sz="18" w:space="8"/>
        </w:pBdr>
        <w:shd w:fill="EDF3F5" w:val="clear"/>
        <w:spacing w:after="120" w:before="80" w:line="312"/>
        <w:ind w:left="200" w:right="200"/>
      </w:pPr>
      <w:r>
        <w:rPr>
          <w:rFonts w:ascii="Arial" w:eastAsia="SimHei"/>
          <w:b/>
          <w:bCs/>
          <w:color w:val="1B6B7A"/>
          <w:sz w:val="22"/>
          <w:szCs w:val="22"/>
        </w:rPr>
        <w:t xml:space="preserve">小贴士：</w:t>
      </w:r>
      <w:r>
        <w:rPr>
          <w:rFonts w:ascii="Times New Roman" w:eastAsia="SimSun"/>
          <w:color w:val="333333"/>
          <w:sz w:val="22"/>
          <w:szCs w:val="22"/>
        </w:rPr>
        <w:t xml:space="preserve">如果端口 8420 被占用，窗口会给出明确提示。此时执行 set GIT_WEB_PORT=9000 后再运行 python git_web.py，即可换端口启动。</w:t>
      </w:r>
    </w:p>
    <w:p>
      <w:pPr>
        <w:pStyle w:val="Heading2"/>
        <w:spacing w:after="140" w:before="280" w:line="340" w:lineRule="atLeast"/>
      </w:pPr>
      <w:bookmarkStart w:id="100004" w:name="_Toc100004"/>
      <w:r>
        <w:rPr>
          <w:rFonts w:ascii="Arial" w:eastAsia="SimHei"/>
          <w:b/>
          <w:bCs/>
          <w:color w:val="1B6B7A"/>
          <w:sz w:val="28"/>
          <w:szCs w:val="28"/>
        </w:rPr>
        <w:t xml:space="preserve">1.4 添加要监控的仓库</w:t>
      </w:r>
      <w:bookmarkEnd w:id="100004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仓库列表写在工具目录的 git_monitor.json 文件里。第一次启动会自动生成模板，用记事本或 VS Code 打开，在 repos 里按「仓库名: 本地路径」的格式添加即可。路径要使用双反斜杠：</w:t>
      </w:r>
    </w:p>
    <w:p>
      <w:pPr>
        <w:pBdr>
          <w:left w:val="single" w:color="8A9AA8" w:sz="10" w:space="6"/>
        </w:pBdr>
        <w:shd w:fill="F4F6F8" w:val="clear"/>
        <w:spacing w:after="120" w:before="60" w:line="280"/>
        <w:ind w:left="400" w:right="400"/>
      </w:pPr>
      <w:r>
        <w:rPr>
          <w:rFonts w:ascii="Consolas" w:eastAsia="Microsoft YaHei"/>
          <w:color w:val="24404F"/>
          <w:sz w:val="20"/>
          <w:szCs w:val="20"/>
        </w:rPr>
        <w:t xml:space="preserve">{
  "repos": {
    "aiops-backend": "C:\\workspace\\git-workspace\\aiops-backend",
    "aiops-data-service": "C:\\workspace\\git-workspace\\aiops-data-service"
  }
}</w:t>
      </w:r>
    </w:p>
    <w:p>
      <w:pPr>
        <w:pStyle w:val="ListParagraph"/>
        <w:numPr>
          <w:ilvl w:val="0"/>
          <w:numId w:val="3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保存 git_monitor.json。</w:t>
      </w:r>
    </w:p>
    <w:p>
      <w:pPr>
        <w:pStyle w:val="ListParagraph"/>
        <w:numPr>
          <w:ilvl w:val="0"/>
          <w:numId w:val="3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回到浏览器页面，点击右上角「⚡ 全部刷新」（或重启工具），新仓库的卡片就会出现。</w:t>
      </w:r>
    </w:p>
    <w:p>
      <w:pPr>
        <w:pBdr>
          <w:left w:val="single" w:color="1B6B7A" w:sz="18" w:space="8"/>
        </w:pBdr>
        <w:shd w:fill="EDF3F5" w:val="clear"/>
        <w:spacing w:after="120" w:before="80" w:line="312"/>
        <w:ind w:left="200" w:right="200"/>
      </w:pPr>
      <w:r>
        <w:rPr>
          <w:rFonts w:ascii="Arial" w:eastAsia="SimHei"/>
          <w:b/>
          <w:bCs/>
          <w:color w:val="1B6B7A"/>
          <w:sz w:val="22"/>
          <w:szCs w:val="22"/>
        </w:rPr>
        <w:t>小贴士：也可以不改文件——在「⚙ 设置 → 仓库管理」里可直接添加、移除仓库，效果与编辑 git_monitor.json 相同。仓库名会显示在卡片和各页签的下拉框里，建议起简短的中文名或英文名。</w:t>
      </w:r>
      <w:r>
        <w:rPr>
          <w:rFonts w:ascii="Times New Roman" w:eastAsia="SimSun"/>
          <w:color w:val="333333"/>
          <w:sz w:val="22"/>
          <w:szCs w:val="22"/>
        </w:rPr>
      </w:r>
    </w:p>
    <w:p>
      <w:pPr>
        <w:pStyle w:val="Heading1"/>
        <w:spacing w:after="200" w:before="400" w:line="380" w:lineRule="atLeast"/>
        <w:jc w:val="center"/>
      </w:pPr>
      <w:bookmarkStart w:id="100005" w:name="_Toc100005"/>
      <w:r>
        <w:rPr>
          <w:rFonts w:ascii="Arial" w:eastAsia="SimHei"/>
          <w:b/>
          <w:bCs/>
          <w:color w:val="1B6B7A"/>
          <w:sz w:val="32"/>
          <w:szCs w:val="32"/>
        </w:rPr>
        <w:t xml:space="preserve">第 2 章  仓库监控：一眼掌握所有仓库</w:t>
      </w:r>
      <w:bookmarkEnd w:id="100005"/>
    </w:p>
    <w:p>
      <w:pPr>
        <w:pStyle w:val="Heading2"/>
        <w:spacing w:after="140" w:before="280" w:line="340" w:lineRule="atLeast"/>
      </w:pPr>
      <w:bookmarkStart w:id="100006" w:name="_Toc100006"/>
      <w:r>
        <w:rPr>
          <w:rFonts w:ascii="Arial" w:eastAsia="SimHei"/>
          <w:b/>
          <w:bCs/>
          <w:color w:val="1B6B7A"/>
          <w:sz w:val="28"/>
          <w:szCs w:val="28"/>
        </w:rPr>
        <w:t xml:space="preserve">2.1 状态卡片怎么看</w:t>
      </w:r>
      <w:bookmarkEnd w:id="100006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「仓库监控」是打开工具后的第一个页面，每个仓库一张卡片。卡片自上而下是：仓库名与头像、状态徽章、分支名、最后提交时间、最后提交说明、变更统计、健康度评分和快捷按钮。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476875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666666"/>
          <w:sz w:val="21"/>
          <w:szCs w:val="21"/>
        </w:rPr>
        <w:t xml:space="preserve">图 1  仓库监控主页：每仓一张卡片，右上角按钮对齐、风格统一</w:t>
      </w:r>
    </w:p>
    <w:p>
      <w:pPr>
        <w:keepNext/>
        <w:spacing w:after="60" w:before="120"/>
      </w:pPr>
      <w:r>
        <w:rPr>
          <w:rFonts w:ascii="Arial" w:eastAsia="SimHei"/>
          <w:b/>
          <w:bCs/>
          <w:color w:val="444444"/>
          <w:sz w:val="21"/>
          <w:szCs w:val="21"/>
        </w:rPr>
        <w:t xml:space="preserve">表 2  状态徽章含义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2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1B6B7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Hei"/>
                <w:b/>
                <w:bCs/>
                <w:color w:val="FFFFFF"/>
                <w:sz w:val="21"/>
                <w:szCs w:val="21"/>
              </w:rPr>
              <w:t xml:space="preserve">徽章</w:t>
            </w:r>
          </w:p>
        </w:tc>
        <w:tc>
          <w:tcPr>
            <w:tcW w:type="pct" w:w="12%"/>
            <w:shd w:fill="1B6B7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Hei"/>
                <w:b/>
                <w:bCs/>
                <w:color w:val="FFFFFF"/>
                <w:sz w:val="21"/>
                <w:szCs w:val="21"/>
              </w:rPr>
              <w:t xml:space="preserve">颜色</w:t>
            </w:r>
          </w:p>
        </w:tc>
        <w:tc>
          <w:tcPr>
            <w:tcW w:type="pct" w:w="74%"/>
            <w:shd w:fill="1B6B7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Hei"/>
                <w:b/>
                <w:bCs/>
                <w:color w:val="FFFFFF"/>
                <w:sz w:val="21"/>
                <w:szCs w:val="21"/>
              </w:rPr>
              <w:t xml:space="preserve">含义与建议动作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已同步</w:t>
            </w:r>
          </w:p>
        </w:tc>
        <w:tc>
          <w:tcPr>
            <w:tcW w:type="pct" w:w="1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绿色</w:t>
            </w:r>
          </w:p>
        </w:tc>
        <w:tc>
          <w:tcPr>
            <w:tcW w:type="pct" w:w="7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工作区干净且与远程一致，无需处理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有改动</w:t>
            </w:r>
          </w:p>
        </w:tc>
        <w:tc>
          <w:tcPr>
            <w:tcW w:type="pct" w:w="1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橙色</w:t>
            </w:r>
          </w:p>
        </w:tc>
        <w:tc>
          <w:tcPr>
            <w:tcW w:type="pct" w:w="7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有未提交的修改，点「🛠 工作台」去处理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落后</w:t>
            </w:r>
          </w:p>
        </w:tc>
        <w:tc>
          <w:tcPr>
            <w:tcW w:type="pct" w:w="1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红色</w:t>
            </w:r>
          </w:p>
        </w:tc>
        <w:tc>
          <w:tcPr>
            <w:tcW w:type="pct" w:w="7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本地落后于远程，点卡片上的「⬇ Pull」一键拉取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领先</w:t>
            </w:r>
          </w:p>
        </w:tc>
        <w:tc>
          <w:tcPr>
            <w:tcW w:type="pct" w:w="1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蓝色</w:t>
            </w:r>
          </w:p>
        </w:tc>
        <w:tc>
          <w:tcPr>
            <w:tcW w:type="pct" w:w="7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本地有未推送的提交，去工作台「提交+推送」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无效</w:t>
            </w:r>
          </w:p>
        </w:tc>
        <w:tc>
          <w:tcPr>
            <w:tcW w:type="pct" w:w="1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灰色</w:t>
            </w:r>
          </w:p>
        </w:tc>
        <w:tc>
          <w:tcPr>
            <w:tcW w:type="pct" w:w="7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路径不存在或不是 Git 仓库，点「去设置修复」检查 git_monitor.json</w:t>
            </w:r>
          </w:p>
        </w:tc>
      </w:tr>
    </w:tbl>
    <w:p>
      <w:pPr>
        <w:spacing w:after="100"/>
      </w:pP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卡片底部的数字是健康度评分（满分 100）：每有一个未提交文件扣 2 分、落后一个提交扣 3 分、领先一个提交扣 1 分。分数越低越需要处理。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>补充：刚 init 还没有任何提交的空仓库会显示「无提交」，属正常状态；路径失效的卡片会直接写明原因（如目录不存在），点「去设置修复」检查路径。</w:t>
      </w:r>
    </w:p>
    <w:p>
      <w:pPr>
        <w:pStyle w:val="Heading2"/>
        <w:spacing w:after="140" w:before="280" w:line="340" w:lineRule="atLeast"/>
      </w:pPr>
      <w:bookmarkStart w:id="100007" w:name="_Toc100007"/>
      <w:r>
        <w:rPr>
          <w:rFonts w:ascii="Arial" w:eastAsia="SimHei"/>
          <w:b/>
          <w:bCs/>
          <w:color w:val="1B6B7A"/>
          <w:sz w:val="28"/>
          <w:szCs w:val="28"/>
        </w:rPr>
        <w:t xml:space="preserve">2.2 筛选、搜索与分组</w:t>
      </w:r>
      <w:bookmarkEnd w:id="100007"/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状态筛选：页面上方一排胶囊按钮（全部 / 有改动 / 已同步 / 落后 / 领先），点击只显示对应状态的仓库。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关键字搜索：左上角搜索框输入仓库名，即时过滤卡片。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分组筛选：搜索框右侧的下拉框按 git_monitor.json 中 groups 配置的分组过滤仓库。</w:t>
      </w:r>
    </w:p>
    <w:p>
      <w:pPr>
        <w:pStyle w:val="Heading2"/>
        <w:spacing w:after="140" w:before="280" w:line="340" w:lineRule="atLeast"/>
      </w:pPr>
      <w:bookmarkStart w:id="100008" w:name="_Toc100008"/>
      <w:r>
        <w:rPr>
          <w:rFonts w:ascii="Arial" w:eastAsia="SimHei"/>
          <w:b/>
          <w:bCs/>
          <w:color w:val="1B6B7A"/>
          <w:sz w:val="28"/>
          <w:szCs w:val="28"/>
        </w:rPr>
        <w:t xml:space="preserve">2.3 查看提交历史与文件变更</w:t>
      </w:r>
      <w:bookmarkEnd w:id="100008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单击任意仓库卡片，右侧会展开该仓库最近 50 条提交；圆点的颜色代表它所在的分支泳道。再单击任意一条提交，下方就会显示这次提交的完整差异。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476875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666666"/>
          <w:sz w:val="21"/>
          <w:szCs w:val="21"/>
        </w:rPr>
        <w:t xml:space="preserve">图 2  单击卡片后：左侧提交历史 + 圆点泳道颜色对应分支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476875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666666"/>
          <w:sz w:val="21"/>
          <w:szCs w:val="21"/>
        </w:rPr>
        <w:t xml:space="preserve">图 3  单击提交后：下方展示该提交的完整 diff</w:t>
      </w:r>
    </w:p>
    <w:p>
      <w:pPr>
        <w:pStyle w:val="ListParagraph"/>
        <w:numPr>
          <w:ilvl w:val="0"/>
          <w:numId w:val="4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>单击某条提交：下方「文件变更」区显示 diff（带新旧双列行号，复制时不会带上行号），可用右上角按钮在「单列 / 并排」之间切换。</w:t>
      </w:r>
    </w:p>
    <w:p>
      <w:pPr>
        <w:pStyle w:val="ListParagraph"/>
        <w:numPr>
          <w:ilvl w:val="0"/>
          <w:numId w:val="4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提交行上点鼠标右键：复制哈希、导出文件路径、查看详情。</w:t>
      </w:r>
    </w:p>
    <w:p>
      <w:pPr>
        <w:pStyle w:val="Heading2"/>
        <w:spacing w:after="140" w:before="280" w:line="340" w:lineRule="atLeast"/>
      </w:pPr>
      <w:bookmarkStart w:id="100009" w:name="_Toc100009"/>
      <w:r>
        <w:rPr>
          <w:rFonts w:ascii="Arial" w:eastAsia="SimHei"/>
          <w:b/>
          <w:bCs/>
          <w:color w:val="1B6B7A"/>
          <w:sz w:val="28"/>
          <w:szCs w:val="28"/>
        </w:rPr>
        <w:t xml:space="preserve">2.4 卡片快捷操作与右键菜单</w:t>
      </w:r>
      <w:bookmarkEnd w:id="100009"/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「🛠 工作台」按钮：直接跳到该仓库的工作台（双击卡片效果相同）。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>「🔄」按钮：抓取远程最新引用（fetch，只更新远程分支信息，不改动工作区）。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「⬇ Pull」按钮：仅在仓库落后时出现，单击即拉取最新代码。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右键卡片：弹出菜单，包含查看提交历史、打开工作台、在资源管理器打开、Fetch、Pull、Push、切换分支、撤销最近提交、二分定位 Bug、查看提交图等操作。</w:t>
      </w:r>
    </w:p>
    <w:p>
      <w:pPr>
        <w:pBdr>
          <w:left w:val="single" w:color="1B6B7A" w:sz="18" w:space="8"/>
        </w:pBdr>
        <w:shd w:fill="EDF3F5" w:val="clear"/>
        <w:spacing w:after="120" w:before="80" w:line="312"/>
        <w:ind w:left="200" w:right="200"/>
      </w:pPr>
      <w:r>
        <w:rPr>
          <w:rFonts w:ascii="Arial" w:eastAsia="SimHei"/>
          <w:b/>
          <w:bCs/>
          <w:color w:val="1B6B7A"/>
          <w:sz w:val="22"/>
          <w:szCs w:val="22"/>
        </w:rPr>
        <w:t xml:space="preserve">小贴士：</w:t>
      </w:r>
      <w:r>
        <w:rPr>
          <w:rFonts w:ascii="Times New Roman" w:eastAsia="SimSun"/>
          <w:color w:val="333333"/>
          <w:sz w:val="22"/>
          <w:szCs w:val="22"/>
        </w:rPr>
        <w:t xml:space="preserve">右上角的 🔔 铃铛用于开启桌面通知：开启后，任何仓库出现新提交都会弹系统通知。配合「⚙ 设置」里的通知范围，可以只关注自己负责的仓库。</w:t>
      </w:r>
    </w:p>
    <w:p>
      <w:pPr>
        <w:pStyle w:val="Heading1"/>
        <w:spacing w:after="200" w:before="400" w:line="380" w:lineRule="atLeast"/>
        <w:jc w:val="center"/>
      </w:pPr>
      <w:bookmarkStart w:id="100010" w:name="_Toc100010"/>
      <w:r>
        <w:rPr>
          <w:rFonts w:ascii="Arial" w:eastAsia="SimHei"/>
          <w:b/>
          <w:bCs/>
          <w:color w:val="1B6B7A"/>
          <w:sz w:val="32"/>
          <w:szCs w:val="32"/>
        </w:rPr>
        <w:t xml:space="preserve">第 3 章  工作台：暂存与提交</w:t>
      </w:r>
      <w:bookmarkEnd w:id="100010"/>
    </w:p>
    <w:p>
      <w:pPr>
        <w:pStyle w:val="Heading2"/>
        <w:spacing w:after="140" w:before="280" w:line="340" w:lineRule="atLeast"/>
      </w:pPr>
      <w:bookmarkStart w:id="100011" w:name="_Toc100011"/>
      <w:r>
        <w:rPr>
          <w:rFonts w:ascii="Arial" w:eastAsia="SimHei"/>
          <w:b/>
          <w:bCs/>
          <w:color w:val="1B6B7A"/>
          <w:sz w:val="28"/>
          <w:szCs w:val="28"/>
        </w:rPr>
        <w:t xml:space="preserve">3.1 界面布局</w:t>
      </w:r>
      <w:bookmarkEnd w:id="100011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>「工作台」页签是日常写代码后提交改动的地方。页面分三块：左侧上下两个列表（已暂存、未暂存/未跟踪），右侧是文件 diff 预览，底部是提交信息输入框。顶部工具栏依次有：仓库选择、🔄 刷新、⤓ 抓取、💻 终端（在当前仓库目录打开系统终端，省去手动开终端再 cd）、＋ 全部暂存、🔍 Blame、📜 文件历史、⚠ 放弃所有。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476875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666666"/>
          <w:sz w:val="21"/>
          <w:szCs w:val="21"/>
        </w:rPr>
        <w:t xml:space="preserve">图 4  工作台总览：左列表、右预览、底部提交框</w:t>
      </w:r>
    </w:p>
    <w:p>
      <w:pPr>
        <w:keepNext/>
        <w:spacing w:after="60" w:before="120"/>
      </w:pPr>
      <w:r>
        <w:rPr>
          <w:rFonts w:ascii="Arial" w:eastAsia="SimHei"/>
          <w:b/>
          <w:bCs/>
          <w:color w:val="444444"/>
          <w:sz w:val="21"/>
          <w:szCs w:val="21"/>
        </w:rPr>
        <w:t xml:space="preserve">表 3  文件状态标记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2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18%"/>
            <w:shd w:fill="1B6B7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Hei"/>
                <w:b/>
                <w:bCs/>
                <w:color w:val="FFFFFF"/>
                <w:sz w:val="21"/>
                <w:szCs w:val="21"/>
              </w:rPr>
              <w:t xml:space="preserve">标记</w:t>
            </w:r>
          </w:p>
        </w:tc>
        <w:tc>
          <w:tcPr>
            <w:tcW w:type="pct" w:w="82%"/>
            <w:shd w:fill="1B6B7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Hei"/>
                <w:b/>
                <w:bCs/>
                <w:color w:val="FFFFFF"/>
                <w:sz w:val="21"/>
                <w:szCs w:val="21"/>
              </w:rPr>
              <w:t xml:space="preserve">含义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M</w:t>
            </w:r>
          </w:p>
        </w:tc>
        <w:tc>
          <w:tcPr>
            <w:tcW w:type="pct" w:w="8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已修改 (Modified)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A / 已暂存区显示</w:t>
            </w:r>
          </w:p>
        </w:tc>
        <w:tc>
          <w:tcPr>
            <w:tcW w:type="pct" w:w="8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新增文件 (Added)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D</w:t>
            </w:r>
          </w:p>
        </w:tc>
        <w:tc>
          <w:tcPr>
            <w:tcW w:type="pct" w:w="8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已删除 (Deleted)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U</w:t>
            </w:r>
          </w:p>
        </w:tc>
        <w:tc>
          <w:tcPr>
            <w:tcW w:type="pct" w:w="8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未跟踪的新文件 (Untracked)</w:t>
            </w:r>
          </w:p>
        </w:tc>
      </w:tr>
    </w:tbl>
    <w:p>
      <w:pPr>
        <w:spacing w:after="100"/>
      </w:pPr>
    </w:p>
    <w:p>
      <w:pPr>
        <w:pStyle w:val="Heading2"/>
        <w:spacing w:after="140" w:before="280" w:line="340" w:lineRule="atLeast"/>
      </w:pPr>
      <w:bookmarkStart w:id="100012" w:name="_Toc100012"/>
      <w:r>
        <w:rPr>
          <w:rFonts w:ascii="Arial" w:eastAsia="SimHei"/>
          <w:b/>
          <w:bCs/>
          <w:color w:val="1B6B7A"/>
          <w:sz w:val="28"/>
          <w:szCs w:val="28"/>
        </w:rPr>
        <w:t xml:space="preserve">3.2 标准提交流程</w:t>
      </w:r>
      <w:bookmarkEnd w:id="100012"/>
    </w:p>
    <w:p>
      <w:pPr>
        <w:pStyle w:val="ListParagraph"/>
        <w:numPr>
          <w:ilvl w:val="0"/>
          <w:numId w:val="5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在「仓库」下拉框选择要操作的仓库。</w:t>
      </w:r>
    </w:p>
    <w:p>
      <w:pPr>
        <w:pStyle w:val="ListParagraph"/>
        <w:numPr>
          <w:ilvl w:val="0"/>
          <w:numId w:val="5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在「未暂存 / 未跟踪」列表勾选要提交的文件（支持全选）。</w:t>
      </w:r>
    </w:p>
    <w:p>
      <w:pPr>
        <w:pStyle w:val="ListParagraph"/>
        <w:numPr>
          <w:ilvl w:val="0"/>
          <w:numId w:val="5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点击「➕ 暂存选中」，文件会移动到上方「已暂存」列表。</w:t>
      </w:r>
    </w:p>
    <w:p>
      <w:pPr>
        <w:pStyle w:val="ListParagraph"/>
        <w:numPr>
          <w:ilvl w:val="0"/>
          <w:numId w:val="5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在底部输入提交信息（可先选前缀，或点「✨ 建议」自动生成），按 Enter 或点「📝 提交」。</w:t>
      </w:r>
    </w:p>
    <w:p>
      <w:pPr>
        <w:pStyle w:val="ListParagraph"/>
        <w:numPr>
          <w:ilvl w:val="0"/>
          <w:numId w:val="5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如需提交后立刻推送，直接点「🚀 提交+推送」一步完成。</w:t>
      </w:r>
    </w:p>
    <w:p>
      <w:pPr>
        <w:pStyle w:val="ListParagraph"/>
        <w:numPr>
          <w:ilvl w:val="0"/>
          <w:numId w:val="5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>修正上一次提交：勾选提交区旁的「Amend」再点提交，可把已暂存的改动并入上一次提交（不产生新提交）。此时提交信息留空表示只修内容、沿用原消息；填写新内容则同时改写提交信息。注意：已被 Amend 的提交若已推送到远程，需要强制推送才能同步。</w:t>
      </w:r>
    </w:p>
    <w:p>
      <w:pPr>
        <w:pBdr>
          <w:left w:val="single" w:color="1B6B7A" w:sz="18" w:space="8"/>
        </w:pBdr>
        <w:shd w:fill="EDF3F5" w:val="clear"/>
        <w:spacing w:after="120" w:before="80" w:line="312"/>
        <w:ind w:left="200" w:right="200"/>
      </w:pPr>
      <w:r>
        <w:rPr>
          <w:rFonts w:ascii="Arial" w:eastAsia="SimHei"/>
          <w:b/>
          <w:bCs/>
          <w:color w:val="1B6B7A"/>
          <w:sz w:val="22"/>
          <w:szCs w:val="22"/>
        </w:rPr>
        <w:t xml:space="preserve">小贴士：</w:t>
      </w:r>
      <w:r>
        <w:rPr>
          <w:rFonts w:ascii="Times New Roman" w:eastAsia="SimSun"/>
          <w:color w:val="333333"/>
          <w:sz w:val="22"/>
          <w:szCs w:val="22"/>
        </w:rPr>
        <w:t xml:space="preserve">「📝 提交」只提交「已暂存」区的内容——勾选、块级、行级暂存的结果都会被尊重。暂存区为空时会弹窗确认是否改为全部暂存，不会默默提交你不想提交的文件。提交前工具还会自动检查大文件（超过 1MB 弹窗确认）和提交规范。</w:t>
      </w:r>
    </w:p>
    <w:p>
      <w:pPr>
        <w:pStyle w:val="Heading2"/>
        <w:spacing w:after="140" w:before="280" w:line="340" w:lineRule="atLeast"/>
      </w:pPr>
      <w:bookmarkStart w:id="100013" w:name="_Toc100013"/>
      <w:r>
        <w:rPr>
          <w:rFonts w:ascii="Arial" w:eastAsia="SimHei"/>
          <w:b/>
          <w:bCs/>
          <w:color w:val="1B6B7A"/>
          <w:sz w:val="28"/>
          <w:szCs w:val="28"/>
        </w:rPr>
        <w:t xml:space="preserve">3.3 只提交一部分：块级与行级暂存</w:t>
      </w:r>
      <w:bookmarkEnd w:id="100013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改了很多文件但只想提交其中一小块？工作台支持比勾选文件更细的粒度：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476875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666666"/>
          <w:sz w:val="21"/>
          <w:szCs w:val="21"/>
        </w:rPr>
        <w:t xml:space="preserve">图 5  diff 预览：可勾选行级暂存，也可只暂存整个变更块</w:t>
      </w:r>
    </w:p>
    <w:p>
      <w:pPr>
        <w:pStyle w:val="ListParagraph"/>
        <w:numPr>
          <w:ilvl w:val="0"/>
          <w:numId w:val="6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单击未暂存的文件，右侧显示 diff 预览。</w:t>
      </w:r>
    </w:p>
    <w:p>
      <w:pPr>
        <w:pStyle w:val="ListParagraph"/>
        <w:numPr>
          <w:ilvl w:val="0"/>
          <w:numId w:val="6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块级：每个变更块右上角有「⬆ 只暂存此块」按钮，点击只暂存该块。</w:t>
      </w:r>
    </w:p>
    <w:p>
      <w:pPr>
        <w:pStyle w:val="ListParagraph"/>
        <w:numPr>
          <w:ilvl w:val="0"/>
          <w:numId w:val="6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行级：勾选 diff 中任意 +/− 行（左侧出现复选框），再点右上角「⬆ 暂存选中行」。</w:t>
      </w:r>
    </w:p>
    <w:p>
      <w:pPr>
        <w:pStyle w:val="ListParagraph"/>
        <w:numPr>
          <w:ilvl w:val="0"/>
          <w:numId w:val="6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部分暂存后，文件会同时出现在「已暂存」和「未暂存」两个列表中，剩余改动继续留在工作区。</w:t>
      </w:r>
    </w:p>
    <w:p>
      <w:pPr>
        <w:pStyle w:val="Heading2"/>
        <w:spacing w:after="140" w:before="280" w:line="340" w:lineRule="atLeast"/>
      </w:pPr>
      <w:bookmarkStart w:id="100014" w:name="_Toc100014"/>
      <w:r>
        <w:rPr>
          <w:rFonts w:ascii="Arial" w:eastAsia="SimHei"/>
          <w:b/>
          <w:bCs/>
          <w:color w:val="1B6B7A"/>
          <w:sz w:val="28"/>
          <w:szCs w:val="28"/>
        </w:rPr>
        <w:t xml:space="preserve">3.4 撤销与丢弃</w:t>
      </w:r>
      <w:bookmarkEnd w:id="100014"/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➖ 取消暂存：把勾选的已暂存文件退回未暂存区（改动不丢）。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>🗑 丢弃选中：把勾选文件的改动还原到上次提交——未跟踪文件（包括未跟踪目录）会被直接删除，弹窗确认后不可恢复，请谨慎操作。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⚠ 放弃所有：清空该仓库全部未提交改动，同样有二次确认。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↩ 撤销最近提交：在监控页右键仓库卡片，可撤销最近一次提交，改动完整保留在暂存区，适合「提交错了想重来」。</w:t>
      </w:r>
    </w:p>
    <w:p>
      <w:pPr>
        <w:pStyle w:val="Heading2"/>
        <w:spacing w:after="140" w:before="280" w:line="340" w:lineRule="atLeast"/>
      </w:pPr>
      <w:bookmarkStart w:id="100015" w:name="_Toc100015"/>
      <w:r>
        <w:rPr>
          <w:rFonts w:ascii="Arial" w:eastAsia="SimHei"/>
          <w:b/>
          <w:bCs/>
          <w:color w:val="1B6B7A"/>
          <w:sz w:val="28"/>
          <w:szCs w:val="28"/>
        </w:rPr>
        <w:t xml:space="preserve">3.5 提交信息辅助</w:t>
      </w:r>
      <w:bookmarkEnd w:id="100015"/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>类型与范围：前缀下拉提供 12 种 Conventional Commits 类型（feat / fix / refactor / docs / style / perf / test / build / ci / chore / revert 等），右侧的 scope 输入框可填影响范围（如 auth、api），提交时自动拼成「feat(auth): 说明」的规范格式；也会列出 git_monitor.json 中 commit_templates 配置的自定义模板。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✨ 建议：根据本次改动的文件类型和规模自动生成一条规范提交信息（配置 ai_model 后走本机 Ollama 模型生成，数据不出本机）。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>规范检查：提交时自动校验信息是否符合 feat: / fix: 等规范格式，不符合会弹窗提醒；提交信息为空会直接拦截报错（Amend 时留空除外，表示沿用原消息）。</w:t>
      </w:r>
    </w:p>
    <w:p>
      <w:pPr>
        <w:pStyle w:val="Heading2"/>
        <w:spacing w:after="140" w:before="280" w:line="340" w:lineRule="atLeast"/>
      </w:pPr>
      <w:bookmarkStart w:id="100016" w:name="_Toc100016"/>
      <w:r>
        <w:rPr>
          <w:rFonts w:ascii="Arial" w:eastAsia="SimHei"/>
          <w:b/>
          <w:bCs/>
          <w:color w:val="1B6B7A"/>
          <w:sz w:val="28"/>
          <w:szCs w:val="28"/>
        </w:rPr>
        <w:t xml:space="preserve">3.6 草稿组：把改动分组提交</w:t>
      </w:r>
      <w:bookmarkEnd w:id="100016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一次改了五个文件，其中三个属于 A 需求、两个属于 B 需求？把勾选的文件「💾 存为草稿组」起个名字，以后一键恢复这组勾选、或直接按组提交，避免混提。</w:t>
      </w:r>
    </w:p>
    <w:p>
      <w:pPr>
        <w:pStyle w:val="ListParagraph"/>
        <w:numPr>
          <w:ilvl w:val="0"/>
          <w:numId w:val="7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勾选属于同一件事的若干文件，点「💾 存为草稿组」并命名。</w:t>
      </w:r>
    </w:p>
    <w:p>
      <w:pPr>
        <w:pStyle w:val="ListParagraph"/>
        <w:numPr>
          <w:ilvl w:val="0"/>
          <w:numId w:val="7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底部草稿组区域会出现该组，点组名恢复勾选，点「提交」按组暂存并提交。</w:t>
      </w:r>
    </w:p>
    <w:p>
      <w:pPr>
        <w:pStyle w:val="ListParagraph"/>
        <w:numPr>
          <w:ilvl w:val="0"/>
          <w:numId w:val="7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不需要的组点 × 删除。</w:t>
      </w:r>
    </w:p>
    <w:p>
      <w:pPr>
        <w:pStyle w:val="Heading2"/>
        <w:spacing w:after="140" w:before="280" w:line="340" w:lineRule="atLeast"/>
      </w:pPr>
      <w:bookmarkStart w:id="100017" w:name="_Toc100017"/>
      <w:r>
        <w:rPr>
          <w:rFonts w:ascii="Arial" w:eastAsia="SimHei"/>
          <w:b/>
          <w:bCs/>
          <w:color w:val="1B6B7A"/>
          <w:sz w:val="28"/>
          <w:szCs w:val="28"/>
        </w:rPr>
        <w:t xml:space="preserve">3.7 追溯：Blame 与文件历史</w:t>
      </w:r>
      <w:bookmarkEnd w:id="100017"/>
    </w:p>
    <w:p>
      <w:pPr>
        <w:pStyle w:val="ListParagraph"/>
        <w:numPr>
          <w:ilvl w:val="0"/>
          <w:numId w:val="8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单击选中一个文件。</w:t>
      </w:r>
    </w:p>
    <w:p>
      <w:pPr>
        <w:pStyle w:val="ListParagraph"/>
        <w:numPr>
          <w:ilvl w:val="0"/>
          <w:numId w:val="8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点「🔍 Blame」：逐行显示这一行是谁、哪个提交改的。</w:t>
      </w:r>
    </w:p>
    <w:p>
      <w:pPr>
        <w:pStyle w:val="ListParagraph"/>
        <w:numPr>
          <w:ilvl w:val="0"/>
          <w:numId w:val="8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点「📜 文件历史」：列出该文件的全部提交，单击任意一条可直接看当时的 diff。</w:t>
      </w:r>
    </w:p>
    <w:p>
      <w:pPr>
        <w:pBdr>
          <w:left w:val="single" w:color="1B6B7A" w:sz="18" w:space="8"/>
        </w:pBdr>
        <w:shd w:fill="EDF3F5" w:val="clear"/>
        <w:spacing w:after="120" w:before="80" w:line="312"/>
        <w:ind w:left="200" w:right="200"/>
      </w:pPr>
      <w:r>
        <w:rPr>
          <w:rFonts w:ascii="Arial" w:eastAsia="SimHei"/>
          <w:b/>
          <w:bCs/>
          <w:color w:val="1B6B7A"/>
          <w:sz w:val="22"/>
          <w:szCs w:val="22"/>
        </w:rPr>
        <w:t xml:space="preserve">小贴士：</w:t>
      </w:r>
      <w:r>
        <w:rPr>
          <w:rFonts w:ascii="Times New Roman" w:eastAsia="SimSun"/>
          <w:color w:val="333333"/>
          <w:sz w:val="22"/>
          <w:szCs w:val="22"/>
        </w:rPr>
        <w:t xml:space="preserve">工作台文件列表会按目录自动折叠分组；提交信息框支持从代码搜索页跳转过来直接预览目标文件。</w:t>
      </w:r>
    </w:p>
    <w:p>
      <w:pPr>
        <w:pStyle w:val="Heading1"/>
        <w:spacing w:after="200" w:before="400" w:line="380" w:lineRule="atLeast"/>
        <w:jc w:val="center"/>
      </w:pPr>
      <w:bookmarkStart w:id="100018" w:name="_Toc100018"/>
      <w:r>
        <w:rPr>
          <w:rFonts w:ascii="Arial" w:eastAsia="SimHei"/>
          <w:b/>
          <w:bCs/>
          <w:color w:val="1B6B7A"/>
          <w:sz w:val="32"/>
          <w:szCs w:val="32"/>
        </w:rPr>
        <w:t xml:space="preserve">第 4 章  分支比对与上线清单</w:t>
      </w:r>
      <w:bookmarkEnd w:id="100018"/>
    </w:p>
    <w:p>
      <w:pPr>
        <w:pStyle w:val="Heading2"/>
        <w:spacing w:after="140" w:before="280" w:line="340" w:lineRule="atLeast"/>
      </w:pPr>
      <w:bookmarkStart w:id="100019" w:name="_Toc100019"/>
      <w:r>
        <w:rPr>
          <w:rFonts w:ascii="Arial" w:eastAsia="SimHei"/>
          <w:b/>
          <w:bCs/>
          <w:color w:val="1B6B7A"/>
          <w:sz w:val="28"/>
          <w:szCs w:val="28"/>
        </w:rPr>
        <w:t xml:space="preserve">4.1 上线前比对</w:t>
      </w:r>
      <w:bookmarkEnd w:id="100019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这是本工具最有特色的模块：上线前检查「开发分支比生产分支多了什么」，避免漏发或多发。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476875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666666"/>
          <w:sz w:val="21"/>
          <w:szCs w:val="21"/>
        </w:rPr>
        <w:t xml:space="preserve">图 6  分支比对：待上线提交、变动文件、高风险标记与发布时间线</w:t>
      </w:r>
    </w:p>
    <w:p>
      <w:pPr>
        <w:pStyle w:val="ListParagraph"/>
        <w:numPr>
          <w:ilvl w:val="0"/>
          <w:numId w:val="9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切到「分支比对」页签，选择仓库。</w:t>
      </w:r>
    </w:p>
    <w:p>
      <w:pPr>
        <w:pStyle w:val="ListParagraph"/>
        <w:numPr>
          <w:ilvl w:val="0"/>
          <w:numId w:val="9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填开发分支（默认 develop）与生产分支（默认 main），方向保持「开发 → 生产（待上线）」。</w:t>
      </w:r>
    </w:p>
    <w:p>
      <w:pPr>
        <w:pStyle w:val="ListParagraph"/>
        <w:numPr>
          <w:ilvl w:val="0"/>
          <w:numId w:val="9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点「🔀 比对」，左侧列出待上线提交，右侧列出变动文件。</w:t>
      </w:r>
    </w:p>
    <w:p>
      <w:pPr>
        <w:pStyle w:val="ListParagraph"/>
        <w:numPr>
          <w:ilvl w:val="0"/>
          <w:numId w:val="9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如需反向检查，方向切到「生产 → 开发（回滚风险）」再比对。</w:t>
      </w:r>
    </w:p>
    <w:p>
      <w:pPr>
        <w:keepNext/>
        <w:spacing w:after="60" w:before="120"/>
      </w:pPr>
      <w:r>
        <w:rPr>
          <w:rFonts w:ascii="Arial" w:eastAsia="SimHei"/>
          <w:b/>
          <w:bCs/>
          <w:color w:val="444444"/>
          <w:sz w:val="21"/>
          <w:szCs w:val="21"/>
        </w:rPr>
        <w:t xml:space="preserve">表 4  比对结果怎么看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2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1B6B7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Hei"/>
                <w:b/>
                <w:bCs/>
                <w:color w:val="FFFFFF"/>
                <w:sz w:val="21"/>
                <w:szCs w:val="21"/>
              </w:rPr>
              <w:t xml:space="preserve">指标</w:t>
            </w:r>
          </w:p>
        </w:tc>
        <w:tc>
          <w:tcPr>
            <w:tcW w:type="pct" w:w="78%"/>
            <w:shd w:fill="1B6B7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Hei"/>
                <w:b/>
                <w:bCs/>
                <w:color w:val="FFFFFF"/>
                <w:sz w:val="21"/>
                <w:szCs w:val="21"/>
              </w:rPr>
              <w:t xml:space="preserve">含义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待上线提交</w:t>
            </w:r>
          </w:p>
        </w:tc>
        <w:tc>
          <w:tcPr>
            <w:tcW w:type="pct" w:w="78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开发分支有、生产分支没有的提交，即这次上线要发的内容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变动文件</w:t>
            </w:r>
          </w:p>
        </w:tc>
        <w:tc>
          <w:tcPr>
            <w:tcW w:type="pct" w:w="78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上述提交涉及的文件；D=删除、A=新增、M=修改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⚠ 高风险</w:t>
            </w:r>
          </w:p>
        </w:tc>
        <w:tc>
          <w:tcPr>
            <w:tcW w:type="pct" w:w="78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配置文件、SQL、Docker、依赖锁文件等，上线前需要重点确认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发布时间线</w:t>
            </w:r>
          </w:p>
        </w:tc>
        <w:tc>
          <w:tcPr>
            <w:tcW w:type="pct" w:w="78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每次比对会自动记录快照，按时间列出历史发布记录</w:t>
            </w:r>
          </w:p>
        </w:tc>
      </w:tr>
    </w:tbl>
    <w:p>
      <w:pPr>
        <w:spacing w:after="100"/>
      </w:pPr>
    </w:p>
    <w:p>
      <w:pPr>
        <w:pStyle w:val="Heading2"/>
        <w:spacing w:after="140" w:before="280" w:line="340" w:lineRule="atLeast"/>
      </w:pPr>
      <w:bookmarkStart w:id="100020" w:name="_Toc100020"/>
      <w:r>
        <w:rPr>
          <w:rFonts w:ascii="Arial" w:eastAsia="SimHei"/>
          <w:b/>
          <w:bCs/>
          <w:color w:val="1B6B7A"/>
          <w:sz w:val="28"/>
          <w:szCs w:val="28"/>
        </w:rPr>
        <w:t xml:space="preserve">4.2 上线三件套</w:t>
      </w:r>
      <w:bookmarkEnd w:id="100020"/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🧾 CHANGELOG：按 conventional commits 规范自动生成变更日志，并给出建议的版本号。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📝 导出上线清单(MD)：一键生成 Markdown 上线清单，包含提交列表与文件清单，可直接贴到上线单里。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🔁 上线完整性校验：上线完成后点一下，自动做反向比对（生产 → 开发），确认该上的改动都真的上线了。</w:t>
      </w:r>
    </w:p>
    <w:p>
      <w:pPr>
        <w:pBdr>
          <w:left w:val="single" w:color="1B6B7A" w:sz="18" w:space="8"/>
        </w:pBdr>
        <w:shd w:fill="EDF3F5" w:val="clear"/>
        <w:spacing w:after="120" w:before="80" w:line="312"/>
        <w:ind w:left="200" w:right="200"/>
      </w:pPr>
      <w:r>
        <w:rPr>
          <w:rFonts w:ascii="Arial" w:eastAsia="SimHei"/>
          <w:b/>
          <w:bCs/>
          <w:color w:val="1B6B7A"/>
          <w:sz w:val="22"/>
          <w:szCs w:val="22"/>
        </w:rPr>
        <w:t xml:space="preserve">小贴士：</w:t>
      </w:r>
      <w:r>
        <w:rPr>
          <w:rFonts w:ascii="Times New Roman" w:eastAsia="SimSun"/>
          <w:color w:val="333333"/>
          <w:sz w:val="22"/>
          <w:szCs w:val="22"/>
        </w:rPr>
        <w:t xml:space="preserve">建议把「上线完整性校验」纳入上线流程的最后一步：校验通过表示生产分支与开发分支已收敛，没有漏发的文件。</w:t>
      </w:r>
    </w:p>
    <w:p>
      <w:pPr>
        <w:pStyle w:val="Heading1"/>
        <w:spacing w:after="200" w:before="400" w:line="380" w:lineRule="atLeast"/>
        <w:jc w:val="center"/>
      </w:pPr>
      <w:bookmarkStart w:id="100021" w:name="_Toc100021"/>
      <w:r>
        <w:rPr>
          <w:rFonts w:ascii="Arial" w:eastAsia="SimHei"/>
          <w:b/>
          <w:bCs/>
          <w:color w:val="1B6B7A"/>
          <w:sz w:val="32"/>
          <w:szCs w:val="32"/>
        </w:rPr>
        <w:t xml:space="preserve">第 5 章  提交图</w:t>
      </w:r>
      <w:bookmarkEnd w:id="100021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「提交图」页签用图形化方式展示提交历史与分支脉络：每个圆点是一个提交，颜色相同且连成线的属于同一条分支，能直观看出分支从哪里分出、在哪里合并。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476875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666666"/>
          <w:sz w:val="21"/>
          <w:szCs w:val="21"/>
        </w:rPr>
        <w:t xml:space="preserve">图 7  提交图：双分支仓库的泳道布局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选择仓库后自动加载最近 100 条提交。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单击任意提交可查看详情与 diff。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鼠标悬停可查看提交摘要。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b w:val="0"/>
        </w:rPr>
        <w:t>提交行右键菜单（10 项）：复制哈希、查看详情、导出文件路径、📦 导出补丁(.patch)、🔀 工作区 vs 此提交、🍒 Cherry-pick 到当前分支、↩ Revert 此提交、⏪ 重置分支到此提交、📝 提交规范检查、复制提交信息。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b w:val="0"/>
        </w:rPr>
        <w:t>性能提示：超大提交的 Diff 在服务端自动截断（原理与获取完整内容的方法见 15.2 节），点击任意提交都能秒开。</w:t>
      </w:r>
    </w:p>
    <w:p>
      <w:pPr>
        <w:pStyle w:val="Heading1"/>
        <w:spacing w:after="200" w:before="400" w:line="380" w:lineRule="atLeast"/>
        <w:jc w:val="center"/>
      </w:pPr>
      <w:bookmarkStart w:id="100022" w:name="_Toc100022"/>
      <w:r>
        <w:rPr>
          <w:rFonts w:ascii="Arial" w:eastAsia="SimHei"/>
          <w:b/>
          <w:bCs/>
          <w:color w:val="1B6B7A"/>
          <w:sz w:val="32"/>
          <w:szCs w:val="32"/>
        </w:rPr>
        <w:t xml:space="preserve">第 6 章  统计与研发效能</w:t>
      </w:r>
      <w:bookmarkEnd w:id="100022"/>
    </w:p>
    <w:p>
      <w:pPr>
        <w:pStyle w:val="Heading2"/>
        <w:spacing w:after="140" w:before="280" w:line="340" w:lineRule="atLeast"/>
      </w:pPr>
      <w:bookmarkStart w:id="100023" w:name="_Toc100023"/>
      <w:r>
        <w:rPr>
          <w:rFonts w:ascii="Arial" w:eastAsia="SimHei"/>
          <w:b/>
          <w:bCs/>
          <w:color w:val="1B6B7A"/>
          <w:sz w:val="28"/>
          <w:szCs w:val="28"/>
        </w:rPr>
        <w:t xml:space="preserve">6.1 提交统计</w:t>
      </w:r>
      <w:bookmarkEnd w:id="100023"/>
    </w:p>
    <w:p>
      <w:pPr>
        <w:keepNext/>
        <w:spacing w:after="40" w:before="120"/>
        <w:jc w:val="center"/>
      </w:pPr>
      <w:r>
        <w:drawing>
          <wp:inline distT="0" distB="0" distL="0" distR="0">
            <wp:extent cx="5476875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666666"/>
          <w:sz w:val="21"/>
          <w:szCs w:val="21"/>
        </w:rPr>
        <w:t xml:space="preserve">图 8  统计页：提交趋势、作者排行、DORA 指标与热力图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时间范围：右上角下拉切换近 7 / 14 / 30 / 90 天。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柱状图：按日期统计所有监控仓库的提交量，颜色区分仓库。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>作者排行：按提交数排名，条形按最高值缩放，右侧同时给出数量与占比（提交类型分布同理），团队贡献一目了然。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📅 导出周报(MD)：一键生成 Markdown 周报，含提交明细，直接发到工作群。</w:t>
      </w:r>
    </w:p>
    <w:p>
      <w:pPr>
        <w:pStyle w:val="Heading2"/>
        <w:spacing w:after="140" w:before="280" w:line="340" w:lineRule="atLeast"/>
      </w:pPr>
      <w:bookmarkStart w:id="100024" w:name="_Toc100024"/>
      <w:r>
        <w:rPr>
          <w:rFonts w:ascii="Arial" w:eastAsia="SimHei"/>
          <w:b/>
          <w:bCs/>
          <w:color w:val="1B6B7A"/>
          <w:sz w:val="28"/>
          <w:szCs w:val="28"/>
        </w:rPr>
        <w:t xml:space="preserve">6.2 提交热力图</w:t>
      </w:r>
      <w:bookmarkEnd w:id="100024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>统计页下方的热力图按 GitHub 风格展示近 365 天每天的提交密度：颜色越深提交越多，带月份与星期标注、宽度自适应铺满，悬停可看具体数字，团队活跃度一眼可见。</w:t>
      </w:r>
    </w:p>
    <w:p>
      <w:pPr>
        <w:pStyle w:val="Heading2"/>
        <w:spacing w:after="140" w:before="280" w:line="340" w:lineRule="atLeast"/>
      </w:pPr>
      <w:bookmarkStart w:id="100025" w:name="_Toc100025"/>
      <w:r>
        <w:rPr>
          <w:rFonts w:ascii="Arial" w:eastAsia="SimHei"/>
          <w:b/>
          <w:bCs/>
          <w:color w:val="1B6B7A"/>
          <w:sz w:val="28"/>
          <w:szCs w:val="28"/>
        </w:rPr>
        <w:t xml:space="preserve">6.3 DORA 研发效能指标</w:t>
      </w:r>
      <w:bookmarkEnd w:id="100025"/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部署频率：每周上线次数（数据来自分支比对时自动记录的发布快照）。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变更前置时间：从提交到发布的时长中位数，反映交付链路的长短。</w:t>
      </w:r>
    </w:p>
    <w:p>
      <w:pPr>
        <w:pBdr>
          <w:left w:val="single" w:color="1B6B7A" w:sz="18" w:space="8"/>
        </w:pBdr>
        <w:shd w:fill="EDF3F5" w:val="clear"/>
        <w:spacing w:after="120" w:before="80" w:line="312"/>
        <w:ind w:left="200" w:right="200"/>
      </w:pPr>
      <w:r>
        <w:rPr>
          <w:rFonts w:ascii="Arial" w:eastAsia="SimHei"/>
          <w:b/>
          <w:bCs/>
          <w:color w:val="1B6B7A"/>
          <w:sz w:val="22"/>
          <w:szCs w:val="22"/>
        </w:rPr>
        <w:t xml:space="preserve">小贴士：</w:t>
      </w:r>
      <w:r>
        <w:rPr>
          <w:rFonts w:ascii="Times New Roman" w:eastAsia="SimSun"/>
          <w:color w:val="333333"/>
          <w:sz w:val="22"/>
          <w:szCs w:val="22"/>
        </w:rPr>
        <w:t xml:space="preserve">DORA 数据依赖「分支比对」的使用：每次在分支比对页执行比对都会记录一次发布快照，用得越频繁指标越准。</w:t>
      </w:r>
    </w:p>
    <w:p>
      <w:pPr>
        <w:pStyle w:val="Heading1"/>
        <w:spacing w:after="200" w:before="400" w:line="380" w:lineRule="atLeast"/>
        <w:jc w:val="center"/>
      </w:pPr>
      <w:bookmarkStart w:id="100026" w:name="_Toc100026"/>
      <w:r>
        <w:rPr>
          <w:rFonts w:ascii="Arial" w:eastAsia="SimHei"/>
          <w:b/>
          <w:bCs/>
          <w:color w:val="1B6B7A"/>
          <w:sz w:val="32"/>
          <w:szCs w:val="32"/>
        </w:rPr>
        <w:t xml:space="preserve">第 7 章  分支管理</w:t>
      </w:r>
      <w:bookmarkEnd w:id="100026"/>
    </w:p>
    <w:p>
      <w:pPr>
        <w:keepNext/>
        <w:spacing w:after="40" w:before="120"/>
        <w:jc w:val="center"/>
      </w:pPr>
      <w:r>
        <w:drawing>
          <wp:inline distT="0" distB="0" distL="0" distR="0">
            <wp:extent cx="5476875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666666"/>
          <w:sz w:val="21"/>
          <w:szCs w:val="21"/>
        </w:rPr>
        <w:t xml:space="preserve">图 9  分支管理：本地与远程分支列表</w:t>
      </w:r>
    </w:p>
    <w:p>
      <w:pPr>
        <w:pStyle w:val="ListParagraph"/>
        <w:numPr>
          <w:ilvl w:val="0"/>
          <w:numId w:val="10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切到「分支」页签，选择仓库，列表分为本地分支与远程分支两组。</w:t>
      </w:r>
    </w:p>
    <w:p>
      <w:pPr>
        <w:pStyle w:val="ListParagraph"/>
        <w:numPr>
          <w:ilvl w:val="0"/>
          <w:numId w:val="10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切换分支：在本地分支上点「切换」，工作区会 checkout 到该分支。</w:t>
      </w:r>
    </w:p>
    <w:p>
      <w:pPr>
        <w:pStyle w:val="ListParagraph"/>
        <w:numPr>
          <w:ilvl w:val="0"/>
          <w:numId w:val="10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创建分支：顶部输入新分支名（可指定起点），点「创建」。</w:t>
      </w:r>
    </w:p>
    <w:p>
      <w:pPr>
        <w:pStyle w:val="ListParagraph"/>
        <w:numPr>
          <w:ilvl w:val="0"/>
          <w:numId w:val="10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删除分支：选中本地分支点「删除」，注意删除未合并分支会丢失提交。</w:t>
      </w:r>
    </w:p>
    <w:p>
      <w:pPr>
        <w:pStyle w:val="Heading1"/>
        <w:spacing w:after="200" w:before="400" w:line="380" w:lineRule="atLeast"/>
        <w:jc w:val="center"/>
      </w:pPr>
      <w:bookmarkStart w:id="100027" w:name="_Toc100027"/>
      <w:r>
        <w:rPr>
          <w:rFonts w:ascii="Arial" w:eastAsia="SimHei"/>
          <w:b/>
          <w:bCs/>
          <w:color w:val="1B6B7A"/>
          <w:sz w:val="32"/>
          <w:szCs w:val="32"/>
        </w:rPr>
        <w:t xml:space="preserve">第 8 章  Stash 暂存管理</w:t>
      </w:r>
      <w:bookmarkEnd w:id="100027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活做到一半需要切分支，但改动还不想要提交？用 Stash 把改动临时藏起来，回来再恢复。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476875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666666"/>
          <w:sz w:val="21"/>
          <w:szCs w:val="21"/>
        </w:rPr>
        <w:t xml:space="preserve">图 10  Stash 管理：保存 / 应用 / 删除</w:t>
      </w:r>
    </w:p>
    <w:p>
      <w:pPr>
        <w:pStyle w:val="ListParagraph"/>
        <w:numPr>
          <w:ilvl w:val="0"/>
          <w:numId w:val="1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切到「Stash」页签，选择仓库。</w:t>
      </w:r>
    </w:p>
    <w:p>
      <w:pPr>
        <w:pStyle w:val="ListParagraph"/>
        <w:numPr>
          <w:ilvl w:val="0"/>
          <w:numId w:val="1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保存：输入描述后点「保存 Stash」，当前全部未提交改动会被收起，工作区恢复干净。</w:t>
      </w:r>
    </w:p>
    <w:p>
      <w:pPr>
        <w:pStyle w:val="ListParagraph"/>
        <w:numPr>
          <w:ilvl w:val="0"/>
          <w:numId w:val="1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应用：从列表选中一条，点「Apply」把改动放回工作区。</w:t>
      </w:r>
    </w:p>
    <w:p>
      <w:pPr>
        <w:pStyle w:val="ListParagraph"/>
        <w:numPr>
          <w:ilvl w:val="0"/>
          <w:numId w:val="1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删除：确定不再需要时点「Drop」（删除后不可恢复）。</w:t>
      </w:r>
    </w:p>
    <w:p>
      <w:pPr>
        <w:pStyle w:val="Heading1"/>
        <w:spacing w:after="200" w:before="400" w:line="380" w:lineRule="atLeast"/>
        <w:jc w:val="center"/>
      </w:pPr>
      <w:bookmarkStart w:id="100028" w:name="_Toc100028"/>
      <w:r>
        <w:rPr>
          <w:rFonts w:ascii="Arial" w:eastAsia="SimHei"/>
          <w:b/>
          <w:bCs/>
          <w:color w:val="1B6B7A"/>
          <w:sz w:val="32"/>
          <w:szCs w:val="32"/>
        </w:rPr>
        <w:t xml:space="preserve">第 9 章  标签管理</w:t>
      </w:r>
      <w:bookmarkEnd w:id="100028"/>
    </w:p>
    <w:p>
      <w:pPr>
        <w:keepNext/>
        <w:spacing w:after="40" w:before="120"/>
        <w:jc w:val="center"/>
      </w:pPr>
      <w:r>
        <w:drawing>
          <wp:inline distT="0" distB="0" distL="0" distR="0">
            <wp:extent cx="5476875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666666"/>
          <w:sz w:val="21"/>
          <w:szCs w:val="21"/>
        </w:rPr>
        <w:t xml:space="preserve">图 11  标签管理：创建 / 推送 / 删除</w:t>
      </w:r>
    </w:p>
    <w:p>
      <w:pPr>
        <w:pStyle w:val="ListParagraph"/>
        <w:numPr>
          <w:ilvl w:val="0"/>
          <w:numId w:val="12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切到「标签」页签，选择仓库，列表显示所有标签及其指向的提交。</w:t>
      </w:r>
    </w:p>
    <w:p>
      <w:pPr>
        <w:pStyle w:val="ListParagraph"/>
        <w:numPr>
          <w:ilvl w:val="0"/>
          <w:numId w:val="12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创建：输入标签名（如 v1.2.0），选择要打标签的提交，点「创建」。</w:t>
      </w:r>
    </w:p>
    <w:p>
      <w:pPr>
        <w:pStyle w:val="ListParagraph"/>
        <w:numPr>
          <w:ilvl w:val="0"/>
          <w:numId w:val="12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推送：标签默认只在本地，选中后点「Push」推到远程。</w:t>
      </w:r>
    </w:p>
    <w:p>
      <w:pPr>
        <w:pStyle w:val="ListParagraph"/>
        <w:numPr>
          <w:ilvl w:val="0"/>
          <w:numId w:val="12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删除：选中标签点「Delete」。</w:t>
      </w:r>
    </w:p>
    <w:p>
      <w:pPr>
        <w:pStyle w:val="Heading1"/>
        <w:spacing w:after="200" w:before="400" w:line="380" w:lineRule="atLeast"/>
        <w:jc w:val="center"/>
      </w:pPr>
      <w:bookmarkStart w:id="100029" w:name="_Toc100029"/>
      <w:r>
        <w:rPr>
          <w:rFonts w:ascii="Arial" w:eastAsia="SimHei"/>
          <w:b/>
          <w:bCs/>
          <w:color w:val="1B6B7A"/>
          <w:sz w:val="32"/>
          <w:szCs w:val="32"/>
        </w:rPr>
        <w:t xml:space="preserve">第 10 章  仓库体检</w:t>
      </w:r>
      <w:bookmarkEnd w:id="100029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「体检」页签给仓库做一次全面健康检查，适合接手老仓库或定期维护时使用。因涉及全仓库扫描，该页签有 60 秒限流。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476875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666666"/>
          <w:sz w:val="21"/>
          <w:szCs w:val="21"/>
        </w:rPr>
        <w:t xml:space="preserve">图 12  仓库体检：体积 / 大文件 / 悬空对象 / 敏感信息</w:t>
      </w:r>
    </w:p>
    <w:p>
      <w:pPr>
        <w:keepNext/>
        <w:spacing w:after="60" w:before="120"/>
      </w:pPr>
      <w:r>
        <w:rPr>
          <w:rFonts w:ascii="Arial" w:eastAsia="SimHei"/>
          <w:b/>
          <w:bCs/>
          <w:color w:val="444444"/>
          <w:sz w:val="21"/>
          <w:szCs w:val="21"/>
        </w:rPr>
        <w:t xml:space="preserve">表 5  体检项目说明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2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1B6B7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Hei"/>
                <w:b/>
                <w:bCs/>
                <w:color w:val="FFFFFF"/>
                <w:sz w:val="21"/>
                <w:szCs w:val="21"/>
              </w:rPr>
              <w:t xml:space="preserve">项目</w:t>
            </w:r>
          </w:p>
        </w:tc>
        <w:tc>
          <w:tcPr>
            <w:tcW w:type="pct" w:w="78%"/>
            <w:shd w:fill="1B6B7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Hei"/>
                <w:b/>
                <w:bCs/>
                <w:color w:val="FFFFFF"/>
                <w:sz w:val="21"/>
                <w:szCs w:val="21"/>
              </w:rPr>
              <w:t xml:space="preserve">看什么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体积统计</w:t>
            </w:r>
          </w:p>
        </w:tc>
        <w:tc>
          <w:tcPr>
            <w:tcW w:type="pct" w:w="78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仓库总大小与打包大小；超过 1GB 建议考虑瘦身或重建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大文件排行</w:t>
            </w:r>
          </w:p>
        </w:tc>
        <w:tc>
          <w:tcPr>
            <w:tcW w:type="pct" w:w="78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历史上最大的 10 个文件；大文件是仓库膨胀的主因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悬空对象</w:t>
            </w:r>
          </w:p>
        </w:tc>
        <w:tc>
          <w:tcPr>
            <w:tcW w:type="pct" w:w="78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未被任何分支引用的对象数；偏多可执行 git gc 清理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敏感信息</w:t>
            </w:r>
          </w:p>
        </w:tc>
        <w:tc>
          <w:tcPr>
            <w:tcW w:type="pct" w:w="78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扫描最近提交中的 AWS 密钥、GitHub Token、OpenAI Key、私钥文件、密码赋值；发现需立即处理并更换密钥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13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切到「体检」页签，选择仓库。</w:t>
      </w:r>
    </w:p>
    <w:p>
      <w:pPr>
        <w:pStyle w:val="ListParagraph"/>
        <w:numPr>
          <w:ilvl w:val="0"/>
          <w:numId w:val="13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点「刷新」按钮，等待几十秒扫描完成。</w:t>
      </w:r>
    </w:p>
    <w:p>
      <w:pPr>
        <w:pStyle w:val="ListParagraph"/>
        <w:numPr>
          <w:ilvl w:val="0"/>
          <w:numId w:val="13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逐项查看报告；发现敏感信息优先处理。</w:t>
      </w:r>
    </w:p>
    <w:p>
      <w:pPr>
        <w:pStyle w:val="Heading1"/>
        <w:spacing w:after="200" w:before="400" w:line="380" w:lineRule="atLeast"/>
        <w:jc w:val="center"/>
      </w:pPr>
      <w:bookmarkStart w:id="100030" w:name="_Toc100030"/>
      <w:r>
        <w:rPr>
          <w:rFonts w:ascii="Arial" w:eastAsia="SimHei"/>
          <w:b/>
          <w:bCs/>
          <w:color w:val="1B6B7A"/>
          <w:sz w:val="32"/>
          <w:szCs w:val="32"/>
        </w:rPr>
        <w:t xml:space="preserve">第 11 章  Rebase 与冲突解决</w:t>
      </w:r>
      <w:bookmarkEnd w:id="100030"/>
    </w:p>
    <w:p>
      <w:pPr>
        <w:pStyle w:val="Heading2"/>
        <w:spacing w:after="140" w:before="280" w:line="340" w:lineRule="atLeast"/>
      </w:pPr>
      <w:bookmarkStart w:id="100031" w:name="_Toc100031"/>
      <w:r>
        <w:rPr>
          <w:rFonts w:ascii="Arial" w:eastAsia="SimHei"/>
          <w:b/>
          <w:bCs/>
          <w:color w:val="1B6B7A"/>
          <w:sz w:val="28"/>
          <w:szCs w:val="28"/>
        </w:rPr>
        <w:t xml:space="preserve">11.1 Interactive Rebase：整理提交历史</w:t>
      </w:r>
      <w:bookmarkEnd w:id="100031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提交历史乱了（比如多了几个 fixup、想合并几个提交）？用 Interactive Rebase 在图形界面里拖拽整理，全程不需要敲命令。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476875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666666"/>
          <w:sz w:val="21"/>
          <w:szCs w:val="21"/>
        </w:rPr>
        <w:t xml:space="preserve">图 13  Interactive Rebase：加载提交、拖拽排序、选择动作</w:t>
      </w:r>
    </w:p>
    <w:p>
      <w:pPr>
        <w:pStyle w:val="ListParagraph"/>
        <w:numPr>
          <w:ilvl w:val="0"/>
          <w:numId w:val="14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切到「Rebase」页签，选择仓库。</w:t>
      </w:r>
    </w:p>
    <w:p>
      <w:pPr>
        <w:pStyle w:val="ListParagraph"/>
        <w:numPr>
          <w:ilvl w:val="0"/>
          <w:numId w:val="14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在「基底」输入框填从哪个提交开始整理（如 HEAD~5 表示最近 5 个）。</w:t>
      </w:r>
    </w:p>
    <w:p>
      <w:pPr>
        <w:pStyle w:val="ListParagraph"/>
        <w:numPr>
          <w:ilvl w:val="0"/>
          <w:numId w:val="14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点「加载提交」，列表会按当前顺序列出这些提交。</w:t>
      </w:r>
    </w:p>
    <w:p>
      <w:pPr>
        <w:pStyle w:val="ListParagraph"/>
        <w:numPr>
          <w:ilvl w:val="0"/>
          <w:numId w:val="14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拖拽每一行调整顺序；在右侧下拉为每条提交选择动作。</w:t>
      </w:r>
    </w:p>
    <w:p>
      <w:pPr>
        <w:pStyle w:val="ListParagraph"/>
        <w:numPr>
          <w:ilvl w:val="0"/>
          <w:numId w:val="14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点「🚀 执行 Rebase」并确认。若产生冲突，按 11.2 节处理后点「继续 Rebase」。</w:t>
      </w:r>
    </w:p>
    <w:p>
      <w:pPr>
        <w:keepNext/>
        <w:spacing w:after="60" w:before="120"/>
      </w:pPr>
      <w:r>
        <w:rPr>
          <w:rFonts w:ascii="Arial" w:eastAsia="SimHei"/>
          <w:b/>
          <w:bCs/>
          <w:color w:val="444444"/>
          <w:sz w:val="21"/>
          <w:szCs w:val="21"/>
        </w:rPr>
        <w:t xml:space="preserve">表 6  动作类型说明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2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1B6B7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Hei"/>
                <w:b/>
                <w:bCs/>
                <w:color w:val="FFFFFF"/>
                <w:sz w:val="21"/>
                <w:szCs w:val="21"/>
              </w:rPr>
              <w:t xml:space="preserve">动作</w:t>
            </w:r>
          </w:p>
        </w:tc>
        <w:tc>
          <w:tcPr>
            <w:tcW w:type="pct" w:w="84%"/>
            <w:shd w:fill="1B6B7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Hei"/>
                <w:b/>
                <w:bCs/>
                <w:color w:val="FFFFFF"/>
                <w:sz w:val="21"/>
                <w:szCs w:val="21"/>
              </w:rPr>
              <w:t xml:space="preserve">效果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pick</w:t>
            </w:r>
          </w:p>
        </w:tc>
        <w:tc>
          <w:tcPr>
            <w:tcW w:type="pct" w:w="8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保留该提交（默认）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squash</w:t>
            </w:r>
          </w:p>
        </w:tc>
        <w:tc>
          <w:tcPr>
            <w:tcW w:type="pct" w:w="8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合并到上一个提交；填写新消息则合并后改写为该消息，未填则保留被合并提交的原消息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fixup</w:t>
            </w:r>
          </w:p>
        </w:tc>
        <w:tc>
          <w:tcPr>
            <w:tcW w:type="pct" w:w="8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合并到上一个提交并丢弃本条提交信息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reword</w:t>
            </w:r>
          </w:p>
        </w:tc>
        <w:tc>
          <w:tcPr>
            <w:tcW w:type="pct" w:w="8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保留提交并修改提交信息（需填写新消息）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drop</w:t>
            </w:r>
          </w:p>
        </w:tc>
        <w:tc>
          <w:tcPr>
            <w:tcW w:type="pct" w:w="8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丢弃该提交</w:t>
            </w:r>
          </w:p>
        </w:tc>
      </w:tr>
    </w:tbl>
    <w:p>
      <w:pPr>
        <w:spacing w:after="100"/>
      </w:pPr>
    </w:p>
    <w:p>
      <w:pPr>
        <w:pBdr>
          <w:left w:val="single" w:color="1B6B7A" w:sz="18" w:space="8"/>
        </w:pBdr>
        <w:shd w:fill="EDF3F5" w:val="clear"/>
        <w:spacing w:after="120" w:before="80" w:line="312"/>
        <w:ind w:left="200" w:right="200"/>
      </w:pPr>
      <w:r>
        <w:rPr>
          <w:rFonts w:ascii="Arial" w:eastAsia="SimHei"/>
          <w:b/>
          <w:bCs/>
          <w:color w:val="1B6B7A"/>
          <w:sz w:val="22"/>
          <w:szCs w:val="22"/>
        </w:rPr>
        <w:t xml:space="preserve">小贴士：</w:t>
      </w:r>
      <w:r>
        <w:rPr>
          <w:rFonts w:ascii="Times New Roman" w:eastAsia="SimSun"/>
          <w:color w:val="333333"/>
          <w:sz w:val="22"/>
          <w:szCs w:val="22"/>
        </w:rPr>
        <w:t xml:space="preserve">Rebase 前请确保工作区干净（工具会自动检查并提示），并在重要分支上先做好备份。执行过程中随时可以点「中止 Rebase」回到整理前的状态。</w:t>
      </w:r>
    </w:p>
    <w:p>
      <w:pPr>
        <w:pStyle w:val="Heading2"/>
        <w:spacing w:after="140" w:before="280" w:line="340" w:lineRule="atLeast"/>
      </w:pPr>
      <w:bookmarkStart w:id="100032" w:name="_Toc100032"/>
      <w:r>
        <w:rPr>
          <w:rFonts w:ascii="Arial" w:eastAsia="SimHei"/>
          <w:b/>
          <w:bCs/>
          <w:color w:val="1B6B7A"/>
          <w:sz w:val="28"/>
          <w:szCs w:val="28"/>
        </w:rPr>
        <w:t xml:space="preserve">11.2 冲突解决</w:t>
      </w:r>
      <w:bookmarkEnd w:id="100032"/>
    </w:p>
    <w:p>
      <w:pPr>
        <w:keepNext/>
        <w:spacing w:after="40" w:before="120"/>
        <w:jc w:val="center"/>
      </w:pPr>
      <w:r>
        <w:drawing>
          <wp:inline distT="0" distB="0" distL="0" distR="0">
            <wp:extent cx="5476875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666666"/>
          <w:sz w:val="21"/>
          <w:szCs w:val="21"/>
        </w:rPr>
        <w:t xml:space="preserve">图 14  冲突页：合并 / 变基产生冲突时在这里处理</w:t>
      </w:r>
    </w:p>
    <w:p>
      <w:pPr>
        <w:pStyle w:val="ListParagraph"/>
        <w:numPr>
          <w:ilvl w:val="0"/>
          <w:numId w:val="15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合并或变基产生冲突后，切到「冲突」页签，点「加载冲突」。</w:t>
      </w:r>
    </w:p>
    <w:p>
      <w:pPr>
        <w:pStyle w:val="ListParagraph"/>
        <w:numPr>
          <w:ilvl w:val="0"/>
          <w:numId w:val="15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点开冲突文件，页面分三栏显示 Base（共同祖先）、Ours（当前分支）、Theirs（对方分支）。</w:t>
      </w:r>
    </w:p>
    <w:p>
      <w:pPr>
        <w:pStyle w:val="ListParagraph"/>
        <w:numPr>
          <w:ilvl w:val="0"/>
          <w:numId w:val="15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逐个冲突选择保留哪一方，或直接在结果区手动编辑。</w:t>
      </w:r>
    </w:p>
    <w:p>
      <w:pPr>
        <w:pStyle w:val="ListParagraph"/>
        <w:numPr>
          <w:ilvl w:val="0"/>
          <w:numId w:val="15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点「解决冲突」，全部文件解决后回到 Rebase 页点「继续 Rebase」。</w:t>
      </w:r>
    </w:p>
    <w:p>
      <w:pPr>
        <w:pStyle w:val="Heading1"/>
        <w:spacing w:after="200" w:before="400" w:line="380" w:lineRule="atLeast"/>
        <w:jc w:val="center"/>
      </w:pPr>
      <w:bookmarkStart w:id="100033" w:name="_Toc100033"/>
      <w:r>
        <w:rPr>
          <w:rFonts w:ascii="Arial" w:eastAsia="SimHei"/>
          <w:b/>
          <w:bCs/>
          <w:color w:val="1B6B7A"/>
          <w:sz w:val="32"/>
          <w:szCs w:val="32"/>
        </w:rPr>
        <w:t xml:space="preserve">第 12 章  CI/CD 与 PR 视图</w:t>
      </w:r>
      <w:bookmarkEnd w:id="100033"/>
    </w:p>
    <w:p>
      <w:pPr>
        <w:pStyle w:val="Heading2"/>
        <w:spacing w:after="140" w:before="280" w:line="340" w:lineRule="atLeast"/>
      </w:pPr>
      <w:bookmarkStart w:id="100034" w:name="_Toc100034"/>
      <w:r>
        <w:rPr>
          <w:rFonts w:ascii="Arial" w:eastAsia="SimHei"/>
          <w:b/>
          <w:bCs/>
          <w:color w:val="1B6B7A"/>
          <w:sz w:val="28"/>
          <w:szCs w:val="28"/>
        </w:rPr>
        <w:t xml:space="preserve">12.1 CI/CD 工作流列表</w:t>
      </w:r>
      <w:bookmarkEnd w:id="100034"/>
    </w:p>
    <w:p>
      <w:pPr>
        <w:keepNext/>
        <w:spacing w:after="40" w:before="120"/>
        <w:jc w:val="center"/>
      </w:pPr>
      <w:r>
        <w:drawing>
          <wp:inline distT="0" distB="0" distL="0" distR="0">
            <wp:extent cx="5476875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666666"/>
          <w:sz w:val="21"/>
          <w:szCs w:val="21"/>
        </w:rPr>
        <w:t xml:space="preserve">图 15  CI/CD 页：离线解析 .github/workflows 中的工作流文件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此页签离线解析仓库中 .github/workflows 目录下的工作流文件并列出名称，方便快速确认「这个仓库配了哪些流水线」。注意：它展示的是工作流文件列表，不包含实时构建状态（工具不联网）。</w:t>
      </w:r>
    </w:p>
    <w:p>
      <w:pPr>
        <w:pStyle w:val="Heading2"/>
        <w:spacing w:after="140" w:before="280" w:line="340" w:lineRule="atLeast"/>
      </w:pPr>
      <w:bookmarkStart w:id="100035" w:name="_Toc100035"/>
      <w:r>
        <w:rPr>
          <w:rFonts w:ascii="Arial" w:eastAsia="SimHei"/>
          <w:b/>
          <w:bCs/>
          <w:color w:val="1B6B7A"/>
          <w:sz w:val="28"/>
          <w:szCs w:val="28"/>
        </w:rPr>
        <w:t xml:space="preserve">12.2 PR 视图</w:t>
      </w:r>
      <w:bookmarkEnd w:id="100035"/>
    </w:p>
    <w:p>
      <w:pPr>
        <w:keepNext/>
        <w:spacing w:after="40" w:before="120"/>
        <w:jc w:val="center"/>
      </w:pPr>
      <w:r>
        <w:drawing>
          <wp:inline distT="0" distB="0" distL="0" distR="0">
            <wp:extent cx="5476875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666666"/>
          <w:sz w:val="21"/>
          <w:szCs w:val="21"/>
        </w:rPr>
        <w:t xml:space="preserve">图 16  PR 视图：远端分支与主分支的差异总览</w:t>
      </w:r>
    </w:p>
    <w:p>
      <w:pPr>
        <w:pStyle w:val="ListParagraph"/>
        <w:numPr>
          <w:ilvl w:val="0"/>
          <w:numId w:val="16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切到「PR」页签，选择仓库，点「加载PR」。</w:t>
      </w:r>
    </w:p>
    <w:p>
      <w:pPr>
        <w:pStyle w:val="ListParagraph"/>
        <w:numPr>
          <w:ilvl w:val="0"/>
          <w:numId w:val="16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列表会列出每个远程功能分支相对主分支的领先/落后提交数与最新提交说明。</w:t>
      </w:r>
    </w:p>
    <w:p>
      <w:pPr>
        <w:pStyle w:val="ListParagraph"/>
        <w:numPr>
          <w:ilvl w:val="0"/>
          <w:numId w:val="16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确认无误后，可在列表中直接点「合并」把该分支合入主分支；需要改写历史则选「变基」。</w:t>
      </w:r>
    </w:p>
    <w:p>
      <w:pPr>
        <w:pStyle w:val="Heading1"/>
        <w:spacing w:after="200" w:before="400" w:line="380" w:lineRule="atLeast"/>
        <w:jc w:val="center"/>
      </w:pPr>
      <w:bookmarkStart w:id="100036" w:name="_Toc100036"/>
      <w:r>
        <w:rPr>
          <w:rFonts w:ascii="Arial" w:eastAsia="SimHei"/>
          <w:b/>
          <w:bCs/>
          <w:color w:val="1B6B7A"/>
          <w:sz w:val="32"/>
          <w:szCs w:val="32"/>
        </w:rPr>
        <w:t xml:space="preserve">第 13 章  效率功能</w:t>
      </w:r>
      <w:bookmarkEnd w:id="100036"/>
    </w:p>
    <w:p>
      <w:pPr>
        <w:pStyle w:val="Heading2"/>
        <w:spacing w:after="140" w:before="280" w:line="340" w:lineRule="atLeast"/>
      </w:pPr>
      <w:bookmarkStart w:id="100037" w:name="_Toc100037"/>
      <w:r>
        <w:rPr>
          <w:rFonts w:ascii="Arial" w:eastAsia="SimHei"/>
          <w:b/>
          <w:bCs/>
          <w:color w:val="1B6B7A"/>
          <w:sz w:val="28"/>
          <w:szCs w:val="28"/>
        </w:rPr>
        <w:t xml:space="preserve">13.1 命令面板（Ctrl+K）</w:t>
      </w:r>
      <w:bookmarkEnd w:id="100037"/>
    </w:p>
    <w:p>
      <w:pPr>
        <w:keepNext/>
        <w:spacing w:after="40" w:before="120"/>
        <w:jc w:val="center"/>
      </w:pPr>
      <w:r>
        <w:drawing>
          <wp:inline distT="0" distB="0" distL="0" distR="0">
            <wp:extent cx="5476875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666666"/>
          <w:sz w:val="21"/>
          <w:szCs w:val="21"/>
        </w:rPr>
        <w:t xml:space="preserve">图 17  命令面板：输入关键字即可跳转仓库或执行操作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任何时候按 Ctrl+K 呼出命令面板：输入仓库名快速跳转选中，输入操作名（如 工作台、统计）直接执行，键盘流爱好者的效率神器。↑↓ 选择、回车执行、Esc 关闭。</w:t>
      </w:r>
    </w:p>
    <w:p>
      <w:pPr>
        <w:pStyle w:val="Heading2"/>
        <w:spacing w:after="140" w:before="280" w:line="340" w:lineRule="atLeast"/>
      </w:pPr>
      <w:bookmarkStart w:id="100038" w:name="_Toc100038"/>
      <w:r>
        <w:rPr>
          <w:rFonts w:ascii="Arial" w:eastAsia="SimHei"/>
          <w:b/>
          <w:bCs/>
          <w:color w:val="1B6B7A"/>
          <w:sz w:val="28"/>
          <w:szCs w:val="28"/>
        </w:rPr>
        <w:t xml:space="preserve">13.2 通知与提醒</w:t>
      </w:r>
      <w:bookmarkEnd w:id="100038"/>
    </w:p>
    <w:p>
      <w:pPr>
        <w:keepNext/>
        <w:spacing w:after="40" w:before="120"/>
        <w:jc w:val="center"/>
      </w:pPr>
      <w:r>
        <w:drawing>
          <wp:inline distT="0" distB="0" distL="0" distR="0">
            <wp:extent cx="5476875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666666"/>
          <w:sz w:val="21"/>
          <w:szCs w:val="21"/>
        </w:rPr>
        <w:t>图 18  设置弹窗：刷新间隔 / 网络超时 / 关页退出 / 主题 / 通知范围</w:t>
      </w:r>
    </w:p>
    <w:p>
      <w:pPr>
        <w:pStyle w:val="ListParagraph"/>
        <w:numPr>
          <w:ilvl w:val="0"/>
          <w:numId w:val="17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点击顶部 🔔 铃铛并授权桌面通知。</w:t>
      </w:r>
    </w:p>
    <w:p>
      <w:pPr>
        <w:pStyle w:val="ListParagraph"/>
        <w:numPr>
          <w:ilvl w:val="0"/>
          <w:numId w:val="17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打开「⚙ 设置」里的「新提交通知范围」，勾选自己负责的仓库后保存。</w:t>
      </w:r>
    </w:p>
    <w:p>
      <w:pPr>
        <w:pStyle w:val="ListParagraph"/>
        <w:numPr>
          <w:ilvl w:val="0"/>
          <w:numId w:val="17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之后被勾选的仓库一有新提交，系统右下角会弹通知；不勾选任何仓库则通知全部。</w:t>
      </w:r>
    </w:p>
    <w:p>
      <w:pPr>
        <w:pStyle w:val="Heading2"/>
        <w:spacing w:after="140" w:before="280" w:line="340" w:lineRule="atLeast"/>
      </w:pPr>
      <w:bookmarkStart w:id="100039" w:name="_Toc100039"/>
      <w:r>
        <w:rPr>
          <w:rFonts w:ascii="Arial" w:eastAsia="SimHei"/>
          <w:b/>
          <w:bCs/>
          <w:color w:val="1B6B7A"/>
          <w:sz w:val="28"/>
          <w:szCs w:val="28"/>
        </w:rPr>
        <w:t xml:space="preserve">13.3 主题与个性化</w:t>
      </w:r>
      <w:bookmarkEnd w:id="100039"/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右上角月亮/太阳按钮在浅色与深色间切换；「⚙ 设置」里还有海蓝、暖棕、墨绿共 5 套主题。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监控页的分组下拉与 git_monitor.json 的 groups 配置联动，可按团队给仓库分组。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所有面板中间的竖条都可以拖拽调宽，双击复位。</w:t>
      </w:r>
    </w:p>
    <w:p>
      <w:pPr>
        <w:pStyle w:val="Heading2"/>
        <w:spacing w:after="140" w:before="280" w:line="340" w:lineRule="atLeast"/>
      </w:pPr>
      <w:bookmarkStart w:id="100040" w:name="_Toc100040"/>
      <w:r>
        <w:rPr>
          <w:rFonts w:ascii="Arial" w:eastAsia="SimHei"/>
          <w:b/>
          <w:bCs/>
          <w:color w:val="1B6B7A"/>
          <w:sz w:val="28"/>
          <w:szCs w:val="28"/>
        </w:rPr>
        <w:t xml:space="preserve">13.4 常用操作速查</w:t>
      </w:r>
      <w:bookmarkEnd w:id="100040"/>
    </w:p>
    <w:p>
      <w:pPr>
        <w:keepNext/>
        <w:spacing w:after="60" w:before="120"/>
      </w:pPr>
      <w:r>
        <w:rPr>
          <w:rFonts w:ascii="Arial" w:eastAsia="SimHei"/>
          <w:b/>
          <w:bCs/>
          <w:color w:val="444444"/>
          <w:sz w:val="21"/>
          <w:szCs w:val="21"/>
        </w:rPr>
        <w:t xml:space="preserve">表 7  快捷操作速查表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2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4%"/>
            <w:shd w:fill="1B6B7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Hei"/>
                <w:b/>
                <w:bCs/>
                <w:color w:val="FFFFFF"/>
                <w:sz w:val="21"/>
                <w:szCs w:val="21"/>
              </w:rPr>
              <w:t xml:space="preserve">操作</w:t>
            </w:r>
          </w:p>
        </w:tc>
        <w:tc>
          <w:tcPr>
            <w:tcW w:type="pct" w:w="66%"/>
            <w:shd w:fill="1B6B7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Hei"/>
                <w:b/>
                <w:bCs/>
                <w:color w:val="FFFFFF"/>
                <w:sz w:val="21"/>
                <w:szCs w:val="21"/>
              </w:rPr>
              <w:t xml:space="preserve">方式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命令面板</w:t>
            </w:r>
          </w:p>
        </w:tc>
        <w:tc>
          <w:tcPr>
            <w:tcW w:type="pct" w:w="6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Ctrl+K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提交信息框内提交</w:t>
            </w:r>
          </w:p>
        </w:tc>
        <w:tc>
          <w:tcPr>
            <w:tcW w:type="pct" w:w="6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Enter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提交列表键盘导航</w:t>
            </w:r>
          </w:p>
        </w:tc>
        <w:tc>
          <w:tcPr>
            <w:tcW w:type="pct" w:w="6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j 下移 / k 上移 / Enter 查看变更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进入工作台</w:t>
            </w:r>
          </w:p>
        </w:tc>
        <w:tc>
          <w:tcPr>
            <w:tcW w:type="pct" w:w="6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双击仓库卡片或点「🛠 工作台」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仓库右键菜单</w:t>
            </w:r>
          </w:p>
        </w:tc>
        <w:tc>
          <w:tcPr>
            <w:tcW w:type="pct" w:w="6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撤销最近提交 / 二分定位 / Fetch / Pull / Push / 切换分支等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批量拉取所有仓库</w:t>
            </w:r>
          </w:p>
        </w:tc>
        <w:tc>
          <w:tcPr>
            <w:tcW w:type="pct" w:w="6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代码搜索旁的「⚡ 全部刷新」；批量操作接口支持并行执行并逐仓推送进度</w:t>
            </w:r>
          </w:p>
        </w:tc>
      </w:tr>
    </w:tbl>
    <w:p>
      <w:pPr>
        <w:spacing w:after="100"/>
      </w:pPr>
    </w:p>
    <w:p>
      <w:pPr>
        <w:pStyle w:val="Heading2"/>
        <w:spacing w:after="200" w:before="400" w:line="380" w:lineRule="atLeast"/>
        <w:jc w:val="center"/>
      </w:pPr>
      <w:bookmarkStart w:id="100041" w:name="_Toc100041"/>
      <w:r>
        <w:rPr>
          <w:rFonts w:ascii="Arial" w:eastAsia="SimHei"/>
          <w:b/>
          <w:bCs/>
          <w:color w:val="1B6B7A"/>
          <w:sz w:val="32"/>
          <w:szCs w:val="32"/>
        </w:rPr>
        <w:t>13.5 服务设置：网络超时与关页退出</w:t>
      </w:r>
      <w:bookmarkEnd w:id="100041"/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>网络命令超时：在「⚙ 设置 → 通用」里可调（10–1800 秒，默认 120 秒），作用于 fetch / pull / push。大仓库首次抓取或网络较慢时容易超时报错，调大此值即可；保存后立即生效，无需重启。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>关页自动退出（默认开启）：关闭最后一个监控页面后，服务会在宽限期（默认 10 秒，配置项 exit_grace_seconds）内等待；期间重新打开或刷新页面不会触发退出。宽限期满仍无页面连接，服务自动清理退出，启动脚本的命令行窗口随之关闭。不想自动退出时，在设置里取消勾选「关闭最后一个监控页面后自动退出服务」即可。注意：电脑睡眠、浏览器被系统回收同样会断开连接，唤醒后需要重新双击「启动.bat」。</w:t>
      </w:r>
    </w:p>
    <w:p>
      <w:pPr>
        <w:pStyle w:val="Heading1"/>
        <w:spacing w:after="200" w:before="400" w:line="380" w:lineRule="atLeast"/>
        <w:jc w:val="center"/>
      </w:pPr>
      <w:bookmarkStart w:id="100041" w:name="_Toc100041"/>
      <w:r>
        <w:rPr>
          <w:rFonts w:ascii="Arial" w:eastAsia="SimHei"/>
          <w:b/>
          <w:bCs/>
          <w:color w:val="1B6B7A"/>
          <w:sz w:val="32"/>
          <w:szCs w:val="32"/>
        </w:rPr>
        <w:t xml:space="preserve">第 14 章  常见问题</w:t>
      </w:r>
      <w:bookmarkEnd w:id="100041"/>
    </w:p>
    <w:p>
      <w:pPr>
        <w:pStyle w:val="Heading2"/>
        <w:spacing w:after="140" w:before="280" w:line="340" w:lineRule="atLeast"/>
      </w:pPr>
      <w:bookmarkStart w:id="100042" w:name="_Toc100042"/>
      <w:r>
        <w:rPr>
          <w:rFonts w:ascii="Arial" w:eastAsia="SimHei"/>
          <w:b/>
          <w:bCs/>
          <w:color w:val="1B6B7A"/>
          <w:sz w:val="28"/>
          <w:szCs w:val="28"/>
        </w:rPr>
        <w:t xml:space="preserve">Q1 启动提示 Python not found</w:t>
      </w:r>
      <w:bookmarkEnd w:id="100042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Python 没有安装或没加入 PATH。安装 Python 时勾选 Add to PATH，或手动配置环境变量后重新打开命令行。</w:t>
      </w:r>
    </w:p>
    <w:p>
      <w:pPr>
        <w:pStyle w:val="Heading2"/>
        <w:spacing w:after="140" w:before="280" w:line="340" w:lineRule="atLeast"/>
      </w:pPr>
      <w:bookmarkStart w:id="100043" w:name="_Toc100043"/>
      <w:r>
        <w:rPr>
          <w:rFonts w:ascii="Arial" w:eastAsia="SimHei"/>
          <w:b/>
          <w:bCs/>
          <w:color w:val="1B6B7A"/>
          <w:sz w:val="28"/>
          <w:szCs w:val="28"/>
        </w:rPr>
        <w:t xml:space="preserve">Q2 提示端口被占用</w:t>
      </w:r>
      <w:bookmarkEnd w:id="100043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8420 端口有别的程序在用。执行 set GIT_WEB_PORT=9000 后运行 python git_web.py 换端口；工具自身也会检测并区分「正常占用」与「崩溃残留占用」并给出对应建议。</w:t>
      </w:r>
    </w:p>
    <w:p>
      <w:pPr>
        <w:pStyle w:val="Heading2"/>
        <w:spacing w:after="140" w:before="280" w:line="340" w:lineRule="atLeast"/>
      </w:pPr>
      <w:bookmarkStart w:id="100044" w:name="_Toc100044"/>
      <w:r>
        <w:rPr>
          <w:rFonts w:ascii="Arial" w:eastAsia="SimHei"/>
          <w:b/>
          <w:bCs/>
          <w:color w:val="1B6B7A"/>
          <w:sz w:val="28"/>
          <w:szCs w:val="28"/>
        </w:rPr>
        <w:t xml:space="preserve">Q3 仓库卡片显示「无效」</w:t>
      </w:r>
      <w:bookmarkEnd w:id="100044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git_monitor.json 里的路径不存在或不是 Git 仓库。检查路径是否正确、目录下是否有 .git 文件夹；Windows 路径注意使用双反斜杠。</w:t>
      </w:r>
    </w:p>
    <w:p>
      <w:pPr>
        <w:pStyle w:val="Heading2"/>
        <w:spacing w:after="140" w:before="280" w:line="340" w:lineRule="atLeast"/>
      </w:pPr>
      <w:bookmarkStart w:id="100045" w:name="_Toc100045"/>
      <w:r>
        <w:rPr>
          <w:rFonts w:ascii="Arial" w:eastAsia="SimHei"/>
          <w:b/>
          <w:bCs/>
          <w:color w:val="1B6B7A"/>
          <w:sz w:val="28"/>
          <w:szCs w:val="28"/>
        </w:rPr>
        <w:t xml:space="preserve">Q4 实时刷新不工作</w:t>
      </w:r>
      <w:bookmarkEnd w:id="100045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安装实时监听依赖后重启工具：pip install watchdog。未安装时工具自动退回 30 秒轮询，功能不受影响只是刷新慢一些。</w:t>
      </w:r>
    </w:p>
    <w:p>
      <w:pPr>
        <w:pStyle w:val="Heading2"/>
        <w:spacing w:after="140" w:before="280" w:line="340" w:lineRule="atLeast"/>
      </w:pPr>
      <w:bookmarkStart w:id="100046" w:name="_Toc100046"/>
      <w:r>
        <w:rPr>
          <w:rFonts w:ascii="Arial" w:eastAsia="SimHei"/>
          <w:b/>
          <w:bCs/>
          <w:color w:val="1B6B7A"/>
          <w:sz w:val="28"/>
          <w:szCs w:val="28"/>
        </w:rPr>
        <w:t xml:space="preserve">Q5 关闭窗口会残留进程吗</w:t>
      </w:r>
      <w:bookmarkEnd w:id="100046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>不会。退出方式有三种：① 关掉监控网页——最后一个页面关闭且宽限期（默认 10 秒）内没有新页面打开，服务自动清理退出，命令行窗口随之关闭（关页自动退出，可在设置里关掉，见 13.5 节）；② 在命令行窗口按 Ctrl+C；③ 直接关闭命令行窗口。工具退出时自动清理文件监听与后台连接；启动脚本只对确认属于本工具的残留进程做定点清理，绝不误杀其它程序。</w:t>
      </w:r>
    </w:p>
    <w:p>
      <w:pPr>
        <w:pStyle w:val="Heading2"/>
        <w:spacing w:after="140" w:before="280" w:line="340" w:lineRule="atLeast"/>
      </w:pPr>
      <w:bookmarkStart w:id="100047" w:name="_Toc100047"/>
      <w:r>
        <w:rPr>
          <w:rFonts w:ascii="Arial" w:eastAsia="SimHei"/>
          <w:b/>
          <w:bCs/>
          <w:color w:val="1B6B7A"/>
          <w:sz w:val="28"/>
          <w:szCs w:val="28"/>
        </w:rPr>
        <w:t xml:space="preserve">Q6 点提交时提示暂存区是空的</w:t>
      </w:r>
      <w:bookmarkEnd w:id="100047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新版「提交」按钮只提交已暂存的内容。请先勾选文件点「➕ 暂存选中」，或确认后选择「暂存全部并提交」。这样能避免把不想提交的文件带进去。</w:t>
      </w:r>
    </w:p>
    <w:p>
      <w:pPr>
        <w:pStyle w:val="Heading2"/>
        <w:spacing w:after="140" w:before="280" w:line="340" w:lineRule="atLeast"/>
      </w:pPr>
      <w:bookmarkStart w:id="100048" w:name="_Toc100048"/>
      <w:r>
        <w:rPr>
          <w:rFonts w:ascii="Arial" w:eastAsia="SimHei"/>
          <w:b/>
          <w:bCs/>
          <w:color w:val="1B6B7A"/>
          <w:sz w:val="28"/>
          <w:szCs w:val="28"/>
        </w:rPr>
        <w:t xml:space="preserve">Q7 Rebase 过程中出现冲突</w:t>
      </w:r>
      <w:bookmarkEnd w:id="100048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到「冲突」页签按 11.2 节解决冲突后点「继续 Rebase」；想放弃整个操作点「中止 Rebase」，仓库会回到 Rebase 前的状态。</w:t>
      </w:r>
    </w:p>
    <w:p>
      <w:pPr>
        <w:pStyle w:val="Heading2"/>
        <w:spacing w:after="140" w:before="280" w:line="340" w:lineRule="atLeast"/>
      </w:pPr>
      <w:bookmarkStart w:id="100049" w:name="_Toc100049"/>
      <w:r>
        <w:rPr>
          <w:rFonts w:ascii="Arial" w:eastAsia="SimHei"/>
          <w:b/>
          <w:bCs/>
          <w:color w:val="1B6B7A"/>
          <w:sz w:val="28"/>
          <w:szCs w:val="28"/>
        </w:rPr>
        <w:t xml:space="preserve">Q8 如何离线部署到内网机器</w:t>
      </w:r>
      <w:bookmarkEnd w:id="100049"/>
    </w:p>
    <w:p>
      <w:pPr>
        <w:pStyle w:val="ListParagraph"/>
        <w:numPr>
          <w:ilvl w:val="0"/>
          <w:numId w:val="18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拷贝整个工具目录到目标机器。</w:t>
      </w:r>
    </w:p>
    <w:p>
      <w:pPr>
        <w:pStyle w:val="ListParagraph"/>
        <w:numPr>
          <w:ilvl w:val="0"/>
          <w:numId w:val="18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>安装 Python 3.8+ 与 Git（均需加入 PATH）。工具零第三方依赖，无需再装任何包；只有想用文件变化实时推送时，才需在目标机执行一次 pip install watchdog（不装则自动退回 30 秒轮询）。</w:t>
      </w:r>
    </w:p>
    <w:p>
      <w:pPr>
        <w:pStyle w:val="ListParagraph"/>
        <w:numPr>
          <w:ilvl w:val="0"/>
          <w:numId w:val="18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编辑 git_monitor.json 填入仓库路径。</w:t>
      </w:r>
    </w:p>
    <w:p>
      <w:pPr>
        <w:pStyle w:val="ListParagraph"/>
        <w:numPr>
          <w:ilvl w:val="0"/>
          <w:numId w:val="18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双击「启动.bat」即可。工具运行全程不访问外网。</w:t>
      </w:r>
    </w:p>
    <w:p>
      <w:pPr>
        <w:pStyle w:val="Heading2"/>
        <w:spacing w:after="140" w:before="280" w:line="340" w:lineRule="atLeast"/>
      </w:pPr>
      <w:r>
        <w:rPr>
          <w:b w:val="0"/>
        </w:rPr>
        <w:t>Q9 推送被拒（fetch first）怎么办</w:t>
      </w:r>
    </w:p>
    <w:p>
      <w:pPr>
        <w:pStyle w:val="ListParagraph"/>
        <w:numPr>
          <w:ilvl w:val="0"/>
          <w:numId w:val="18"/>
        </w:numPr>
        <w:spacing w:after="40" w:line="312"/>
      </w:pPr>
      <w:r>
        <w:rPr>
          <w:b w:val="0"/>
        </w:rPr>
        <w:t>远端有你本地没有的提交时推送会被拒。工作台「提交 + 推送」会明确提示「本地提交已成功、仅推送失败」，点一键「拉取变基 + 重新推送」即可；也可手动 Pull（变基方式）后再 Push。冲突时到「冲突」页签解决后继续。</w:t>
      </w:r>
    </w:p>
    <w:p>
      <w:pPr>
        <w:pStyle w:val="Heading2"/>
        <w:spacing w:after="140" w:before="280" w:line="340" w:lineRule="atLeast"/>
      </w:pPr>
      <w:r>
        <w:rPr>
          <w:b w:val="0"/>
        </w:rPr>
        <w:t>Q10 拉取 / 推送总是超时怎么办</w:t>
      </w:r>
    </w:p>
    <w:p>
      <w:pPr>
        <w:pStyle w:val="ListParagraph"/>
        <w:numPr>
          <w:ilvl w:val="0"/>
          <w:numId w:val="18"/>
        </w:numPr>
        <w:spacing w:after="40" w:line="312"/>
      </w:pPr>
      <w:r>
        <w:rPr>
          <w:b w:val="0"/>
        </w:rPr>
        <w:t>大仓库或网络较慢时 fetch / pull / push 默认 120 秒超时。把「⚙ 设置 → 通用 → 网络命令超时」调大（最大 1800 秒）后重试即可；超时提示会与认证失败、冲突等错误分开显示，按提示判断原因。</w:t>
      </w:r>
    </w:p>
    <w:p>
      <w:pPr>
        <w:pStyle w:val="Heading1"/>
        <w:spacing w:after="200" w:before="400" w:line="380" w:lineRule="atLeast"/>
        <w:jc w:val="center"/>
      </w:pPr>
      <w:bookmarkStart w:id="100050" w:name="_Toc100050"/>
      <w:bookmarkEnd w:id="100050"/>
      <w:r>
        <w:rPr>
          <w:b w:val="0"/>
        </w:rPr>
        <w:t>第 15 章  安全与性能说明</w:t>
      </w:r>
    </w:p>
    <w:p>
      <w:pPr>
        <w:pStyle w:val="Heading2"/>
        <w:spacing w:after="140" w:before="280" w:line="340" w:lineRule="atLeast"/>
      </w:pPr>
      <w:bookmarkStart w:id="100050" w:name="_Toc100050"/>
      <w:bookmarkEnd w:id="100050"/>
      <w:r>
        <w:rPr>
          <w:b w:val="0"/>
        </w:rPr>
        <w:t>15.1 安全机制</w:t>
      </w:r>
    </w:p>
    <w:p>
      <w:pPr>
        <w:pStyle w:val="ListParagraph"/>
        <w:spacing w:after="200" w:before="400" w:line="380" w:lineRule="atLeast"/>
        <w:jc w:val="center"/>
      </w:pPr>
      <w:bookmarkStart w:id="100050" w:name="_Toc100050"/>
      <w:bookmarkEnd w:id="100050"/>
      <w:r>
        <w:rPr>
          <w:b w:val="0"/>
        </w:rPr>
        <w:t>本机访问限制：服务只绑定 127.0.0.1，非本机 Host 请求直接拒绝（防 DNS rebinding）。</w:t>
      </w:r>
    </w:p>
    <w:p>
      <w:pPr>
        <w:pStyle w:val="ListParagraph"/>
        <w:spacing w:after="200" w:before="400" w:line="380" w:lineRule="atLeast"/>
        <w:jc w:val="center"/>
      </w:pPr>
      <w:bookmarkStart w:id="100050" w:name="_Toc100050"/>
      <w:bookmarkEnd w:id="100050"/>
      <w:r>
        <w:rPr>
          <w:b w:val="0"/>
        </w:rPr>
        <w:t>CSRF 防护：所有写操作必须携带 X-Requested-With 自定义头，浏览器里其他网站的跨站伪造请求无法通过。</w:t>
      </w:r>
    </w:p>
    <w:p>
      <w:pPr>
        <w:pStyle w:val="ListParagraph"/>
        <w:spacing w:after="200" w:before="400" w:line="380" w:lineRule="atLeast"/>
        <w:jc w:val="center"/>
      </w:pPr>
      <w:bookmarkStart w:id="100050" w:name="_Toc100050"/>
      <w:bookmarkEnd w:id="100050"/>
      <w:r>
        <w:rPr>
          <w:b w:val="0"/>
        </w:rPr>
        <w:t>XSS 双层转义：界面所有动态内容（提交信息 / 文件名 / 分支名）先做 JS 字符串层转义再做 HTML 层转义后渲染，杜绝恶意文件名或分支名注入脚本。</w:t>
      </w:r>
    </w:p>
    <w:p>
      <w:pPr>
        <w:pStyle w:val="ListParagraph"/>
        <w:spacing w:after="200" w:before="400" w:line="380" w:lineRule="atLeast"/>
        <w:jc w:val="center"/>
      </w:pPr>
      <w:bookmarkStart w:id="100050" w:name="_Toc100050"/>
      <w:bookmarkEnd w:id="100050"/>
      <w:r>
        <w:rPr>
          <w:b w:val="0"/>
        </w:rPr>
        <w:t>参数校验：提交哈希（4-40 位十六进制）、分支名、文件路径均严格校验，拒绝 /commit/--all 之类的 git 选项注入与 ../ 路径穿越。</w:t>
      </w:r>
    </w:p>
    <w:p>
      <w:pPr>
        <w:pStyle w:val="ListParagraph"/>
        <w:spacing w:after="200" w:before="400" w:line="380" w:lineRule="atLeast"/>
        <w:jc w:val="center"/>
      </w:pPr>
      <w:bookmarkStart w:id="100050" w:name="_Toc100050"/>
      <w:bookmarkEnd w:id="100050"/>
      <w:r>
        <w:rPr>
          <w:b w:val="0"/>
        </w:rPr>
        <w:t>配置防污染：通过接口写入的仓库列表逐项校验（路径存在且含 .git），非法路径自动丢弃。</w:t>
      </w:r>
    </w:p>
    <w:p>
      <w:pPr>
        <w:pStyle w:val="ListParagraph"/>
        <w:spacing w:after="200" w:before="400" w:line="380" w:lineRule="atLeast"/>
        <w:jc w:val="center"/>
      </w:pPr>
      <w:bookmarkStart w:id="100050" w:name="_Toc100050"/>
      <w:bookmarkEnd w:id="100050"/>
      <w:r>
        <w:rPr>
          <w:b w:val="0"/>
        </w:rPr>
        <w:t>危险操作确认：Hard Reset 需输入 yes 二次确认；丢弃更改有确认弹窗。</w:t>
      </w:r>
    </w:p>
    <w:p>
      <w:pPr>
        <w:pStyle w:val="ListParagraph"/>
        <w:spacing w:after="200" w:before="400" w:line="380" w:lineRule="atLeast"/>
        <w:jc w:val="center"/>
      </w:pPr>
      <w:bookmarkStart w:id="100050" w:name="_Toc100050"/>
      <w:bookmarkEnd w:id="100050"/>
      <w:r>
        <w:rPr>
          <w:b w:val="0"/>
        </w:rPr>
        <w:t>操作审计：所有写操作（提交、推送、删除、Rebase、丢弃等）自动记入工具目录的 git_monitor_audit.jsonl，含时间、仓库、操作、来源地址与成败，单文件 5MB 自动轮转保留历史，便于事后追溯；只读查询不记录。该文件已列入 .gitignore，不会随仓库提交外泄。</w:t>
      </w:r>
    </w:p>
    <w:p>
      <w:pPr>
        <w:pStyle w:val="ListParagraph"/>
        <w:spacing w:after="200" w:before="400" w:line="380" w:lineRule="atLeast"/>
        <w:jc w:val="center"/>
      </w:pPr>
      <w:bookmarkStart w:id="100050" w:name="_Toc100050"/>
      <w:bookmarkEnd w:id="100050"/>
      <w:r>
        <w:rPr>
          <w:b w:val="0"/>
        </w:rPr>
        <w:t>Rebase 动作白名单：提交给 Rebase 的动作仅允许 pick / squash / fixup / reword / drop 且逐项校验提交哈希，杜绝借 todo 文件注入 exec 等命令在服务端执行。</w:t>
      </w:r>
    </w:p>
    <w:p>
      <w:pPr>
        <w:pStyle w:val="ListParagraph"/>
        <w:spacing w:after="200" w:before="400" w:line="380" w:lineRule="atLeast"/>
        <w:jc w:val="center"/>
      </w:pPr>
      <w:bookmarkStart w:id="100050" w:name="_Toc100050"/>
      <w:bookmarkEnd w:id="100050"/>
      <w:r>
        <w:rPr>
          <w:b w:val="0"/>
        </w:rPr>
        <w:t>防点击劫持：所有响应带 X-Frame-Options 与 CSP frame-ancestors 头，页面无法被其它网站用 iframe 嵌套（嵌套场景下 CSRF 头校验会被绕过，因此必须单独防）。</w:t>
      </w:r>
    </w:p>
    <w:p>
      <w:pPr>
        <w:pStyle w:val="Heading2"/>
        <w:spacing w:after="140" w:before="280" w:line="340" w:lineRule="atLeast"/>
      </w:pPr>
      <w:bookmarkStart w:id="100050" w:name="_Toc100050"/>
      <w:bookmarkEnd w:id="100050"/>
      <w:r>
        <w:rPr>
          <w:b w:val="0"/>
        </w:rPr>
        <w:t>15.2 性能说明</w:t>
      </w:r>
    </w:p>
    <w:p>
      <w:pPr>
        <w:pStyle w:val="ListParagraph"/>
        <w:spacing w:after="200" w:before="400" w:line="380" w:lineRule="atLeast"/>
        <w:jc w:val="center"/>
      </w:pPr>
      <w:bookmarkStart w:id="100050" w:name="_Toc100050"/>
      <w:bookmarkEnd w:id="100050"/>
      <w:r>
        <w:rPr>
          <w:b w:val="0"/>
        </w:rPr>
        <w:t>超大提交自动截断：提交详情 Diff 超过 100KB 时服务端自动截断并显示「diff 过大已截断」标记，保证点击任意提交都能秒开；完整内容用提交右键菜单的「📦 导出补丁(.patch)」获取。</w:t>
      </w:r>
    </w:p>
    <w:p>
      <w:pPr>
        <w:pStyle w:val="ListParagraph"/>
        <w:spacing w:after="200" w:before="400" w:line="380" w:lineRule="atLeast"/>
        <w:jc w:val="center"/>
      </w:pPr>
      <w:bookmarkStart w:id="100050" w:name="_Toc100050"/>
      <w:bookmarkEnd w:id="100050"/>
      <w:r>
        <w:rPr>
          <w:b w:val="0"/>
        </w:rPr>
        <w:t>提交图 / 提交列表封顶：单次最多加载 500 条，防止大仓库卡顿。</w:t>
      </w:r>
    </w:p>
    <w:p>
      <w:pPr>
        <w:pStyle w:val="ListParagraph"/>
        <w:spacing w:after="200" w:before="400" w:line="380" w:lineRule="atLeast"/>
        <w:jc w:val="center"/>
      </w:pPr>
      <w:bookmarkStart w:id="100050" w:name="_Toc100050"/>
      <w:bookmarkEnd w:id="100050"/>
      <w:r>
        <w:rPr>
          <w:b w:val="0"/>
        </w:rPr>
        <w:t>重操作限流：仓库体检、敏感信息扫描 60 秒内不可重复触发。</w:t>
      </w:r>
    </w:p>
    <w:p>
      <w:pPr>
        <w:pStyle w:val="ListParagraph"/>
        <w:spacing w:after="200" w:before="400" w:line="380" w:lineRule="atLeast"/>
        <w:jc w:val="center"/>
      </w:pPr>
      <w:bookmarkStart w:id="100050" w:name="_Toc100050"/>
      <w:bookmarkEnd w:id="100050"/>
      <w:r>
        <w:rPr>
          <w:b w:val="0"/>
        </w:rPr>
        <w:t>静态资源缓存：首页等静态文件带 ETag / Last-Modified，未变化时返回 304 不重传，页面重复打开秒开。</w:t>
      </w:r>
    </w:p>
    <w:p>
      <w:pPr>
        <w:pStyle w:val="ListParagraph"/>
        <w:spacing w:after="200" w:before="400" w:line="380" w:lineRule="atLeast"/>
        <w:jc w:val="center"/>
      </w:pPr>
      <w:bookmarkStart w:id="100050" w:name="_Toc100050"/>
      <w:bookmarkEnd w:id="100050"/>
      <w:r>
        <w:rPr>
          <w:b w:val="0"/>
        </w:rPr>
        <w:t>单仓状态缓存：单个仓库的状态接口复用列表的短 TTL 缓存，避免频繁重复执行 git status。</w:t>
      </w:r>
    </w:p>
    <w:p>
      <w:pPr>
        <w:pStyle w:val="Heading1"/>
        <w:spacing w:after="200" w:before="400" w:line="380" w:lineRule="atLeast"/>
        <w:jc w:val="center"/>
      </w:pPr>
      <w:bookmarkStart w:id="100050" w:name="_Toc100050"/>
      <w:r>
        <w:rPr>
          <w:rFonts w:ascii="Arial" w:eastAsia="SimHei"/>
          <w:b/>
          <w:bCs/>
          <w:color w:val="1B6B7A"/>
          <w:sz w:val="32"/>
          <w:szCs w:val="32"/>
        </w:rPr>
        <w:t xml:space="preserve">附录 A  git_monitor.json 配置字段说明</w:t>
      </w:r>
      <w:bookmarkEnd w:id="100050"/>
    </w:p>
    <w:p>
      <w:pPr>
        <w:keepNext/>
        <w:spacing w:after="60" w:before="120"/>
      </w:pPr>
      <w:r>
        <w:rPr>
          <w:rFonts w:ascii="Arial" w:eastAsia="SimHei"/>
          <w:b/>
          <w:bCs/>
          <w:color w:val="444444"/>
          <w:sz w:val="21"/>
          <w:szCs w:val="21"/>
        </w:rPr>
        <w:t xml:space="preserve">表 8  配置字段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2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1B6B7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Hei"/>
                <w:b/>
                <w:bCs/>
                <w:color w:val="FFFFFF"/>
                <w:sz w:val="21"/>
                <w:szCs w:val="21"/>
              </w:rPr>
              <w:t xml:space="preserve">字段</w:t>
            </w:r>
          </w:p>
        </w:tc>
        <w:tc>
          <w:tcPr>
            <w:tcW w:type="pct" w:w="60%"/>
            <w:shd w:fill="1B6B7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  <w:tc>
          <w:tcPr>
            <w:tcW w:type="pct" w:w="18%"/>
            <w:shd w:fill="1B6B7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Hei"/>
                <w:b/>
                <w:bCs/>
                <w:color w:val="FFFFFF"/>
                <w:sz w:val="21"/>
                <w:szCs w:val="21"/>
              </w:rPr>
              <w:t xml:space="preserve">默认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repos</w:t>
            </w:r>
          </w:p>
        </w:tc>
        <w:tc>
          <w:tcPr>
            <w:tcW w:type="pct" w:w="6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仓库列表，键为显示名、值为本地路径</w:t>
            </w:r>
          </w:p>
        </w:tc>
        <w:tc>
          <w:tcPr>
            <w:tcW w:type="pct" w:w="18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自动生成模板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refresh_interval</w:t>
            </w:r>
          </w:p>
        </w:tc>
        <w:tc>
          <w:tcPr>
            <w:tcW w:type="pct" w:w="6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自动刷新间隔（秒），范围 5-300</w:t>
            </w:r>
          </w:p>
        </w:tc>
        <w:tc>
          <w:tcPr>
            <w:tcW w:type="pct" w:w="18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30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theme</w:t>
            </w:r>
          </w:p>
        </w:tc>
        <w:tc>
          <w:tcPr>
            <w:tcW w:type="pct" w:w="6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主题：light / dark / ocean / warm / forest</w:t>
            </w:r>
          </w:p>
        </w:tc>
        <w:tc>
          <w:tcPr>
            <w:tcW w:type="pct" w:w="18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light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auto_refresh</w:t>
            </w:r>
          </w:p>
        </w:tc>
        <w:tc>
          <w:tcPr>
            <w:tcW w:type="pct" w:w="6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是否自动刷新</w:t>
            </w:r>
          </w:p>
        </w:tc>
        <w:tc>
          <w:tcPr>
            <w:tcW w:type="pct" w:w="18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true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sound</w:t>
            </w:r>
          </w:p>
        </w:tc>
        <w:tc>
          <w:tcPr>
            <w:tcW w:type="pct" w:w="6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新提交声音提醒</w:t>
            </w:r>
          </w:p>
        </w:tc>
        <w:tc>
          <w:tcPr>
            <w:tcW w:type="pct" w:w="18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true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groups</w:t>
            </w:r>
          </w:p>
        </w:tc>
        <w:tc>
          <w:tcPr>
            <w:tcW w:type="pct" w:w="6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仓库分组，供监控页分组筛选</w:t>
            </w:r>
          </w:p>
        </w:tc>
        <w:tc>
          <w:tcPr>
            <w:tcW w:type="pct" w:w="18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空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compare</w:t>
            </w:r>
          </w:p>
        </w:tc>
        <w:tc>
          <w:tcPr>
            <w:tcW w:type="pct" w:w="6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分支比对的默认仓库与分支</w:t>
            </w:r>
          </w:p>
        </w:tc>
        <w:tc>
          <w:tcPr>
            <w:tcW w:type="pct" w:w="18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内置 develop/main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commit_templates</w:t>
            </w:r>
          </w:p>
        </w:tc>
        <w:tc>
          <w:tcPr>
            <w:tcW w:type="pct" w:w="6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工作台前缀下拉的自定义模板</w:t>
            </w:r>
          </w:p>
        </w:tc>
        <w:tc>
          <w:tcPr>
            <w:tcW w:type="pct" w:w="18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空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notify_repos</w:t>
            </w:r>
          </w:p>
        </w:tc>
        <w:tc>
          <w:tcPr>
            <w:tcW w:type="pct" w:w="6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桌面通知范围（仓库列表），配合设置页修改</w:t>
            </w:r>
          </w:p>
        </w:tc>
        <w:tc>
          <w:tcPr>
            <w:tcW w:type="pct" w:w="18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全部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draft_groups</w:t>
            </w:r>
          </w:p>
        </w:tc>
        <w:tc>
          <w:tcPr>
            <w:tcW w:type="pct" w:w="6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工作台草稿组（由界面自动维护）</w:t>
            </w:r>
          </w:p>
        </w:tc>
        <w:tc>
          <w:tcPr>
            <w:tcW w:type="pct" w:w="18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空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ai_model</w:t>
            </w:r>
          </w:p>
        </w:tc>
        <w:tc>
          <w:tcPr>
            <w:tcW w:type="pct" w:w="6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本地 Ollama 模型名；配置后 ✨ 建议按钮使用模型生成提交信息</w:t>
            </w:r>
          </w:p>
        </w:tc>
        <w:tc>
          <w:tcPr>
            <w:tcW w:type="pct" w:w="18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 xml:space="preserve">空（用启发式）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>net_timeout</w:t>
            </w:r>
          </w:p>
        </w:tc>
        <w:tc>
          <w:tcPr>
            <w:tcW w:type="pct" w:w="6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>网络命令（fetch / pull / push）超时秒数，范围 10–1800，设置页可调</w:t>
            </w:r>
          </w:p>
        </w:tc>
        <w:tc>
          <w:tcPr>
            <w:tcW w:type="pct" w:w="18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>120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>exit_on_page_close</w:t>
            </w:r>
          </w:p>
        </w:tc>
        <w:tc>
          <w:tcPr>
            <w:tcW w:type="pct" w:w="6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>关闭最后一个监控页面后自动退出服务（见 13.5 节）</w:t>
            </w:r>
          </w:p>
        </w:tc>
        <w:tc>
          <w:tcPr>
            <w:tcW w:type="pct" w:w="18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>true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>exit_grace_seconds</w:t>
            </w:r>
          </w:p>
        </w:tc>
        <w:tc>
          <w:tcPr>
            <w:tcW w:type="pct" w:w="6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>关页自动退出的宽限秒数，范围 3–300</w:t>
            </w:r>
          </w:p>
        </w:tc>
        <w:tc>
          <w:tcPr>
            <w:tcW w:type="pct" w:w="18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SimSun"/>
                <w:b w:val="false"/>
                <w:bCs w:val="false"/>
                <w:color w:val="222222"/>
                <w:sz w:val="21"/>
                <w:szCs w:val="21"/>
              </w:rPr>
              <w:t>10</w:t>
            </w:r>
          </w:p>
        </w:tc>
      </w:tr>
    </w:tbl>
    <w:p>
      <w:pPr>
        <w:spacing w:after="100"/>
      </w:pPr>
    </w:p>
    <w:p>
      <w:pPr>
        <w:pStyle w:val="Heading1"/>
        <w:spacing w:after="200" w:before="400" w:line="380" w:lineRule="atLeast"/>
        <w:jc w:val="center"/>
      </w:pPr>
      <w:bookmarkStart w:id="100051" w:name="_Toc100051"/>
      <w:r>
        <w:rPr>
          <w:rFonts w:ascii="Arial" w:eastAsia="SimHei"/>
          <w:b/>
          <w:bCs/>
          <w:color w:val="1B6B7A"/>
          <w:sz w:val="32"/>
          <w:szCs w:val="32"/>
        </w:rPr>
        <w:t xml:space="preserve">附录 B  使用边界与建议</w:t>
      </w:r>
      <w:bookmarkEnd w:id="100051"/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CI/CD 页签展示的是工作流文件列表（离线解析），不含实时构建状态。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Rebase 的 squash 动作若不填写新消息，将按 fixup 处理（保留被合并提交的原消息）。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丢弃选中 / 放弃所有 会永久删除未跟踪文件，操作前请确认。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敏感信息扫描覆盖最近提交的新增行，历史久远的泄露建议用专业工具做全量审计。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b w:val="0"/>
        </w:rPr>
        <w:t>服务只监听 127.0.0.1，默认仅本机可访问；写操作有 CSRF 头校验，请勿自行去掉安全防护。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b w:val="0"/>
        </w:rPr>
        <w:t>「提交 + 推送」推送被拒时本地提交仍然成功，界面会明确提示并引导一键 拉取变基 + 重新推送；不会出现「显示提交失败但本地其实已提交」的误导。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DE2" w:sz="2" w:space="4"/>
      </w:pBdr>
      <w:jc w:val="center"/>
    </w:pPr>
    <w:r>
      <w:rPr>
        <w:rFonts w:ascii="Times New Roman" w:eastAsia="SimSun"/>
        <w:color w:val="888888"/>
        <w:sz w:val="18"/>
        <w:szCs w:val="18"/>
      </w:rPr>
      <w:t xml:space="preserve">Git 仓库监控器使用手册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 w:line="380"/>
      <w:outlineLvl w:val="0"/>
    </w:pPr>
    <w:rPr>
      <w:rFonts w:ascii="Arial" w:eastAsia="SimHei"/>
      <w:b/>
      <w:bCs/>
      <w:color w:val="1B6B7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 w:line="340"/>
      <w:outlineLvl w:val="1"/>
    </w:pPr>
    <w:rPr>
      <w:rFonts w:ascii="Arial" w:eastAsia="SimHei"/>
      <w:b/>
      <w:bCs/>
      <w:color w:val="1B6B7A"/>
      <w:sz w:val="28"/>
      <w:szCs w:val="28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image" Target="media/010bd1a7355c631e35b7ef1251067399e1927e0d.png"/><Relationship Id="rId11" Type="http://schemas.openxmlformats.org/officeDocument/2006/relationships/image" Target="media/9b8272b7ad9392ef0491eb32e47c56bd7cd7fcdd.png"/><Relationship Id="rId12" Type="http://schemas.openxmlformats.org/officeDocument/2006/relationships/image" Target="media/f374e5d5600c685f61a8e25ff3172f9003f93ebd.png"/><Relationship Id="rId13" Type="http://schemas.openxmlformats.org/officeDocument/2006/relationships/image" Target="media/1a30cb655769e6766e87e95452aba69346105756.png"/><Relationship Id="rId14" Type="http://schemas.openxmlformats.org/officeDocument/2006/relationships/image" Target="media/ee31f2b57b299e4af7b3f974c28c377df9148dab.png"/><Relationship Id="rId15" Type="http://schemas.openxmlformats.org/officeDocument/2006/relationships/image" Target="media/0ccc4e683b74aaa5f61d3fabcd19f509925eb33f.png"/><Relationship Id="rId16" Type="http://schemas.openxmlformats.org/officeDocument/2006/relationships/image" Target="media/787735facdb629f4eaaa95d94ba536028656f5ee.png"/><Relationship Id="rId17" Type="http://schemas.openxmlformats.org/officeDocument/2006/relationships/image" Target="media/c8505c58d95f618f0888c6f7176d4c1ec6130b96.png"/><Relationship Id="rId18" Type="http://schemas.openxmlformats.org/officeDocument/2006/relationships/image" Target="media/9adb57a346f8e993b9af8798c9c746325d83007a.png"/><Relationship Id="rId19" Type="http://schemas.openxmlformats.org/officeDocument/2006/relationships/image" Target="media/91fd3e66ee12c35ea0f6d9b48469dfb398f0e9ad.png"/><Relationship Id="rId20" Type="http://schemas.openxmlformats.org/officeDocument/2006/relationships/image" Target="media/cfc5ea4ad8d6165d3b317cff2d8d0cbd7a8c57d1.png"/><Relationship Id="rId21" Type="http://schemas.openxmlformats.org/officeDocument/2006/relationships/image" Target="media/60707ccfe99961df8cfab1c237d5617763d4f5f9.png"/><Relationship Id="rId22" Type="http://schemas.openxmlformats.org/officeDocument/2006/relationships/image" Target="media/d7779930cbc6c11eb8f3f22db184b746b62bcda9.png"/><Relationship Id="rId23" Type="http://schemas.openxmlformats.org/officeDocument/2006/relationships/image" Target="media/fd2866d2d9681808574c35d87958025091a88091.png"/><Relationship Id="rId24" Type="http://schemas.openxmlformats.org/officeDocument/2006/relationships/image" Target="media/a3278af90235186ec26ceb5d0d85731dce5190bd.png"/><Relationship Id="rId25" Type="http://schemas.openxmlformats.org/officeDocument/2006/relationships/image" Target="media/4ce2f4ef179ed07608cbaa6696cd7e3c6daec48d.png"/><Relationship Id="rId26" Type="http://schemas.openxmlformats.org/officeDocument/2006/relationships/image" Target="media/045ef7404300ec09820a1046146cabf07574407a.png"/><Relationship Id="rId27" Type="http://schemas.openxmlformats.org/officeDocument/2006/relationships/image" Target="media/e66ed5a3e3140ed0406b2fe5d08a5cb3627fe268.png"/><Relationship Id="rId2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 仓库监控器使用手册</dc:title>
  <dc:creator>Git Repository Monitor</dc:creator>
  <cp:lastModifiedBy>Un-named</cp:lastModifiedBy>
  <cp:revision>1</cp:revision>
  <dcterms:created xsi:type="dcterms:W3CDTF">2026-08-30T05:54:47.721Z</dcterms:created>
  <dcterms:modified xsi:type="dcterms:W3CDTF">2026-08-30T05:54:47.724Z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