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36" w:rsidRDefault="00F41984" w:rsidP="00F41984">
      <w:pPr>
        <w:spacing w:line="220" w:lineRule="atLeast"/>
      </w:pPr>
      <w:r>
        <w:rPr>
          <w:rFonts w:hint="eastAsia"/>
        </w:rPr>
        <w:t>一、</w:t>
      </w:r>
      <w:r w:rsidR="00071936">
        <w:rPr>
          <w:rFonts w:hint="eastAsia"/>
        </w:rPr>
        <w:t>在</w:t>
      </w:r>
      <w:r w:rsidR="00071936">
        <w:rPr>
          <w:rFonts w:hint="eastAsia"/>
        </w:rPr>
        <w:t>dcm4che</w:t>
      </w:r>
      <w:r w:rsidR="00071936">
        <w:rPr>
          <w:rFonts w:hint="eastAsia"/>
        </w:rPr>
        <w:t>中不同的</w:t>
      </w:r>
      <w:r w:rsidR="00071936">
        <w:rPr>
          <w:rFonts w:hint="eastAsia"/>
        </w:rPr>
        <w:t>AE</w:t>
      </w:r>
      <w:r w:rsidR="00071936">
        <w:rPr>
          <w:rFonts w:hint="eastAsia"/>
        </w:rPr>
        <w:t>有不同的</w:t>
      </w:r>
      <w:r w:rsidR="00071936">
        <w:rPr>
          <w:rFonts w:hint="eastAsia"/>
        </w:rPr>
        <w:t>SOP CLASS</w:t>
      </w:r>
      <w:r w:rsidR="00071936">
        <w:rPr>
          <w:rFonts w:hint="eastAsia"/>
        </w:rPr>
        <w:t>。</w:t>
      </w:r>
    </w:p>
    <w:p w:rsidR="00F41984" w:rsidRDefault="00F41984" w:rsidP="00F41984">
      <w:pPr>
        <w:spacing w:line="220" w:lineRule="atLeast"/>
      </w:pPr>
    </w:p>
    <w:p w:rsidR="00220063" w:rsidRDefault="00071936" w:rsidP="00D31D50">
      <w:pPr>
        <w:spacing w:line="220" w:lineRule="atLeast"/>
      </w:pPr>
      <w:r>
        <w:rPr>
          <w:rFonts w:hint="eastAsia"/>
        </w:rPr>
        <w:t>二、</w:t>
      </w:r>
      <w:r w:rsidR="006807EC">
        <w:rPr>
          <w:rFonts w:hint="eastAsia"/>
        </w:rPr>
        <w:t>关于与</w:t>
      </w:r>
      <w:r w:rsidR="006807EC" w:rsidRPr="006807EC">
        <w:t>Storage Application Entity</w:t>
      </w:r>
      <w:r w:rsidR="006807EC">
        <w:rPr>
          <w:rFonts w:hint="eastAsia"/>
        </w:rPr>
        <w:t>建立连接：</w:t>
      </w:r>
    </w:p>
    <w:p w:rsidR="006807EC" w:rsidRDefault="00306CD4" w:rsidP="00D31D50">
      <w:pPr>
        <w:spacing w:line="220" w:lineRule="atLeast"/>
      </w:pPr>
      <w:r>
        <w:rPr>
          <w:rFonts w:hint="eastAsia"/>
        </w:rPr>
        <w:t>1.</w:t>
      </w:r>
      <w:r w:rsidRPr="00306CD4">
        <w:t xml:space="preserve"> </w:t>
      </w:r>
      <w:r w:rsidRPr="006807EC">
        <w:t>Storage Application Entity</w:t>
      </w:r>
      <w:r>
        <w:rPr>
          <w:rFonts w:hint="eastAsia"/>
        </w:rPr>
        <w:t>能接受连接和发起连接，如果是发起连接只对应</w:t>
      </w:r>
      <w:r w:rsidRPr="00306CD4">
        <w:t>Storage Commitment Push Model Service</w:t>
      </w:r>
      <w:r>
        <w:rPr>
          <w:rFonts w:hint="eastAsia"/>
        </w:rPr>
        <w:t>服务（</w:t>
      </w:r>
      <w:r w:rsidR="00A43264">
        <w:rPr>
          <w:rFonts w:hint="eastAsia"/>
        </w:rPr>
        <w:t>但也是作为</w:t>
      </w:r>
      <w:r w:rsidR="00A43264">
        <w:rPr>
          <w:rFonts w:hint="eastAsia"/>
        </w:rPr>
        <w:t>SCP</w:t>
      </w:r>
      <w:r>
        <w:rPr>
          <w:rFonts w:hint="eastAsia"/>
        </w:rPr>
        <w:t>）。</w:t>
      </w:r>
    </w:p>
    <w:p w:rsidR="00A43264" w:rsidRDefault="00A43264" w:rsidP="00D31D50">
      <w:pPr>
        <w:spacing w:line="220" w:lineRule="atLeast"/>
      </w:pPr>
      <w:r>
        <w:rPr>
          <w:rFonts w:hint="eastAsia"/>
        </w:rPr>
        <w:t>2.DICOM 3.0</w:t>
      </w:r>
      <w:r>
        <w:rPr>
          <w:rFonts w:hint="eastAsia"/>
        </w:rPr>
        <w:t>的</w:t>
      </w:r>
      <w:r>
        <w:rPr>
          <w:rFonts w:hint="eastAsia"/>
        </w:rPr>
        <w:t>Application Context Name</w:t>
      </w:r>
      <w:r>
        <w:rPr>
          <w:rFonts w:hint="eastAsia"/>
        </w:rPr>
        <w:t>是</w:t>
      </w:r>
      <w:r w:rsidRPr="00A43264">
        <w:t>1.2.840.10008.3.1.1.1</w:t>
      </w:r>
      <w:r>
        <w:rPr>
          <w:rFonts w:hint="eastAsia"/>
        </w:rPr>
        <w:t>。</w:t>
      </w:r>
    </w:p>
    <w:p w:rsidR="00A43264" w:rsidRDefault="00A43264" w:rsidP="00D31D50">
      <w:pPr>
        <w:spacing w:line="220" w:lineRule="atLeast"/>
      </w:pPr>
      <w:r>
        <w:rPr>
          <w:rFonts w:hint="eastAsia"/>
        </w:rPr>
        <w:t>3.</w:t>
      </w:r>
      <w:r w:rsidR="00AA7C26">
        <w:rPr>
          <w:rFonts w:hint="eastAsia"/>
        </w:rPr>
        <w:t>默认情况下不限制对</w:t>
      </w:r>
      <w:r w:rsidR="00AA7C26" w:rsidRPr="006807EC">
        <w:t>Storage Application Entity</w:t>
      </w:r>
      <w:r w:rsidR="00AA7C26">
        <w:rPr>
          <w:rFonts w:hint="eastAsia"/>
        </w:rPr>
        <w:t>的连接数</w:t>
      </w:r>
      <w:r w:rsidR="00FF308C">
        <w:rPr>
          <w:rFonts w:hint="eastAsia"/>
        </w:rPr>
        <w:t>，但可配置</w:t>
      </w:r>
      <w:r w:rsidR="00B70EA5">
        <w:rPr>
          <w:rFonts w:hint="eastAsia"/>
        </w:rPr>
        <w:t>，如果是</w:t>
      </w:r>
      <w:r w:rsidR="00B70EA5" w:rsidRPr="006807EC">
        <w:t>Storage Application Entity</w:t>
      </w:r>
      <w:r w:rsidR="00B70EA5">
        <w:rPr>
          <w:rFonts w:hint="eastAsia"/>
        </w:rPr>
        <w:t>发起的连接数，默认最多</w:t>
      </w:r>
      <w:r w:rsidR="00B70EA5">
        <w:rPr>
          <w:rFonts w:hint="eastAsia"/>
        </w:rPr>
        <w:t>5</w:t>
      </w:r>
      <w:r w:rsidR="00B70EA5">
        <w:rPr>
          <w:rFonts w:hint="eastAsia"/>
        </w:rPr>
        <w:t>条，但可配置为无限</w:t>
      </w:r>
      <w:r w:rsidR="00AA7C26">
        <w:rPr>
          <w:rFonts w:hint="eastAsia"/>
        </w:rPr>
        <w:t>。</w:t>
      </w:r>
    </w:p>
    <w:p w:rsidR="00AA7C26" w:rsidRDefault="00AA7C26" w:rsidP="00D31D50">
      <w:pPr>
        <w:spacing w:line="220" w:lineRule="atLeast"/>
      </w:pPr>
      <w:r>
        <w:rPr>
          <w:rFonts w:hint="eastAsia"/>
        </w:rPr>
        <w:t>4.</w:t>
      </w:r>
      <w:r w:rsidR="00EF3622">
        <w:rPr>
          <w:rFonts w:hint="eastAsia"/>
        </w:rPr>
        <w:t>默认情况下不限制</w:t>
      </w:r>
      <w:r w:rsidR="00EF3622" w:rsidRPr="00EF3622">
        <w:t>Maximum number of outstanding asynchronous transactions</w:t>
      </w:r>
      <w:r w:rsidR="00EF3622">
        <w:rPr>
          <w:rFonts w:hint="eastAsia"/>
        </w:rPr>
        <w:t>的数量</w:t>
      </w:r>
      <w:r w:rsidR="00FF308C">
        <w:rPr>
          <w:rFonts w:hint="eastAsia"/>
        </w:rPr>
        <w:t>，但可配置</w:t>
      </w:r>
      <w:r w:rsidR="00EF3622">
        <w:rPr>
          <w:rFonts w:hint="eastAsia"/>
        </w:rPr>
        <w:t>。</w:t>
      </w:r>
    </w:p>
    <w:p w:rsidR="00EF3622" w:rsidRDefault="00EF3622" w:rsidP="00D31D50">
      <w:pPr>
        <w:spacing w:line="220" w:lineRule="atLeast"/>
      </w:pPr>
      <w:r>
        <w:rPr>
          <w:rFonts w:hint="eastAsia"/>
        </w:rPr>
        <w:t>5.</w:t>
      </w:r>
      <w:r w:rsidR="003D3824">
        <w:rPr>
          <w:rFonts w:hint="eastAsia"/>
        </w:rPr>
        <w:t>dcm4che</w:t>
      </w:r>
      <w:r w:rsidR="003D3824">
        <w:rPr>
          <w:rFonts w:hint="eastAsia"/>
        </w:rPr>
        <w:t>的</w:t>
      </w:r>
      <w:r w:rsidR="003D3824" w:rsidRPr="003D3824">
        <w:t>implementation information</w:t>
      </w:r>
      <w:r w:rsidR="003D3824">
        <w:rPr>
          <w:rFonts w:hint="eastAsia"/>
        </w:rPr>
        <w:t>是：</w:t>
      </w:r>
    </w:p>
    <w:p w:rsidR="003D3824" w:rsidRDefault="003D382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69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73" w:rsidRDefault="00877273" w:rsidP="00D31D50">
      <w:pPr>
        <w:spacing w:line="220" w:lineRule="atLeast"/>
      </w:pPr>
      <w:r>
        <w:rPr>
          <w:rFonts w:hint="eastAsia"/>
        </w:rPr>
        <w:t>所有的</w:t>
      </w:r>
      <w:r>
        <w:rPr>
          <w:rFonts w:hint="eastAsia"/>
        </w:rPr>
        <w:t>AE</w:t>
      </w:r>
      <w:r>
        <w:rPr>
          <w:rFonts w:hint="eastAsia"/>
        </w:rPr>
        <w:t>都用这个</w:t>
      </w:r>
      <w:r w:rsidRPr="003D3824">
        <w:t>implementation informatio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D3824" w:rsidRDefault="003D3824" w:rsidP="00D31D50">
      <w:pPr>
        <w:spacing w:line="220" w:lineRule="atLeast"/>
      </w:pPr>
      <w:r>
        <w:rPr>
          <w:rFonts w:hint="eastAsia"/>
        </w:rPr>
        <w:t>6.</w:t>
      </w:r>
      <w:r w:rsidR="00077B85">
        <w:rPr>
          <w:rFonts w:hint="eastAsia"/>
        </w:rPr>
        <w:t>处理</w:t>
      </w:r>
      <w:r w:rsidR="00077B85">
        <w:rPr>
          <w:rFonts w:hint="eastAsia"/>
        </w:rPr>
        <w:t>Storage Commit</w:t>
      </w:r>
      <w:r w:rsidR="00077B85">
        <w:rPr>
          <w:rFonts w:hint="eastAsia"/>
        </w:rPr>
        <w:t>的</w:t>
      </w:r>
      <w:r w:rsidR="00F31439">
        <w:rPr>
          <w:rFonts w:hint="eastAsia"/>
        </w:rPr>
        <w:t>流程</w:t>
      </w:r>
      <w:r w:rsidR="00077B85">
        <w:rPr>
          <w:rFonts w:hint="eastAsia"/>
        </w:rPr>
        <w:t>（注：不是处理</w:t>
      </w:r>
      <w:r w:rsidR="00077B85">
        <w:rPr>
          <w:rFonts w:hint="eastAsia"/>
        </w:rPr>
        <w:t>Storage</w:t>
      </w:r>
      <w:r w:rsidR="00077B85">
        <w:rPr>
          <w:rFonts w:hint="eastAsia"/>
        </w:rPr>
        <w:t>请求）</w:t>
      </w:r>
      <w:r w:rsidR="00F31439">
        <w:rPr>
          <w:rFonts w:hint="eastAsia"/>
        </w:rPr>
        <w:t>：</w:t>
      </w:r>
    </w:p>
    <w:p w:rsidR="00F31439" w:rsidRDefault="00F31439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2002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63" w:rsidRDefault="00077B85" w:rsidP="00D31D50">
      <w:pPr>
        <w:spacing w:line="220" w:lineRule="atLeast"/>
      </w:pPr>
      <w:r>
        <w:rPr>
          <w:rFonts w:hint="eastAsia"/>
        </w:rPr>
        <w:t>对于远程</w:t>
      </w:r>
      <w:r>
        <w:rPr>
          <w:rFonts w:hint="eastAsia"/>
        </w:rPr>
        <w:t>AE Storage Commitment</w:t>
      </w:r>
      <w:r>
        <w:rPr>
          <w:rFonts w:hint="eastAsia"/>
        </w:rPr>
        <w:t>（不是</w:t>
      </w:r>
      <w:r>
        <w:rPr>
          <w:rFonts w:hint="eastAsia"/>
        </w:rPr>
        <w:t>Storage</w:t>
      </w:r>
      <w:r>
        <w:rPr>
          <w:rFonts w:hint="eastAsia"/>
        </w:rPr>
        <w:t>请求）的请求，该</w:t>
      </w:r>
      <w:r>
        <w:rPr>
          <w:rFonts w:hint="eastAsia"/>
        </w:rPr>
        <w:t>AE</w:t>
      </w:r>
      <w:r>
        <w:rPr>
          <w:rFonts w:hint="eastAsia"/>
        </w:rPr>
        <w:t>会新建一个连接来返回信息</w:t>
      </w:r>
      <w:r w:rsidR="00CD541B">
        <w:rPr>
          <w:rFonts w:hint="eastAsia"/>
        </w:rPr>
        <w:t>而不是在同一个连接</w:t>
      </w:r>
      <w:r w:rsidR="00220063">
        <w:rPr>
          <w:rFonts w:hint="eastAsia"/>
        </w:rPr>
        <w:t>，返回的信息叫</w:t>
      </w:r>
      <w:r w:rsidR="00220063" w:rsidRPr="00220063">
        <w:t>Storage Commitment Notification (N-EVENT-REPORT)</w:t>
      </w:r>
      <w:r w:rsidR="00220063">
        <w:rPr>
          <w:rFonts w:hint="eastAsia"/>
        </w:rPr>
        <w:t>。</w:t>
      </w:r>
    </w:p>
    <w:p w:rsidR="00077B85" w:rsidRDefault="00220063" w:rsidP="00D31D50">
      <w:pPr>
        <w:spacing w:line="220" w:lineRule="atLeast"/>
      </w:pPr>
      <w:r>
        <w:rPr>
          <w:rFonts w:hint="eastAsia"/>
        </w:rPr>
        <w:t>注：然而后面好像又说了</w:t>
      </w:r>
      <w:r>
        <w:rPr>
          <w:rFonts w:hint="eastAsia"/>
        </w:rPr>
        <w:t>default</w:t>
      </w:r>
      <w:r>
        <w:rPr>
          <w:rFonts w:hint="eastAsia"/>
        </w:rPr>
        <w:t>是在同一条连接上</w:t>
      </w:r>
      <w:r w:rsidRPr="00220063">
        <w:t>N-EVENT-REPORT</w:t>
      </w:r>
      <w:r>
        <w:rPr>
          <w:rFonts w:hint="eastAsia"/>
        </w:rPr>
        <w:t>-RQ</w:t>
      </w:r>
      <w:r>
        <w:rPr>
          <w:rFonts w:hint="eastAsia"/>
        </w:rPr>
        <w:t>，说法自相矛盾？</w:t>
      </w:r>
    </w:p>
    <w:p w:rsidR="00F31439" w:rsidRDefault="00EC4630" w:rsidP="00D31D50">
      <w:pPr>
        <w:spacing w:line="220" w:lineRule="atLeast"/>
      </w:pPr>
      <w:r>
        <w:rPr>
          <w:rFonts w:hint="eastAsia"/>
        </w:rPr>
        <w:t>注意：</w:t>
      </w:r>
      <w:r>
        <w:rPr>
          <w:rFonts w:hint="eastAsia"/>
        </w:rPr>
        <w:t>1.SCU</w:t>
      </w:r>
      <w:r>
        <w:rPr>
          <w:rFonts w:hint="eastAsia"/>
        </w:rPr>
        <w:t>是需要先把</w:t>
      </w:r>
      <w:r w:rsidRPr="00EC4630">
        <w:t>Composite SOP Instances</w:t>
      </w:r>
      <w:r>
        <w:rPr>
          <w:rFonts w:hint="eastAsia"/>
        </w:rPr>
        <w:t>传过去，然后</w:t>
      </w:r>
      <w:r w:rsidRPr="006807EC">
        <w:t>Storage Application Entity</w:t>
      </w:r>
      <w:r>
        <w:rPr>
          <w:rFonts w:hint="eastAsia"/>
        </w:rPr>
        <w:t>才会处理</w:t>
      </w:r>
      <w:r w:rsidRPr="00EC4630">
        <w:t>Storage Commitment Push Model N-ACTION</w:t>
      </w:r>
      <w:r>
        <w:rPr>
          <w:rFonts w:hint="eastAsia"/>
        </w:rPr>
        <w:t>的请求。</w:t>
      </w:r>
    </w:p>
    <w:p w:rsidR="00EC4630" w:rsidRDefault="00EC4630" w:rsidP="00D31D50">
      <w:pPr>
        <w:spacing w:line="220" w:lineRule="atLeast"/>
      </w:pPr>
      <w:r>
        <w:rPr>
          <w:rFonts w:hint="eastAsia"/>
        </w:rPr>
        <w:t>7.</w:t>
      </w:r>
      <w:r w:rsidRPr="00EC4630">
        <w:t xml:space="preserve"> </w:t>
      </w:r>
      <w:r w:rsidR="0081317A">
        <w:rPr>
          <w:rFonts w:hint="eastAsia"/>
        </w:rPr>
        <w:t>可以设置</w:t>
      </w:r>
      <w:r w:rsidRPr="006807EC">
        <w:t>Storage Application Entity</w:t>
      </w:r>
      <w:r w:rsidR="0081317A">
        <w:rPr>
          <w:rFonts w:hint="eastAsia"/>
        </w:rPr>
        <w:t>只接受相应</w:t>
      </w:r>
      <w:r w:rsidR="0081317A">
        <w:rPr>
          <w:rFonts w:hint="eastAsia"/>
        </w:rPr>
        <w:t>IP</w:t>
      </w:r>
      <w:r w:rsidR="0081317A">
        <w:rPr>
          <w:rFonts w:hint="eastAsia"/>
        </w:rPr>
        <w:t>地址或</w:t>
      </w:r>
      <w:r w:rsidR="0081317A">
        <w:rPr>
          <w:rFonts w:hint="eastAsia"/>
        </w:rPr>
        <w:t>AETitle</w:t>
      </w:r>
      <w:r w:rsidR="0081317A">
        <w:rPr>
          <w:rFonts w:hint="eastAsia"/>
        </w:rPr>
        <w:t>的</w:t>
      </w:r>
      <w:r w:rsidR="005C6956">
        <w:rPr>
          <w:rFonts w:hint="eastAsia"/>
        </w:rPr>
        <w:t>连接</w:t>
      </w:r>
      <w:r w:rsidR="0081317A">
        <w:rPr>
          <w:rFonts w:hint="eastAsia"/>
        </w:rPr>
        <w:t>请求。</w:t>
      </w:r>
    </w:p>
    <w:p w:rsidR="0081317A" w:rsidRDefault="0081317A" w:rsidP="00D31D50">
      <w:pPr>
        <w:spacing w:line="220" w:lineRule="atLeast"/>
      </w:pPr>
      <w:r>
        <w:rPr>
          <w:rFonts w:hint="eastAsia"/>
        </w:rPr>
        <w:lastRenderedPageBreak/>
        <w:t>8.</w:t>
      </w:r>
      <w:r w:rsidR="004D267C">
        <w:rPr>
          <w:rFonts w:hint="eastAsia"/>
        </w:rPr>
        <w:t>不同的</w:t>
      </w:r>
      <w:r w:rsidR="004D267C">
        <w:rPr>
          <w:rFonts w:hint="eastAsia"/>
        </w:rPr>
        <w:t>Study</w:t>
      </w:r>
      <w:r w:rsidR="004D267C">
        <w:rPr>
          <w:rFonts w:hint="eastAsia"/>
        </w:rPr>
        <w:t>和</w:t>
      </w:r>
      <w:r w:rsidR="004D267C">
        <w:rPr>
          <w:rFonts w:hint="eastAsia"/>
        </w:rPr>
        <w:t>Series</w:t>
      </w:r>
      <w:r w:rsidR="004D267C">
        <w:rPr>
          <w:rFonts w:hint="eastAsia"/>
        </w:rPr>
        <w:t>都可以在同一条连接中给</w:t>
      </w:r>
      <w:r w:rsidR="004D267C" w:rsidRPr="006807EC">
        <w:t>Storage Application Entity</w:t>
      </w:r>
      <w:r w:rsidR="004D267C">
        <w:rPr>
          <w:rFonts w:hint="eastAsia"/>
        </w:rPr>
        <w:t>传输。在同一连接中对</w:t>
      </w:r>
      <w:r w:rsidR="004D267C">
        <w:rPr>
          <w:rFonts w:hint="eastAsia"/>
        </w:rPr>
        <w:t>SOP Instance</w:t>
      </w:r>
      <w:r w:rsidR="004D267C">
        <w:rPr>
          <w:rFonts w:hint="eastAsia"/>
        </w:rPr>
        <w:t>和</w:t>
      </w:r>
      <w:r w:rsidR="004D267C">
        <w:rPr>
          <w:rFonts w:hint="eastAsia"/>
        </w:rPr>
        <w:t>SOP Instance Data</w:t>
      </w:r>
      <w:r w:rsidR="004D267C">
        <w:rPr>
          <w:rFonts w:hint="eastAsia"/>
        </w:rPr>
        <w:t>的数量是没有限制的。</w:t>
      </w:r>
    </w:p>
    <w:p w:rsidR="004D267C" w:rsidRDefault="004D267C" w:rsidP="00D31D50">
      <w:pPr>
        <w:spacing w:line="220" w:lineRule="atLeast"/>
      </w:pPr>
      <w:r>
        <w:rPr>
          <w:rFonts w:hint="eastAsia"/>
        </w:rPr>
        <w:t>9.</w:t>
      </w:r>
      <w:r w:rsidR="00860987" w:rsidRPr="00860987">
        <w:t xml:space="preserve"> </w:t>
      </w:r>
      <w:r w:rsidR="00860987" w:rsidRPr="006807EC">
        <w:t>Storage Application Entity</w:t>
      </w:r>
      <w:r w:rsidR="00860987">
        <w:rPr>
          <w:rFonts w:hint="eastAsia"/>
        </w:rPr>
        <w:t>对于</w:t>
      </w:r>
      <w:r w:rsidR="00860987">
        <w:rPr>
          <w:rFonts w:hint="eastAsia"/>
        </w:rPr>
        <w:t>Storage SCP</w:t>
      </w:r>
      <w:r w:rsidR="00860987">
        <w:rPr>
          <w:rFonts w:hint="eastAsia"/>
        </w:rPr>
        <w:t>而言是</w:t>
      </w:r>
      <w:r w:rsidR="00860987">
        <w:rPr>
          <w:rFonts w:hint="eastAsia"/>
        </w:rPr>
        <w:t>Level 2</w:t>
      </w:r>
      <w:r w:rsidR="00860987">
        <w:rPr>
          <w:rFonts w:hint="eastAsia"/>
        </w:rPr>
        <w:t>的。</w:t>
      </w:r>
    </w:p>
    <w:p w:rsidR="00860987" w:rsidRDefault="00860987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有一部分的数据会存放到硬盘，一部分则存放到数据库，存放到数据库的数据主要是用于查询，更新病人，研究相关信息等。</w:t>
      </w:r>
    </w:p>
    <w:p w:rsidR="00860987" w:rsidRDefault="00860987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如果是遇到了相同</w:t>
      </w:r>
      <w:r>
        <w:rPr>
          <w:rFonts w:hint="eastAsia"/>
        </w:rPr>
        <w:t>SOPInstanceUID</w:t>
      </w:r>
      <w:r>
        <w:rPr>
          <w:rFonts w:hint="eastAsia"/>
        </w:rPr>
        <w:t>的情况，</w:t>
      </w:r>
      <w:r>
        <w:rPr>
          <w:rFonts w:hint="eastAsia"/>
        </w:rPr>
        <w:t>Overwrite Policies</w:t>
      </w:r>
      <w:r>
        <w:rPr>
          <w:rFonts w:hint="eastAsia"/>
        </w:rPr>
        <w:t>有以下五种：</w:t>
      </w:r>
      <w:r>
        <w:rPr>
          <w:rFonts w:hint="eastAsia"/>
        </w:rPr>
        <w:t>NEVER,ALWAYS,SAME_SOURCE(default</w:t>
      </w:r>
      <w:r w:rsidR="0012010C">
        <w:rPr>
          <w:rFonts w:hint="eastAsia"/>
        </w:rPr>
        <w:t>，如果相同</w:t>
      </w:r>
      <w:r w:rsidR="0012010C">
        <w:rPr>
          <w:rFonts w:hint="eastAsia"/>
        </w:rPr>
        <w:t>SOPIntanceUID</w:t>
      </w:r>
      <w:r w:rsidR="0012010C">
        <w:rPr>
          <w:rFonts w:hint="eastAsia"/>
        </w:rPr>
        <w:t>，源</w:t>
      </w:r>
      <w:r w:rsidR="0012010C">
        <w:rPr>
          <w:rFonts w:hint="eastAsia"/>
        </w:rPr>
        <w:t>IP</w:t>
      </w:r>
      <w:r w:rsidR="0012010C">
        <w:rPr>
          <w:rFonts w:hint="eastAsia"/>
        </w:rPr>
        <w:t>和源</w:t>
      </w:r>
      <w:r w:rsidR="0012010C">
        <w:rPr>
          <w:rFonts w:hint="eastAsia"/>
        </w:rPr>
        <w:t>AETitle</w:t>
      </w:r>
      <w:r w:rsidR="0012010C">
        <w:rPr>
          <w:rFonts w:hint="eastAsia"/>
        </w:rPr>
        <w:t>相同才会覆盖</w:t>
      </w:r>
      <w:r>
        <w:rPr>
          <w:rFonts w:hint="eastAsia"/>
        </w:rPr>
        <w:t>),SAME_SERIES,SAME_SOURCE_AND_SERIES</w:t>
      </w:r>
      <w:r w:rsidR="003528F5">
        <w:rPr>
          <w:rFonts w:hint="eastAsia"/>
        </w:rPr>
        <w:t>,NONE,SUPPLEMENT(default for Patient Attributes),SUPPLEMENT(default for Study and Series Attributes),OVERWRITE</w:t>
      </w:r>
      <w:r>
        <w:rPr>
          <w:rFonts w:hint="eastAsia"/>
        </w:rPr>
        <w:t>。</w:t>
      </w:r>
    </w:p>
    <w:p w:rsidR="00F36C49" w:rsidRDefault="00F36C49" w:rsidP="00D31D50">
      <w:pPr>
        <w:spacing w:line="220" w:lineRule="atLeast"/>
      </w:pPr>
      <w:r>
        <w:rPr>
          <w:rFonts w:hint="eastAsia"/>
        </w:rPr>
        <w:t>12.Storage Application Entity</w:t>
      </w:r>
      <w:r>
        <w:rPr>
          <w:rFonts w:hint="eastAsia"/>
        </w:rPr>
        <w:t>可以被配置对接收到的</w:t>
      </w:r>
      <w:r>
        <w:rPr>
          <w:rFonts w:hint="eastAsia"/>
        </w:rPr>
        <w:t>SOP Instances</w:t>
      </w:r>
      <w:r>
        <w:rPr>
          <w:rFonts w:hint="eastAsia"/>
        </w:rPr>
        <w:t>进行压缩，默认是不进行压缩。</w:t>
      </w:r>
    </w:p>
    <w:p w:rsidR="00F36C49" w:rsidRDefault="00F36C49" w:rsidP="00D31D50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根据</w:t>
      </w:r>
      <w:r>
        <w:rPr>
          <w:rFonts w:hint="eastAsia"/>
        </w:rPr>
        <w:t>C-STORE</w:t>
      </w:r>
      <w:r>
        <w:rPr>
          <w:rFonts w:hint="eastAsia"/>
        </w:rPr>
        <w:t>不同的返回码可以知道处理的结果。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遗留问题：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1.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Storage SCP Level</w:t>
      </w:r>
      <w:r>
        <w:rPr>
          <w:rFonts w:hint="eastAsia"/>
        </w:rPr>
        <w:t>这些概念不是很懂。</w:t>
      </w:r>
    </w:p>
    <w:p w:rsidR="00AF798C" w:rsidRDefault="00AF798C" w:rsidP="00D31D50">
      <w:pPr>
        <w:spacing w:line="220" w:lineRule="atLeast"/>
      </w:pPr>
      <w:r>
        <w:rPr>
          <w:rFonts w:hint="eastAsia"/>
        </w:rPr>
        <w:t>2.</w:t>
      </w:r>
    </w:p>
    <w:p w:rsidR="00AF798C" w:rsidRDefault="00AF798C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关于提到的</w:t>
      </w:r>
      <w:r w:rsidRPr="00306CD4">
        <w:t>Storage Commitment Push Model Service</w:t>
      </w:r>
      <w:r>
        <w:rPr>
          <w:rFonts w:hint="eastAsia"/>
        </w:rPr>
        <w:t>，具体是怎样进行校验的，不是很懂。</w:t>
      </w:r>
    </w:p>
    <w:p w:rsidR="00026B98" w:rsidRDefault="00026B98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</w:p>
    <w:p w:rsidR="00026B98" w:rsidRDefault="00026B98" w:rsidP="00D31D50">
      <w:pPr>
        <w:spacing w:line="220" w:lineRule="atLeast"/>
      </w:pPr>
      <w:r>
        <w:rPr>
          <w:rFonts w:hint="eastAsia"/>
        </w:rPr>
        <w:t>对于</w:t>
      </w:r>
      <w:r>
        <w:rPr>
          <w:rFonts w:hint="eastAsia"/>
        </w:rPr>
        <w:t>o</w:t>
      </w:r>
      <w:r w:rsidRPr="00EF3622">
        <w:t>utstanding asynchronous transactions</w:t>
      </w:r>
      <w:r>
        <w:rPr>
          <w:rFonts w:hint="eastAsia"/>
        </w:rPr>
        <w:t>不是很懂。</w:t>
      </w:r>
    </w:p>
    <w:p w:rsidR="00F36C49" w:rsidRDefault="00220063" w:rsidP="00D31D50">
      <w:pPr>
        <w:spacing w:line="220" w:lineRule="atLeast"/>
      </w:pPr>
      <w:r>
        <w:rPr>
          <w:rFonts w:hint="eastAsia"/>
        </w:rPr>
        <w:t>三、关于与</w:t>
      </w:r>
      <w:r w:rsidRPr="00220063">
        <w:t>Query/Retrieve Application Entity</w:t>
      </w:r>
      <w:r>
        <w:rPr>
          <w:rFonts w:hint="eastAsia"/>
        </w:rPr>
        <w:t>建立连接：</w:t>
      </w:r>
    </w:p>
    <w:p w:rsidR="00220063" w:rsidRDefault="006B37C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接收的连接数和发起的连接数默认都是没有限制的</w:t>
      </w:r>
      <w:r w:rsidR="00E1109D">
        <w:rPr>
          <w:rFonts w:hint="eastAsia"/>
        </w:rPr>
        <w:t>，但可配置</w:t>
      </w:r>
      <w:r>
        <w:rPr>
          <w:rFonts w:hint="eastAsia"/>
        </w:rPr>
        <w:t>。</w:t>
      </w:r>
    </w:p>
    <w:p w:rsidR="006B37CC" w:rsidRDefault="006B37CC" w:rsidP="00D31D50">
      <w:pPr>
        <w:spacing w:line="220" w:lineRule="atLeast"/>
      </w:pPr>
      <w:r>
        <w:rPr>
          <w:rFonts w:hint="eastAsia"/>
        </w:rPr>
        <w:t>2.</w:t>
      </w:r>
      <w:r w:rsidR="00E1109D" w:rsidRPr="00E1109D">
        <w:rPr>
          <w:rFonts w:hint="eastAsia"/>
        </w:rPr>
        <w:t xml:space="preserve"> </w:t>
      </w:r>
      <w:r w:rsidR="00E1109D">
        <w:rPr>
          <w:rFonts w:hint="eastAsia"/>
        </w:rPr>
        <w:t>默认情况下不限制</w:t>
      </w:r>
      <w:r w:rsidR="00E1109D" w:rsidRPr="00EF3622">
        <w:t>Maximum number of outstanding asynchronous transactions</w:t>
      </w:r>
      <w:r w:rsidR="00E1109D">
        <w:rPr>
          <w:rFonts w:hint="eastAsia"/>
        </w:rPr>
        <w:t>的数量，但可配置。</w:t>
      </w:r>
    </w:p>
    <w:p w:rsidR="00E1109D" w:rsidRDefault="00B70EA5" w:rsidP="00D31D50">
      <w:pPr>
        <w:spacing w:line="220" w:lineRule="atLeast"/>
      </w:pPr>
      <w:r>
        <w:rPr>
          <w:rFonts w:hint="eastAsia"/>
        </w:rPr>
        <w:t>四、关于与</w:t>
      </w:r>
      <w:r w:rsidRPr="00B70EA5">
        <w:t>Workflow Application Entity</w:t>
      </w:r>
      <w:r>
        <w:rPr>
          <w:rFonts w:hint="eastAsia"/>
        </w:rPr>
        <w:t>建立连接：</w:t>
      </w:r>
    </w:p>
    <w:p w:rsidR="00B70EA5" w:rsidRDefault="00B70EA5" w:rsidP="00D31D50">
      <w:pPr>
        <w:spacing w:line="220" w:lineRule="atLeast"/>
      </w:pPr>
      <w:r>
        <w:rPr>
          <w:rFonts w:hint="eastAsia"/>
        </w:rPr>
        <w:t>1.</w:t>
      </w:r>
      <w:r w:rsidRPr="00B70EA5">
        <w:t xml:space="preserve"> </w:t>
      </w:r>
      <w:r>
        <w:rPr>
          <w:rFonts w:hint="eastAsia"/>
        </w:rPr>
        <w:t>接收的连接数默认都是没有限制的，但可配置。</w:t>
      </w:r>
    </w:p>
    <w:p w:rsidR="00B70EA5" w:rsidRDefault="00B70EA5" w:rsidP="00D31D50">
      <w:pPr>
        <w:spacing w:line="220" w:lineRule="atLeast"/>
      </w:pPr>
      <w:r>
        <w:rPr>
          <w:rFonts w:hint="eastAsia"/>
        </w:rPr>
        <w:lastRenderedPageBreak/>
        <w:t>2.</w:t>
      </w:r>
      <w:r>
        <w:rPr>
          <w:rFonts w:hint="eastAsia"/>
        </w:rPr>
        <w:t>对于发起的连接数，</w:t>
      </w:r>
      <w:r>
        <w:rPr>
          <w:rFonts w:hint="eastAsia"/>
        </w:rPr>
        <w:t>MMPS</w:t>
      </w:r>
      <w:r>
        <w:rPr>
          <w:rFonts w:hint="eastAsia"/>
        </w:rPr>
        <w:t>和</w:t>
      </w:r>
      <w:r>
        <w:rPr>
          <w:rFonts w:hint="eastAsia"/>
        </w:rPr>
        <w:t>IAN</w:t>
      </w:r>
      <w:r>
        <w:rPr>
          <w:rFonts w:hint="eastAsia"/>
        </w:rPr>
        <w:t>默认都是同时只能一条，但可以配置为无限制。</w:t>
      </w:r>
    </w:p>
    <w:p w:rsidR="00B70EA5" w:rsidRDefault="00AE77C9" w:rsidP="00D31D50">
      <w:pPr>
        <w:spacing w:line="220" w:lineRule="atLeast"/>
      </w:pPr>
      <w:r>
        <w:rPr>
          <w:rFonts w:hint="eastAsia"/>
        </w:rPr>
        <w:t>五、关于与</w:t>
      </w:r>
      <w:r w:rsidRPr="00AE77C9">
        <w:t>STOW-RS</w:t>
      </w:r>
      <w:r>
        <w:rPr>
          <w:rFonts w:hint="eastAsia"/>
        </w:rPr>
        <w:t>建立连接：</w:t>
      </w:r>
    </w:p>
    <w:p w:rsidR="002D4467" w:rsidRDefault="002D4467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客户端是通过</w:t>
      </w:r>
      <w:r w:rsidR="00BD0A5E">
        <w:rPr>
          <w:rFonts w:hint="eastAsia"/>
        </w:rPr>
        <w:t>HTTP-POST</w:t>
      </w:r>
      <w:r>
        <w:rPr>
          <w:rFonts w:hint="eastAsia"/>
        </w:rPr>
        <w:t>方法，服务端</w:t>
      </w:r>
      <w:r w:rsidR="00BD0A5E">
        <w:rPr>
          <w:rFonts w:hint="eastAsia"/>
        </w:rPr>
        <w:t>默认</w:t>
      </w:r>
      <w:r>
        <w:rPr>
          <w:rFonts w:hint="eastAsia"/>
        </w:rPr>
        <w:t>没有连接限制。</w:t>
      </w:r>
    </w:p>
    <w:p w:rsidR="002D4467" w:rsidRDefault="002D4467" w:rsidP="00D31D50">
      <w:pPr>
        <w:spacing w:line="220" w:lineRule="atLeast"/>
      </w:pPr>
      <w:r>
        <w:rPr>
          <w:rFonts w:hint="eastAsia"/>
        </w:rPr>
        <w:t>2.</w:t>
      </w:r>
      <w:r w:rsidR="00353B30">
        <w:rPr>
          <w:rFonts w:hint="eastAsia"/>
        </w:rPr>
        <w:t>返回码跟</w:t>
      </w:r>
      <w:r w:rsidR="00353B30">
        <w:rPr>
          <w:rFonts w:hint="eastAsia"/>
        </w:rPr>
        <w:t>HTTP</w:t>
      </w:r>
      <w:r w:rsidR="00353B30">
        <w:rPr>
          <w:rFonts w:hint="eastAsia"/>
        </w:rPr>
        <w:t>协议是一致的。</w:t>
      </w:r>
    </w:p>
    <w:p w:rsidR="00353B30" w:rsidRDefault="00353B30" w:rsidP="00D31D50">
      <w:pPr>
        <w:spacing w:line="220" w:lineRule="atLeast"/>
      </w:pPr>
      <w:r>
        <w:rPr>
          <w:rFonts w:hint="eastAsia"/>
        </w:rPr>
        <w:t>3.</w:t>
      </w:r>
      <w:r w:rsidR="00682030">
        <w:rPr>
          <w:rFonts w:hint="eastAsia"/>
        </w:rPr>
        <w:t>通过</w:t>
      </w:r>
      <w:r w:rsidR="00682030">
        <w:rPr>
          <w:rFonts w:hint="eastAsia"/>
        </w:rPr>
        <w:t>URL</w:t>
      </w:r>
      <w:r w:rsidR="00BD0A5E">
        <w:rPr>
          <w:rFonts w:hint="eastAsia"/>
        </w:rPr>
        <w:t>的形式来请求</w:t>
      </w:r>
      <w:r w:rsidR="00682030">
        <w:rPr>
          <w:rFonts w:hint="eastAsia"/>
        </w:rPr>
        <w:t>：</w:t>
      </w:r>
      <w:r w:rsidR="00682030" w:rsidRPr="00682030">
        <w:t>http[s]://&lt;host&gt;:&lt;port&gt;/dcm4chee-arc/aets/{AETitle}/rs</w:t>
      </w:r>
    </w:p>
    <w:p w:rsidR="00682030" w:rsidRDefault="00682030" w:rsidP="00D31D50">
      <w:pPr>
        <w:spacing w:line="220" w:lineRule="atLeast"/>
      </w:pPr>
      <w:r>
        <w:rPr>
          <w:rFonts w:hint="eastAsia"/>
        </w:rPr>
        <w:t>六、</w:t>
      </w:r>
      <w:r w:rsidR="00BD0A5E">
        <w:rPr>
          <w:rFonts w:hint="eastAsia"/>
        </w:rPr>
        <w:t>关于与</w:t>
      </w:r>
      <w:r w:rsidR="00BD0A5E">
        <w:rPr>
          <w:rFonts w:hint="eastAsia"/>
        </w:rPr>
        <w:t>QIDO</w:t>
      </w:r>
      <w:r w:rsidR="00BD0A5E" w:rsidRPr="00AE77C9">
        <w:t>-RS</w:t>
      </w:r>
      <w:r w:rsidR="00BD0A5E">
        <w:rPr>
          <w:rFonts w:hint="eastAsia"/>
        </w:rPr>
        <w:t>建立连接：</w:t>
      </w:r>
    </w:p>
    <w:p w:rsidR="00BD0A5E" w:rsidRDefault="00BD0A5E" w:rsidP="00D31D50">
      <w:pPr>
        <w:spacing w:line="220" w:lineRule="atLeast"/>
      </w:pPr>
      <w:r>
        <w:rPr>
          <w:rFonts w:hint="eastAsia"/>
        </w:rPr>
        <w:t>1.</w:t>
      </w:r>
      <w:r w:rsidRPr="00BD0A5E">
        <w:rPr>
          <w:rFonts w:hint="eastAsia"/>
        </w:rPr>
        <w:t xml:space="preserve"> </w:t>
      </w:r>
      <w:r>
        <w:rPr>
          <w:rFonts w:hint="eastAsia"/>
        </w:rPr>
        <w:t>客户端是通过</w:t>
      </w:r>
      <w:r>
        <w:rPr>
          <w:rFonts w:hint="eastAsia"/>
        </w:rPr>
        <w:t>HTTP-GET</w:t>
      </w:r>
      <w:r>
        <w:rPr>
          <w:rFonts w:hint="eastAsia"/>
        </w:rPr>
        <w:t>方法，服务端默认没有连接限制。</w:t>
      </w:r>
    </w:p>
    <w:p w:rsidR="00BD0A5E" w:rsidRDefault="00BD0A5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hyperlink r:id="rId7" w:history="1">
        <w:r w:rsidRPr="00D34666">
          <w:rPr>
            <w:rStyle w:val="a4"/>
          </w:rPr>
          <w:t>http://localhost:8080/dcm4chee-arc/aets/{AETitle}/rs</w:t>
        </w:r>
      </w:hyperlink>
    </w:p>
    <w:p w:rsidR="00BD0A5E" w:rsidRDefault="00BD0A5E" w:rsidP="00D31D50">
      <w:pPr>
        <w:spacing w:line="220" w:lineRule="atLeast"/>
      </w:pPr>
      <w:r>
        <w:rPr>
          <w:rFonts w:hint="eastAsia"/>
        </w:rPr>
        <w:t>七、关于与</w:t>
      </w:r>
      <w:r w:rsidRPr="00BD0A5E">
        <w:t>WADO-URI</w:t>
      </w:r>
      <w:r>
        <w:rPr>
          <w:rFonts w:hint="eastAsia"/>
        </w:rPr>
        <w:t>建立连接：</w:t>
      </w:r>
    </w:p>
    <w:p w:rsidR="00D15546" w:rsidRDefault="00D15546" w:rsidP="00D15546">
      <w:pPr>
        <w:spacing w:line="220" w:lineRule="atLeast"/>
      </w:pPr>
      <w:r>
        <w:rPr>
          <w:rFonts w:hint="eastAsia"/>
        </w:rPr>
        <w:t>1.</w:t>
      </w:r>
      <w:r w:rsidRPr="00BD0A5E">
        <w:rPr>
          <w:rFonts w:hint="eastAsia"/>
        </w:rPr>
        <w:t xml:space="preserve"> </w:t>
      </w:r>
      <w:r>
        <w:rPr>
          <w:rFonts w:hint="eastAsia"/>
        </w:rPr>
        <w:t>客户端是通过</w:t>
      </w:r>
      <w:r>
        <w:rPr>
          <w:rFonts w:hint="eastAsia"/>
        </w:rPr>
        <w:t>HTTP-GET</w:t>
      </w:r>
      <w:r>
        <w:rPr>
          <w:rFonts w:hint="eastAsia"/>
        </w:rPr>
        <w:t>方法，服务端默认没有连接限制。</w:t>
      </w:r>
    </w:p>
    <w:p w:rsidR="00BD0A5E" w:rsidRDefault="00D15546" w:rsidP="00D31D50">
      <w:pPr>
        <w:spacing w:line="220" w:lineRule="atLeast"/>
      </w:pPr>
      <w:r>
        <w:rPr>
          <w:rFonts w:hint="eastAsia"/>
        </w:rPr>
        <w:t>2.</w:t>
      </w:r>
      <w:r w:rsidRPr="00D15546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r w:rsidRPr="00D15546">
        <w:t xml:space="preserve"> http[s]://&lt;host&gt;:&lt;port&gt;/dcm4chee-arc/aets/{AETitle}/wado</w:t>
      </w:r>
    </w:p>
    <w:p w:rsidR="00D15546" w:rsidRDefault="00261A2D" w:rsidP="00D31D50">
      <w:pPr>
        <w:spacing w:line="220" w:lineRule="atLeast"/>
      </w:pPr>
      <w:r>
        <w:rPr>
          <w:rFonts w:hint="eastAsia"/>
        </w:rPr>
        <w:t>八、关于与</w:t>
      </w:r>
      <w:r>
        <w:t>WADO-</w:t>
      </w:r>
      <w:r>
        <w:rPr>
          <w:rFonts w:hint="eastAsia"/>
        </w:rPr>
        <w:t>RS</w:t>
      </w:r>
      <w:r>
        <w:rPr>
          <w:rFonts w:hint="eastAsia"/>
        </w:rPr>
        <w:t>建立连接：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1.</w:t>
      </w:r>
      <w:r w:rsidRPr="00261A2D">
        <w:rPr>
          <w:rFonts w:hint="eastAsia"/>
        </w:rPr>
        <w:t xml:space="preserve"> </w:t>
      </w:r>
      <w:r>
        <w:rPr>
          <w:rFonts w:hint="eastAsia"/>
        </w:rPr>
        <w:t>服务端默认没有连接限制。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2.</w:t>
      </w:r>
      <w:r w:rsidRPr="00261A2D"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的形式来获取：</w:t>
      </w:r>
      <w:r w:rsidRPr="00261A2D">
        <w:t>http[s]://&lt;host&gt;:&lt;port&gt;/dcm4chee-arc/aets/{AETitle}/rs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九、关于与</w:t>
      </w:r>
      <w:r>
        <w:t>WADO-</w:t>
      </w:r>
      <w:r>
        <w:rPr>
          <w:rFonts w:hint="eastAsia"/>
        </w:rPr>
        <w:t>WS</w:t>
      </w:r>
      <w:r>
        <w:rPr>
          <w:rFonts w:hint="eastAsia"/>
        </w:rPr>
        <w:t>建立连接：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用的是</w:t>
      </w:r>
      <w:r>
        <w:rPr>
          <w:rFonts w:hint="eastAsia"/>
        </w:rPr>
        <w:t>HTTP-SOAP</w:t>
      </w:r>
      <w:r>
        <w:rPr>
          <w:rFonts w:hint="eastAsia"/>
        </w:rPr>
        <w:t>协议。</w:t>
      </w:r>
    </w:p>
    <w:p w:rsidR="00261A2D" w:rsidRDefault="00261A2D" w:rsidP="00D31D50">
      <w:pPr>
        <w:spacing w:line="220" w:lineRule="atLeast"/>
      </w:pPr>
      <w:r>
        <w:rPr>
          <w:rFonts w:hint="eastAsia"/>
        </w:rPr>
        <w:t>2.</w:t>
      </w:r>
      <w:r w:rsidR="0093257E" w:rsidRPr="0093257E">
        <w:t xml:space="preserve"> </w:t>
      </w:r>
      <w:r w:rsidR="0093257E">
        <w:rPr>
          <w:rFonts w:hint="eastAsia"/>
        </w:rPr>
        <w:t>通过</w:t>
      </w:r>
      <w:r w:rsidR="0093257E">
        <w:rPr>
          <w:rFonts w:hint="eastAsia"/>
        </w:rPr>
        <w:t>URL</w:t>
      </w:r>
      <w:r w:rsidR="0093257E">
        <w:rPr>
          <w:rFonts w:hint="eastAsia"/>
        </w:rPr>
        <w:t>的形式来获取：</w:t>
      </w:r>
      <w:r w:rsidR="0093257E" w:rsidRPr="0093257E">
        <w:t>http[s]://&lt;host&gt;:&lt;port&gt;/dcm4chee-arc/xdsi/ImagingDocumentSource</w:t>
      </w:r>
    </w:p>
    <w:p w:rsidR="0093257E" w:rsidRDefault="0093257E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有专门针对于</w:t>
      </w:r>
      <w:r>
        <w:rPr>
          <w:rFonts w:hint="eastAsia"/>
        </w:rPr>
        <w:t>DICOM</w:t>
      </w:r>
      <w:r>
        <w:rPr>
          <w:rFonts w:hint="eastAsia"/>
        </w:rPr>
        <w:t>协议的返回错误码，因此比上面两种方法返回更详细的错误原因。</w:t>
      </w:r>
    </w:p>
    <w:p w:rsidR="00F41984" w:rsidRDefault="00F41984" w:rsidP="00D31D50">
      <w:pPr>
        <w:spacing w:line="220" w:lineRule="atLeast"/>
      </w:pPr>
    </w:p>
    <w:p w:rsidR="00F41984" w:rsidRDefault="00F41984" w:rsidP="00D31D50">
      <w:pPr>
        <w:spacing w:line="220" w:lineRule="atLeast"/>
      </w:pPr>
      <w:r>
        <w:rPr>
          <w:rFonts w:hint="eastAsia"/>
        </w:rPr>
        <w:t>十、默认服务端口：</w:t>
      </w:r>
    </w:p>
    <w:p w:rsidR="00F41984" w:rsidRDefault="00F419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388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84" w:rsidRDefault="00F41984" w:rsidP="00D31D50">
      <w:pPr>
        <w:spacing w:line="220" w:lineRule="atLeast"/>
      </w:pPr>
      <w:r>
        <w:rPr>
          <w:rFonts w:hint="eastAsia"/>
        </w:rPr>
        <w:t>十一、</w:t>
      </w:r>
      <w:r w:rsidR="009A1B83">
        <w:rPr>
          <w:rFonts w:hint="eastAsia"/>
        </w:rPr>
        <w:t>关于</w:t>
      </w:r>
      <w:r>
        <w:rPr>
          <w:rFonts w:hint="eastAsia"/>
        </w:rPr>
        <w:t>可配置的一些参数：</w:t>
      </w:r>
    </w:p>
    <w:p w:rsidR="009A1B83" w:rsidRDefault="009A1B83" w:rsidP="009A1B83">
      <w:pPr>
        <w:spacing w:line="220" w:lineRule="atLeast"/>
      </w:pPr>
      <w:r>
        <w:t>4.4.1. AE Title/Presentation Address Mapping</w:t>
      </w:r>
    </w:p>
    <w:p w:rsidR="009A1B83" w:rsidRDefault="009A1B83" w:rsidP="009A1B83">
      <w:pPr>
        <w:spacing w:line="220" w:lineRule="atLeast"/>
      </w:pPr>
      <w:r>
        <w:t xml:space="preserve"> 4.4.1.1. Local AE Titles</w:t>
      </w:r>
    </w:p>
    <w:p w:rsidR="009A1B83" w:rsidRDefault="009A1B83" w:rsidP="009A1B83">
      <w:pPr>
        <w:spacing w:line="220" w:lineRule="atLeast"/>
      </w:pPr>
      <w:r>
        <w:t xml:space="preserve"> 4.4.1.2. Remote AE Title/Presentation Address Mapping</w:t>
      </w:r>
    </w:p>
    <w:p w:rsidR="009A1B83" w:rsidRDefault="009A1B83" w:rsidP="009A1B83">
      <w:pPr>
        <w:spacing w:line="220" w:lineRule="atLeast"/>
      </w:pPr>
      <w:r>
        <w:t>4.4.2. Parameters</w:t>
      </w:r>
    </w:p>
    <w:p w:rsidR="009A1B83" w:rsidRDefault="009A1B83" w:rsidP="009A1B83">
      <w:pPr>
        <w:spacing w:line="220" w:lineRule="atLeast"/>
      </w:pPr>
      <w:r>
        <w:t xml:space="preserve"> 4.4.2.1. Device</w:t>
      </w:r>
    </w:p>
    <w:p w:rsidR="009A1B83" w:rsidRDefault="009A1B83" w:rsidP="009A1B83">
      <w:pPr>
        <w:spacing w:line="220" w:lineRule="atLeast"/>
      </w:pPr>
      <w:r>
        <w:t xml:space="preserve">  4.4.2.1.1. Network Connection</w:t>
      </w:r>
    </w:p>
    <w:p w:rsidR="009A1B83" w:rsidRDefault="009A1B83" w:rsidP="009A1B83">
      <w:pPr>
        <w:spacing w:line="220" w:lineRule="atLeast"/>
      </w:pPr>
      <w:r>
        <w:t xml:space="preserve">   4.4.2.1.1.1. Network Connection Extension</w:t>
      </w:r>
    </w:p>
    <w:p w:rsidR="009A1B83" w:rsidRDefault="009A1B83" w:rsidP="009A1B83">
      <w:pPr>
        <w:spacing w:line="220" w:lineRule="atLeast"/>
      </w:pPr>
      <w:r>
        <w:t xml:space="preserve">  4.4.2.1.2. Network AE</w:t>
      </w:r>
    </w:p>
    <w:p w:rsidR="009A1B83" w:rsidRDefault="009A1B83" w:rsidP="009A1B83">
      <w:pPr>
        <w:spacing w:line="220" w:lineRule="atLeast"/>
      </w:pPr>
      <w:r>
        <w:t xml:space="preserve">   4.4.2.1.2.1. Transfer Capability</w:t>
      </w:r>
    </w:p>
    <w:p w:rsidR="009A1B83" w:rsidRDefault="009A1B83" w:rsidP="009A1B83">
      <w:pPr>
        <w:spacing w:line="220" w:lineRule="atLeast"/>
      </w:pPr>
      <w:r>
        <w:t xml:space="preserve">    4.4.2.1.2.1.1. Transfer Capability Extension</w:t>
      </w:r>
    </w:p>
    <w:p w:rsidR="009A1B83" w:rsidRDefault="009A1B83" w:rsidP="009A1B83">
      <w:pPr>
        <w:spacing w:line="220" w:lineRule="atLeast"/>
      </w:pPr>
      <w:r>
        <w:t xml:space="preserve">   4.4.2.1.2.2. Network AE Extension</w:t>
      </w:r>
    </w:p>
    <w:p w:rsidR="009A1B83" w:rsidRDefault="009A1B83" w:rsidP="009A1B83">
      <w:pPr>
        <w:spacing w:line="220" w:lineRule="atLeast"/>
      </w:pPr>
      <w:r>
        <w:t xml:space="preserve">    4.4.2.1.2.2.1. Archive Network AE</w:t>
      </w:r>
    </w:p>
    <w:p w:rsidR="009A1B83" w:rsidRDefault="009A1B83" w:rsidP="009A1B83">
      <w:pPr>
        <w:spacing w:line="220" w:lineRule="atLeast"/>
      </w:pPr>
      <w:r>
        <w:t xml:space="preserve">  4.4.2.1.3. Device Extension</w:t>
      </w:r>
    </w:p>
    <w:p w:rsidR="009A1B83" w:rsidRDefault="009A1B83" w:rsidP="009A1B83">
      <w:pPr>
        <w:spacing w:line="220" w:lineRule="atLeast"/>
      </w:pPr>
      <w:r>
        <w:t xml:space="preserve">   4.4.2.1.3.1. Web Application</w:t>
      </w:r>
    </w:p>
    <w:p w:rsidR="009A1B83" w:rsidRDefault="009A1B83" w:rsidP="009A1B83">
      <w:pPr>
        <w:spacing w:line="220" w:lineRule="atLeast"/>
      </w:pPr>
      <w:r>
        <w:t xml:space="preserve">   4.4.2.1.3.2. Keycloak Client</w:t>
      </w:r>
    </w:p>
    <w:p w:rsidR="009A1B83" w:rsidRDefault="009A1B83" w:rsidP="009A1B83">
      <w:pPr>
        <w:spacing w:line="220" w:lineRule="atLeast"/>
      </w:pPr>
      <w:r>
        <w:t xml:space="preserve">   4.4.2.1.3.3. HL7 Application</w:t>
      </w:r>
    </w:p>
    <w:p w:rsidR="009A1B83" w:rsidRDefault="009A1B83" w:rsidP="009A1B83">
      <w:pPr>
        <w:spacing w:line="220" w:lineRule="atLeast"/>
      </w:pPr>
      <w:r>
        <w:t xml:space="preserve">    4.4.2.1.3.3.1. Archive HL7 Application</w:t>
      </w:r>
    </w:p>
    <w:p w:rsidR="009A1B83" w:rsidRDefault="009A1B83" w:rsidP="009A1B83">
      <w:pPr>
        <w:spacing w:line="220" w:lineRule="atLeast"/>
      </w:pPr>
      <w:r>
        <w:t xml:space="preserve">   4.4.2.1.3.4. Image Writer</w:t>
      </w:r>
    </w:p>
    <w:p w:rsidR="009A1B83" w:rsidRDefault="009A1B83" w:rsidP="009A1B83">
      <w:pPr>
        <w:spacing w:line="220" w:lineRule="atLeast"/>
      </w:pPr>
      <w:r>
        <w:t xml:space="preserve">   4.4.2.1.3.5. Image Reader</w:t>
      </w:r>
    </w:p>
    <w:p w:rsidR="009A1B83" w:rsidRDefault="009A1B83" w:rsidP="009A1B83">
      <w:pPr>
        <w:spacing w:line="220" w:lineRule="atLeast"/>
      </w:pPr>
      <w:r>
        <w:t xml:space="preserve">   4.4.2.1.3.6. Audit Logger</w:t>
      </w:r>
    </w:p>
    <w:p w:rsidR="009A1B83" w:rsidRDefault="009A1B83" w:rsidP="009A1B83">
      <w:pPr>
        <w:spacing w:line="220" w:lineRule="atLeast"/>
      </w:pPr>
      <w:r>
        <w:t xml:space="preserve">    4.4.2.1.3.6.1. Audit Suppress Criteria</w:t>
      </w:r>
    </w:p>
    <w:p w:rsidR="009A1B83" w:rsidRDefault="009A1B83" w:rsidP="009A1B83">
      <w:pPr>
        <w:spacing w:line="220" w:lineRule="atLeast"/>
      </w:pPr>
      <w:r>
        <w:t xml:space="preserve">   4.4.2.1.3.7. Audit Record Repository</w:t>
      </w:r>
    </w:p>
    <w:p w:rsidR="009A1B83" w:rsidRDefault="009A1B83" w:rsidP="009A1B83">
      <w:pPr>
        <w:spacing w:line="220" w:lineRule="atLeast"/>
      </w:pPr>
      <w:r>
        <w:t xml:space="preserve">   4.4.2.1.3.8. Archive Device</w:t>
      </w:r>
    </w:p>
    <w:p w:rsidR="009A1B83" w:rsidRDefault="009A1B83" w:rsidP="009A1B83">
      <w:pPr>
        <w:spacing w:line="220" w:lineRule="atLeast"/>
      </w:pPr>
      <w:r>
        <w:lastRenderedPageBreak/>
        <w:t xml:space="preserve">    4.4.2.1.3.8.1. Attribute Filter</w:t>
      </w:r>
    </w:p>
    <w:p w:rsidR="009A1B83" w:rsidRDefault="009A1B83" w:rsidP="009A1B83">
      <w:pPr>
        <w:spacing w:line="220" w:lineRule="atLeast"/>
      </w:pPr>
      <w:r>
        <w:t xml:space="preserve">    4.4.2.1.3.8.2. Attribute Set</w:t>
      </w:r>
    </w:p>
    <w:p w:rsidR="009A1B83" w:rsidRDefault="009A1B83" w:rsidP="009A1B83">
      <w:pPr>
        <w:spacing w:line="220" w:lineRule="atLeast"/>
      </w:pPr>
      <w:r>
        <w:t xml:space="preserve">    4.4.2.1.3.8.3. Bulk Data Descriptor</w:t>
      </w:r>
    </w:p>
    <w:p w:rsidR="009A1B83" w:rsidRDefault="009A1B83" w:rsidP="009A1B83">
      <w:pPr>
        <w:spacing w:line="220" w:lineRule="atLeast"/>
      </w:pPr>
      <w:r>
        <w:t xml:space="preserve">    4.4.2.1.3.8.4. Storage</w:t>
      </w:r>
    </w:p>
    <w:p w:rsidR="009A1B83" w:rsidRDefault="009A1B83" w:rsidP="009A1B83">
      <w:pPr>
        <w:spacing w:line="220" w:lineRule="atLeast"/>
      </w:pPr>
      <w:r>
        <w:t xml:space="preserve">    4.4.2.1.3.8.5. Query Retrieve View</w:t>
      </w:r>
    </w:p>
    <w:p w:rsidR="009A1B83" w:rsidRDefault="009A1B83" w:rsidP="009A1B83">
      <w:pPr>
        <w:spacing w:line="220" w:lineRule="atLeast"/>
      </w:pPr>
      <w:r>
        <w:t xml:space="preserve">    4.4.2.1.3.8.6. Queue</w:t>
      </w:r>
    </w:p>
    <w:p w:rsidR="009A1B83" w:rsidRDefault="009A1B83" w:rsidP="009A1B83">
      <w:pPr>
        <w:spacing w:line="220" w:lineRule="atLeast"/>
      </w:pPr>
      <w:r>
        <w:t xml:space="preserve">    4.4.2.1.3.8.7. Metrics Descriptor</w:t>
      </w:r>
    </w:p>
    <w:p w:rsidR="009A1B83" w:rsidRDefault="009A1B83" w:rsidP="009A1B83">
      <w:pPr>
        <w:spacing w:line="220" w:lineRule="atLeast"/>
      </w:pPr>
      <w:r>
        <w:t xml:space="preserve">    4.4.2.1.3.8.8. PDQ Service</w:t>
      </w:r>
    </w:p>
    <w:p w:rsidR="009A1B83" w:rsidRDefault="009A1B83" w:rsidP="009A1B83">
      <w:pPr>
        <w:spacing w:line="220" w:lineRule="atLeast"/>
      </w:pPr>
      <w:r>
        <w:t xml:space="preserve">    4.4.2.1.3.8.9. Exporter Descriptor</w:t>
      </w:r>
    </w:p>
    <w:p w:rsidR="009A1B83" w:rsidRDefault="009A1B83" w:rsidP="009A1B83">
      <w:pPr>
        <w:spacing w:line="220" w:lineRule="atLeast"/>
      </w:pPr>
      <w:r>
        <w:t xml:space="preserve">    4.4.2.1.3.8.10. Export Rule</w:t>
      </w:r>
    </w:p>
    <w:p w:rsidR="009A1B83" w:rsidRDefault="009A1B83" w:rsidP="009A1B83">
      <w:pPr>
        <w:spacing w:line="220" w:lineRule="atLeast"/>
      </w:pPr>
      <w:r>
        <w:t xml:space="preserve">    4.4.2.1.3.8.11. Export Priors Rule</w:t>
      </w:r>
    </w:p>
    <w:p w:rsidR="009A1B83" w:rsidRDefault="009A1B83" w:rsidP="009A1B83">
      <w:pPr>
        <w:spacing w:line="220" w:lineRule="atLeast"/>
      </w:pPr>
      <w:r>
        <w:t xml:space="preserve">    4.4.2.1.3.8.12. RESTful Forward Rule</w:t>
      </w:r>
    </w:p>
    <w:p w:rsidR="009A1B83" w:rsidRDefault="009A1B83" w:rsidP="009A1B83">
      <w:pPr>
        <w:spacing w:line="220" w:lineRule="atLeast"/>
      </w:pPr>
      <w:r>
        <w:t xml:space="preserve">    4.4.2.1.3.8.13. Keycloak Server</w:t>
      </w:r>
    </w:p>
    <w:p w:rsidR="009A1B83" w:rsidRDefault="009A1B83" w:rsidP="009A1B83">
      <w:pPr>
        <w:spacing w:line="220" w:lineRule="atLeast"/>
      </w:pPr>
      <w:r>
        <w:t xml:space="preserve">    4.4.2.1.3.8.14. Archive Compression rule</w:t>
      </w:r>
    </w:p>
    <w:p w:rsidR="009A1B83" w:rsidRDefault="009A1B83" w:rsidP="009A1B83">
      <w:pPr>
        <w:spacing w:line="220" w:lineRule="atLeast"/>
      </w:pPr>
      <w:r>
        <w:t xml:space="preserve">    4.4.2.1.3.8.15. Archive Attribute Coercion</w:t>
      </w:r>
    </w:p>
    <w:p w:rsidR="009A1B83" w:rsidRDefault="009A1B83" w:rsidP="009A1B83">
      <w:pPr>
        <w:spacing w:line="220" w:lineRule="atLeast"/>
      </w:pPr>
      <w:r>
        <w:t xml:space="preserve">    4.4.2.1.3.8.16. Rejection Note</w:t>
      </w:r>
    </w:p>
    <w:p w:rsidR="009A1B83" w:rsidRDefault="009A1B83" w:rsidP="009A1B83">
      <w:pPr>
        <w:spacing w:line="220" w:lineRule="atLeast"/>
      </w:pPr>
      <w:r>
        <w:t xml:space="preserve">    4.4.2.1.3.8.17. Study Retention Policy</w:t>
      </w:r>
    </w:p>
    <w:p w:rsidR="009A1B83" w:rsidRDefault="009A1B83" w:rsidP="009A1B83">
      <w:pPr>
        <w:spacing w:line="220" w:lineRule="atLeast"/>
      </w:pPr>
      <w:r>
        <w:t xml:space="preserve">    4.4.2.1.3.8.18. Store Access Control ID Rule</w:t>
      </w:r>
    </w:p>
    <w:p w:rsidR="009A1B83" w:rsidRDefault="009A1B83" w:rsidP="009A1B83">
      <w:pPr>
        <w:spacing w:line="220" w:lineRule="atLeast"/>
      </w:pPr>
      <w:r>
        <w:t xml:space="preserve">    4.4.2.1.3.8.19. ID Generator</w:t>
      </w:r>
    </w:p>
    <w:p w:rsidR="009A1B83" w:rsidRDefault="009A1B83" w:rsidP="009A1B83">
      <w:pPr>
        <w:spacing w:line="220" w:lineRule="atLeast"/>
      </w:pPr>
      <w:r>
        <w:t xml:space="preserve">    4.4.2.1.3.8.20. HL7 Forward Rule</w:t>
      </w:r>
    </w:p>
    <w:p w:rsidR="009A1B83" w:rsidRDefault="009A1B83" w:rsidP="009A1B83">
      <w:pPr>
        <w:spacing w:line="220" w:lineRule="atLeast"/>
      </w:pPr>
      <w:r>
        <w:t xml:space="preserve">    4.4.2.1.3.8.21. HL7 Export Rule</w:t>
      </w:r>
    </w:p>
    <w:p w:rsidR="009A1B83" w:rsidRDefault="009A1B83" w:rsidP="009A1B83">
      <w:pPr>
        <w:spacing w:line="220" w:lineRule="atLeast"/>
      </w:pPr>
      <w:r>
        <w:t xml:space="preserve">    4.4.2.1.3.8.22. HL7 Prefetch Rule</w:t>
      </w:r>
    </w:p>
    <w:p w:rsidR="009A1B83" w:rsidRDefault="009A1B83" w:rsidP="009A1B83">
      <w:pPr>
        <w:spacing w:line="220" w:lineRule="atLeast"/>
      </w:pPr>
      <w:r>
        <w:t xml:space="preserve">    4.4.2.1.3.8.23. HL7 Study Retention Policy</w:t>
      </w:r>
    </w:p>
    <w:p w:rsidR="009A1B83" w:rsidRDefault="009A1B83" w:rsidP="009A1B83">
      <w:pPr>
        <w:spacing w:line="220" w:lineRule="atLeast"/>
      </w:pPr>
      <w:r>
        <w:t xml:space="preserve">    4.4.2.1.3.8.24. Scheduled Station for HL7 Order</w:t>
      </w:r>
    </w:p>
    <w:p w:rsidR="009A1B83" w:rsidRDefault="009A1B83" w:rsidP="009A1B83">
      <w:pPr>
        <w:spacing w:line="220" w:lineRule="atLeast"/>
      </w:pPr>
      <w:r>
        <w:t xml:space="preserve">    4.4.2.1.3.8.25. SPS Status for HL7 Order</w:t>
      </w:r>
    </w:p>
    <w:p w:rsidR="009A1B83" w:rsidRDefault="009A1B83" w:rsidP="009A1B83">
      <w:pPr>
        <w:spacing w:line="220" w:lineRule="atLeast"/>
      </w:pPr>
      <w:r>
        <w:t xml:space="preserve">   4.4.2.1.3.9. UI Configuration</w:t>
      </w:r>
    </w:p>
    <w:p w:rsidR="009A1B83" w:rsidRDefault="009A1B83" w:rsidP="009A1B83">
      <w:pPr>
        <w:spacing w:line="220" w:lineRule="atLeast"/>
      </w:pPr>
      <w:r>
        <w:t xml:space="preserve">    4.4.2.1.3.9.1. Aet drop-down list</w:t>
      </w:r>
    </w:p>
    <w:p w:rsidR="009A1B83" w:rsidRDefault="009A1B83" w:rsidP="009A1B83">
      <w:pPr>
        <w:spacing w:line="220" w:lineRule="atLeast"/>
      </w:pPr>
      <w:r>
        <w:t xml:space="preserve">    4.4.2.1.3.9.2. UI Permission</w:t>
      </w:r>
    </w:p>
    <w:p w:rsidR="009A1B83" w:rsidRDefault="009A1B83" w:rsidP="009A1B83">
      <w:pPr>
        <w:spacing w:line="220" w:lineRule="atLeast"/>
      </w:pPr>
      <w:r>
        <w:t xml:space="preserve">    4.4.2.1.3.9.3. UI Filter Template</w:t>
      </w:r>
    </w:p>
    <w:p w:rsidR="009A1B83" w:rsidRDefault="009A1B83" w:rsidP="009A1B83">
      <w:pPr>
        <w:spacing w:line="220" w:lineRule="atLeast"/>
      </w:pPr>
      <w:r>
        <w:t xml:space="preserve">    4.4.2.1.3.9.4. UI Diff Configuration</w:t>
      </w:r>
    </w:p>
    <w:p w:rsidR="009A1B83" w:rsidRDefault="009A1B83" w:rsidP="009A1B83">
      <w:pPr>
        <w:spacing w:line="220" w:lineRule="atLeast"/>
      </w:pPr>
      <w:r>
        <w:lastRenderedPageBreak/>
        <w:t xml:space="preserve">     4.4.2.1.3.9.4.1. UI Diff Criteria</w:t>
      </w:r>
    </w:p>
    <w:p w:rsidR="009A1B83" w:rsidRDefault="009A1B83" w:rsidP="009A1B83">
      <w:pPr>
        <w:spacing w:line="220" w:lineRule="atLeast"/>
      </w:pPr>
      <w:r>
        <w:t xml:space="preserve">    4.4.2.1.3.9.5. UI Dashboard Configuration</w:t>
      </w:r>
    </w:p>
    <w:p w:rsidR="009A1B83" w:rsidRDefault="009A1B83" w:rsidP="009A1B83">
      <w:pPr>
        <w:spacing w:line="220" w:lineRule="atLeast"/>
      </w:pPr>
      <w:r>
        <w:t xml:space="preserve">     4.4.2.1.3.9.5.1. Compare Side</w:t>
      </w:r>
    </w:p>
    <w:p w:rsidR="009A1B83" w:rsidRDefault="009A1B83" w:rsidP="009A1B83">
      <w:pPr>
        <w:spacing w:line="220" w:lineRule="atLeast"/>
      </w:pPr>
      <w:r>
        <w:t xml:space="preserve">    4.4.2.1.3.9.6. UI Elasticsearch Configuration</w:t>
      </w:r>
    </w:p>
    <w:p w:rsidR="009A1B83" w:rsidRDefault="009A1B83" w:rsidP="009A1B83">
      <w:pPr>
        <w:spacing w:line="220" w:lineRule="atLeast"/>
      </w:pPr>
      <w:r>
        <w:t xml:space="preserve">     4.4.2.1.3.9.6.1. UI Elasticsearch URL Configuration</w:t>
      </w:r>
    </w:p>
    <w:p w:rsidR="009A1B83" w:rsidRDefault="009A1B83" w:rsidP="009A1B83">
      <w:pPr>
        <w:spacing w:line="220" w:lineRule="atLeast"/>
      </w:pPr>
      <w:r>
        <w:t xml:space="preserve">    4.4.2.1.3.9.7. UI Device URL</w:t>
      </w:r>
    </w:p>
    <w:p w:rsidR="00D70632" w:rsidRDefault="009A1B83" w:rsidP="003F7FCF">
      <w:pPr>
        <w:spacing w:line="220" w:lineRule="atLeast"/>
        <w:ind w:firstLine="264"/>
      </w:pPr>
      <w:r>
        <w:t>4.4.2.1.3.9.8. UI Cluster Configuration</w:t>
      </w:r>
    </w:p>
    <w:p w:rsidR="003F7FCF" w:rsidRDefault="003F7FCF" w:rsidP="003F7FCF">
      <w:pPr>
        <w:spacing w:line="220" w:lineRule="atLeast"/>
      </w:pPr>
      <w:r>
        <w:rPr>
          <w:rFonts w:hint="eastAsia"/>
        </w:rPr>
        <w:t>个人理解</w:t>
      </w:r>
      <w:r>
        <w:rPr>
          <w:rFonts w:hint="eastAsia"/>
        </w:rPr>
        <w:t>:</w:t>
      </w:r>
    </w:p>
    <w:p w:rsidR="003F7FCF" w:rsidRDefault="003F7FCF" w:rsidP="003F7F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dcm4che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页面进行配置。</w:t>
      </w:r>
    </w:p>
    <w:p w:rsidR="003F7FCF" w:rsidRDefault="00B86598" w:rsidP="003F7F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页面几乎涵盖了所有的</w:t>
      </w:r>
      <w:r w:rsidR="00810C77">
        <w:rPr>
          <w:rFonts w:hint="eastAsia"/>
        </w:rPr>
        <w:t>能够配置的项，应该所有的配置都是在那里配置的，可以对这些项目进行研究来</w:t>
      </w:r>
      <w:r w:rsidR="0072747D">
        <w:rPr>
          <w:rFonts w:hint="eastAsia"/>
        </w:rPr>
        <w:t>实现</w:t>
      </w:r>
      <w:r w:rsidR="0072747D">
        <w:rPr>
          <w:rFonts w:hint="eastAsia"/>
        </w:rPr>
        <w:t>PACS</w:t>
      </w:r>
      <w:r w:rsidR="0072747D">
        <w:rPr>
          <w:rFonts w:hint="eastAsia"/>
        </w:rPr>
        <w:t>的兼容和扩展和</w:t>
      </w:r>
      <w:r w:rsidR="00810C77">
        <w:rPr>
          <w:rFonts w:hint="eastAsia"/>
        </w:rPr>
        <w:t>优化</w:t>
      </w:r>
      <w:r w:rsidR="00810C77">
        <w:rPr>
          <w:rFonts w:hint="eastAsia"/>
        </w:rPr>
        <w:t>PACS</w:t>
      </w:r>
      <w:r w:rsidR="00810C77">
        <w:rPr>
          <w:rFonts w:hint="eastAsia"/>
        </w:rPr>
        <w:t>的性能</w:t>
      </w:r>
      <w:r w:rsidR="0072747D">
        <w:rPr>
          <w:rFonts w:hint="eastAsia"/>
        </w:rPr>
        <w:t>，如果能在那里配置的话则最好不要碰其它文件</w:t>
      </w:r>
      <w:r w:rsidR="00810C77">
        <w:rPr>
          <w:rFonts w:hint="eastAsia"/>
        </w:rPr>
        <w:t>。</w:t>
      </w:r>
    </w:p>
    <w:p w:rsidR="00B91096" w:rsidRDefault="00B91096" w:rsidP="00B91096">
      <w:pPr>
        <w:spacing w:line="220" w:lineRule="atLeast"/>
      </w:pPr>
      <w:r>
        <w:rPr>
          <w:rFonts w:hint="eastAsia"/>
        </w:rPr>
        <w:t>十二、</w:t>
      </w:r>
    </w:p>
    <w:p w:rsidR="00B91096" w:rsidRDefault="00B91096" w:rsidP="00B91096">
      <w:pPr>
        <w:spacing w:line="220" w:lineRule="atLeast"/>
      </w:pPr>
      <w:r>
        <w:rPr>
          <w:rFonts w:hint="eastAsia"/>
        </w:rPr>
        <w:t>dcm4che</w:t>
      </w:r>
      <w:r>
        <w:rPr>
          <w:rFonts w:hint="eastAsia"/>
        </w:rPr>
        <w:t>不支持</w:t>
      </w:r>
      <w:r>
        <w:rPr>
          <w:rFonts w:hint="eastAsia"/>
        </w:rPr>
        <w:t>Media</w:t>
      </w:r>
      <w:r>
        <w:rPr>
          <w:rFonts w:hint="eastAsia"/>
        </w:rPr>
        <w:t>介质（如光盘）的存储。</w:t>
      </w:r>
    </w:p>
    <w:sectPr w:rsidR="00B910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2B5"/>
    <w:multiLevelType w:val="hybridMultilevel"/>
    <w:tmpl w:val="04429FFE"/>
    <w:lvl w:ilvl="0" w:tplc="0B1EE0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D1980"/>
    <w:multiLevelType w:val="hybridMultilevel"/>
    <w:tmpl w:val="F5BA67FC"/>
    <w:lvl w:ilvl="0" w:tplc="DA327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E73CB"/>
    <w:multiLevelType w:val="hybridMultilevel"/>
    <w:tmpl w:val="1BD630F2"/>
    <w:lvl w:ilvl="0" w:tplc="C3E6C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C287A"/>
    <w:multiLevelType w:val="hybridMultilevel"/>
    <w:tmpl w:val="AB78AA1A"/>
    <w:lvl w:ilvl="0" w:tplc="48D2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DD1"/>
    <w:rsid w:val="00026B98"/>
    <w:rsid w:val="00071936"/>
    <w:rsid w:val="00077B85"/>
    <w:rsid w:val="00094844"/>
    <w:rsid w:val="0012010C"/>
    <w:rsid w:val="00220063"/>
    <w:rsid w:val="00261A2D"/>
    <w:rsid w:val="002D4467"/>
    <w:rsid w:val="00306CD4"/>
    <w:rsid w:val="00323B43"/>
    <w:rsid w:val="003528F5"/>
    <w:rsid w:val="00353B30"/>
    <w:rsid w:val="00382C52"/>
    <w:rsid w:val="003D37D8"/>
    <w:rsid w:val="003D3824"/>
    <w:rsid w:val="003F7FCF"/>
    <w:rsid w:val="00426133"/>
    <w:rsid w:val="004358AB"/>
    <w:rsid w:val="004D267C"/>
    <w:rsid w:val="00511058"/>
    <w:rsid w:val="005C6956"/>
    <w:rsid w:val="006807EC"/>
    <w:rsid w:val="00682030"/>
    <w:rsid w:val="006B37CC"/>
    <w:rsid w:val="006F79ED"/>
    <w:rsid w:val="0072747D"/>
    <w:rsid w:val="007A26D8"/>
    <w:rsid w:val="00810C77"/>
    <w:rsid w:val="0081317A"/>
    <w:rsid w:val="00860987"/>
    <w:rsid w:val="00877273"/>
    <w:rsid w:val="008B7726"/>
    <w:rsid w:val="0093257E"/>
    <w:rsid w:val="009379C4"/>
    <w:rsid w:val="009A1B83"/>
    <w:rsid w:val="00A43264"/>
    <w:rsid w:val="00AA7C26"/>
    <w:rsid w:val="00AE77C9"/>
    <w:rsid w:val="00AF798C"/>
    <w:rsid w:val="00B70EA5"/>
    <w:rsid w:val="00B86598"/>
    <w:rsid w:val="00B91096"/>
    <w:rsid w:val="00B9265B"/>
    <w:rsid w:val="00BD0A5E"/>
    <w:rsid w:val="00BD3490"/>
    <w:rsid w:val="00C3407E"/>
    <w:rsid w:val="00C534FE"/>
    <w:rsid w:val="00CA7FD5"/>
    <w:rsid w:val="00CC36D3"/>
    <w:rsid w:val="00CD541B"/>
    <w:rsid w:val="00D15546"/>
    <w:rsid w:val="00D31D50"/>
    <w:rsid w:val="00D70632"/>
    <w:rsid w:val="00E1109D"/>
    <w:rsid w:val="00EC4630"/>
    <w:rsid w:val="00EF0D5D"/>
    <w:rsid w:val="00EF3622"/>
    <w:rsid w:val="00F31439"/>
    <w:rsid w:val="00F36C49"/>
    <w:rsid w:val="00F41984"/>
    <w:rsid w:val="00FF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8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82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BD0A5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419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dcm4chee-arc/aets/%7bAETitle%7d/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54</cp:revision>
  <dcterms:created xsi:type="dcterms:W3CDTF">2008-09-11T17:20:00Z</dcterms:created>
  <dcterms:modified xsi:type="dcterms:W3CDTF">2019-07-26T09:00:00Z</dcterms:modified>
</cp:coreProperties>
</file>