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Python via .NET 22.11.0 -->
  <w:body>
    <w:p w:rsidR="00A77B3E"/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VBAPROJECT.MODULE1.TEST" wne:name="VBAProject.Module1.Tes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microsoft.com/office/2006/relationships/vbaProject" Target="vbaProject.bin" /><Relationship Id="rId5" Type="http://schemas.openxmlformats.org/officeDocument/2006/relationships/theme" Target="theme/theme1.xml" /><Relationship Id="rId6" Type="http://schemas.openxmlformats.org/officeDocument/2006/relationships/styles" Target="styles.xml" /></Relationships>
</file>

<file path=word/_rels/vbaProject.bin.rels><?xml version="1.0" encoding="utf-8" standalone="yes"?><Relationships xmlns="http://schemas.openxmlformats.org/package/2006/relationships"><Relationship Id="rId1" Type="http://schemas.microsoft.com/office/2006/relationships/wordVbaData" Target="vbaData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