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慧眼识踪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rPr>
          <w:rFonts w:hint="eastAsia" w:eastAsia="宋体"/>
          <w:lang w:eastAsia="zh-CN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25/07/2018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第二次迭代后对系统整体测试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05/09/2018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&lt;2.0&gt;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第四次迭代后对系统整体测试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_Toc869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_Toc13061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</w:rP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_Toc30459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_Toc32640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_Toc18402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_Toc8285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_Toc15286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_Toc3650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4.1 </w:t>
      </w:r>
      <w:r>
        <w:rPr>
          <w:rFonts w:hint="eastAsia" w:ascii="Arial" w:hAnsi="Arial"/>
          <w:snapToGrid/>
          <w:lang w:eastAsia="en-US"/>
        </w:rPr>
        <w:t>需求覆盖率及缺陷分布</w:t>
      </w:r>
      <w:r>
        <w:tab/>
      </w:r>
      <w:r>
        <w:fldChar w:fldCharType="begin"/>
      </w:r>
      <w:r>
        <w:instrText xml:space="preserve"> PAGEREF _Toc12294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_Toc10484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_Toc21122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_Toc7063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869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3061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本测试报告是为了测试</w:t>
      </w:r>
      <w:r>
        <w:rPr>
          <w:rFonts w:hint="eastAsia"/>
          <w:lang w:val="en-US" w:eastAsia="zh-CN"/>
        </w:rPr>
        <w:t>慧眼识踪web应用</w:t>
      </w:r>
      <w:r>
        <w:rPr>
          <w:rFonts w:hint="eastAsia"/>
        </w:rPr>
        <w:t>的功能，以及其运行稳定性</w:t>
      </w:r>
    </w:p>
    <w:p>
      <w:pPr>
        <w:pStyle w:val="3"/>
        <w:rPr>
          <w:snapToGrid/>
          <w:lang w:eastAsia="en-US"/>
        </w:rPr>
      </w:pPr>
      <w:bookmarkStart w:id="2" w:name="_Toc12349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本测试用例集仅针对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慧眼识踪web应用</w:t>
      </w:r>
    </w:p>
    <w:p>
      <w:pPr>
        <w:pStyle w:val="3"/>
        <w:rPr>
          <w:snapToGrid/>
        </w:rPr>
      </w:pPr>
      <w:bookmarkStart w:id="3" w:name="_Toc30459"/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 w:ascii="Times New Roman"/>
          <w:b w:val="0"/>
          <w:bCs w:val="0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2640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Times New Roman" w:eastAsia="宋体"/>
          <w:i w:val="0"/>
          <w:iCs/>
          <w:snapToGrid/>
          <w:color w:val="0000FF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5" w:name="_Toc18402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本测试报告包含了基于需求的测试覆盖以及基于代码的测试覆盖，以及相应的建议措施。</w:t>
      </w:r>
    </w:p>
    <w:p>
      <w:pPr>
        <w:pStyle w:val="2"/>
      </w:pPr>
      <w:bookmarkStart w:id="6" w:name="_Toc8285"/>
      <w:r>
        <w:rPr>
          <w:rFonts w:hint="eastAsia"/>
        </w:rPr>
        <w:t>测试概要</w:t>
      </w:r>
      <w:bookmarkEnd w:id="6"/>
    </w:p>
    <w:p>
      <w:pPr>
        <w:pStyle w:val="46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7/22-7/25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通过wetest工具，通过并行模拟http法宝，进行压力测试，通过分析请求错误率及响应时间进行评估；使用Jest对前端进行自动化测试，测试组件渲染；使用Junit进行单元测试；以及进行了功能测试。</w:t>
      </w:r>
    </w:p>
    <w:p>
      <w:pPr>
        <w:pStyle w:val="2"/>
      </w:pPr>
      <w:bookmarkStart w:id="7" w:name="_Toc15286"/>
      <w:r>
        <w:rPr>
          <w:rFonts w:hint="eastAsia"/>
        </w:rPr>
        <w:t>测试环境</w:t>
      </w:r>
      <w:bookmarkEnd w:id="7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windows下使用react及ssh,django tensorflow gtx940m</w:t>
      </w:r>
    </w:p>
    <w:p>
      <w:pPr>
        <w:pStyle w:val="2"/>
      </w:pPr>
      <w:bookmarkStart w:id="8" w:name="_Toc3650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12294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8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1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地图管理功能项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摄像头管理功能项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实时监控管理功能项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历史视频管理功能项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截图追踪功能项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lang w:val="en-US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hint="eastAsia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43</w:t>
            </w:r>
            <w:bookmarkStart w:id="15" w:name="_GoBack"/>
            <w:bookmarkEnd w:id="15"/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0484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33.33％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66.67％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100％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25648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15958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784"/>
        <w:gridCol w:w="836"/>
        <w:gridCol w:w="1002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搜索功能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进行搜索时缺少返回功能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在对目标进行搜索时，无法中途返回，用户体验不佳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21122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857"/>
        <w:gridCol w:w="763"/>
        <w:gridCol w:w="1075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Bug10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高并发系统无法处理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Web系统与特征识别系统集成的压力测试中，3并发及以上时，系统返回结果超时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Bug11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IE浏览器访问速度较慢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相比在chrome浏览器，在IE浏览器上运行程序，速度较慢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Test039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7063"/>
      <w:r>
        <w:rPr>
          <w:rFonts w:hint="eastAsia"/>
        </w:rPr>
        <w:t>测试结论与建议</w:t>
      </w:r>
      <w:bookmarkEnd w:id="14"/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针对BUG00在需要较长时间处理的功能，应提供返回选项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针对BUG10考虑优化代码或提升硬件，希望在并发数较大时系统能稳定工作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针对BUG11考虑IE浏览器在政府部门的高应用率，考虑针对IE进行优化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慧眼识踪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2018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03FD25"/>
    <w:multiLevelType w:val="singleLevel"/>
    <w:tmpl w:val="7003F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13746FA"/>
    <w:rsid w:val="037370E1"/>
    <w:rsid w:val="086B1B3C"/>
    <w:rsid w:val="0A6F7AB8"/>
    <w:rsid w:val="0BA0209A"/>
    <w:rsid w:val="1FB31B46"/>
    <w:rsid w:val="28DF7773"/>
    <w:rsid w:val="41703F7B"/>
    <w:rsid w:val="63D8570C"/>
    <w:rsid w:val="665959EE"/>
    <w:rsid w:val="6A1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142</TotalTime>
  <ScaleCrop>false</ScaleCrop>
  <LinksUpToDate>false</LinksUpToDate>
  <CharactersWithSpaces>3132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呼~~~~~</cp:lastModifiedBy>
  <dcterms:modified xsi:type="dcterms:W3CDTF">2018-09-10T04:16:00Z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