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755BA">
      <w:pPr>
        <w:spacing w:before="600" w:after="160" w:line="264" w:lineRule="auto"/>
        <w:jc w:val="center"/>
      </w:pPr>
      <w:r>
        <w:rPr>
          <w:rFonts w:ascii="Calibri" w:hAnsi="Calibri" w:eastAsia="微软雅黑"/>
          <w:b/>
          <w:color w:val="0B2545"/>
          <w:sz w:val="48"/>
        </w:rPr>
        <w:t>毕业论文目录提纲</w:t>
      </w:r>
    </w:p>
    <w:p w14:paraId="27D56DBA">
      <w:pPr>
        <w:spacing w:before="0" w:after="480" w:line="264" w:lineRule="auto"/>
        <w:jc w:val="center"/>
      </w:pPr>
      <w:r>
        <w:rPr>
          <w:rFonts w:ascii="Calibri" w:hAnsi="Calibri" w:eastAsia="微软雅黑"/>
          <w:b w:val="0"/>
          <w:color w:val="607080"/>
          <w:sz w:val="32"/>
        </w:rPr>
        <w:t>智慧园区快递配送系统的设计与实现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6F693278">
        <w:tc>
          <w:tcPr>
            <w:tcW w:w="1800" w:type="dxa"/>
            <w:shd w:val="clear" w:color="auto" w:fill="E8EEF5"/>
            <w:vAlign w:val="center"/>
          </w:tcPr>
          <w:p w14:paraId="16F1489B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项目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23A7EAB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内容</w:t>
            </w:r>
          </w:p>
        </w:tc>
      </w:tr>
      <w:tr w14:paraId="432209C9">
        <w:tc>
          <w:tcPr>
            <w:tcW w:w="1800" w:type="dxa"/>
            <w:vAlign w:val="center"/>
          </w:tcPr>
          <w:p w14:paraId="6BAB817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论文类型</w:t>
            </w:r>
          </w:p>
        </w:tc>
        <w:tc>
          <w:tcPr>
            <w:tcW w:w="7560" w:type="dxa"/>
            <w:vAlign w:val="center"/>
          </w:tcPr>
          <w:p w14:paraId="0296675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系统实现型毕业设计论文</w:t>
            </w:r>
          </w:p>
        </w:tc>
      </w:tr>
      <w:tr w14:paraId="79674677">
        <w:tc>
          <w:tcPr>
            <w:tcW w:w="1800" w:type="dxa"/>
            <w:vAlign w:val="center"/>
          </w:tcPr>
          <w:p w14:paraId="14E8B4F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系统定位</w:t>
            </w:r>
          </w:p>
        </w:tc>
        <w:tc>
          <w:tcPr>
            <w:tcW w:w="7560" w:type="dxa"/>
            <w:vAlign w:val="center"/>
          </w:tcPr>
          <w:p w14:paraId="41B1B97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面向智慧园区场景的快递配送调度与可视化仿真系统</w:t>
            </w:r>
          </w:p>
        </w:tc>
      </w:tr>
      <w:tr w14:paraId="29E6C5D5">
        <w:tc>
          <w:tcPr>
            <w:tcW w:w="1800" w:type="dxa"/>
            <w:vAlign w:val="center"/>
          </w:tcPr>
          <w:p w14:paraId="0DC27D3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核心主线</w:t>
            </w:r>
          </w:p>
        </w:tc>
        <w:tc>
          <w:tcPr>
            <w:tcW w:w="7560" w:type="dxa"/>
            <w:vAlign w:val="center"/>
          </w:tcPr>
          <w:p w14:paraId="197A491C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订单创建、自动调度、A* 路径规划、小车状态推进、订单事件回放、Three.js 可视化看板</w:t>
            </w:r>
          </w:p>
        </w:tc>
      </w:tr>
      <w:tr w14:paraId="3E5B9DFB">
        <w:tc>
          <w:tcPr>
            <w:tcW w:w="1800" w:type="dxa"/>
            <w:vAlign w:val="center"/>
          </w:tcPr>
          <w:p w14:paraId="0A72BD9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写作重点</w:t>
            </w:r>
          </w:p>
        </w:tc>
        <w:tc>
          <w:tcPr>
            <w:tcW w:w="7560" w:type="dxa"/>
            <w:vAlign w:val="center"/>
          </w:tcPr>
          <w:p w14:paraId="170F04D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3 章至第 6 章，重点说明需求、架构、数据库、调度策略、路径规划和系统实现</w:t>
            </w:r>
          </w:p>
        </w:tc>
      </w:tr>
    </w:tbl>
    <w:p w14:paraId="23976529">
      <w:pPr>
        <w:spacing w:before="0" w:after="80" w:line="264" w:lineRule="auto"/>
      </w:pPr>
    </w:p>
    <w:p w14:paraId="0DF82D3B">
      <w:r>
        <w:br w:type="page"/>
      </w:r>
    </w:p>
    <w:p w14:paraId="7A3622CF">
      <w:pPr>
        <w:pStyle w:val="3"/>
      </w:pPr>
      <w:r>
        <w:t>目录结构总览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7460"/>
      </w:tblGrid>
      <w:tr w14:paraId="0AE8FFB4">
        <w:tc>
          <w:tcPr>
            <w:tcW w:w="1900" w:type="dxa"/>
            <w:shd w:val="clear" w:color="auto" w:fill="F2F4F7"/>
            <w:vAlign w:val="center"/>
          </w:tcPr>
          <w:p w14:paraId="6D95F20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章节</w:t>
            </w:r>
          </w:p>
        </w:tc>
        <w:tc>
          <w:tcPr>
            <w:tcW w:w="7460" w:type="dxa"/>
            <w:shd w:val="clear" w:color="auto" w:fill="F2F4F7"/>
            <w:vAlign w:val="center"/>
          </w:tcPr>
          <w:p w14:paraId="6320E13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核心内容</w:t>
            </w:r>
          </w:p>
        </w:tc>
      </w:tr>
      <w:tr w14:paraId="37DDB27D">
        <w:tc>
          <w:tcPr>
            <w:tcW w:w="1900" w:type="dxa"/>
            <w:vAlign w:val="center"/>
          </w:tcPr>
          <w:p w14:paraId="7F854E2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摘要</w:t>
            </w:r>
          </w:p>
        </w:tc>
        <w:tc>
          <w:tcPr>
            <w:tcW w:w="7460" w:type="dxa"/>
            <w:vAlign w:val="center"/>
          </w:tcPr>
          <w:p w14:paraId="6608CDE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概括系统背景、目标、方法、实现结果和关键词。</w:t>
            </w:r>
          </w:p>
        </w:tc>
      </w:tr>
      <w:tr w14:paraId="2E473EFB">
        <w:tc>
          <w:tcPr>
            <w:tcW w:w="1900" w:type="dxa"/>
            <w:vAlign w:val="center"/>
          </w:tcPr>
          <w:p w14:paraId="59FAA6AC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1 章 绪论</w:t>
            </w:r>
          </w:p>
        </w:tc>
        <w:tc>
          <w:tcPr>
            <w:tcW w:w="7460" w:type="dxa"/>
            <w:vAlign w:val="center"/>
          </w:tcPr>
          <w:p w14:paraId="5FA94ACF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说明研究背景、意义、研究现状、主要工作和论文结构。</w:t>
            </w:r>
          </w:p>
        </w:tc>
      </w:tr>
      <w:tr w14:paraId="14273923">
        <w:tc>
          <w:tcPr>
            <w:tcW w:w="1900" w:type="dxa"/>
            <w:vAlign w:val="center"/>
          </w:tcPr>
          <w:p w14:paraId="4BCB2B1C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2 章 相关技术介绍</w:t>
            </w:r>
          </w:p>
        </w:tc>
        <w:tc>
          <w:tcPr>
            <w:tcW w:w="7460" w:type="dxa"/>
            <w:vAlign w:val="center"/>
          </w:tcPr>
          <w:p w14:paraId="02ED526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介绍 Vue 3、Flask、SQLite、A* 算法和 Three.js。</w:t>
            </w:r>
          </w:p>
        </w:tc>
      </w:tr>
      <w:tr w14:paraId="0542D6B6">
        <w:tc>
          <w:tcPr>
            <w:tcW w:w="1900" w:type="dxa"/>
            <w:vAlign w:val="center"/>
          </w:tcPr>
          <w:p w14:paraId="3DEB14A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3 章 系统需求分析</w:t>
            </w:r>
          </w:p>
        </w:tc>
        <w:tc>
          <w:tcPr>
            <w:tcW w:w="7460" w:type="dxa"/>
            <w:vAlign w:val="center"/>
          </w:tcPr>
          <w:p w14:paraId="593C1485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从业务场景、用户角色、功能需求和非功能需求说明系统为什么这样做。</w:t>
            </w:r>
          </w:p>
        </w:tc>
      </w:tr>
      <w:tr w14:paraId="2BA63FCE">
        <w:tc>
          <w:tcPr>
            <w:tcW w:w="1900" w:type="dxa"/>
            <w:vAlign w:val="center"/>
          </w:tcPr>
          <w:p w14:paraId="14340D1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4 章 系统总体设计</w:t>
            </w:r>
          </w:p>
        </w:tc>
        <w:tc>
          <w:tcPr>
            <w:tcW w:w="7460" w:type="dxa"/>
            <w:vAlign w:val="center"/>
          </w:tcPr>
          <w:p w14:paraId="24D15A9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说明整体架构、前后端分层、核心模块、园区规则和数据流。</w:t>
            </w:r>
          </w:p>
        </w:tc>
      </w:tr>
      <w:tr w14:paraId="0B3EB9C7">
        <w:tc>
          <w:tcPr>
            <w:tcW w:w="1900" w:type="dxa"/>
            <w:vAlign w:val="center"/>
          </w:tcPr>
          <w:p w14:paraId="5A51B9E0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5 章 系统详细设计</w:t>
            </w:r>
          </w:p>
        </w:tc>
        <w:tc>
          <w:tcPr>
            <w:tcW w:w="7460" w:type="dxa"/>
            <w:vAlign w:val="center"/>
          </w:tcPr>
          <w:p w14:paraId="4C57A640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展开数据库、订单状态流转、调度策略、路径规划、后台线程和前端交互。</w:t>
            </w:r>
          </w:p>
        </w:tc>
      </w:tr>
      <w:tr w14:paraId="4C535EA3">
        <w:tc>
          <w:tcPr>
            <w:tcW w:w="1900" w:type="dxa"/>
            <w:vAlign w:val="center"/>
          </w:tcPr>
          <w:p w14:paraId="416EFF2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6 章 系统实现</w:t>
            </w:r>
          </w:p>
        </w:tc>
        <w:tc>
          <w:tcPr>
            <w:tcW w:w="7460" w:type="dxa"/>
            <w:vAlign w:val="center"/>
          </w:tcPr>
          <w:p w14:paraId="0281216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结合项目代码说明接口、服务层、路径规划、数据轮询、地图展示和演示控制的实现。</w:t>
            </w:r>
          </w:p>
        </w:tc>
      </w:tr>
      <w:tr w14:paraId="136393FB">
        <w:tc>
          <w:tcPr>
            <w:tcW w:w="1900" w:type="dxa"/>
            <w:vAlign w:val="center"/>
          </w:tcPr>
          <w:p w14:paraId="6F2146F5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7 章 系统测试</w:t>
            </w:r>
          </w:p>
        </w:tc>
        <w:tc>
          <w:tcPr>
            <w:tcW w:w="7460" w:type="dxa"/>
            <w:vAlign w:val="center"/>
          </w:tcPr>
          <w:p w14:paraId="3FEB9EF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通过功能测试、调度场景测试和可视化测试证明系统可运行。</w:t>
            </w:r>
          </w:p>
        </w:tc>
      </w:tr>
      <w:tr w14:paraId="5BC4A79C">
        <w:tc>
          <w:tcPr>
            <w:tcW w:w="1900" w:type="dxa"/>
            <w:vAlign w:val="center"/>
          </w:tcPr>
          <w:p w14:paraId="54CE97F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第 8 章 总结与展望</w:t>
            </w:r>
          </w:p>
        </w:tc>
        <w:tc>
          <w:tcPr>
            <w:tcW w:w="7460" w:type="dxa"/>
            <w:vAlign w:val="center"/>
          </w:tcPr>
          <w:p w14:paraId="23015FF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总结工作成果，说明不足和后续扩展方向。</w:t>
            </w:r>
          </w:p>
        </w:tc>
      </w:tr>
    </w:tbl>
    <w:p w14:paraId="0046CB59">
      <w:pPr>
        <w:spacing w:before="0" w:after="80" w:line="264" w:lineRule="auto"/>
      </w:pPr>
    </w:p>
    <w:p w14:paraId="7498FAFC">
      <w:pPr>
        <w:pStyle w:val="3"/>
      </w:pPr>
      <w:r>
        <w:t>摘要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7660"/>
      </w:tblGrid>
      <w:tr w14:paraId="7BC4D339">
        <w:tc>
          <w:tcPr>
            <w:tcW w:w="1700" w:type="dxa"/>
            <w:shd w:val="clear" w:color="auto" w:fill="F2F4F7"/>
            <w:vAlign w:val="center"/>
          </w:tcPr>
          <w:p w14:paraId="7729716F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部分</w:t>
            </w:r>
          </w:p>
        </w:tc>
        <w:tc>
          <w:tcPr>
            <w:tcW w:w="7660" w:type="dxa"/>
            <w:shd w:val="clear" w:color="auto" w:fill="F2F4F7"/>
            <w:vAlign w:val="center"/>
          </w:tcPr>
          <w:p w14:paraId="69615CE0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写作内容</w:t>
            </w:r>
          </w:p>
        </w:tc>
      </w:tr>
      <w:tr w14:paraId="4E9A2788">
        <w:tc>
          <w:tcPr>
            <w:tcW w:w="1700" w:type="dxa"/>
            <w:vAlign w:val="center"/>
          </w:tcPr>
          <w:p w14:paraId="01D890A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中文摘要</w:t>
            </w:r>
          </w:p>
        </w:tc>
        <w:tc>
          <w:tcPr>
            <w:tcW w:w="7660" w:type="dxa"/>
            <w:vAlign w:val="center"/>
          </w:tcPr>
          <w:p w14:paraId="5CFECE49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用一段话说明智慧园区快递配送痛点、系统目标、采用的技术路线、核心功能和实现效果。</w:t>
            </w:r>
          </w:p>
        </w:tc>
      </w:tr>
      <w:tr w14:paraId="427F8180">
        <w:tc>
          <w:tcPr>
            <w:tcW w:w="1700" w:type="dxa"/>
            <w:vAlign w:val="center"/>
          </w:tcPr>
          <w:p w14:paraId="2F7CE0B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关键词</w:t>
            </w:r>
          </w:p>
        </w:tc>
        <w:tc>
          <w:tcPr>
            <w:tcW w:w="7660" w:type="dxa"/>
            <w:vAlign w:val="center"/>
          </w:tcPr>
          <w:p w14:paraId="2572CC79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智慧园区；快递配送；路径规划；自动调度；可视化系统</w:t>
            </w:r>
          </w:p>
        </w:tc>
      </w:tr>
      <w:tr w14:paraId="7E63426F">
        <w:tc>
          <w:tcPr>
            <w:tcW w:w="1700" w:type="dxa"/>
            <w:vAlign w:val="center"/>
          </w:tcPr>
          <w:p w14:paraId="488C87D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Abstract</w:t>
            </w:r>
          </w:p>
        </w:tc>
        <w:tc>
          <w:tcPr>
            <w:tcW w:w="7660" w:type="dxa"/>
            <w:vAlign w:val="center"/>
          </w:tcPr>
          <w:p w14:paraId="14A310F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对应中文摘要翻译，保持技术名词一致。</w:t>
            </w:r>
          </w:p>
        </w:tc>
      </w:tr>
      <w:tr w14:paraId="69B18560">
        <w:tc>
          <w:tcPr>
            <w:tcW w:w="1700" w:type="dxa"/>
            <w:vAlign w:val="center"/>
          </w:tcPr>
          <w:p w14:paraId="2C28803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Keywords</w:t>
            </w:r>
          </w:p>
        </w:tc>
        <w:tc>
          <w:tcPr>
            <w:tcW w:w="7660" w:type="dxa"/>
            <w:vAlign w:val="center"/>
          </w:tcPr>
          <w:p w14:paraId="347D602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Smart Park; Express Delivery; Path Planning; Automatic Dispatching; Visualization System</w:t>
            </w:r>
          </w:p>
        </w:tc>
      </w:tr>
    </w:tbl>
    <w:p w14:paraId="5B748D51">
      <w:pPr>
        <w:spacing w:before="0" w:after="80" w:line="264" w:lineRule="auto"/>
      </w:pPr>
    </w:p>
    <w:p w14:paraId="03F9F334">
      <w:pPr>
        <w:pStyle w:val="3"/>
      </w:pPr>
      <w:r>
        <w:t>第 1 章 绪论</w:t>
      </w:r>
    </w:p>
    <w:p w14:paraId="213DB5F0">
      <w:pPr>
        <w:spacing w:before="0" w:after="160" w:line="264" w:lineRule="auto"/>
      </w:pPr>
      <w:r>
        <w:rPr>
          <w:rFonts w:ascii="Calibri" w:hAnsi="Calibri" w:eastAsia="微软雅黑"/>
          <w:b w:val="0"/>
          <w:color w:val="0B2545"/>
          <w:sz w:val="22"/>
        </w:rPr>
        <w:t>写作目的：把题目讲清楚，说明为什么要做这个系统，以及本文主要完成了什么。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65A462B2">
        <w:tc>
          <w:tcPr>
            <w:tcW w:w="1800" w:type="dxa"/>
            <w:shd w:val="clear" w:color="auto" w:fill="E8EEF5"/>
            <w:vAlign w:val="center"/>
          </w:tcPr>
          <w:p w14:paraId="4D36103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小节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55DADCE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写作重点</w:t>
            </w:r>
          </w:p>
        </w:tc>
      </w:tr>
      <w:tr w14:paraId="5D4DD1FB">
        <w:tc>
          <w:tcPr>
            <w:tcW w:w="1800" w:type="dxa"/>
            <w:vAlign w:val="center"/>
          </w:tcPr>
          <w:p w14:paraId="02A3DDC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1.1 研究背景</w:t>
            </w:r>
          </w:p>
        </w:tc>
        <w:tc>
          <w:tcPr>
            <w:tcW w:w="7560" w:type="dxa"/>
            <w:vAlign w:val="center"/>
          </w:tcPr>
          <w:p w14:paraId="7BC271CF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从园区快递量增长、人工配送效率、配送状态不可视等问题引出课题。</w:t>
            </w:r>
          </w:p>
        </w:tc>
      </w:tr>
      <w:tr w14:paraId="20226FB0">
        <w:tc>
          <w:tcPr>
            <w:tcW w:w="1800" w:type="dxa"/>
            <w:vAlign w:val="center"/>
          </w:tcPr>
          <w:p w14:paraId="61319D3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1.2 研究意义</w:t>
            </w:r>
          </w:p>
        </w:tc>
        <w:tc>
          <w:tcPr>
            <w:tcW w:w="7560" w:type="dxa"/>
            <w:vAlign w:val="center"/>
          </w:tcPr>
          <w:p w14:paraId="6EBD430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说明系统对园区配送效率、调度透明度和毕业设计演示价值的意义。</w:t>
            </w:r>
          </w:p>
        </w:tc>
      </w:tr>
      <w:tr w14:paraId="463CA977">
        <w:tc>
          <w:tcPr>
            <w:tcW w:w="1800" w:type="dxa"/>
            <w:vAlign w:val="center"/>
          </w:tcPr>
          <w:p w14:paraId="100A8EE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1.3 国内外研究现状</w:t>
            </w:r>
          </w:p>
        </w:tc>
        <w:tc>
          <w:tcPr>
            <w:tcW w:w="7560" w:type="dxa"/>
            <w:vAlign w:val="center"/>
          </w:tcPr>
          <w:p w14:paraId="2AC9A76F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概括智慧物流、园区配送、路径规划和配送调度系统的研究与应用。</w:t>
            </w:r>
          </w:p>
        </w:tc>
      </w:tr>
      <w:tr w14:paraId="746B76EA">
        <w:tc>
          <w:tcPr>
            <w:tcW w:w="1800" w:type="dxa"/>
            <w:vAlign w:val="center"/>
          </w:tcPr>
          <w:p w14:paraId="6A768B8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1.4 研究内容</w:t>
            </w:r>
          </w:p>
        </w:tc>
        <w:tc>
          <w:tcPr>
            <w:tcW w:w="7560" w:type="dxa"/>
            <w:vAlign w:val="center"/>
          </w:tcPr>
          <w:p w14:paraId="28BDDE4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列出订单管理、自动调度、路径规划、状态回放和可视化看板等主要工作。</w:t>
            </w:r>
          </w:p>
        </w:tc>
      </w:tr>
      <w:tr w14:paraId="31057D7E">
        <w:tc>
          <w:tcPr>
            <w:tcW w:w="1800" w:type="dxa"/>
            <w:vAlign w:val="center"/>
          </w:tcPr>
          <w:p w14:paraId="48F28A6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1.5 论文组织结构</w:t>
            </w:r>
          </w:p>
        </w:tc>
        <w:tc>
          <w:tcPr>
            <w:tcW w:w="7560" w:type="dxa"/>
            <w:vAlign w:val="center"/>
          </w:tcPr>
          <w:p w14:paraId="5165BCD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简要介绍各章节安排。</w:t>
            </w:r>
          </w:p>
        </w:tc>
      </w:tr>
    </w:tbl>
    <w:p w14:paraId="339C5AEA">
      <w:pPr>
        <w:spacing w:before="0" w:after="80" w:line="264" w:lineRule="auto"/>
      </w:pPr>
    </w:p>
    <w:p w14:paraId="0B47E891">
      <w:pPr>
        <w:pStyle w:val="3"/>
      </w:pPr>
      <w:r>
        <w:t>第 2 章 相关技术介绍</w:t>
      </w:r>
    </w:p>
    <w:p w14:paraId="763CEC8D">
      <w:pPr>
        <w:spacing w:before="0" w:after="160" w:line="264" w:lineRule="auto"/>
      </w:pPr>
      <w:r>
        <w:rPr>
          <w:rFonts w:ascii="Calibri" w:hAnsi="Calibri" w:eastAsia="微软雅黑"/>
          <w:b w:val="0"/>
          <w:color w:val="0B2545"/>
          <w:sz w:val="22"/>
        </w:rPr>
        <w:t>写作目的：说明系统使用的技术基础，避免写成技术堆砌，要和项目功能对应。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13C05257">
        <w:tc>
          <w:tcPr>
            <w:tcW w:w="1800" w:type="dxa"/>
            <w:shd w:val="clear" w:color="auto" w:fill="E8EEF5"/>
            <w:vAlign w:val="center"/>
          </w:tcPr>
          <w:p w14:paraId="4C8DD66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小节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1768E31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写作重点</w:t>
            </w:r>
          </w:p>
        </w:tc>
      </w:tr>
      <w:tr w14:paraId="78855A61">
        <w:tc>
          <w:tcPr>
            <w:tcW w:w="1800" w:type="dxa"/>
            <w:vAlign w:val="center"/>
          </w:tcPr>
          <w:p w14:paraId="679149A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2.1 Vue 3 与前端组件化开发</w:t>
            </w:r>
          </w:p>
        </w:tc>
        <w:tc>
          <w:tcPr>
            <w:tcW w:w="7560" w:type="dxa"/>
            <w:vAlign w:val="center"/>
          </w:tcPr>
          <w:p w14:paraId="40A3B28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 Composition API、组件拆分和看板页面组织方式。</w:t>
            </w:r>
          </w:p>
        </w:tc>
      </w:tr>
      <w:tr w14:paraId="4045067F">
        <w:tc>
          <w:tcPr>
            <w:tcW w:w="1800" w:type="dxa"/>
            <w:vAlign w:val="center"/>
          </w:tcPr>
          <w:p w14:paraId="5C222CCF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2.2 Flask 后端 Web 服务</w:t>
            </w:r>
          </w:p>
        </w:tc>
        <w:tc>
          <w:tcPr>
            <w:tcW w:w="7560" w:type="dxa"/>
            <w:vAlign w:val="center"/>
          </w:tcPr>
          <w:p w14:paraId="33B9329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 Flask 路由、接口服务和前后端数据交互。</w:t>
            </w:r>
          </w:p>
        </w:tc>
      </w:tr>
      <w:tr w14:paraId="7C5669B8">
        <w:tc>
          <w:tcPr>
            <w:tcW w:w="1800" w:type="dxa"/>
            <w:vAlign w:val="center"/>
          </w:tcPr>
          <w:p w14:paraId="5A0C16A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2.3 SQLite 与 ORM 数据建模</w:t>
            </w:r>
          </w:p>
        </w:tc>
        <w:tc>
          <w:tcPr>
            <w:tcW w:w="7560" w:type="dxa"/>
            <w:vAlign w:val="center"/>
          </w:tcPr>
          <w:p w14:paraId="7F6AD3F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 SQLite 适合毕业设计演示，ORM 用于维护订单、小车和事件数据。</w:t>
            </w:r>
          </w:p>
        </w:tc>
      </w:tr>
      <w:tr w14:paraId="5D5EE133">
        <w:tc>
          <w:tcPr>
            <w:tcW w:w="1800" w:type="dxa"/>
            <w:vAlign w:val="center"/>
          </w:tcPr>
          <w:p w14:paraId="29EEAA1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2.4 A* 路径规划算法</w:t>
            </w:r>
          </w:p>
        </w:tc>
        <w:tc>
          <w:tcPr>
            <w:tcW w:w="7560" w:type="dxa"/>
            <w:vAlign w:val="center"/>
          </w:tcPr>
          <w:p w14:paraId="0E4D8BA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说明启发式搜索思想、代价函数和在网格地图中的应用。</w:t>
            </w:r>
          </w:p>
        </w:tc>
      </w:tr>
      <w:tr w14:paraId="79E9286A">
        <w:tc>
          <w:tcPr>
            <w:tcW w:w="1800" w:type="dxa"/>
            <w:vAlign w:val="center"/>
          </w:tcPr>
          <w:p w14:paraId="2B2101B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2.5 Three.js 可视化技术</w:t>
            </w:r>
          </w:p>
        </w:tc>
        <w:tc>
          <w:tcPr>
            <w:tcW w:w="7560" w:type="dxa"/>
            <w:vAlign w:val="center"/>
          </w:tcPr>
          <w:p w14:paraId="5414660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说明园区地图、小车运动和路径展示的可视化基础。</w:t>
            </w:r>
          </w:p>
        </w:tc>
      </w:tr>
    </w:tbl>
    <w:p w14:paraId="26184E57">
      <w:pPr>
        <w:spacing w:before="0" w:after="80" w:line="264" w:lineRule="auto"/>
      </w:pPr>
    </w:p>
    <w:p w14:paraId="6A9C3CE9">
      <w:pPr>
        <w:pStyle w:val="3"/>
      </w:pPr>
      <w:r>
        <w:t>第 3 章 系统需求分析</w:t>
      </w:r>
    </w:p>
    <w:p w14:paraId="5FD76335">
      <w:pPr>
        <w:spacing w:before="0" w:after="160" w:line="264" w:lineRule="auto"/>
      </w:pPr>
      <w:r>
        <w:rPr>
          <w:rFonts w:ascii="Calibri" w:hAnsi="Calibri" w:eastAsia="微软雅黑"/>
          <w:b w:val="0"/>
          <w:color w:val="0B2545"/>
          <w:sz w:val="22"/>
        </w:rPr>
        <w:t>写作目的：把用户要解决的问题转成系统应具备的能力。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02091E26">
        <w:tc>
          <w:tcPr>
            <w:tcW w:w="1800" w:type="dxa"/>
            <w:shd w:val="clear" w:color="auto" w:fill="E8EEF5"/>
            <w:vAlign w:val="center"/>
          </w:tcPr>
          <w:p w14:paraId="7B0A5D8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小节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73992DD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写作重点</w:t>
            </w:r>
          </w:p>
        </w:tc>
      </w:tr>
      <w:tr w14:paraId="04E5F010">
        <w:tc>
          <w:tcPr>
            <w:tcW w:w="1800" w:type="dxa"/>
            <w:vAlign w:val="center"/>
          </w:tcPr>
          <w:p w14:paraId="13B454D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3.1 系统业务场景分析</w:t>
            </w:r>
          </w:p>
        </w:tc>
        <w:tc>
          <w:tcPr>
            <w:tcW w:w="7560" w:type="dxa"/>
            <w:vAlign w:val="center"/>
          </w:tcPr>
          <w:p w14:paraId="38D6FAD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围绕园区内快递从服务中心到楼栋或公共建筑的配送过程展开。</w:t>
            </w:r>
          </w:p>
        </w:tc>
      </w:tr>
      <w:tr w14:paraId="2CAF73D0">
        <w:tc>
          <w:tcPr>
            <w:tcW w:w="1800" w:type="dxa"/>
            <w:vAlign w:val="center"/>
          </w:tcPr>
          <w:p w14:paraId="6356822F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3.2 用户角色与使用场景</w:t>
            </w:r>
          </w:p>
        </w:tc>
        <w:tc>
          <w:tcPr>
            <w:tcW w:w="7560" w:type="dxa"/>
            <w:vAlign w:val="center"/>
          </w:tcPr>
          <w:p w14:paraId="12E1B58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主要角色可写系统管理员或演示操作者，场景包括创建订单、查看配送状态和答辩演示。</w:t>
            </w:r>
          </w:p>
        </w:tc>
      </w:tr>
      <w:tr w14:paraId="7BECD28C">
        <w:tc>
          <w:tcPr>
            <w:tcW w:w="1800" w:type="dxa"/>
            <w:vAlign w:val="center"/>
          </w:tcPr>
          <w:p w14:paraId="345B3FA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3.3 功能需求分析</w:t>
            </w:r>
          </w:p>
        </w:tc>
        <w:tc>
          <w:tcPr>
            <w:tcW w:w="7560" w:type="dxa"/>
            <w:vAlign w:val="center"/>
          </w:tcPr>
          <w:p w14:paraId="04DD86B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覆盖订单创建、自动调度、路径规划、小车状态推进、订单历史与事件回放、可视化看板展示。</w:t>
            </w:r>
          </w:p>
        </w:tc>
      </w:tr>
      <w:tr w14:paraId="2D163CAD">
        <w:tc>
          <w:tcPr>
            <w:tcW w:w="1800" w:type="dxa"/>
            <w:vAlign w:val="center"/>
          </w:tcPr>
          <w:p w14:paraId="0BF8A5E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3.4 非功能需求分析</w:t>
            </w:r>
          </w:p>
        </w:tc>
        <w:tc>
          <w:tcPr>
            <w:tcW w:w="7560" w:type="dxa"/>
            <w:vAlign w:val="center"/>
          </w:tcPr>
          <w:p w14:paraId="01EBA800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从易用性、可维护性、可展示性和响应性能展开。</w:t>
            </w:r>
          </w:p>
        </w:tc>
      </w:tr>
      <w:tr w14:paraId="62AC8C9C">
        <w:tc>
          <w:tcPr>
            <w:tcW w:w="1800" w:type="dxa"/>
            <w:vAlign w:val="center"/>
          </w:tcPr>
          <w:p w14:paraId="6144BC65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3.5 系统业务流程分析</w:t>
            </w:r>
          </w:p>
        </w:tc>
        <w:tc>
          <w:tcPr>
            <w:tcW w:w="7560" w:type="dxa"/>
            <w:vAlign w:val="center"/>
          </w:tcPr>
          <w:p w14:paraId="2CEA457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描述从创建订单到调度、移动、完成、记录事件和前端刷新的完整链路。</w:t>
            </w:r>
          </w:p>
        </w:tc>
      </w:tr>
    </w:tbl>
    <w:p w14:paraId="564A464E">
      <w:pPr>
        <w:spacing w:before="0" w:after="80" w:line="264" w:lineRule="auto"/>
      </w:pPr>
    </w:p>
    <w:p w14:paraId="23104941">
      <w:pPr>
        <w:pStyle w:val="4"/>
      </w:pPr>
      <w:r>
        <w:t>第 3 章功能需求展开建议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7260"/>
      </w:tblGrid>
      <w:tr w14:paraId="7EAE8033">
        <w:tc>
          <w:tcPr>
            <w:tcW w:w="2100" w:type="dxa"/>
            <w:shd w:val="clear" w:color="auto" w:fill="F2F4F7"/>
            <w:vAlign w:val="center"/>
          </w:tcPr>
          <w:p w14:paraId="323AADF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功能</w:t>
            </w:r>
          </w:p>
        </w:tc>
        <w:tc>
          <w:tcPr>
            <w:tcW w:w="7260" w:type="dxa"/>
            <w:shd w:val="clear" w:color="auto" w:fill="F2F4F7"/>
            <w:vAlign w:val="center"/>
          </w:tcPr>
          <w:p w14:paraId="2181F7D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论文中要说明的内容</w:t>
            </w:r>
          </w:p>
        </w:tc>
      </w:tr>
      <w:tr w14:paraId="47417FF7">
        <w:tc>
          <w:tcPr>
            <w:tcW w:w="2100" w:type="dxa"/>
            <w:vAlign w:val="center"/>
          </w:tcPr>
          <w:p w14:paraId="7C0AF2C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订单创建</w:t>
            </w:r>
          </w:p>
        </w:tc>
        <w:tc>
          <w:tcPr>
            <w:tcW w:w="7260" w:type="dxa"/>
            <w:vAlign w:val="center"/>
          </w:tcPr>
          <w:p w14:paraId="5DB6115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用户选择取件点并输入配送目的地，系统保存订单和起终点信息。</w:t>
            </w:r>
          </w:p>
        </w:tc>
      </w:tr>
      <w:tr w14:paraId="4DE8DC06">
        <w:tc>
          <w:tcPr>
            <w:tcW w:w="2100" w:type="dxa"/>
            <w:vAlign w:val="center"/>
          </w:tcPr>
          <w:p w14:paraId="144FF5F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自动调度</w:t>
            </w:r>
          </w:p>
        </w:tc>
        <w:tc>
          <w:tcPr>
            <w:tcW w:w="7260" w:type="dxa"/>
            <w:vAlign w:val="center"/>
          </w:tcPr>
          <w:p w14:paraId="0C9D2E5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后台扫描待调度订单，为订单分配最近且可达的空闲小车。</w:t>
            </w:r>
          </w:p>
        </w:tc>
      </w:tr>
      <w:tr w14:paraId="201E82C0">
        <w:tc>
          <w:tcPr>
            <w:tcW w:w="2100" w:type="dxa"/>
            <w:vAlign w:val="center"/>
          </w:tcPr>
          <w:p w14:paraId="1C6C836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路径规划</w:t>
            </w:r>
          </w:p>
        </w:tc>
        <w:tc>
          <w:tcPr>
            <w:tcW w:w="7260" w:type="dxa"/>
            <w:vAlign w:val="center"/>
          </w:tcPr>
          <w:p w14:paraId="2B1B5FF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基于园区网格、道路和障碍物使用 A* 算法计算可行路径。</w:t>
            </w:r>
          </w:p>
        </w:tc>
      </w:tr>
      <w:tr w14:paraId="67874D85">
        <w:tc>
          <w:tcPr>
            <w:tcW w:w="2100" w:type="dxa"/>
            <w:vAlign w:val="center"/>
          </w:tcPr>
          <w:p w14:paraId="125C300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小车状态推进</w:t>
            </w:r>
          </w:p>
        </w:tc>
        <w:tc>
          <w:tcPr>
            <w:tcW w:w="7260" w:type="dxa"/>
            <w:vAlign w:val="center"/>
          </w:tcPr>
          <w:p w14:paraId="1453E40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小车按路径逐步移动，订单状态随取件和送达过程变化。</w:t>
            </w:r>
          </w:p>
        </w:tc>
      </w:tr>
      <w:tr w14:paraId="5D4FF95E">
        <w:tc>
          <w:tcPr>
            <w:tcW w:w="2100" w:type="dxa"/>
            <w:vAlign w:val="center"/>
          </w:tcPr>
          <w:p w14:paraId="00F2E3B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订单历史与事件回放</w:t>
            </w:r>
          </w:p>
        </w:tc>
        <w:tc>
          <w:tcPr>
            <w:tcW w:w="7260" w:type="dxa"/>
            <w:vAlign w:val="center"/>
          </w:tcPr>
          <w:p w14:paraId="41CC683C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系统记录订单创建、分配、配送和完成等关键事件。</w:t>
            </w:r>
          </w:p>
        </w:tc>
      </w:tr>
      <w:tr w14:paraId="27B35C00">
        <w:tc>
          <w:tcPr>
            <w:tcW w:w="2100" w:type="dxa"/>
            <w:vAlign w:val="center"/>
          </w:tcPr>
          <w:p w14:paraId="044CE820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可视化看板展示</w:t>
            </w:r>
          </w:p>
        </w:tc>
        <w:tc>
          <w:tcPr>
            <w:tcW w:w="7260" w:type="dxa"/>
            <w:vAlign w:val="center"/>
          </w:tcPr>
          <w:p w14:paraId="7F2B7A2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前端集中展示地图、当前任务、订单历史、车队状态和系统日志。</w:t>
            </w:r>
          </w:p>
        </w:tc>
      </w:tr>
    </w:tbl>
    <w:p w14:paraId="14D0B661">
      <w:pPr>
        <w:spacing w:before="0" w:after="80" w:line="264" w:lineRule="auto"/>
      </w:pPr>
    </w:p>
    <w:p w14:paraId="0C4F671F">
      <w:pPr>
        <w:pStyle w:val="3"/>
      </w:pPr>
      <w:r>
        <w:t>第 4 章 系统总体设计</w:t>
      </w:r>
    </w:p>
    <w:p w14:paraId="229AE63E">
      <w:pPr>
        <w:spacing w:before="0" w:after="160" w:line="264" w:lineRule="auto"/>
      </w:pPr>
      <w:r>
        <w:rPr>
          <w:rFonts w:ascii="Calibri" w:hAnsi="Calibri" w:eastAsia="微软雅黑"/>
          <w:b w:val="0"/>
          <w:color w:val="0B2545"/>
          <w:sz w:val="22"/>
        </w:rPr>
        <w:t>写作目的：从整体上说明系统由哪些部分组成，以及各部分如何协作。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0950138C">
        <w:tc>
          <w:tcPr>
            <w:tcW w:w="1800" w:type="dxa"/>
            <w:shd w:val="clear" w:color="auto" w:fill="E8EEF5"/>
            <w:vAlign w:val="center"/>
          </w:tcPr>
          <w:p w14:paraId="1F0E7E8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小节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418788F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写作重点</w:t>
            </w:r>
          </w:p>
        </w:tc>
      </w:tr>
      <w:tr w14:paraId="007A4836">
        <w:tc>
          <w:tcPr>
            <w:tcW w:w="1800" w:type="dxa"/>
            <w:vAlign w:val="center"/>
          </w:tcPr>
          <w:p w14:paraId="3F05493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4.1 系统总体架构设计</w:t>
            </w:r>
          </w:p>
        </w:tc>
        <w:tc>
          <w:tcPr>
            <w:tcW w:w="7560" w:type="dxa"/>
            <w:vAlign w:val="center"/>
          </w:tcPr>
          <w:p w14:paraId="1F237BE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描述前端、后端、数据库、调度线程和共享园区规则之间的关系。</w:t>
            </w:r>
          </w:p>
        </w:tc>
      </w:tr>
      <w:tr w14:paraId="5328D3E4">
        <w:tc>
          <w:tcPr>
            <w:tcW w:w="1800" w:type="dxa"/>
            <w:vAlign w:val="center"/>
          </w:tcPr>
          <w:p w14:paraId="4C55426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4.2 前后端分层设计</w:t>
            </w:r>
          </w:p>
        </w:tc>
        <w:tc>
          <w:tcPr>
            <w:tcW w:w="7560" w:type="dxa"/>
            <w:vAlign w:val="center"/>
          </w:tcPr>
          <w:p w14:paraId="3C71792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说明前端负责交互展示，后端负责业务处理和数据持久化。</w:t>
            </w:r>
          </w:p>
        </w:tc>
      </w:tr>
      <w:tr w14:paraId="522B4806">
        <w:tc>
          <w:tcPr>
            <w:tcW w:w="1800" w:type="dxa"/>
            <w:vAlign w:val="center"/>
          </w:tcPr>
          <w:p w14:paraId="414BB7A0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4.3 核心功能模块设计</w:t>
            </w:r>
          </w:p>
        </w:tc>
        <w:tc>
          <w:tcPr>
            <w:tcW w:w="7560" w:type="dxa"/>
            <w:vAlign w:val="center"/>
          </w:tcPr>
          <w:p w14:paraId="7270D299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拆分订单管理、小车管理、调度、路径规划、可视化展示和演示控制模块。</w:t>
            </w:r>
          </w:p>
        </w:tc>
      </w:tr>
      <w:tr w14:paraId="0D4D6543">
        <w:tc>
          <w:tcPr>
            <w:tcW w:w="1800" w:type="dxa"/>
            <w:vAlign w:val="center"/>
          </w:tcPr>
          <w:p w14:paraId="3249226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4.4 园区地图规则设计</w:t>
            </w:r>
          </w:p>
        </w:tc>
        <w:tc>
          <w:tcPr>
            <w:tcW w:w="7560" w:type="dxa"/>
            <w:vAlign w:val="center"/>
          </w:tcPr>
          <w:p w14:paraId="34ECAEC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说明地图尺寸、建筑禁行区、道路、服务点和默认小车统一配置。</w:t>
            </w:r>
          </w:p>
        </w:tc>
      </w:tr>
      <w:tr w14:paraId="4EFEEB94">
        <w:tc>
          <w:tcPr>
            <w:tcW w:w="1800" w:type="dxa"/>
            <w:vAlign w:val="center"/>
          </w:tcPr>
          <w:p w14:paraId="33BF1D4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4.5 系统数据流设计</w:t>
            </w:r>
          </w:p>
        </w:tc>
        <w:tc>
          <w:tcPr>
            <w:tcW w:w="7560" w:type="dxa"/>
            <w:vAlign w:val="center"/>
          </w:tcPr>
          <w:p w14:paraId="6902B00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说明订单数据、路径数据、小车状态和事件数据在系统中的流向。</w:t>
            </w:r>
          </w:p>
        </w:tc>
      </w:tr>
    </w:tbl>
    <w:p w14:paraId="21582B47">
      <w:pPr>
        <w:spacing w:before="0" w:after="80" w:line="264" w:lineRule="auto"/>
      </w:pPr>
    </w:p>
    <w:p w14:paraId="7A4F6FA2">
      <w:pPr>
        <w:pStyle w:val="4"/>
      </w:pPr>
      <w:r>
        <w:t>第 4 章模块设计建议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7260"/>
      </w:tblGrid>
      <w:tr w14:paraId="28432733">
        <w:tc>
          <w:tcPr>
            <w:tcW w:w="2100" w:type="dxa"/>
            <w:shd w:val="clear" w:color="auto" w:fill="F2F4F7"/>
            <w:vAlign w:val="center"/>
          </w:tcPr>
          <w:p w14:paraId="4448875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模块</w:t>
            </w:r>
          </w:p>
        </w:tc>
        <w:tc>
          <w:tcPr>
            <w:tcW w:w="7260" w:type="dxa"/>
            <w:shd w:val="clear" w:color="auto" w:fill="F2F4F7"/>
            <w:vAlign w:val="center"/>
          </w:tcPr>
          <w:p w14:paraId="582640F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职责</w:t>
            </w:r>
          </w:p>
        </w:tc>
      </w:tr>
      <w:tr w14:paraId="7D533705">
        <w:tc>
          <w:tcPr>
            <w:tcW w:w="2100" w:type="dxa"/>
            <w:vAlign w:val="center"/>
          </w:tcPr>
          <w:p w14:paraId="1BE5861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订单管理模块</w:t>
            </w:r>
          </w:p>
        </w:tc>
        <w:tc>
          <w:tcPr>
            <w:tcW w:w="7260" w:type="dxa"/>
            <w:vAlign w:val="center"/>
          </w:tcPr>
          <w:p w14:paraId="01D67F8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负责订单创建、查询、状态更新和事件记录。</w:t>
            </w:r>
          </w:p>
        </w:tc>
      </w:tr>
      <w:tr w14:paraId="33521090">
        <w:tc>
          <w:tcPr>
            <w:tcW w:w="2100" w:type="dxa"/>
            <w:vAlign w:val="center"/>
          </w:tcPr>
          <w:p w14:paraId="3B557555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小车管理模块</w:t>
            </w:r>
          </w:p>
        </w:tc>
        <w:tc>
          <w:tcPr>
            <w:tcW w:w="7260" w:type="dxa"/>
            <w:vAlign w:val="center"/>
          </w:tcPr>
          <w:p w14:paraId="73CE059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负责配送小车查询、状态维护和位置重置。</w:t>
            </w:r>
          </w:p>
        </w:tc>
      </w:tr>
      <w:tr w14:paraId="5C5B85B1">
        <w:tc>
          <w:tcPr>
            <w:tcW w:w="2100" w:type="dxa"/>
            <w:vAlign w:val="center"/>
          </w:tcPr>
          <w:p w14:paraId="47358AB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调度模块</w:t>
            </w:r>
          </w:p>
        </w:tc>
        <w:tc>
          <w:tcPr>
            <w:tcW w:w="7260" w:type="dxa"/>
            <w:vAlign w:val="center"/>
          </w:tcPr>
          <w:p w14:paraId="5B42419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负责筛选候选小车、分配订单和生成调度解释。</w:t>
            </w:r>
          </w:p>
        </w:tc>
      </w:tr>
      <w:tr w14:paraId="1F337BC4">
        <w:tc>
          <w:tcPr>
            <w:tcW w:w="2100" w:type="dxa"/>
            <w:vAlign w:val="center"/>
          </w:tcPr>
          <w:p w14:paraId="410547A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路径规划模块</w:t>
            </w:r>
          </w:p>
        </w:tc>
        <w:tc>
          <w:tcPr>
            <w:tcW w:w="7260" w:type="dxa"/>
            <w:vAlign w:val="center"/>
          </w:tcPr>
          <w:p w14:paraId="107953F5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负责根据园区规则计算小车可行路径。</w:t>
            </w:r>
          </w:p>
        </w:tc>
      </w:tr>
      <w:tr w14:paraId="5F6AE5C8">
        <w:tc>
          <w:tcPr>
            <w:tcW w:w="2100" w:type="dxa"/>
            <w:vAlign w:val="center"/>
          </w:tcPr>
          <w:p w14:paraId="0656FA7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可视化展示模块</w:t>
            </w:r>
          </w:p>
        </w:tc>
        <w:tc>
          <w:tcPr>
            <w:tcW w:w="7260" w:type="dxa"/>
            <w:vAlign w:val="center"/>
          </w:tcPr>
          <w:p w14:paraId="4F603F0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负责地图、路径、小车、当前任务和历史信息展示。</w:t>
            </w:r>
          </w:p>
        </w:tc>
      </w:tr>
      <w:tr w14:paraId="375D9346">
        <w:tc>
          <w:tcPr>
            <w:tcW w:w="2100" w:type="dxa"/>
            <w:vAlign w:val="center"/>
          </w:tcPr>
          <w:p w14:paraId="5F3BEEF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演示控制模块</w:t>
            </w:r>
          </w:p>
        </w:tc>
        <w:tc>
          <w:tcPr>
            <w:tcW w:w="7260" w:type="dxa"/>
            <w:vAlign w:val="center"/>
          </w:tcPr>
          <w:p w14:paraId="4C7DBD5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负责重置场景、创建演示订单和恢复自动仿真。</w:t>
            </w:r>
          </w:p>
        </w:tc>
      </w:tr>
    </w:tbl>
    <w:p w14:paraId="46B1D61A">
      <w:pPr>
        <w:spacing w:before="0" w:after="80" w:line="264" w:lineRule="auto"/>
      </w:pPr>
    </w:p>
    <w:p w14:paraId="27E28455">
      <w:pPr>
        <w:pStyle w:val="3"/>
      </w:pPr>
      <w:r>
        <w:t>第 5 章 系统详细设计</w:t>
      </w:r>
    </w:p>
    <w:p w14:paraId="40B619DB">
      <w:pPr>
        <w:spacing w:before="0" w:after="160" w:line="264" w:lineRule="auto"/>
      </w:pPr>
      <w:r>
        <w:rPr>
          <w:rFonts w:ascii="Calibri" w:hAnsi="Calibri" w:eastAsia="微软雅黑"/>
          <w:b w:val="0"/>
          <w:color w:val="0B2545"/>
          <w:sz w:val="22"/>
        </w:rPr>
        <w:t>写作目的：把核心机制讲透，尤其是数据库、状态流转、调度策略和路径规划。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0D36006B">
        <w:tc>
          <w:tcPr>
            <w:tcW w:w="1800" w:type="dxa"/>
            <w:shd w:val="clear" w:color="auto" w:fill="E8EEF5"/>
            <w:vAlign w:val="center"/>
          </w:tcPr>
          <w:p w14:paraId="49EE668B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小节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59F5E3A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写作重点</w:t>
            </w:r>
          </w:p>
        </w:tc>
      </w:tr>
      <w:tr w14:paraId="616E022B">
        <w:tc>
          <w:tcPr>
            <w:tcW w:w="1800" w:type="dxa"/>
            <w:vAlign w:val="center"/>
          </w:tcPr>
          <w:p w14:paraId="48721C4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5.1 数据库表结构设计</w:t>
            </w:r>
          </w:p>
        </w:tc>
        <w:tc>
          <w:tcPr>
            <w:tcW w:w="7560" w:type="dxa"/>
            <w:vAlign w:val="center"/>
          </w:tcPr>
          <w:p w14:paraId="5C43484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说明订单表、订单点位表、订单事件表和配送小车表的字段含义与关系。</w:t>
            </w:r>
          </w:p>
        </w:tc>
      </w:tr>
      <w:tr w14:paraId="17EAEBEC">
        <w:tc>
          <w:tcPr>
            <w:tcW w:w="1800" w:type="dxa"/>
            <w:vAlign w:val="center"/>
          </w:tcPr>
          <w:p w14:paraId="446E423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5.2 订单状态流转设计</w:t>
            </w:r>
          </w:p>
        </w:tc>
        <w:tc>
          <w:tcPr>
            <w:tcW w:w="7560" w:type="dxa"/>
            <w:vAlign w:val="center"/>
          </w:tcPr>
          <w:p w14:paraId="722B9CF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 pending、assigned、delivering、completed 等状态如何变化。</w:t>
            </w:r>
          </w:p>
        </w:tc>
      </w:tr>
      <w:tr w14:paraId="65AB460D">
        <w:tc>
          <w:tcPr>
            <w:tcW w:w="1800" w:type="dxa"/>
            <w:vAlign w:val="center"/>
          </w:tcPr>
          <w:p w14:paraId="01A2ADE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5.3 自动调度策略设计</w:t>
            </w:r>
          </w:p>
        </w:tc>
        <w:tc>
          <w:tcPr>
            <w:tcW w:w="7560" w:type="dxa"/>
            <w:vAlign w:val="center"/>
          </w:tcPr>
          <w:p w14:paraId="44A52BD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说明最近空闲车优先、候选小车比较和调度解释生成。</w:t>
            </w:r>
          </w:p>
        </w:tc>
      </w:tr>
      <w:tr w14:paraId="790A8FFB">
        <w:tc>
          <w:tcPr>
            <w:tcW w:w="1800" w:type="dxa"/>
            <w:vAlign w:val="center"/>
          </w:tcPr>
          <w:p w14:paraId="0765A3C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5.4 A* 路径规划设计</w:t>
            </w:r>
          </w:p>
        </w:tc>
        <w:tc>
          <w:tcPr>
            <w:tcW w:w="7560" w:type="dxa"/>
            <w:vAlign w:val="center"/>
          </w:tcPr>
          <w:p w14:paraId="2E5F42E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说明起点、终点、障碍物、开放列表、关闭列表和路径回溯。</w:t>
            </w:r>
          </w:p>
        </w:tc>
      </w:tr>
      <w:tr w14:paraId="2A30908F">
        <w:tc>
          <w:tcPr>
            <w:tcW w:w="1800" w:type="dxa"/>
            <w:vAlign w:val="center"/>
          </w:tcPr>
          <w:p w14:paraId="3466F55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5.5 后台调度线程设计</w:t>
            </w:r>
          </w:p>
        </w:tc>
        <w:tc>
          <w:tcPr>
            <w:tcW w:w="7560" w:type="dxa"/>
            <w:vAlign w:val="center"/>
          </w:tcPr>
          <w:p w14:paraId="75919E6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说明后台线程如何循环扫描订单并推进小车移动。</w:t>
            </w:r>
          </w:p>
        </w:tc>
      </w:tr>
      <w:tr w14:paraId="42A05570">
        <w:tc>
          <w:tcPr>
            <w:tcW w:w="1800" w:type="dxa"/>
            <w:vAlign w:val="center"/>
          </w:tcPr>
          <w:p w14:paraId="346A985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5.6 前端看板交互设计</w:t>
            </w:r>
          </w:p>
        </w:tc>
        <w:tc>
          <w:tcPr>
            <w:tcW w:w="7560" w:type="dxa"/>
            <w:vAlign w:val="center"/>
          </w:tcPr>
          <w:p w14:paraId="2AF73CD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说明数据轮询、当前任务选择、订单筛选和面板折叠。</w:t>
            </w:r>
          </w:p>
        </w:tc>
      </w:tr>
      <w:tr w14:paraId="4B173FA5">
        <w:tc>
          <w:tcPr>
            <w:tcW w:w="1800" w:type="dxa"/>
            <w:vAlign w:val="center"/>
          </w:tcPr>
          <w:p w14:paraId="1D48F88F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5.7 3D 园区地图可视化设计</w:t>
            </w:r>
          </w:p>
        </w:tc>
        <w:tc>
          <w:tcPr>
            <w:tcW w:w="7560" w:type="dxa"/>
            <w:vAlign w:val="center"/>
          </w:tcPr>
          <w:p w14:paraId="42160A6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说明园区模型、业务点、小车位置和当前路径的展示方式。</w:t>
            </w:r>
          </w:p>
        </w:tc>
      </w:tr>
    </w:tbl>
    <w:p w14:paraId="6C984FB8">
      <w:pPr>
        <w:spacing w:before="0" w:after="80" w:line="264" w:lineRule="auto"/>
      </w:pPr>
    </w:p>
    <w:p w14:paraId="2A9F5D3F">
      <w:pPr>
        <w:pStyle w:val="4"/>
      </w:pPr>
      <w:r>
        <w:t>第 5 章数据库设计建议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7260"/>
      </w:tblGrid>
      <w:tr w14:paraId="0CE3532C">
        <w:tc>
          <w:tcPr>
            <w:tcW w:w="2100" w:type="dxa"/>
            <w:shd w:val="clear" w:color="auto" w:fill="F2F4F7"/>
            <w:vAlign w:val="center"/>
          </w:tcPr>
          <w:p w14:paraId="42DF07A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数据表</w:t>
            </w:r>
          </w:p>
        </w:tc>
        <w:tc>
          <w:tcPr>
            <w:tcW w:w="7260" w:type="dxa"/>
            <w:shd w:val="clear" w:color="auto" w:fill="F2F4F7"/>
            <w:vAlign w:val="center"/>
          </w:tcPr>
          <w:p w14:paraId="7BBB60F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业务含义</w:t>
            </w:r>
          </w:p>
        </w:tc>
      </w:tr>
      <w:tr w14:paraId="39772D70">
        <w:tc>
          <w:tcPr>
            <w:tcW w:w="2100" w:type="dxa"/>
            <w:vAlign w:val="center"/>
          </w:tcPr>
          <w:p w14:paraId="52DBC97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订单表</w:t>
            </w:r>
          </w:p>
        </w:tc>
        <w:tc>
          <w:tcPr>
            <w:tcW w:w="7260" w:type="dxa"/>
            <w:vAlign w:val="center"/>
          </w:tcPr>
          <w:p w14:paraId="0092937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保存订单编号、状态、来源、分配小车、创建时间、完成时间和路径数据。</w:t>
            </w:r>
          </w:p>
        </w:tc>
      </w:tr>
      <w:tr w14:paraId="19AFECF8">
        <w:tc>
          <w:tcPr>
            <w:tcW w:w="2100" w:type="dxa"/>
            <w:vAlign w:val="center"/>
          </w:tcPr>
          <w:p w14:paraId="7094E78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订单点位表</w:t>
            </w:r>
          </w:p>
        </w:tc>
        <w:tc>
          <w:tcPr>
            <w:tcW w:w="7260" w:type="dxa"/>
            <w:vAlign w:val="center"/>
          </w:tcPr>
          <w:p w14:paraId="5370CC7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保存订单起点和终点坐标，用于路径规划和前端展示。</w:t>
            </w:r>
          </w:p>
        </w:tc>
      </w:tr>
      <w:tr w14:paraId="3497AC12">
        <w:tc>
          <w:tcPr>
            <w:tcW w:w="2100" w:type="dxa"/>
            <w:vAlign w:val="center"/>
          </w:tcPr>
          <w:p w14:paraId="107DEB6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订单事件表</w:t>
            </w:r>
          </w:p>
        </w:tc>
        <w:tc>
          <w:tcPr>
            <w:tcW w:w="7260" w:type="dxa"/>
            <w:vAlign w:val="center"/>
          </w:tcPr>
          <w:p w14:paraId="375E390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保存订单状态变化日志，用于订单历史和过程回放。</w:t>
            </w:r>
          </w:p>
        </w:tc>
      </w:tr>
      <w:tr w14:paraId="373A58BD">
        <w:tc>
          <w:tcPr>
            <w:tcW w:w="2100" w:type="dxa"/>
            <w:vAlign w:val="center"/>
          </w:tcPr>
          <w:p w14:paraId="612394A5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配送小车表</w:t>
            </w:r>
          </w:p>
        </w:tc>
        <w:tc>
          <w:tcPr>
            <w:tcW w:w="7260" w:type="dxa"/>
            <w:vAlign w:val="center"/>
          </w:tcPr>
          <w:p w14:paraId="06B68E6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保存小车名称、当前位置、运行状态、当前订单和当前路径。</w:t>
            </w:r>
          </w:p>
        </w:tc>
      </w:tr>
    </w:tbl>
    <w:p w14:paraId="754A1C2B">
      <w:pPr>
        <w:spacing w:before="0" w:after="80" w:line="264" w:lineRule="auto"/>
      </w:pPr>
    </w:p>
    <w:p w14:paraId="4ABC4D8A">
      <w:pPr>
        <w:pStyle w:val="3"/>
      </w:pPr>
      <w:r>
        <w:t>第 6 章 系统实现</w:t>
      </w:r>
    </w:p>
    <w:p w14:paraId="0A4D6547">
      <w:pPr>
        <w:spacing w:before="0" w:after="160" w:line="264" w:lineRule="auto"/>
      </w:pPr>
      <w:r>
        <w:rPr>
          <w:rFonts w:ascii="Calibri" w:hAnsi="Calibri" w:eastAsia="微软雅黑"/>
          <w:b w:val="0"/>
          <w:color w:val="0B2545"/>
          <w:sz w:val="22"/>
        </w:rPr>
        <w:t>写作目的：结合代码说明系统如何落地，不要只写界面截图，也不要写成代码逐行解释。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26C4E6BA">
        <w:tc>
          <w:tcPr>
            <w:tcW w:w="1800" w:type="dxa"/>
            <w:shd w:val="clear" w:color="auto" w:fill="E8EEF5"/>
            <w:vAlign w:val="center"/>
          </w:tcPr>
          <w:p w14:paraId="5B279CC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小节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487E7BA0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写作重点</w:t>
            </w:r>
          </w:p>
        </w:tc>
      </w:tr>
      <w:tr w14:paraId="52741A26">
        <w:tc>
          <w:tcPr>
            <w:tcW w:w="1800" w:type="dxa"/>
            <w:vAlign w:val="center"/>
          </w:tcPr>
          <w:p w14:paraId="75E6A5A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6.1 后端接口实现</w:t>
            </w:r>
          </w:p>
        </w:tc>
        <w:tc>
          <w:tcPr>
            <w:tcW w:w="7560" w:type="dxa"/>
            <w:vAlign w:val="center"/>
          </w:tcPr>
          <w:p w14:paraId="5BA9D7F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说明订单、小车、调度解释和演示控制接口。</w:t>
            </w:r>
          </w:p>
        </w:tc>
      </w:tr>
      <w:tr w14:paraId="2B704700">
        <w:tc>
          <w:tcPr>
            <w:tcW w:w="1800" w:type="dxa"/>
            <w:vAlign w:val="center"/>
          </w:tcPr>
          <w:p w14:paraId="14B3CFE2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6.2 订单服务实现</w:t>
            </w:r>
          </w:p>
        </w:tc>
        <w:tc>
          <w:tcPr>
            <w:tcW w:w="7560" w:type="dxa"/>
            <w:vAlign w:val="center"/>
          </w:tcPr>
          <w:p w14:paraId="39ABBC6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说明订单创建、查询、序列化和事件记录的实现思路。</w:t>
            </w:r>
          </w:p>
        </w:tc>
      </w:tr>
      <w:tr w14:paraId="5BD34A0A">
        <w:tc>
          <w:tcPr>
            <w:tcW w:w="1800" w:type="dxa"/>
            <w:vAlign w:val="center"/>
          </w:tcPr>
          <w:p w14:paraId="0A126D3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6.3 小车调度服务实现</w:t>
            </w:r>
          </w:p>
        </w:tc>
        <w:tc>
          <w:tcPr>
            <w:tcW w:w="7560" w:type="dxa"/>
            <w:vAlign w:val="center"/>
          </w:tcPr>
          <w:p w14:paraId="39AE6E1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说明候选小车遍历、路径长度比较、订单分配和小车推进。</w:t>
            </w:r>
          </w:p>
        </w:tc>
      </w:tr>
      <w:tr w14:paraId="6C75F820">
        <w:tc>
          <w:tcPr>
            <w:tcW w:w="1800" w:type="dxa"/>
            <w:vAlign w:val="center"/>
          </w:tcPr>
          <w:p w14:paraId="6DDC616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6.4 路径规划功能实现</w:t>
            </w:r>
          </w:p>
        </w:tc>
        <w:tc>
          <w:tcPr>
            <w:tcW w:w="7560" w:type="dxa"/>
            <w:vAlign w:val="center"/>
          </w:tcPr>
          <w:p w14:paraId="6870FD9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 A* 算法在园区网格地图中的代码实现。</w:t>
            </w:r>
          </w:p>
        </w:tc>
      </w:tr>
      <w:tr w14:paraId="6DC4A5E9">
        <w:tc>
          <w:tcPr>
            <w:tcW w:w="1800" w:type="dxa"/>
            <w:vAlign w:val="center"/>
          </w:tcPr>
          <w:p w14:paraId="36CBDFF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6.5 前端数据轮询与状态整理实现</w:t>
            </w:r>
          </w:p>
        </w:tc>
        <w:tc>
          <w:tcPr>
            <w:tcW w:w="7560" w:type="dxa"/>
            <w:vAlign w:val="center"/>
          </w:tcPr>
          <w:p w14:paraId="0D5B4F23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说明前端如何定时获取订单、小车、演示状态和调度解释。</w:t>
            </w:r>
          </w:p>
        </w:tc>
      </w:tr>
      <w:tr w14:paraId="10DA2F53">
        <w:tc>
          <w:tcPr>
            <w:tcW w:w="1800" w:type="dxa"/>
            <w:vAlign w:val="center"/>
          </w:tcPr>
          <w:p w14:paraId="098A397C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6.6 园区地图与小车运动展示实现</w:t>
            </w:r>
          </w:p>
        </w:tc>
        <w:tc>
          <w:tcPr>
            <w:tcW w:w="7560" w:type="dxa"/>
            <w:vAlign w:val="center"/>
          </w:tcPr>
          <w:p w14:paraId="7970807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 Three.js 地图渲染、小车位置更新和路径高亮。</w:t>
            </w:r>
          </w:p>
        </w:tc>
      </w:tr>
      <w:tr w14:paraId="4A2F402A">
        <w:tc>
          <w:tcPr>
            <w:tcW w:w="1800" w:type="dxa"/>
            <w:vAlign w:val="center"/>
          </w:tcPr>
          <w:p w14:paraId="34EAD997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6.7 演示控制功能实现</w:t>
            </w:r>
          </w:p>
        </w:tc>
        <w:tc>
          <w:tcPr>
            <w:tcW w:w="7560" w:type="dxa"/>
            <w:vAlign w:val="center"/>
          </w:tcPr>
          <w:p w14:paraId="30B861D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说明重置场景、创建单个演示订单和创建并行演示订单。</w:t>
            </w:r>
          </w:p>
        </w:tc>
      </w:tr>
    </w:tbl>
    <w:p w14:paraId="7D885562">
      <w:pPr>
        <w:spacing w:before="0" w:after="80" w:line="264" w:lineRule="auto"/>
      </w:pPr>
    </w:p>
    <w:p w14:paraId="178F9AC6">
      <w:pPr>
        <w:pStyle w:val="3"/>
      </w:pPr>
      <w:r>
        <w:t>第 7 章 系统测试</w:t>
      </w:r>
    </w:p>
    <w:p w14:paraId="53753AD4">
      <w:pPr>
        <w:spacing w:before="0" w:after="160" w:line="264" w:lineRule="auto"/>
      </w:pPr>
      <w:r>
        <w:rPr>
          <w:rFonts w:ascii="Calibri" w:hAnsi="Calibri" w:eastAsia="微软雅黑"/>
          <w:b w:val="0"/>
          <w:color w:val="0B2545"/>
          <w:sz w:val="22"/>
        </w:rPr>
        <w:t>写作目的：用测试证明系统主流程可用，重点覆盖演示时最容易被问到的链路。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07D9953C">
        <w:tc>
          <w:tcPr>
            <w:tcW w:w="1800" w:type="dxa"/>
            <w:shd w:val="clear" w:color="auto" w:fill="E8EEF5"/>
            <w:vAlign w:val="center"/>
          </w:tcPr>
          <w:p w14:paraId="0CFFB6E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小节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0D6BF28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写作重点</w:t>
            </w:r>
          </w:p>
        </w:tc>
      </w:tr>
      <w:tr w14:paraId="25A3EFD3">
        <w:tc>
          <w:tcPr>
            <w:tcW w:w="1800" w:type="dxa"/>
            <w:vAlign w:val="center"/>
          </w:tcPr>
          <w:p w14:paraId="5BA13CA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7.1 测试环境</w:t>
            </w:r>
          </w:p>
        </w:tc>
        <w:tc>
          <w:tcPr>
            <w:tcW w:w="7560" w:type="dxa"/>
            <w:vAlign w:val="center"/>
          </w:tcPr>
          <w:p w14:paraId="0EB2A81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说明操作系统、浏览器、Python、Node、数据库和主要依赖版本。</w:t>
            </w:r>
          </w:p>
        </w:tc>
      </w:tr>
      <w:tr w14:paraId="5057E599">
        <w:tc>
          <w:tcPr>
            <w:tcW w:w="1800" w:type="dxa"/>
            <w:vAlign w:val="center"/>
          </w:tcPr>
          <w:p w14:paraId="3145707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7.2 功能测试</w:t>
            </w:r>
          </w:p>
        </w:tc>
        <w:tc>
          <w:tcPr>
            <w:tcW w:w="7560" w:type="dxa"/>
            <w:vAlign w:val="center"/>
          </w:tcPr>
          <w:p w14:paraId="70F2741F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覆盖创建订单、自动分配小车、路径规划、状态流转、订单历史和演示控制。</w:t>
            </w:r>
          </w:p>
        </w:tc>
      </w:tr>
      <w:tr w14:paraId="665CAB4D">
        <w:tc>
          <w:tcPr>
            <w:tcW w:w="1800" w:type="dxa"/>
            <w:vAlign w:val="center"/>
          </w:tcPr>
          <w:p w14:paraId="6DC2DB4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7.3 调度场景测试</w:t>
            </w:r>
          </w:p>
        </w:tc>
        <w:tc>
          <w:tcPr>
            <w:tcW w:w="7560" w:type="dxa"/>
            <w:vAlign w:val="center"/>
          </w:tcPr>
          <w:p w14:paraId="4B160F18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测试空闲车、忙碌车、多订单并行和不可达路径等典型场景。</w:t>
            </w:r>
          </w:p>
        </w:tc>
      </w:tr>
      <w:tr w14:paraId="2A1D37F4">
        <w:tc>
          <w:tcPr>
            <w:tcW w:w="1800" w:type="dxa"/>
            <w:vAlign w:val="center"/>
          </w:tcPr>
          <w:p w14:paraId="2B723995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7.4 可视化展示测试</w:t>
            </w:r>
          </w:p>
        </w:tc>
        <w:tc>
          <w:tcPr>
            <w:tcW w:w="7560" w:type="dxa"/>
            <w:vAlign w:val="center"/>
          </w:tcPr>
          <w:p w14:paraId="405BC20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检查地图加载、小车移动、路径显示、订单面板和车队状态显示。</w:t>
            </w:r>
          </w:p>
        </w:tc>
      </w:tr>
      <w:tr w14:paraId="29BD8748">
        <w:tc>
          <w:tcPr>
            <w:tcW w:w="1800" w:type="dxa"/>
            <w:vAlign w:val="center"/>
          </w:tcPr>
          <w:p w14:paraId="4011AC3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7.5 测试结果分析</w:t>
            </w:r>
          </w:p>
        </w:tc>
        <w:tc>
          <w:tcPr>
            <w:tcW w:w="7560" w:type="dxa"/>
            <w:vAlign w:val="center"/>
          </w:tcPr>
          <w:p w14:paraId="79318ACC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总结测试结果，说明系统满足毕业设计演示要求。</w:t>
            </w:r>
          </w:p>
        </w:tc>
      </w:tr>
    </w:tbl>
    <w:p w14:paraId="5E40BA61">
      <w:pPr>
        <w:spacing w:before="0" w:after="80" w:line="264" w:lineRule="auto"/>
      </w:pPr>
    </w:p>
    <w:p w14:paraId="07159E4D">
      <w:pPr>
        <w:pStyle w:val="4"/>
      </w:pPr>
      <w:r>
        <w:t>第 7 章测试用例建议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7260"/>
      </w:tblGrid>
      <w:tr w14:paraId="59B556CB">
        <w:tc>
          <w:tcPr>
            <w:tcW w:w="2100" w:type="dxa"/>
            <w:shd w:val="clear" w:color="auto" w:fill="F2F4F7"/>
            <w:vAlign w:val="center"/>
          </w:tcPr>
          <w:p w14:paraId="5ED093A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测试项</w:t>
            </w:r>
          </w:p>
        </w:tc>
        <w:tc>
          <w:tcPr>
            <w:tcW w:w="7260" w:type="dxa"/>
            <w:shd w:val="clear" w:color="auto" w:fill="F2F4F7"/>
            <w:vAlign w:val="center"/>
          </w:tcPr>
          <w:p w14:paraId="7291B2D0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验证目标</w:t>
            </w:r>
          </w:p>
        </w:tc>
      </w:tr>
      <w:tr w14:paraId="4C59F15A">
        <w:tc>
          <w:tcPr>
            <w:tcW w:w="2100" w:type="dxa"/>
            <w:vAlign w:val="center"/>
          </w:tcPr>
          <w:p w14:paraId="394F268C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创建订单测试</w:t>
            </w:r>
          </w:p>
        </w:tc>
        <w:tc>
          <w:tcPr>
            <w:tcW w:w="7260" w:type="dxa"/>
            <w:vAlign w:val="center"/>
          </w:tcPr>
          <w:p w14:paraId="60E2266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验证订单、起终点和创建事件能正确保存。</w:t>
            </w:r>
          </w:p>
        </w:tc>
      </w:tr>
      <w:tr w14:paraId="612FF40B">
        <w:tc>
          <w:tcPr>
            <w:tcW w:w="2100" w:type="dxa"/>
            <w:vAlign w:val="center"/>
          </w:tcPr>
          <w:p w14:paraId="69891E9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自动分配小车测试</w:t>
            </w:r>
          </w:p>
        </w:tc>
        <w:tc>
          <w:tcPr>
            <w:tcW w:w="7260" w:type="dxa"/>
            <w:vAlign w:val="center"/>
          </w:tcPr>
          <w:p w14:paraId="4201121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验证系统能选择最近且可达的空闲小车。</w:t>
            </w:r>
          </w:p>
        </w:tc>
      </w:tr>
      <w:tr w14:paraId="4609AE7F">
        <w:tc>
          <w:tcPr>
            <w:tcW w:w="2100" w:type="dxa"/>
            <w:vAlign w:val="center"/>
          </w:tcPr>
          <w:p w14:paraId="043FCA65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路径规划测试</w:t>
            </w:r>
          </w:p>
        </w:tc>
        <w:tc>
          <w:tcPr>
            <w:tcW w:w="7260" w:type="dxa"/>
            <w:vAlign w:val="center"/>
          </w:tcPr>
          <w:p w14:paraId="126023D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验证路径能避开建筑和禁行区并连接起终点。</w:t>
            </w:r>
          </w:p>
        </w:tc>
      </w:tr>
      <w:tr w14:paraId="69337CC4">
        <w:tc>
          <w:tcPr>
            <w:tcW w:w="2100" w:type="dxa"/>
            <w:vAlign w:val="center"/>
          </w:tcPr>
          <w:p w14:paraId="4F004FBB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状态流转测试</w:t>
            </w:r>
          </w:p>
        </w:tc>
        <w:tc>
          <w:tcPr>
            <w:tcW w:w="7260" w:type="dxa"/>
            <w:vAlign w:val="center"/>
          </w:tcPr>
          <w:p w14:paraId="2084D9F0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验证订单能从待调度推进到已完成。</w:t>
            </w:r>
          </w:p>
        </w:tc>
      </w:tr>
      <w:tr w14:paraId="2266B4FC">
        <w:tc>
          <w:tcPr>
            <w:tcW w:w="2100" w:type="dxa"/>
            <w:vAlign w:val="center"/>
          </w:tcPr>
          <w:p w14:paraId="7B06789F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订单历史测试</w:t>
            </w:r>
          </w:p>
        </w:tc>
        <w:tc>
          <w:tcPr>
            <w:tcW w:w="7260" w:type="dxa"/>
            <w:vAlign w:val="center"/>
          </w:tcPr>
          <w:p w14:paraId="44F5C17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验证事件时间线能反映订单处理过程。</w:t>
            </w:r>
          </w:p>
        </w:tc>
      </w:tr>
      <w:tr w14:paraId="16218704">
        <w:tc>
          <w:tcPr>
            <w:tcW w:w="2100" w:type="dxa"/>
            <w:vAlign w:val="center"/>
          </w:tcPr>
          <w:p w14:paraId="28BE2F7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演示控制测试</w:t>
            </w:r>
          </w:p>
        </w:tc>
        <w:tc>
          <w:tcPr>
            <w:tcW w:w="7260" w:type="dxa"/>
            <w:vAlign w:val="center"/>
          </w:tcPr>
          <w:p w14:paraId="6AE4D43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验证重置场景、单订单演示和多订单演示可用。</w:t>
            </w:r>
          </w:p>
        </w:tc>
      </w:tr>
    </w:tbl>
    <w:p w14:paraId="5DA57C97">
      <w:pPr>
        <w:spacing w:before="0" w:after="80" w:line="264" w:lineRule="auto"/>
      </w:pPr>
    </w:p>
    <w:p w14:paraId="7D0FDA8C">
      <w:pPr>
        <w:pStyle w:val="3"/>
      </w:pPr>
      <w:r>
        <w:t>第 8 章 总结与展望</w:t>
      </w:r>
    </w:p>
    <w:p w14:paraId="4B5F10C6">
      <w:pPr>
        <w:spacing w:before="0" w:after="160" w:line="264" w:lineRule="auto"/>
      </w:pPr>
      <w:r>
        <w:rPr>
          <w:rFonts w:ascii="Calibri" w:hAnsi="Calibri" w:eastAsia="微软雅黑"/>
          <w:b w:val="0"/>
          <w:color w:val="0B2545"/>
          <w:sz w:val="22"/>
        </w:rPr>
        <w:t>写作目的：总结已经完成的工作，诚实说明不足，并给出合理扩展方向。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65EBDC12">
        <w:tc>
          <w:tcPr>
            <w:tcW w:w="1800" w:type="dxa"/>
            <w:shd w:val="clear" w:color="auto" w:fill="E8EEF5"/>
            <w:vAlign w:val="center"/>
          </w:tcPr>
          <w:p w14:paraId="01234F5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小节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3AE07B3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写作重点</w:t>
            </w:r>
          </w:p>
        </w:tc>
      </w:tr>
      <w:tr w14:paraId="6D8669A1">
        <w:tc>
          <w:tcPr>
            <w:tcW w:w="1800" w:type="dxa"/>
            <w:vAlign w:val="center"/>
          </w:tcPr>
          <w:p w14:paraId="041E208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8.1 工作总结</w:t>
            </w:r>
          </w:p>
        </w:tc>
        <w:tc>
          <w:tcPr>
            <w:tcW w:w="7560" w:type="dxa"/>
            <w:vAlign w:val="center"/>
          </w:tcPr>
          <w:p w14:paraId="526412B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总结系统完成了订单创建、调度、路径规划、状态回放和可视化展示。</w:t>
            </w:r>
          </w:p>
        </w:tc>
      </w:tr>
      <w:tr w14:paraId="644A34EE">
        <w:tc>
          <w:tcPr>
            <w:tcW w:w="1800" w:type="dxa"/>
            <w:vAlign w:val="center"/>
          </w:tcPr>
          <w:p w14:paraId="3A5A01A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8.2 系统不足</w:t>
            </w:r>
          </w:p>
        </w:tc>
        <w:tc>
          <w:tcPr>
            <w:tcW w:w="7560" w:type="dxa"/>
            <w:vAlign w:val="center"/>
          </w:tcPr>
          <w:p w14:paraId="4644B62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说明当前调度策略较简单、轮询实时性有限、未接入真实地图和真实设备。</w:t>
            </w:r>
          </w:p>
        </w:tc>
      </w:tr>
      <w:tr w14:paraId="13F50928">
        <w:tc>
          <w:tcPr>
            <w:tcW w:w="1800" w:type="dxa"/>
            <w:vAlign w:val="center"/>
          </w:tcPr>
          <w:p w14:paraId="5739E864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8.3 后续展望</w:t>
            </w:r>
          </w:p>
        </w:tc>
        <w:tc>
          <w:tcPr>
            <w:tcW w:w="7560" w:type="dxa"/>
            <w:vAlign w:val="center"/>
          </w:tcPr>
          <w:p w14:paraId="2DE69996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可扩展多车协同优化、更复杂调度策略、移动端下单、实际地图接入和实时通信。</w:t>
            </w:r>
          </w:p>
        </w:tc>
      </w:tr>
    </w:tbl>
    <w:p w14:paraId="2ABE4301">
      <w:pPr>
        <w:spacing w:before="0" w:after="80" w:line="264" w:lineRule="auto"/>
      </w:pPr>
    </w:p>
    <w:p w14:paraId="16DDAA48">
      <w:pPr>
        <w:pStyle w:val="3"/>
      </w:pPr>
      <w:r>
        <w:t>附录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7260"/>
      </w:tblGrid>
      <w:tr w14:paraId="3EE3E00B">
        <w:tc>
          <w:tcPr>
            <w:tcW w:w="2100" w:type="dxa"/>
            <w:shd w:val="clear" w:color="auto" w:fill="F2F4F7"/>
            <w:vAlign w:val="center"/>
          </w:tcPr>
          <w:p w14:paraId="2C2099E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附录内容</w:t>
            </w:r>
          </w:p>
        </w:tc>
        <w:tc>
          <w:tcPr>
            <w:tcW w:w="7260" w:type="dxa"/>
            <w:shd w:val="clear" w:color="auto" w:fill="F2F4F7"/>
            <w:vAlign w:val="center"/>
          </w:tcPr>
          <w:p w14:paraId="1CCEB94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建议放入材料</w:t>
            </w:r>
          </w:p>
        </w:tc>
      </w:tr>
      <w:tr w14:paraId="39B38F93">
        <w:tc>
          <w:tcPr>
            <w:tcW w:w="2100" w:type="dxa"/>
            <w:vAlign w:val="center"/>
          </w:tcPr>
          <w:p w14:paraId="75E7250A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主要接口说明</w:t>
            </w:r>
          </w:p>
        </w:tc>
        <w:tc>
          <w:tcPr>
            <w:tcW w:w="7260" w:type="dxa"/>
            <w:vAlign w:val="center"/>
          </w:tcPr>
          <w:p w14:paraId="142A92C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列出订单、小车、调度解释和演示控制相关接口。</w:t>
            </w:r>
          </w:p>
        </w:tc>
      </w:tr>
      <w:tr w14:paraId="3B5203E6">
        <w:tc>
          <w:tcPr>
            <w:tcW w:w="2100" w:type="dxa"/>
            <w:vAlign w:val="center"/>
          </w:tcPr>
          <w:p w14:paraId="3527493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关键代码片段</w:t>
            </w:r>
          </w:p>
        </w:tc>
        <w:tc>
          <w:tcPr>
            <w:tcW w:w="7260" w:type="dxa"/>
            <w:vAlign w:val="center"/>
          </w:tcPr>
          <w:p w14:paraId="54C0317D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选择 A* 路径规划、订单调度、状态推进和前端数据整理代码。</w:t>
            </w:r>
          </w:p>
        </w:tc>
      </w:tr>
      <w:tr w14:paraId="26A77CAD">
        <w:tc>
          <w:tcPr>
            <w:tcW w:w="2100" w:type="dxa"/>
            <w:vAlign w:val="center"/>
          </w:tcPr>
          <w:p w14:paraId="0FB31341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系统运行截图</w:t>
            </w:r>
          </w:p>
        </w:tc>
        <w:tc>
          <w:tcPr>
            <w:tcW w:w="7260" w:type="dxa"/>
            <w:vAlign w:val="center"/>
          </w:tcPr>
          <w:p w14:paraId="107AC5CE">
            <w:pPr>
              <w:spacing w:after="0" w:line="276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放置首页看板、创建订单、调度解释、订单历史和多订单演示截图。</w:t>
            </w:r>
          </w:p>
        </w:tc>
      </w:tr>
    </w:tbl>
    <w:p w14:paraId="1EE693AA">
      <w:pPr>
        <w:spacing w:before="0" w:after="80" w:line="264" w:lineRule="auto"/>
      </w:pPr>
    </w:p>
    <w:p w14:paraId="47E4F918">
      <w:pPr>
        <w:pStyle w:val="3"/>
      </w:pPr>
      <w:r>
        <w:t>参考文献</w:t>
      </w:r>
    </w:p>
    <w:p w14:paraId="6B89D476">
      <w:pPr>
        <w:spacing w:before="0" w:after="120" w:line="264" w:lineRule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······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B7EBA">
    <w:pPr>
      <w:pStyle w:val="24"/>
      <w:spacing w:after="0"/>
      <w:jc w:val="center"/>
    </w:pPr>
    <w:r>
      <w:rPr>
        <w:rFonts w:ascii="Calibri" w:hAnsi="Calibri" w:eastAsia="微软雅黑"/>
        <w:color w:val="607080"/>
        <w:sz w:val="18"/>
      </w:rPr>
      <w:t>论文题目暂定：《智慧园区快递配送系统的设计与实现》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B9874">
    <w:pPr>
      <w:pStyle w:val="25"/>
      <w:spacing w:after="0"/>
      <w:jc w:val="right"/>
    </w:pPr>
    <w:r>
      <w:rPr>
        <w:rFonts w:ascii="Calibri" w:hAnsi="Calibri" w:eastAsia="微软雅黑"/>
        <w:color w:val="607080"/>
        <w:sz w:val="18"/>
      </w:rPr>
      <w:t>智慧园区快递配送系统毕业论文目录提纲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FFD915"/>
    <w:rsid w:val="73DBE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0B254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20" w:line="264" w:lineRule="auto"/>
    </w:pPr>
    <w:rPr>
      <w:rFonts w:asciiTheme="majorHAnsi" w:hAnsiTheme="majorHAnsi" w:eastAsiaTheme="majorEastAsia" w:cstheme="majorBidi"/>
      <w:i/>
      <w:iCs/>
      <w:color w:val="607080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320" w:after="80" w:line="264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fallin</cp:lastModifiedBy>
  <dcterms:modified xsi:type="dcterms:W3CDTF">2026-05-13T15:17:37Z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1FC8AF46881B8D4D4E25046AB1C3FC17_42</vt:lpwstr>
  </property>
</Properties>
</file>