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0533A">
      <w:pPr>
        <w:spacing w:line="480" w:lineRule="auto"/>
        <w:jc w:val="center"/>
        <w:rPr>
          <w:rFonts w:hint="default" w:ascii="微软雅黑" w:hAnsi="微软雅黑" w:eastAsia="微软雅黑" w:cs="微软雅黑"/>
          <w:b/>
          <w:bCs/>
          <w:color w:val="92D05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40"/>
          <w:szCs w:val="40"/>
          <w:lang w:val="en-US" w:eastAsia="zh-CN"/>
        </w:rPr>
        <w:t>个人履历</w:t>
      </w:r>
    </w:p>
    <w:p w14:paraId="2F2D001D">
      <w:pPr>
        <w:spacing w:line="480" w:lineRule="auto"/>
        <w:rPr>
          <w:rFonts w:hint="default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基本信息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08347E">
        <w:tc>
          <w:tcPr>
            <w:tcW w:w="8522" w:type="dxa"/>
            <w:gridSpan w:val="2"/>
            <w:tcBorders>
              <w:tl2br w:val="nil"/>
              <w:tr2bl w:val="nil"/>
            </w:tcBorders>
          </w:tcPr>
          <w:p w14:paraId="6983250A">
            <w:pPr>
              <w:spacing w:line="480" w:lineRule="auto"/>
              <w:rPr>
                <w:rFonts w:hint="default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姓名：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陆澶荣</w:t>
            </w:r>
          </w:p>
        </w:tc>
      </w:tr>
      <w:tr w14:paraId="2F98F4A8">
        <w:tc>
          <w:tcPr>
            <w:tcW w:w="8522" w:type="dxa"/>
            <w:gridSpan w:val="2"/>
            <w:tcBorders>
              <w:tl2br w:val="nil"/>
              <w:tr2bl w:val="nil"/>
            </w:tcBorders>
          </w:tcPr>
          <w:p w14:paraId="1434610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/>
              </w:rPr>
              <w:t>求职意向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高级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/>
              </w:rPr>
              <w:t>前端开发工程师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、AI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/>
              </w:rPr>
              <w:t>前端开发工程师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、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AI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大模型开发工程师、AI应用开发工程师、java开发工程师</w:t>
            </w:r>
          </w:p>
        </w:tc>
      </w:tr>
      <w:tr w14:paraId="23333B44">
        <w:tc>
          <w:tcPr>
            <w:tcW w:w="4261" w:type="dxa"/>
            <w:tcBorders>
              <w:tl2br w:val="nil"/>
              <w:tr2bl w:val="nil"/>
            </w:tcBorders>
          </w:tcPr>
          <w:p w14:paraId="0556FFA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性别：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t xml:space="preserve">男   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34720DF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出生年份：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1995</w:t>
            </w:r>
          </w:p>
        </w:tc>
      </w:tr>
      <w:tr w14:paraId="1CF55D86">
        <w:tc>
          <w:tcPr>
            <w:tcW w:w="4261" w:type="dxa"/>
            <w:tcBorders>
              <w:tl2br w:val="nil"/>
              <w:tr2bl w:val="nil"/>
            </w:tcBorders>
          </w:tcPr>
          <w:p w14:paraId="098A4298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婚姻状态：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未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6520C694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国籍：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中国</w:t>
            </w:r>
          </w:p>
        </w:tc>
      </w:tr>
      <w:tr w14:paraId="6F829049">
        <w:tc>
          <w:tcPr>
            <w:tcW w:w="4261" w:type="dxa"/>
            <w:tcBorders>
              <w:tl2br w:val="nil"/>
              <w:tr2bl w:val="nil"/>
            </w:tcBorders>
          </w:tcPr>
          <w:p w14:paraId="4DD0850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籍贯：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广东信宜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B3517F4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目前是否在职：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离职状态</w:t>
            </w:r>
          </w:p>
        </w:tc>
      </w:tr>
      <w:tr w14:paraId="3558844D">
        <w:tc>
          <w:tcPr>
            <w:tcW w:w="4261" w:type="dxa"/>
            <w:tcBorders>
              <w:tl2br w:val="nil"/>
              <w:tr2bl w:val="nil"/>
            </w:tcBorders>
          </w:tcPr>
          <w:p w14:paraId="2FF67659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预计入职时间：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7天后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ab/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493723B8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当前所在地：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深圳</w:t>
            </w:r>
          </w:p>
        </w:tc>
      </w:tr>
      <w:tr w14:paraId="12163558">
        <w:tc>
          <w:tcPr>
            <w:tcW w:w="4261" w:type="dxa"/>
            <w:tcBorders>
              <w:tl2br w:val="nil"/>
              <w:tr2bl w:val="nil"/>
            </w:tcBorders>
          </w:tcPr>
          <w:p w14:paraId="44C1C2F0">
            <w:pPr>
              <w:spacing w:line="480" w:lineRule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电话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/微信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t>1781783685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0D000611">
            <w:pPr>
              <w:spacing w:line="480" w:lineRule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instrText xml:space="preserve"> HYPERLINK "mailto:2693281934@qq.com" </w:instrTex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  <w:t>2693281934@qq.com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end"/>
            </w:r>
          </w:p>
        </w:tc>
      </w:tr>
    </w:tbl>
    <w:p w14:paraId="000BA00E">
      <w:pPr>
        <w:spacing w:line="480" w:lineRule="auto"/>
        <w:rPr>
          <w:rFonts w:hint="default" w:ascii="微软雅黑" w:hAnsi="微软雅黑" w:eastAsia="微软雅黑" w:cs="微软雅黑"/>
          <w:color w:val="auto"/>
          <w:sz w:val="21"/>
          <w:szCs w:val="21"/>
          <w:lang w:val="en-US"/>
        </w:rPr>
      </w:pPr>
    </w:p>
    <w:p w14:paraId="4D311A4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教育背景</w:t>
      </w:r>
    </w:p>
    <w:p w14:paraId="71431EB5">
      <w:pPr>
        <w:spacing w:line="360" w:lineRule="auto"/>
        <w:rPr>
          <w:rFonts w:hint="default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 xml:space="preserve">2015.9-2018.6             广州工商学院学院          计算机网络应用      大专 </w:t>
      </w:r>
      <w:r>
        <w:rPr>
          <w:rFonts w:hint="default"/>
          <w:color w:val="auto"/>
          <w:lang w:val="en-US"/>
        </w:rPr>
        <w:t xml:space="preserve">  </w:t>
      </w:r>
    </w:p>
    <w:p w14:paraId="0BE42B6A">
      <w:pPr>
        <w:spacing w:line="360" w:lineRule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</w:t>
      </w:r>
    </w:p>
    <w:p w14:paraId="17659EA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证书与荣誉</w:t>
      </w:r>
    </w:p>
    <w:p w14:paraId="0C8515D0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全国计算机信息高新技术考试合格证书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（办公软件应用模块&amp;局域网管理模块）</w:t>
      </w:r>
    </w:p>
    <w:p w14:paraId="54DFCD85">
      <w:pPr>
        <w:rPr>
          <w:rFonts w:hint="default"/>
          <w:lang w:val="en-US"/>
        </w:rPr>
      </w:pPr>
    </w:p>
    <w:p w14:paraId="19BB07D6">
      <w:pPr>
        <w:rPr>
          <w:rFonts w:hint="default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专业IT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技能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和特长</w:t>
      </w:r>
    </w:p>
    <w:p w14:paraId="1C0F2974">
      <w:pPr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熟练Sass ，Less预编译语言工具，根据UI设计图高度还原出页面，移动端的适配，pc端的自适应，flex弹性布局</w:t>
      </w:r>
    </w:p>
    <w:p w14:paraId="76E8CD2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HTML5、CSS3、JavaScript（ES6+），了解其新特性，需严格遵循W3C标准</w:t>
      </w:r>
    </w:p>
    <w:p w14:paraId="7E1B07CC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熟练使用前后端分离技术，axios调用后端接口进行数据通信，与后端工程师配合，实现良好的数据交互；</w:t>
      </w:r>
    </w:p>
    <w:p w14:paraId="4ADCCDC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熟悉使用antd、antd-mobile、Element UI，IviewUI、vant等UI框架；</w:t>
      </w:r>
    </w:p>
    <w:p w14:paraId="747641D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熟练React框架，react、 create-react-app脚手架、react-router-dom、mobx、antd、ahooks、typescript、webpack</w:t>
      </w:r>
    </w:p>
    <w:p w14:paraId="46DDE35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熟练Vue全家桶，vue、vue-cli脚手架、vue-router路由、vuex集中式状态管理库、axios；</w:t>
      </w:r>
    </w:p>
    <w:p w14:paraId="41DF53C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微信小程序&amp;跨端uniapp、Electron开发有些经验的</w:t>
      </w:r>
    </w:p>
    <w:p w14:paraId="664CE12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熟悉使用字体图标，font-awesome图标，可从千图网、包图网、志设网等平台下载PSD/AI/PNG格式素材；</w:t>
      </w:r>
    </w:p>
    <w:p w14:paraId="0F5BD5F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熟悉Git和SVN版本管理工具，用于备份文件、记录历史、版本回退、多端共享等</w:t>
      </w:r>
    </w:p>
    <w:p w14:paraId="458C85F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熟悉npm、cnpm、yarn包管理工具，npm是Node.js的包管理工具，cnpm是淘宝NPM镜像，yarn是Facebook推出的包管理工具</w:t>
      </w:r>
    </w:p>
    <w:p w14:paraId="5A5EA09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工程化实践Webpack模块打包、依赖管理、文件转换、代码拆分、插件系统</w:t>
      </w:r>
    </w:p>
    <w:p w14:paraId="5277E03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AI前端开发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lang w:val="en-US"/>
        </w:rPr>
        <w:t>trae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使用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l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aude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7-S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onnet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大模型，使用 AI code agent、Cursor内置模型、 Claude Code、S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kill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、Openclaw，完成多文件修改、任务拆解、重构、调试、测试和 review 辅助</w:t>
      </w:r>
    </w:p>
    <w:p w14:paraId="715C913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AI智能体编程平台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Cursor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Trae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、阿里云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Qoder</w:t>
      </w:r>
    </w:p>
    <w:p w14:paraId="0E47F2C2">
      <w:pPr>
        <w:rPr>
          <w:rFonts w:hint="default"/>
          <w:lang w:val="en-US"/>
        </w:rPr>
      </w:pPr>
    </w:p>
    <w:p w14:paraId="7D01F425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工作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经历</w:t>
      </w:r>
    </w:p>
    <w:p w14:paraId="45998531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  <w:t>幻游时空科技有限公司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 xml:space="preserve">       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前端开发工程师        2024.03-202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.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  <w:t>3</w:t>
      </w:r>
    </w:p>
    <w:p w14:paraId="44213762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岗位职责：</w:t>
      </w:r>
    </w:p>
    <w:p w14:paraId="44F410DD">
      <w:pPr>
        <w:numPr>
          <w:ilvl w:val="0"/>
          <w:numId w:val="2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负责Web端相关专题、产品需求设计评审</w:t>
      </w:r>
    </w:p>
    <w:p w14:paraId="0491464F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2. 负责页面编写、维护、优化，代码的调试、bug修复、改善用户体验、解决浏览器兼容问题</w:t>
      </w:r>
    </w:p>
    <w:p w14:paraId="55CE049A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3. 参与公司项目的讨论策划并制定解决方案</w:t>
      </w:r>
    </w:p>
    <w:p w14:paraId="016DD0E8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易立德科技有限公司         前端开发工程师       2021.08-2023.12</w:t>
      </w:r>
    </w:p>
    <w:p w14:paraId="2ADC397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岗位职责：</w:t>
      </w:r>
    </w:p>
    <w:p w14:paraId="7F952210">
      <w:pPr>
        <w:numPr>
          <w:ilvl w:val="0"/>
          <w:numId w:val="3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启明星项目报表、create-react-app脚手架搭建项目、用户数据交互</w:t>
      </w:r>
    </w:p>
    <w:p w14:paraId="3DD6721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echart报表</w:t>
      </w:r>
    </w:p>
    <w:p w14:paraId="3D5852BA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价格地图(高德地图)</w:t>
      </w:r>
    </w:p>
    <w:p w14:paraId="675C89FE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应收账款</w:t>
      </w:r>
    </w:p>
    <w:p w14:paraId="280C6659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广州芸众科技有限公司     前端开发工程师          2019.03-2021.05</w:t>
      </w:r>
    </w:p>
    <w:p w14:paraId="5FBF058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岗位职责：</w:t>
      </w:r>
    </w:p>
    <w:p w14:paraId="12B5E487">
      <w:pPr>
        <w:numPr>
          <w:ilvl w:val="0"/>
          <w:numId w:val="4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负责公司的移动端，PC端开发与维护核心职责</w:t>
      </w:r>
    </w:p>
    <w:p w14:paraId="50A93CA6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持续优化项目页面、提升用户体验与性能优化</w:t>
      </w:r>
    </w:p>
    <w:p w14:paraId="70B5C22D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移动端和PC端的功能迭代升级</w:t>
      </w:r>
    </w:p>
    <w:p w14:paraId="4963863D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与产品、设计及后端开发人员配合，高质量完成前端开发工作；</w:t>
      </w:r>
    </w:p>
    <w:p w14:paraId="71D87659">
      <w:pPr>
        <w:rPr>
          <w:rFonts w:hint="default"/>
          <w:lang w:val="en-US"/>
        </w:rPr>
      </w:pPr>
    </w:p>
    <w:p w14:paraId="3E9A6D1A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项目经历</w:t>
      </w:r>
    </w:p>
    <w:p w14:paraId="0C2A011A">
      <w:pPr>
        <w:numPr>
          <w:ilvl w:val="0"/>
          <w:numId w:val="5"/>
        </w:num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  <w:t>提示词工程师，</w:t>
      </w:r>
      <w:r>
        <w:rPr>
          <w:rFonts w:hint="default" w:ascii="微软雅黑" w:hAnsi="微软雅黑" w:eastAsia="微软雅黑" w:cs="微软雅黑"/>
          <w:color w:val="92D050"/>
          <w:sz w:val="24"/>
          <w:szCs w:val="24"/>
          <w:lang w:val="en-US" w:eastAsia="zh-CN"/>
        </w:rPr>
        <w:t>Vide Coding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  <w:t>，Harness工程师</w:t>
      </w:r>
    </w:p>
    <w:p w14:paraId="5B83EF3A">
      <w:pPr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项目描述：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个人待办清单、个人记账本、博客文章、淘宝宝商城</w:t>
      </w:r>
    </w:p>
    <w:p w14:paraId="483CDC29">
      <w:pPr>
        <w:numPr>
          <w:ilvl w:val="0"/>
          <w:numId w:val="5"/>
        </w:num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后台管理，不同平台客户端，代理系统（纯类组件react项目）</w:t>
      </w:r>
    </w:p>
    <w:p w14:paraId="456D3B56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>由现场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直播</w:t>
      </w:r>
      <w:r>
        <w:rPr>
          <w:rFonts w:hint="eastAsia" w:ascii="微软雅黑" w:hAnsi="微软雅黑" w:eastAsia="微软雅黑" w:cs="微软雅黑"/>
          <w:color w:val="auto"/>
          <w:lang w:val="en-US"/>
        </w:rPr>
        <w:t>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娱乐活动，活动福利，</w:t>
      </w:r>
      <w:r>
        <w:rPr>
          <w:rFonts w:hint="eastAsia" w:ascii="微软雅黑" w:hAnsi="微软雅黑" w:eastAsia="微软雅黑" w:cs="微软雅黑"/>
          <w:color w:val="auto"/>
          <w:lang w:val="en-US"/>
        </w:rPr>
        <w:t>赞助商、充值组成</w:t>
      </w:r>
    </w:p>
    <w:p w14:paraId="7E307010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项目职责：</w:t>
      </w:r>
      <w:bookmarkStart w:id="0" w:name="_GoBack"/>
      <w:bookmarkEnd w:id="0"/>
    </w:p>
    <w:p w14:paraId="04F788F5">
      <w:pPr>
        <w:numPr>
          <w:ilvl w:val="0"/>
          <w:numId w:val="6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负责活动模块开发，ex端午活动，元宝活动，兑换，开宝箱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，红包雨</w:t>
      </w:r>
    </w:p>
    <w:p w14:paraId="615BC813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参与平台UI改版</w:t>
      </w:r>
    </w:p>
    <w:p w14:paraId="6C776E97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接功能增添需求，修改bug需求</w:t>
      </w:r>
    </w:p>
    <w:p w14:paraId="0661FE02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5161979C">
      <w:pPr>
        <w:numPr>
          <w:ilvl w:val="0"/>
          <w:numId w:val="7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类组件，继承Component或PureComponent的类，PureComponen多了个shouldComponentUpdate() 生命周期方法，并使用浅比较来对比新旧 props 和 state。只有当浅比较发现有变化时，组件才会重新渲染</w:t>
      </w:r>
    </w:p>
    <w:p w14:paraId="4AF8F090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mobx状态管理，由可观察属性@observable、变化重新计算@computed、修改状态函数@action、异步逻辑@flow</w:t>
      </w:r>
    </w:p>
    <w:p w14:paraId="72B2ED87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实现路由模块化，使用require.context('../', true, /\/router\.ts$/);匹配模块的路由文件，处理成路由列表</w:t>
      </w:r>
    </w:p>
    <w:p w14:paraId="1DEB7219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封装不同功能的基类组件，class BasicService extends Component、class FormService extends BasicService、class TableService extends FormService业务页面模块按需求选择继承BasicService、FormService、TableService类</w:t>
      </w:r>
    </w:p>
    <w:p w14:paraId="4DA93ED5">
      <w:pPr>
        <w:rPr>
          <w:rFonts w:hint="default"/>
          <w:lang w:val="en-US"/>
        </w:rPr>
      </w:pPr>
    </w:p>
    <w:p w14:paraId="4DC58977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、数据可视化报表项目（纯函数组件react移动端）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ab/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易立德(外派美的置业)</w:t>
      </w:r>
    </w:p>
    <w:p w14:paraId="3B4C2CFC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 xml:space="preserve">以echart图表应用为主，展示客户端房地产数据，收账款方式，销售情况，土地产能价格地图等等 </w:t>
      </w:r>
    </w:p>
    <w:p w14:paraId="5F14CB65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 xml:space="preserve">项目职责: </w:t>
      </w:r>
      <w:r>
        <w:rPr>
          <w:rFonts w:hint="eastAsia" w:ascii="微软雅黑" w:hAnsi="微软雅黑" w:eastAsia="微软雅黑" w:cs="微软雅黑"/>
          <w:color w:val="auto"/>
          <w:lang w:val="en-US"/>
        </w:rPr>
        <w:t>价格地图(高德地图)和应收账款新模块和其他新需求的修改，还有个pc端价格地图(百度地图)嵌套入地平线项目的模块</w:t>
      </w:r>
    </w:p>
    <w:p w14:paraId="35746F6C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</w:p>
    <w:p w14:paraId="3816FB1B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753D874F">
      <w:pPr>
        <w:numPr>
          <w:ilvl w:val="0"/>
          <w:numId w:val="8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React Next.js 服务端渲染（SSR），有代码分割，加载时就取得后端数据注入props值里，开发常使用next、next/router、next/dynamic、next-i18next</w:t>
      </w:r>
    </w:p>
    <w:p w14:paraId="517F5295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echart图表的应用，为了提高性能，需要销毁echart实例</w:t>
      </w:r>
    </w:p>
    <w:p w14:paraId="3B98C294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价格地图模块以高德地图以坐标渲染项目，定位当前位置</w:t>
      </w:r>
    </w:p>
    <w:p w14:paraId="046B5BEC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地图导致ios闪退问题处理</w:t>
      </w:r>
    </w:p>
    <w:p w14:paraId="2FAF3433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pc端价格地图通过iframe携带token参数嵌套其他项目</w:t>
      </w:r>
    </w:p>
    <w:p w14:paraId="3A84AD7A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函数组件，由useEffect初始与渲染，监听字段修改，return销毁钩子，使用ahooks使函数组件得到极大增强</w:t>
      </w:r>
    </w:p>
    <w:p w14:paraId="04A9207E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高阶函数组件的封装，使用的是反向继承，可以super.render()插槽，也可以加props值，这可以给类组件注入props值的</w:t>
      </w:r>
    </w:p>
    <w:p w14:paraId="36331320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自定义hooks，将组件中重复的、与状态/副作用相关的逻辑（如数据获取、订阅、表单处理、动画控制等）抽离成可复用的函数，提升代码可维护性与可读性</w:t>
      </w:r>
    </w:p>
    <w:p w14:paraId="74F78B9F">
      <w:pPr>
        <w:rPr>
          <w:rFonts w:hint="default"/>
          <w:lang w:val="en-US"/>
        </w:rPr>
      </w:pPr>
    </w:p>
    <w:p w14:paraId="39B93F38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、项目名称：芸众优选商城（移动端嵌套公众号）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ab/>
      </w:r>
    </w:p>
    <w:p w14:paraId="3EBE5D72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在业务上,为用户提供购买需求,如:门店管理、供应商管理、订单管理、课程中心、消费返现、优惠券、固定奖励、积分兑换、满额赠送、股东分红等等；</w:t>
      </w:r>
    </w:p>
    <w:p w14:paraId="429FD19F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 xml:space="preserve">项目职责: </w:t>
      </w:r>
    </w:p>
    <w:p w14:paraId="0C2884BD">
      <w:pPr>
        <w:numPr>
          <w:ilvl w:val="0"/>
          <w:numId w:val="9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参与订单管理模块的编写与数据交互</w:t>
      </w:r>
    </w:p>
    <w:p w14:paraId="071ED1AE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门店管理的遍历上传图片组件优化</w:t>
      </w:r>
    </w:p>
    <w:p w14:paraId="755244F2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代码的调试、bug修复</w:t>
      </w:r>
    </w:p>
    <w:p w14:paraId="1519EED6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处理浏览器兼容性问题；</w:t>
      </w:r>
    </w:p>
    <w:p w14:paraId="27F1AF3F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技术要点：</w:t>
      </w:r>
    </w:p>
    <w:p w14:paraId="58F4345F">
      <w:pPr>
        <w:numPr>
          <w:ilvl w:val="0"/>
          <w:numId w:val="10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搭建vue-cli脚手架，使用vue全家桶vue + vue-cli + vue-router + element UI + vueX + Axios + webpack开发；</w:t>
      </w:r>
    </w:p>
    <w:p w14:paraId="4F09A0E8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使用navigator.userAgent.toLowerCase()判断用户当前的支付环境（如微信浏览器、支付宝浏览器、Safari、Chrome等），从而适配不同的支付SDK或安全策略</w:t>
      </w:r>
    </w:p>
    <w:p w14:paraId="55BA79CD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通过向原型挂载方法，可实现全局可调用的工具函数</w:t>
      </w:r>
    </w:p>
    <w:p w14:paraId="1A2E4832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rem适配，基于根元素font-size值计算，安装postcss-pxtorem实现px to rem自动转换；vw适配，以视口宽度的100%，实现等比缩放的响应式布局，让元素的尺寸随屏幕宽度自动调整，安装postcss-px-to-viewport实现px to vw自动转换</w:t>
      </w:r>
    </w:p>
    <w:p w14:paraId="36AABFB7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使用vuex，commit与dispath分别提交mutations与actions方法改变state数据，而getter缓存修改state数据，最后组件用computed引用mapGetters使用state数据</w:t>
      </w:r>
    </w:p>
    <w:p w14:paraId="32C55252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上传图片的el-upload要有name属性，后台需要绑定，:data="{'attach':'upload'}"则是传参数给后台，action是请求url</w:t>
      </w:r>
    </w:p>
    <w:p w14:paraId="63A3E78C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使用Computed有缓存改变数据，有getter与setter函数，getter函数随return的变量改变而触发,setter函数随Computed里的对象名改变而触发；</w:t>
      </w:r>
    </w:p>
    <w:p w14:paraId="2A0064AE">
      <w:pPr>
        <w:rPr>
          <w:rFonts w:hint="default"/>
          <w:lang w:val="en-US"/>
        </w:rPr>
      </w:pPr>
    </w:p>
    <w:p w14:paraId="11677C84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、项目名称：crm管理系统 ( pc）</w:t>
      </w:r>
    </w:p>
    <w:p w14:paraId="68189081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>由系统管理、客户管理、积分管理、内容管理、优惠券管理、营销管理、基础设置，权限管理组成</w:t>
      </w:r>
    </w:p>
    <w:p w14:paraId="39C48A70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 xml:space="preserve">项目职责: </w:t>
      </w:r>
    </w:p>
    <w:p w14:paraId="423EDB74">
      <w:pPr>
        <w:numPr>
          <w:ilvl w:val="0"/>
          <w:numId w:val="11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负责内容管理模块的编写与数据交互</w:t>
      </w:r>
    </w:p>
    <w:p w14:paraId="5E0B04EE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参与配置公共路由模块，公共组件开发；</w:t>
      </w:r>
    </w:p>
    <w:p w14:paraId="2803DF9B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mobx实现table、page组件封装</w:t>
      </w:r>
    </w:p>
    <w:p w14:paraId="78A46E5A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发票上传与识别与在线预览</w:t>
      </w:r>
    </w:p>
    <w:p w14:paraId="63AEE43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7BB563F0">
      <w:pPr>
        <w:numPr>
          <w:ilvl w:val="0"/>
          <w:numId w:val="12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react i18n多语言翻译，初始化 i18n 实例，公共翻译与模块翻译相结合，切换语言与默认语言中刷新优先选sessionStorage语言，插件也得使用多语言，中文字段都用$t(“”)</w:t>
      </w:r>
    </w:p>
    <w:p w14:paraId="385D2B44">
      <w:pPr>
        <w:numPr>
          <w:ilvl w:val="0"/>
          <w:numId w:val="12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实现动态添加路由，组件切换，重定向，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默认跳转路由，404找不到，401没有权限访问，加载页</w:t>
      </w:r>
    </w:p>
    <w:p w14:paraId="763456AE">
      <w:pPr>
        <w:numPr>
          <w:ilvl w:val="0"/>
          <w:numId w:val="12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在路由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守卫</w:t>
      </w:r>
      <w:r>
        <w:rPr>
          <w:rFonts w:hint="eastAsia" w:ascii="微软雅黑" w:hAnsi="微软雅黑" w:eastAsia="微软雅黑" w:cs="微软雅黑"/>
          <w:color w:val="auto"/>
          <w:lang w:val="en-US"/>
        </w:rPr>
        <w:t>拦截和axios拦截进行登录状态限制</w:t>
      </w:r>
    </w:p>
    <w:p w14:paraId="45565D67">
      <w:pPr>
        <w:numPr>
          <w:ilvl w:val="0"/>
          <w:numId w:val="12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基于角色的权限控制实现方案，路由级权限控制（页面访问权限），递归处理路由层级数据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lang w:val="en-US"/>
        </w:rPr>
        <w:t>动态路由生成，路由数据有一个字段显示隐藏路由，路由守卫拦截在路由跳转前验证用户权限；按钮级权限控制（操作权限），按钮的数据是挂靠在该条路由下的，进入新页面就请求按钮接口数据，自定义指令或全局方法或组件children控制按钮显示</w:t>
      </w:r>
    </w:p>
    <w:p w14:paraId="18327C5D">
      <w:pPr>
        <w:rPr>
          <w:rFonts w:hint="default"/>
          <w:lang w:val="en-US"/>
        </w:rPr>
      </w:pPr>
    </w:p>
    <w:p w14:paraId="42F99F96">
      <w:pPr>
        <w:numPr>
          <w:ilvl w:val="0"/>
          <w:numId w:val="0"/>
        </w:numPr>
        <w:spacing w:line="360" w:lineRule="auto"/>
        <w:rPr>
          <w:rFonts w:hint="default" w:ascii="微软雅黑" w:hAnsi="微软雅黑" w:eastAsia="微软雅黑" w:cs="微软雅黑"/>
          <w:color w:val="92D0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  <w:t>六、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项目名称：游戏类客户端、后台管理、推广网站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  <w:t>（落地页）</w:t>
      </w:r>
    </w:p>
    <w:p w14:paraId="7BF8E348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把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挖金小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游戏包嵌套入react项目内，在大厅里展示游戏项，调用游戏插件运行游戏。通过WebSocket与服务器互相通信。Web端需要实现游戏充值、提款、邮箱、公告、保险箱、个人信息、代理系统（h5嵌套）、引用在线客服系统等功能</w:t>
      </w:r>
    </w:p>
    <w:p w14:paraId="15F7F9E1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推广游戏下载。需要谷歌分析记录下载量与访问量。为了吸引用户下载，用了Animation动画上下弹幕、随机背景、底部固定条、滚动条显示隐藏下载按钮、gif动态图，中秋九宫格抽奖活动等效果</w:t>
      </w:r>
    </w:p>
    <w:p w14:paraId="51C1F5C9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</w:p>
    <w:p w14:paraId="02CAE99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 xml:space="preserve">项目职责: </w:t>
      </w:r>
    </w:p>
    <w:p w14:paraId="30DC426D">
      <w:pPr>
        <w:numPr>
          <w:ilvl w:val="0"/>
          <w:numId w:val="13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独立负责</w:t>
      </w:r>
    </w:p>
    <w:p w14:paraId="53F53A3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技术要点：</w:t>
      </w:r>
    </w:p>
    <w:p w14:paraId="669E257F">
      <w:pPr>
        <w:numPr>
          <w:ilvl w:val="0"/>
          <w:numId w:val="14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搭建create-react-app脚手架，react、react-router-dom、mobx、antd、ahooks、typescript、webpack</w:t>
      </w:r>
    </w:p>
    <w:p w14:paraId="150A9B1D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游戏包放入静态资源里，相应js路径写对，确保web端调用游戏封装方法能启动游戏</w:t>
      </w:r>
    </w:p>
    <w:p w14:paraId="4639484B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代理系统通过iframe，协调后台的代理url，并且用postMessage解决子父项目通讯问题</w:t>
      </w:r>
    </w:p>
    <w:p w14:paraId="603EE735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用window.open携带加密参数，开启在线客服系统</w:t>
      </w:r>
    </w:p>
    <w:p w14:paraId="37E20A8A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用游戏端提供h5里的方法，监听状态变化，完成功能需求</w:t>
      </w:r>
    </w:p>
    <w:p w14:paraId="3E7153A2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用openinstall下载安装，剪切板传代理id，确保代理id的归属不会丢失</w:t>
      </w:r>
    </w:p>
    <w:p w14:paraId="4B738C8D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引用谷歌分析（Google analytics）插件，绑定谷歌分析系统的账号id，就可以用ga通信</w:t>
      </w:r>
    </w:p>
    <w:p w14:paraId="2442B9D2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剪切版（ClipboardJs）的成功钩子得清理绑定的节点</w:t>
      </w:r>
    </w:p>
    <w:p w14:paraId="7D53CA74">
      <w:pPr>
        <w:numPr>
          <w:ilvl w:val="0"/>
          <w:numId w:val="1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浏览器兼容处理</w:t>
      </w:r>
    </w:p>
    <w:p w14:paraId="391A4D45">
      <w:pPr>
        <w:rPr>
          <w:rFonts w:hint="default"/>
          <w:lang w:val="en-US"/>
        </w:rPr>
      </w:pPr>
    </w:p>
    <w:p w14:paraId="261B3A8C">
      <w:pPr>
        <w:rPr>
          <w:rFonts w:hint="default"/>
          <w:lang w:val="en-US"/>
        </w:rPr>
      </w:pPr>
    </w:p>
    <w:p w14:paraId="340347A7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自我评价</w:t>
      </w:r>
    </w:p>
    <w:p w14:paraId="39C77CCB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工作积极主动、工作效率高、责任心强、注重细节、追求完美。</w:t>
      </w:r>
    </w:p>
    <w:p w14:paraId="69CE2FB2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能及时思考与总结，对相关知识进行沉淀与分享。</w:t>
      </w:r>
    </w:p>
    <w:p w14:paraId="1A7AB82E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喜欢钻研技术，学习源码，经常利用业余时间进行学习。</w:t>
      </w:r>
    </w:p>
    <w:p w14:paraId="1659DF71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热爱</w:t>
      </w:r>
      <w:r>
        <w:rPr>
          <w:rFonts w:hint="eastAsia" w:ascii="微软雅黑" w:hAnsi="微软雅黑" w:eastAsia="微软雅黑" w:cs="微软雅黑"/>
          <w:color w:val="auto"/>
          <w:lang w:val="en-US"/>
        </w:rPr>
        <w:t>爬山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蹦跶，深圳梧桐山&amp;马峦山&amp;凤凰山&amp;天文台&amp;锦绣中华&amp;东莞观音山&amp;惠州象头山&amp;广州白云山等等基本跑遍</w:t>
      </w:r>
    </w:p>
    <w:p w14:paraId="669646E0">
      <w:pPr>
        <w:spacing w:line="360" w:lineRule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良好的架构思维：架构基础设施层领域层应用层、能独立完成模块设计</w:t>
      </w:r>
    </w:p>
    <w:p w14:paraId="6652C5A8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做事有规划、学习能力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良好</w:t>
      </w:r>
      <w:r>
        <w:rPr>
          <w:rFonts w:hint="eastAsia" w:ascii="微软雅黑" w:hAnsi="微软雅黑" w:eastAsia="微软雅黑" w:cs="微软雅黑"/>
          <w:color w:val="auto"/>
          <w:lang w:val="en-US"/>
        </w:rPr>
        <w:t>、专业能力强、工作踏实认真、沟通能力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良好</w:t>
      </w:r>
      <w:r>
        <w:rPr>
          <w:rFonts w:hint="eastAsia" w:ascii="微软雅黑" w:hAnsi="微软雅黑" w:eastAsia="微软雅黑" w:cs="微软雅黑"/>
          <w:color w:val="auto"/>
          <w:lang w:val="en-US"/>
        </w:rPr>
        <w:t>、擅长使用工具、数据分析能力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良好</w:t>
      </w:r>
      <w:r>
        <w:rPr>
          <w:rFonts w:hint="eastAsia" w:ascii="微软雅黑" w:hAnsi="微软雅黑" w:eastAsia="微软雅黑" w:cs="微软雅黑"/>
          <w:color w:val="auto"/>
          <w:lang w:val="en-US"/>
        </w:rPr>
        <w:t>、抗压能力强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F4D91"/>
    <w:multiLevelType w:val="singleLevel"/>
    <w:tmpl w:val="B5CF4D9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3EF362"/>
    <w:multiLevelType w:val="singleLevel"/>
    <w:tmpl w:val="BF3EF36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27E2F85"/>
    <w:multiLevelType w:val="singleLevel"/>
    <w:tmpl w:val="E27E2F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E5DD85"/>
    <w:multiLevelType w:val="singleLevel"/>
    <w:tmpl w:val="E7E5DD8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95EB882"/>
    <w:multiLevelType w:val="singleLevel"/>
    <w:tmpl w:val="E95EB88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3B6C580"/>
    <w:multiLevelType w:val="singleLevel"/>
    <w:tmpl w:val="F3B6C58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DF5F1D7"/>
    <w:multiLevelType w:val="singleLevel"/>
    <w:tmpl w:val="FDF5F1D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F9C4587"/>
    <w:multiLevelType w:val="singleLevel"/>
    <w:tmpl w:val="FF9C458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FE0E8F1"/>
    <w:multiLevelType w:val="singleLevel"/>
    <w:tmpl w:val="FFE0E8F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B5F7787"/>
    <w:multiLevelType w:val="singleLevel"/>
    <w:tmpl w:val="0B5F778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37FD636F"/>
    <w:multiLevelType w:val="singleLevel"/>
    <w:tmpl w:val="37FD636F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53FC4927"/>
    <w:multiLevelType w:val="singleLevel"/>
    <w:tmpl w:val="53FC4927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EF1DDE3"/>
    <w:multiLevelType w:val="singleLevel"/>
    <w:tmpl w:val="6EF1DDE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6BEAB0A"/>
    <w:multiLevelType w:val="singleLevel"/>
    <w:tmpl w:val="76BEAB0A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8"/>
  </w:num>
  <w:num w:numId="5">
    <w:abstractNumId w:val="9"/>
  </w:num>
  <w:num w:numId="6">
    <w:abstractNumId w:val="6"/>
  </w:num>
  <w:num w:numId="7">
    <w:abstractNumId w:val="12"/>
  </w:num>
  <w:num w:numId="8">
    <w:abstractNumId w:val="10"/>
  </w:num>
  <w:num w:numId="9">
    <w:abstractNumId w:val="3"/>
  </w:num>
  <w:num w:numId="10">
    <w:abstractNumId w:val="11"/>
  </w:num>
  <w:num w:numId="11">
    <w:abstractNumId w:val="5"/>
  </w:num>
  <w:num w:numId="12">
    <w:abstractNumId w:val="2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ECBA6"/>
    <w:rsid w:val="19D3161E"/>
    <w:rsid w:val="1D7EF572"/>
    <w:rsid w:val="1EDD0037"/>
    <w:rsid w:val="1F9FF63D"/>
    <w:rsid w:val="35851414"/>
    <w:rsid w:val="371FACB3"/>
    <w:rsid w:val="37FC0BA0"/>
    <w:rsid w:val="3E3D5C4A"/>
    <w:rsid w:val="3E7FCC7D"/>
    <w:rsid w:val="3FBB9787"/>
    <w:rsid w:val="3FEB6BC0"/>
    <w:rsid w:val="4C4FB053"/>
    <w:rsid w:val="4CBBB22F"/>
    <w:rsid w:val="4FDA9911"/>
    <w:rsid w:val="4FF79C48"/>
    <w:rsid w:val="4FFFD350"/>
    <w:rsid w:val="52CB7971"/>
    <w:rsid w:val="52FF624F"/>
    <w:rsid w:val="567ED1E8"/>
    <w:rsid w:val="59FF1FAC"/>
    <w:rsid w:val="5A634618"/>
    <w:rsid w:val="5BF9071E"/>
    <w:rsid w:val="5CBE89B9"/>
    <w:rsid w:val="5D7BC34E"/>
    <w:rsid w:val="5E65A9CB"/>
    <w:rsid w:val="5E7C81E9"/>
    <w:rsid w:val="5FAF1FD6"/>
    <w:rsid w:val="5FECAC00"/>
    <w:rsid w:val="667BFAB7"/>
    <w:rsid w:val="678790C0"/>
    <w:rsid w:val="67DCF543"/>
    <w:rsid w:val="67F74CF8"/>
    <w:rsid w:val="6F0F006A"/>
    <w:rsid w:val="6F5F5858"/>
    <w:rsid w:val="6FEE9245"/>
    <w:rsid w:val="6FFFB876"/>
    <w:rsid w:val="77BD88AE"/>
    <w:rsid w:val="77BFD0BA"/>
    <w:rsid w:val="77FB2EFB"/>
    <w:rsid w:val="787F0A5F"/>
    <w:rsid w:val="7AFFD62D"/>
    <w:rsid w:val="7B6F7B7F"/>
    <w:rsid w:val="7BF42D64"/>
    <w:rsid w:val="7C7FE1EE"/>
    <w:rsid w:val="7CBBF6D9"/>
    <w:rsid w:val="7D7FC9C3"/>
    <w:rsid w:val="7DE4BD03"/>
    <w:rsid w:val="7DFBBAD1"/>
    <w:rsid w:val="7E414F16"/>
    <w:rsid w:val="7E7FF9E4"/>
    <w:rsid w:val="7EF65076"/>
    <w:rsid w:val="7F9DD016"/>
    <w:rsid w:val="7FB7F3AB"/>
    <w:rsid w:val="7FE13A43"/>
    <w:rsid w:val="A77FE944"/>
    <w:rsid w:val="A7A1FD9E"/>
    <w:rsid w:val="ADBEA783"/>
    <w:rsid w:val="ADFF4420"/>
    <w:rsid w:val="AFFDACC4"/>
    <w:rsid w:val="B67BEDD6"/>
    <w:rsid w:val="B77F150F"/>
    <w:rsid w:val="B93B3328"/>
    <w:rsid w:val="B9DE00CD"/>
    <w:rsid w:val="BA270557"/>
    <w:rsid w:val="BAC3DB55"/>
    <w:rsid w:val="BDFB7461"/>
    <w:rsid w:val="BDFDA9AD"/>
    <w:rsid w:val="BEFF25F8"/>
    <w:rsid w:val="BFFDBFA4"/>
    <w:rsid w:val="D576277A"/>
    <w:rsid w:val="DB4FF05A"/>
    <w:rsid w:val="DB7E2DE8"/>
    <w:rsid w:val="DBEF1F62"/>
    <w:rsid w:val="DBFD2A43"/>
    <w:rsid w:val="E96F8150"/>
    <w:rsid w:val="EDDB2088"/>
    <w:rsid w:val="EF7DE5BB"/>
    <w:rsid w:val="F6FE2B65"/>
    <w:rsid w:val="F7FF48C1"/>
    <w:rsid w:val="F8D7B955"/>
    <w:rsid w:val="F8FFE12E"/>
    <w:rsid w:val="F9FB1E4E"/>
    <w:rsid w:val="FADF0414"/>
    <w:rsid w:val="FBD76222"/>
    <w:rsid w:val="FCAEF925"/>
    <w:rsid w:val="FDEB7025"/>
    <w:rsid w:val="FEBE4014"/>
    <w:rsid w:val="FEF7624D"/>
    <w:rsid w:val="FF7F461F"/>
    <w:rsid w:val="FF8CCEE8"/>
    <w:rsid w:val="FFBAB597"/>
    <w:rsid w:val="FFEA8297"/>
    <w:rsid w:val="FFEE2A34"/>
    <w:rsid w:val="FFEFBF4F"/>
    <w:rsid w:val="FFF6C07F"/>
    <w:rsid w:val="FFFFF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2026-04-03T07:19:00Z</dcterms:created>
  <dc:creator>Data</dc:creator>
  <cp:lastModifiedBy>WPS_1591237598</cp:lastModifiedBy>
  <dcterms:modified xsi:type="dcterms:W3CDTF">2026-07-06T07:44:24Z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53354BAD508132899D5DB669E4831E26_42</vt:lpwstr>
  </property>
</Properties>
</file>