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66C" w:rsidRDefault="000F466C" w:rsidP="000F466C">
      <w:pPr>
        <w:jc w:val="right"/>
        <w:rPr>
          <w:rFonts w:ascii="Arial" w:eastAsia="宋体" w:hAnsi="Arial" w:cs="Arial"/>
        </w:rPr>
      </w:pPr>
      <w:bookmarkStart w:id="0" w:name="_GoBack"/>
      <w:bookmarkEnd w:id="0"/>
      <w:r>
        <w:rPr>
          <w:rFonts w:cs="Arial" w:hint="eastAsia"/>
          <w:noProof/>
          <w:lang w:eastAsia="zh-CN"/>
        </w:rPr>
        <w:drawing>
          <wp:inline distT="0" distB="0" distL="0" distR="0">
            <wp:extent cx="2466975" cy="552450"/>
            <wp:effectExtent l="19050" t="0" r="9525" b="0"/>
            <wp:docPr id="1"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7" cstate="print"/>
                    <a:srcRect/>
                    <a:stretch>
                      <a:fillRect/>
                    </a:stretch>
                  </pic:blipFill>
                  <pic:spPr bwMode="auto">
                    <a:xfrm>
                      <a:off x="0" y="0"/>
                      <a:ext cx="2466975" cy="552450"/>
                    </a:xfrm>
                    <a:prstGeom prst="rect">
                      <a:avLst/>
                    </a:prstGeom>
                    <a:noFill/>
                    <a:ln w="9525">
                      <a:noFill/>
                      <a:miter lim="800000"/>
                      <a:headEnd/>
                      <a:tailEnd/>
                    </a:ln>
                  </pic:spPr>
                </pic:pic>
              </a:graphicData>
            </a:graphic>
          </wp:inline>
        </w:drawing>
      </w: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roofErr w:type="gramStart"/>
      <w:r>
        <w:rPr>
          <w:rFonts w:ascii="Arial" w:eastAsia="宋体" w:hAnsi="Arial" w:cs="Arial" w:hint="eastAsia"/>
          <w:b/>
          <w:bCs/>
          <w:sz w:val="56"/>
          <w:szCs w:val="56"/>
          <w:lang w:eastAsia="zh-CN"/>
        </w:rPr>
        <w:t>上海诚天智能</w:t>
      </w:r>
      <w:proofErr w:type="gramEnd"/>
      <w:r>
        <w:rPr>
          <w:rFonts w:ascii="Arial" w:eastAsia="宋体" w:hAnsi="Arial" w:cs="Arial" w:hint="eastAsia"/>
          <w:b/>
          <w:bCs/>
          <w:sz w:val="56"/>
          <w:szCs w:val="56"/>
          <w:lang w:eastAsia="zh-CN"/>
        </w:rPr>
        <w:t>卡有限公司</w:t>
      </w:r>
    </w:p>
    <w:tbl>
      <w:tblPr>
        <w:tblW w:w="0" w:type="auto"/>
        <w:tblLayout w:type="fixed"/>
        <w:tblLook w:val="0000"/>
      </w:tblPr>
      <w:tblGrid>
        <w:gridCol w:w="9108"/>
      </w:tblGrid>
      <w:tr w:rsidR="000F466C" w:rsidTr="00E061B9">
        <w:trPr>
          <w:trHeight w:val="1551"/>
        </w:trPr>
        <w:tc>
          <w:tcPr>
            <w:tcW w:w="9108" w:type="dxa"/>
            <w:tcBorders>
              <w:top w:val="single" w:sz="24" w:space="0" w:color="auto"/>
              <w:bottom w:val="single" w:sz="12" w:space="0" w:color="auto"/>
            </w:tcBorders>
            <w:vAlign w:val="center"/>
          </w:tcPr>
          <w:p w:rsidR="000F466C" w:rsidRDefault="00873FC0" w:rsidP="00E061B9">
            <w:pPr>
              <w:spacing w:line="520" w:lineRule="exact"/>
              <w:ind w:firstLine="1800"/>
              <w:rPr>
                <w:rFonts w:ascii="Arial" w:eastAsia="宋体" w:hAnsi="Arial" w:cs="Arial"/>
                <w:b/>
                <w:bCs/>
                <w:sz w:val="28"/>
                <w:szCs w:val="28"/>
              </w:rPr>
            </w:pPr>
            <w:r>
              <w:rPr>
                <w:rFonts w:ascii="Arial" w:eastAsia="宋体" w:hAnsi="Arial" w:cs="Arial"/>
                <w:b/>
                <w:bCs/>
                <w:sz w:val="28"/>
                <w:szCs w:val="28"/>
              </w:rPr>
              <w:t>Data Security Management Process</w:t>
            </w:r>
          </w:p>
          <w:p w:rsidR="000F466C" w:rsidRDefault="00873FC0" w:rsidP="00E061B9">
            <w:pPr>
              <w:spacing w:line="520" w:lineRule="exact"/>
              <w:ind w:firstLine="1800"/>
              <w:jc w:val="both"/>
              <w:rPr>
                <w:rFonts w:ascii="Arial" w:eastAsia="宋体" w:hAnsi="Arial" w:cs="Arial"/>
                <w:lang w:eastAsia="zh-CN"/>
              </w:rPr>
            </w:pPr>
            <w:r>
              <w:rPr>
                <w:rFonts w:ascii="Arial" w:eastAsia="宋体" w:hAnsi="宋体" w:cs="Arial" w:hint="eastAsia"/>
                <w:b/>
                <w:bCs/>
                <w:sz w:val="28"/>
                <w:szCs w:val="28"/>
                <w:lang w:eastAsia="zh-CN"/>
              </w:rPr>
              <w:t>数据安全管理流程</w:t>
            </w:r>
          </w:p>
        </w:tc>
      </w:tr>
    </w:tbl>
    <w:p w:rsidR="000F466C" w:rsidRDefault="001A3F71" w:rsidP="000F466C">
      <w:pPr>
        <w:rPr>
          <w:rFonts w:ascii="Arial" w:eastAsia="宋体" w:hAnsi="Arial" w:cs="Arial"/>
        </w:rPr>
      </w:pPr>
      <w:r>
        <w:rPr>
          <w:rFonts w:ascii="Arial" w:eastAsia="文鼎新中黑" w:hAnsi="Arial" w:cs="Arial"/>
        </w:rPr>
        <w:t>Document Number</w:t>
      </w:r>
      <w:r>
        <w:rPr>
          <w:rFonts w:ascii="Arial" w:eastAsia="文鼎新中黑" w:hAnsi="Arial" w:cs="Arial"/>
        </w:rPr>
        <w:t>文件</w:t>
      </w:r>
      <w:r>
        <w:rPr>
          <w:rFonts w:ascii="Arial" w:eastAsia="文鼎新中黑" w:hAnsi="Arial" w:cs="Arial" w:hint="eastAsia"/>
        </w:rPr>
        <w:t>编号</w:t>
      </w:r>
      <w:r>
        <w:rPr>
          <w:rFonts w:ascii="Arial" w:eastAsia="文鼎新中黑" w:hAnsi="Arial" w:cs="Arial"/>
        </w:rPr>
        <w:t xml:space="preserve">: </w:t>
      </w:r>
      <w:r w:rsidR="00C96C74">
        <w:rPr>
          <w:rFonts w:ascii="Arial" w:eastAsiaTheme="minorEastAsia" w:hAnsi="Arial" w:cs="Arial" w:hint="eastAsia"/>
          <w:lang w:eastAsia="zh-CN"/>
        </w:rPr>
        <w:t>WI</w:t>
      </w:r>
      <w:r>
        <w:rPr>
          <w:rFonts w:ascii="Arial" w:eastAsiaTheme="minorEastAsia" w:hAnsi="Arial" w:cs="Arial" w:hint="eastAsia"/>
          <w:lang w:eastAsia="zh-CN"/>
        </w:rPr>
        <w:t>-</w:t>
      </w:r>
      <w:r w:rsidR="00C96C74">
        <w:rPr>
          <w:rFonts w:ascii="Arial" w:eastAsiaTheme="minorEastAsia" w:hAnsi="Arial" w:cs="Arial" w:hint="eastAsia"/>
          <w:lang w:eastAsia="zh-CN"/>
        </w:rPr>
        <w:t>M</w:t>
      </w:r>
      <w:r w:rsidR="00335E29">
        <w:rPr>
          <w:rFonts w:ascii="Arial" w:eastAsiaTheme="minorEastAsia" w:hAnsi="Arial" w:cs="Arial" w:hint="eastAsia"/>
          <w:lang w:eastAsia="zh-CN"/>
        </w:rPr>
        <w:t>IE</w:t>
      </w:r>
      <w:r>
        <w:rPr>
          <w:rFonts w:ascii="Arial" w:eastAsiaTheme="minorEastAsia" w:hAnsi="Arial" w:cs="Arial" w:hint="eastAsia"/>
          <w:lang w:eastAsia="zh-CN"/>
        </w:rPr>
        <w:t>-0</w:t>
      </w:r>
      <w:r w:rsidR="00335E29">
        <w:rPr>
          <w:rFonts w:ascii="Arial" w:eastAsiaTheme="minorEastAsia" w:hAnsi="Arial" w:cs="Arial" w:hint="eastAsia"/>
          <w:lang w:eastAsia="zh-CN"/>
        </w:rPr>
        <w:t>13</w:t>
      </w:r>
    </w:p>
    <w:p w:rsidR="000F466C" w:rsidRDefault="001A3F71" w:rsidP="000F466C">
      <w:pPr>
        <w:rPr>
          <w:rFonts w:ascii="Arial" w:eastAsia="宋体" w:hAnsi="Arial" w:cs="Arial"/>
          <w:lang w:eastAsia="zh-CN"/>
        </w:rPr>
      </w:pPr>
      <w:r>
        <w:rPr>
          <w:rFonts w:ascii="Arial" w:eastAsia="宋体" w:hAnsi="Arial" w:cs="Arial" w:hint="eastAsia"/>
          <w:lang w:eastAsia="zh-CN"/>
        </w:rPr>
        <w:t>版本</w:t>
      </w:r>
      <w:r w:rsidR="00DC73F7">
        <w:rPr>
          <w:rFonts w:ascii="Arial" w:eastAsia="宋体" w:hAnsi="Arial" w:cs="Arial" w:hint="eastAsia"/>
          <w:lang w:eastAsia="zh-CN"/>
        </w:rPr>
        <w:t xml:space="preserve"> V</w:t>
      </w:r>
      <w:r w:rsidR="002C562E">
        <w:rPr>
          <w:rFonts w:ascii="Arial" w:eastAsia="宋体" w:hAnsi="Arial" w:cs="Arial" w:hint="eastAsia"/>
          <w:lang w:eastAsia="zh-CN"/>
        </w:rPr>
        <w:t>5</w:t>
      </w:r>
      <w:r w:rsidR="00DC73F7">
        <w:rPr>
          <w:rFonts w:ascii="Arial" w:eastAsia="宋体" w:hAnsi="Arial" w:cs="Arial" w:hint="eastAsia"/>
          <w:lang w:eastAsia="zh-CN"/>
        </w:rPr>
        <w:t>.0</w:t>
      </w: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b/>
        </w:rPr>
      </w:pPr>
    </w:p>
    <w:p w:rsidR="000F466C" w:rsidRDefault="000F466C" w:rsidP="000F466C">
      <w:pPr>
        <w:rPr>
          <w:rFonts w:ascii="Arial" w:eastAsia="宋体" w:hAnsi="Arial" w:cs="Arial"/>
          <w:b/>
        </w:rPr>
        <w:sectPr w:rsidR="000F466C">
          <w:footerReference w:type="default" r:id="rId8"/>
          <w:headerReference w:type="first" r:id="rId9"/>
          <w:pgSz w:w="11906" w:h="16838"/>
          <w:pgMar w:top="1440" w:right="922" w:bottom="1440" w:left="1440" w:header="850" w:footer="992" w:gutter="0"/>
          <w:cols w:space="720"/>
          <w:docGrid w:type="lines" w:linePitch="360"/>
        </w:sectPr>
      </w:pPr>
    </w:p>
    <w:p w:rsidR="000F466C" w:rsidRDefault="000F466C" w:rsidP="000F466C">
      <w:pPr>
        <w:rPr>
          <w:rFonts w:ascii="Arial" w:eastAsia="宋体" w:hAnsi="Arial" w:cs="Arial"/>
          <w:b/>
        </w:rPr>
      </w:pPr>
    </w:p>
    <w:p w:rsidR="000F466C" w:rsidRDefault="000F466C" w:rsidP="000F466C">
      <w:pPr>
        <w:rPr>
          <w:rFonts w:ascii="Arial" w:eastAsia="宋体" w:hAnsi="Arial" w:cs="Arial"/>
          <w:b/>
        </w:rPr>
      </w:pPr>
      <w:r>
        <w:rPr>
          <w:rFonts w:ascii="Arial" w:eastAsia="宋体" w:hAnsi="Arial" w:cs="Arial"/>
          <w:b/>
        </w:rPr>
        <w:t xml:space="preserve">Distribution Controls </w:t>
      </w:r>
      <w:r>
        <w:rPr>
          <w:rFonts w:ascii="Arial" w:eastAsia="宋体" w:hAnsi="宋体" w:cs="Arial"/>
          <w:b/>
        </w:rPr>
        <w:t>发行管制</w:t>
      </w:r>
    </w:p>
    <w:p w:rsidR="000F466C" w:rsidRDefault="000F466C" w:rsidP="000F466C">
      <w:pPr>
        <w:rPr>
          <w:rFonts w:ascii="Arial" w:eastAsia="宋体" w:hAnsi="Arial" w:cs="Arial"/>
        </w:rPr>
      </w:pPr>
    </w:p>
    <w:p w:rsidR="000F466C" w:rsidRDefault="000F466C" w:rsidP="000F466C">
      <w:pPr>
        <w:pStyle w:val="a7"/>
        <w:spacing w:after="0"/>
        <w:jc w:val="both"/>
        <w:rPr>
          <w:rFonts w:ascii="Arial" w:eastAsia="宋体" w:hAnsi="Arial" w:cs="Arial"/>
          <w:sz w:val="22"/>
          <w:szCs w:val="22"/>
        </w:rPr>
      </w:pPr>
      <w:r>
        <w:rPr>
          <w:rFonts w:ascii="Arial" w:eastAsia="宋体" w:hAnsi="Arial" w:cs="Arial"/>
          <w:sz w:val="22"/>
          <w:szCs w:val="22"/>
        </w:rP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rsidR="000F466C" w:rsidRDefault="000F466C" w:rsidP="000F466C">
      <w:pPr>
        <w:pStyle w:val="a7"/>
        <w:spacing w:after="0"/>
        <w:jc w:val="both"/>
        <w:rPr>
          <w:rFonts w:ascii="Arial" w:eastAsia="宋体" w:hAnsi="Arial" w:cs="Arial"/>
        </w:rPr>
      </w:pPr>
      <w:r>
        <w:rPr>
          <w:rFonts w:ascii="Arial" w:eastAsia="宋体" w:hAnsi="宋体" w:cs="Arial"/>
          <w:sz w:val="22"/>
          <w:szCs w:val="22"/>
        </w:rPr>
        <w:t>此文件仅限于在职能范围内人员中发布。部门主管负责文件的更新、更换。文件接收人不再履行职责时应将此文件所有复印件交还部门主管。</w:t>
      </w:r>
    </w:p>
    <w:p w:rsidR="000F466C" w:rsidRDefault="000F466C" w:rsidP="000F466C">
      <w:pPr>
        <w:rPr>
          <w:rFonts w:ascii="Arial" w:eastAsia="宋体" w:hAnsi="Arial" w:cs="Arial"/>
        </w:rPr>
      </w:pPr>
    </w:p>
    <w:p w:rsidR="000F466C" w:rsidRDefault="000F466C" w:rsidP="000F466C">
      <w:pPr>
        <w:rPr>
          <w:rFonts w:ascii="Arial" w:eastAsia="宋体" w:hAnsi="Arial" w:cs="Arial"/>
        </w:rPr>
      </w:pPr>
    </w:p>
    <w:p w:rsidR="000F466C" w:rsidRDefault="000F466C" w:rsidP="000F466C">
      <w:pPr>
        <w:rPr>
          <w:rFonts w:ascii="Arial" w:eastAsia="宋体" w:hAnsi="Arial" w:cs="Arial"/>
          <w:b/>
        </w:rPr>
      </w:pPr>
      <w:r>
        <w:rPr>
          <w:rFonts w:ascii="Arial" w:eastAsia="宋体" w:hAnsi="Arial" w:cs="Arial"/>
          <w:b/>
        </w:rPr>
        <w:t xml:space="preserve">Document History </w:t>
      </w:r>
      <w:r>
        <w:rPr>
          <w:rFonts w:ascii="Arial" w:eastAsia="宋体" w:hAnsi="宋体" w:cs="Arial"/>
          <w:b/>
        </w:rPr>
        <w:t>文件历史记录</w:t>
      </w:r>
    </w:p>
    <w:p w:rsidR="000F466C" w:rsidRDefault="000F466C" w:rsidP="000F466C">
      <w:pPr>
        <w:rPr>
          <w:rFonts w:ascii="Arial" w:eastAsia="宋体" w:hAnsi="Arial" w:cs="Arial"/>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318"/>
        <w:gridCol w:w="2732"/>
        <w:gridCol w:w="1530"/>
        <w:gridCol w:w="1294"/>
        <w:gridCol w:w="1405"/>
      </w:tblGrid>
      <w:tr w:rsidR="000F466C" w:rsidTr="00E061B9">
        <w:tc>
          <w:tcPr>
            <w:tcW w:w="1008"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Version</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版本</w:t>
            </w:r>
          </w:p>
        </w:tc>
        <w:tc>
          <w:tcPr>
            <w:tcW w:w="1318"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Date</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日期</w:t>
            </w:r>
          </w:p>
        </w:tc>
        <w:tc>
          <w:tcPr>
            <w:tcW w:w="2732"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Update Details</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更新资讯</w:t>
            </w:r>
          </w:p>
        </w:tc>
        <w:tc>
          <w:tcPr>
            <w:tcW w:w="1530"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Author</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主办</w:t>
            </w:r>
          </w:p>
        </w:tc>
        <w:tc>
          <w:tcPr>
            <w:tcW w:w="1294"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Censorship</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审查</w:t>
            </w:r>
          </w:p>
        </w:tc>
        <w:tc>
          <w:tcPr>
            <w:tcW w:w="1405" w:type="dxa"/>
            <w:tcBorders>
              <w:top w:val="single" w:sz="8" w:space="0" w:color="auto"/>
            </w:tcBorders>
            <w:shd w:val="clear" w:color="auto" w:fill="E0E0E0"/>
          </w:tcPr>
          <w:p w:rsidR="000F466C" w:rsidRDefault="000F466C" w:rsidP="00E061B9">
            <w:pPr>
              <w:spacing w:line="0" w:lineRule="atLeast"/>
              <w:jc w:val="center"/>
              <w:rPr>
                <w:rFonts w:ascii="Arial" w:eastAsia="宋体" w:hAnsi="Arial" w:cs="Arial"/>
                <w:b/>
                <w:sz w:val="18"/>
                <w:szCs w:val="18"/>
              </w:rPr>
            </w:pPr>
            <w:r>
              <w:rPr>
                <w:rFonts w:ascii="Arial" w:eastAsia="宋体" w:hAnsi="Arial" w:cs="Arial"/>
                <w:b/>
                <w:sz w:val="18"/>
                <w:szCs w:val="18"/>
              </w:rPr>
              <w:t>Approbation</w:t>
            </w:r>
          </w:p>
          <w:p w:rsidR="000F466C" w:rsidRDefault="000F466C" w:rsidP="00E061B9">
            <w:pPr>
              <w:spacing w:line="0" w:lineRule="atLeast"/>
              <w:jc w:val="center"/>
              <w:rPr>
                <w:rFonts w:ascii="Arial" w:eastAsia="宋体" w:hAnsi="Arial" w:cs="Arial"/>
                <w:b/>
                <w:sz w:val="18"/>
                <w:szCs w:val="18"/>
              </w:rPr>
            </w:pPr>
            <w:r>
              <w:rPr>
                <w:rFonts w:ascii="Arial" w:eastAsia="宋体" w:hAnsi="宋体" w:cs="Arial"/>
                <w:b/>
                <w:sz w:val="18"/>
                <w:szCs w:val="18"/>
              </w:rPr>
              <w:t>核准</w:t>
            </w:r>
          </w:p>
        </w:tc>
      </w:tr>
      <w:tr w:rsidR="000F466C" w:rsidTr="00E061B9">
        <w:trPr>
          <w:trHeight w:val="437"/>
        </w:trPr>
        <w:tc>
          <w:tcPr>
            <w:tcW w:w="1008" w:type="dxa"/>
            <w:vAlign w:val="center"/>
          </w:tcPr>
          <w:p w:rsidR="000F466C" w:rsidRPr="00531EEF" w:rsidRDefault="00A94993"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V</w:t>
            </w:r>
            <w:r w:rsidR="00873FC0">
              <w:rPr>
                <w:rFonts w:ascii="Arial" w:eastAsia="宋体" w:hAnsi="Arial" w:cs="Arial"/>
                <w:sz w:val="18"/>
                <w:szCs w:val="18"/>
                <w:lang w:eastAsia="zh-CN"/>
              </w:rPr>
              <w:t xml:space="preserve"> </w:t>
            </w:r>
            <w:r w:rsidR="000F466C" w:rsidRPr="00531EEF">
              <w:rPr>
                <w:rFonts w:ascii="Arial" w:eastAsia="宋体" w:hAnsi="Arial" w:cs="Arial" w:hint="eastAsia"/>
                <w:sz w:val="18"/>
                <w:szCs w:val="18"/>
                <w:lang w:eastAsia="zh-CN"/>
              </w:rPr>
              <w:t>1.0</w:t>
            </w:r>
          </w:p>
        </w:tc>
        <w:tc>
          <w:tcPr>
            <w:tcW w:w="1318" w:type="dxa"/>
            <w:vAlign w:val="center"/>
          </w:tcPr>
          <w:p w:rsidR="000F466C" w:rsidRPr="00531EEF" w:rsidRDefault="000F466C" w:rsidP="001A3F71">
            <w:pPr>
              <w:jc w:val="center"/>
              <w:rPr>
                <w:rFonts w:ascii="Arial" w:eastAsia="宋体" w:hAnsi="Arial" w:cs="Arial"/>
                <w:sz w:val="18"/>
                <w:szCs w:val="18"/>
                <w:lang w:eastAsia="zh-CN"/>
              </w:rPr>
            </w:pPr>
            <w:r w:rsidRPr="00531EEF">
              <w:rPr>
                <w:rFonts w:ascii="Arial" w:eastAsia="宋体" w:hAnsi="Arial" w:cs="Arial" w:hint="eastAsia"/>
                <w:sz w:val="18"/>
                <w:szCs w:val="18"/>
                <w:lang w:eastAsia="zh-CN"/>
              </w:rPr>
              <w:t>201</w:t>
            </w:r>
            <w:r w:rsidR="001A3F71">
              <w:rPr>
                <w:rFonts w:ascii="Arial" w:eastAsia="宋体" w:hAnsi="Arial" w:cs="Arial" w:hint="eastAsia"/>
                <w:sz w:val="18"/>
                <w:szCs w:val="18"/>
                <w:lang w:eastAsia="zh-CN"/>
              </w:rPr>
              <w:t>5</w:t>
            </w:r>
            <w:r w:rsidR="00531EEF">
              <w:rPr>
                <w:rFonts w:ascii="Arial" w:eastAsia="宋体" w:hAnsi="Arial" w:cs="Arial" w:hint="eastAsia"/>
                <w:sz w:val="18"/>
                <w:szCs w:val="18"/>
                <w:lang w:eastAsia="zh-CN"/>
              </w:rPr>
              <w:t xml:space="preserve"> </w:t>
            </w:r>
            <w:r w:rsidRPr="00531EEF">
              <w:rPr>
                <w:rFonts w:ascii="Arial" w:eastAsia="宋体" w:hAnsi="Arial" w:cs="Arial" w:hint="eastAsia"/>
                <w:sz w:val="18"/>
                <w:szCs w:val="18"/>
                <w:lang w:eastAsia="zh-CN"/>
              </w:rPr>
              <w:t>/</w:t>
            </w:r>
            <w:r w:rsidR="001A3F71">
              <w:rPr>
                <w:rFonts w:ascii="Arial" w:eastAsia="宋体" w:hAnsi="Arial" w:cs="Arial" w:hint="eastAsia"/>
                <w:sz w:val="18"/>
                <w:szCs w:val="18"/>
                <w:lang w:eastAsia="zh-CN"/>
              </w:rPr>
              <w:t>11</w:t>
            </w:r>
            <w:r w:rsidRPr="00531EEF">
              <w:rPr>
                <w:rFonts w:ascii="Arial" w:eastAsia="宋体" w:hAnsi="Arial" w:cs="Arial" w:hint="eastAsia"/>
                <w:sz w:val="18"/>
                <w:szCs w:val="18"/>
                <w:lang w:eastAsia="zh-CN"/>
              </w:rPr>
              <w:t>/0</w:t>
            </w:r>
            <w:r w:rsidR="001A3F71">
              <w:rPr>
                <w:rFonts w:ascii="Arial" w:eastAsia="宋体" w:hAnsi="Arial" w:cs="Arial" w:hint="eastAsia"/>
                <w:sz w:val="18"/>
                <w:szCs w:val="18"/>
                <w:lang w:eastAsia="zh-CN"/>
              </w:rPr>
              <w:t>1</w:t>
            </w:r>
          </w:p>
        </w:tc>
        <w:tc>
          <w:tcPr>
            <w:tcW w:w="2732" w:type="dxa"/>
            <w:vAlign w:val="center"/>
          </w:tcPr>
          <w:p w:rsidR="000F466C" w:rsidRPr="00531EEF" w:rsidRDefault="000F466C" w:rsidP="00E061B9">
            <w:pPr>
              <w:jc w:val="center"/>
              <w:rPr>
                <w:rFonts w:ascii="Arial" w:eastAsia="宋体" w:hAnsi="Arial" w:cs="Arial"/>
                <w:sz w:val="18"/>
                <w:szCs w:val="18"/>
                <w:lang w:eastAsia="zh-CN"/>
              </w:rPr>
            </w:pPr>
            <w:r w:rsidRPr="00531EEF">
              <w:rPr>
                <w:rFonts w:ascii="Arial" w:eastAsia="宋体" w:hAnsi="Arial" w:cs="Arial" w:hint="eastAsia"/>
                <w:sz w:val="18"/>
                <w:szCs w:val="18"/>
                <w:lang w:eastAsia="zh-CN"/>
              </w:rPr>
              <w:t>First Issue</w:t>
            </w:r>
            <w:r w:rsidRPr="00531EEF">
              <w:rPr>
                <w:rFonts w:ascii="Arial" w:eastAsia="宋体" w:hAnsi="Arial" w:cs="Arial" w:hint="eastAsia"/>
                <w:sz w:val="18"/>
                <w:szCs w:val="18"/>
                <w:lang w:eastAsia="zh-CN"/>
              </w:rPr>
              <w:t>首发</w:t>
            </w:r>
          </w:p>
        </w:tc>
        <w:tc>
          <w:tcPr>
            <w:tcW w:w="1530" w:type="dxa"/>
            <w:vAlign w:val="center"/>
          </w:tcPr>
          <w:p w:rsidR="000F466C" w:rsidRPr="00531EEF" w:rsidRDefault="006A0DB5"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尤长峰</w:t>
            </w:r>
          </w:p>
        </w:tc>
        <w:tc>
          <w:tcPr>
            <w:tcW w:w="1294" w:type="dxa"/>
            <w:vAlign w:val="center"/>
          </w:tcPr>
          <w:p w:rsidR="000F466C" w:rsidRPr="00531EEF" w:rsidRDefault="006A0DB5"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李乾凯</w:t>
            </w:r>
          </w:p>
        </w:tc>
        <w:tc>
          <w:tcPr>
            <w:tcW w:w="1405" w:type="dxa"/>
            <w:vAlign w:val="center"/>
          </w:tcPr>
          <w:p w:rsidR="000F466C" w:rsidRPr="00531EEF" w:rsidRDefault="006A0DB5" w:rsidP="00E061B9">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梅昌刚</w:t>
            </w:r>
            <w:proofErr w:type="gramEnd"/>
          </w:p>
        </w:tc>
      </w:tr>
      <w:tr w:rsidR="006A0DB5" w:rsidTr="00D12624">
        <w:trPr>
          <w:trHeight w:val="564"/>
        </w:trPr>
        <w:tc>
          <w:tcPr>
            <w:tcW w:w="1008" w:type="dxa"/>
            <w:vAlign w:val="center"/>
          </w:tcPr>
          <w:p w:rsidR="006A0DB5" w:rsidRPr="00531EEF" w:rsidRDefault="006A0DB5" w:rsidP="006A0DB5">
            <w:pPr>
              <w:jc w:val="center"/>
              <w:rPr>
                <w:rFonts w:ascii="Arial" w:eastAsia="宋体" w:hAnsi="Arial" w:cs="Arial"/>
                <w:sz w:val="18"/>
                <w:szCs w:val="18"/>
                <w:lang w:eastAsia="zh-CN"/>
              </w:rPr>
            </w:pPr>
            <w:r>
              <w:rPr>
                <w:rFonts w:ascii="Arial" w:eastAsia="宋体" w:hAnsi="Arial" w:cs="Arial" w:hint="eastAsia"/>
                <w:sz w:val="18"/>
                <w:szCs w:val="18"/>
                <w:lang w:eastAsia="zh-CN"/>
              </w:rPr>
              <w:t>V</w:t>
            </w:r>
            <w:r w:rsidR="00873FC0">
              <w:rPr>
                <w:rFonts w:ascii="Arial" w:eastAsia="宋体" w:hAnsi="Arial" w:cs="Arial"/>
                <w:sz w:val="18"/>
                <w:szCs w:val="18"/>
                <w:lang w:eastAsia="zh-CN"/>
              </w:rPr>
              <w:t xml:space="preserve"> </w:t>
            </w:r>
            <w:r>
              <w:rPr>
                <w:rFonts w:ascii="Arial" w:eastAsia="宋体" w:hAnsi="Arial" w:cs="Arial" w:hint="eastAsia"/>
                <w:sz w:val="18"/>
                <w:szCs w:val="18"/>
                <w:lang w:eastAsia="zh-CN"/>
              </w:rPr>
              <w:t>2</w:t>
            </w:r>
            <w:r w:rsidRPr="00531EEF">
              <w:rPr>
                <w:rFonts w:ascii="Arial" w:eastAsia="宋体" w:hAnsi="Arial" w:cs="Arial" w:hint="eastAsia"/>
                <w:sz w:val="18"/>
                <w:szCs w:val="18"/>
                <w:lang w:eastAsia="zh-CN"/>
              </w:rPr>
              <w:t>.0</w:t>
            </w:r>
          </w:p>
        </w:tc>
        <w:tc>
          <w:tcPr>
            <w:tcW w:w="1318" w:type="dxa"/>
            <w:vAlign w:val="center"/>
          </w:tcPr>
          <w:p w:rsidR="006A0DB5" w:rsidRPr="00531EEF" w:rsidRDefault="006A0DB5" w:rsidP="006A0DB5">
            <w:pPr>
              <w:jc w:val="center"/>
              <w:rPr>
                <w:rFonts w:ascii="Arial" w:eastAsia="宋体" w:hAnsi="Arial" w:cs="Arial"/>
                <w:sz w:val="18"/>
                <w:szCs w:val="18"/>
                <w:lang w:eastAsia="zh-CN"/>
              </w:rPr>
            </w:pPr>
            <w:r w:rsidRPr="00531EEF">
              <w:rPr>
                <w:rFonts w:ascii="Arial" w:eastAsia="宋体" w:hAnsi="Arial" w:cs="Arial" w:hint="eastAsia"/>
                <w:sz w:val="18"/>
                <w:szCs w:val="18"/>
                <w:lang w:eastAsia="zh-CN"/>
              </w:rPr>
              <w:t>201</w:t>
            </w:r>
            <w:r>
              <w:rPr>
                <w:rFonts w:ascii="Arial" w:eastAsia="宋体" w:hAnsi="Arial" w:cs="Arial" w:hint="eastAsia"/>
                <w:sz w:val="18"/>
                <w:szCs w:val="18"/>
                <w:lang w:eastAsia="zh-CN"/>
              </w:rPr>
              <w:t xml:space="preserve">6 </w:t>
            </w:r>
            <w:r w:rsidRPr="00531EEF">
              <w:rPr>
                <w:rFonts w:ascii="Arial" w:eastAsia="宋体" w:hAnsi="Arial" w:cs="Arial" w:hint="eastAsia"/>
                <w:sz w:val="18"/>
                <w:szCs w:val="18"/>
                <w:lang w:eastAsia="zh-CN"/>
              </w:rPr>
              <w:t>/</w:t>
            </w:r>
            <w:r>
              <w:rPr>
                <w:rFonts w:ascii="Arial" w:eastAsia="宋体" w:hAnsi="Arial" w:cs="Arial" w:hint="eastAsia"/>
                <w:sz w:val="18"/>
                <w:szCs w:val="18"/>
                <w:lang w:eastAsia="zh-CN"/>
              </w:rPr>
              <w:t>07</w:t>
            </w:r>
            <w:r w:rsidRPr="00531EEF">
              <w:rPr>
                <w:rFonts w:ascii="Arial" w:eastAsia="宋体" w:hAnsi="Arial" w:cs="Arial" w:hint="eastAsia"/>
                <w:sz w:val="18"/>
                <w:szCs w:val="18"/>
                <w:lang w:eastAsia="zh-CN"/>
              </w:rPr>
              <w:t>/</w:t>
            </w:r>
            <w:r>
              <w:rPr>
                <w:rFonts w:ascii="Arial" w:eastAsia="宋体" w:hAnsi="Arial" w:cs="Arial" w:hint="eastAsia"/>
                <w:sz w:val="18"/>
                <w:szCs w:val="18"/>
                <w:lang w:eastAsia="zh-CN"/>
              </w:rPr>
              <w:t>16</w:t>
            </w:r>
          </w:p>
        </w:tc>
        <w:tc>
          <w:tcPr>
            <w:tcW w:w="2732" w:type="dxa"/>
            <w:vAlign w:val="center"/>
          </w:tcPr>
          <w:p w:rsidR="006A0DB5" w:rsidRDefault="00AB244A" w:rsidP="006A0DB5">
            <w:pPr>
              <w:jc w:val="center"/>
              <w:rPr>
                <w:rFonts w:ascii="Arial" w:eastAsia="宋体" w:hAnsi="Arial" w:cs="Arial"/>
                <w:sz w:val="18"/>
                <w:szCs w:val="18"/>
                <w:lang w:eastAsia="zh-CN"/>
              </w:rPr>
            </w:pPr>
            <w:r>
              <w:rPr>
                <w:rFonts w:ascii="Arial" w:eastAsia="宋体" w:hAnsi="Arial" w:cs="Arial"/>
                <w:sz w:val="18"/>
                <w:szCs w:val="18"/>
                <w:lang w:eastAsia="zh-CN"/>
              </w:rPr>
              <w:t>Add detailed security actions</w:t>
            </w:r>
          </w:p>
          <w:p w:rsidR="00AB244A" w:rsidRPr="00AB244A" w:rsidRDefault="00AB244A" w:rsidP="006A0DB5">
            <w:pPr>
              <w:jc w:val="center"/>
              <w:rPr>
                <w:rFonts w:ascii="宋体" w:eastAsia="宋体" w:hAnsi="宋体" w:cs="宋体"/>
                <w:sz w:val="18"/>
                <w:szCs w:val="18"/>
              </w:rPr>
            </w:pPr>
            <w:r>
              <w:rPr>
                <w:rFonts w:ascii="宋体" w:eastAsia="宋体" w:hAnsi="宋体" w:cs="宋体" w:hint="eastAsia"/>
                <w:sz w:val="18"/>
                <w:szCs w:val="18"/>
                <w:lang w:eastAsia="zh-CN"/>
              </w:rPr>
              <w:t>增加详细安全活动</w:t>
            </w:r>
          </w:p>
        </w:tc>
        <w:tc>
          <w:tcPr>
            <w:tcW w:w="1530" w:type="dxa"/>
            <w:vAlign w:val="center"/>
          </w:tcPr>
          <w:p w:rsidR="006A0DB5" w:rsidRPr="00531EEF" w:rsidRDefault="006A0DB5"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尤长峰</w:t>
            </w:r>
          </w:p>
        </w:tc>
        <w:tc>
          <w:tcPr>
            <w:tcW w:w="1294" w:type="dxa"/>
            <w:vAlign w:val="center"/>
          </w:tcPr>
          <w:p w:rsidR="006A0DB5" w:rsidRPr="00531EEF" w:rsidRDefault="006A0DB5"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李乾凯</w:t>
            </w:r>
          </w:p>
        </w:tc>
        <w:tc>
          <w:tcPr>
            <w:tcW w:w="1405" w:type="dxa"/>
            <w:vAlign w:val="center"/>
          </w:tcPr>
          <w:p w:rsidR="006A0DB5" w:rsidRPr="00531EEF" w:rsidRDefault="006A0DB5" w:rsidP="00E061B9">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梅昌刚</w:t>
            </w:r>
            <w:proofErr w:type="gramEnd"/>
          </w:p>
        </w:tc>
      </w:tr>
      <w:tr w:rsidR="009F0A10" w:rsidTr="00E061B9">
        <w:trPr>
          <w:trHeight w:val="437"/>
        </w:trPr>
        <w:tc>
          <w:tcPr>
            <w:tcW w:w="1008" w:type="dxa"/>
            <w:vAlign w:val="center"/>
          </w:tcPr>
          <w:p w:rsidR="009F0A10" w:rsidRDefault="009F0A10"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V3.0</w:t>
            </w:r>
          </w:p>
        </w:tc>
        <w:tc>
          <w:tcPr>
            <w:tcW w:w="1318" w:type="dxa"/>
            <w:vAlign w:val="center"/>
          </w:tcPr>
          <w:p w:rsidR="009F0A10" w:rsidRDefault="009F0A10"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2017/02/15</w:t>
            </w:r>
          </w:p>
        </w:tc>
        <w:tc>
          <w:tcPr>
            <w:tcW w:w="2732" w:type="dxa"/>
            <w:vAlign w:val="center"/>
          </w:tcPr>
          <w:p w:rsidR="009F0A10" w:rsidRDefault="009F0A10" w:rsidP="00E061B9">
            <w:pPr>
              <w:jc w:val="both"/>
              <w:rPr>
                <w:rFonts w:ascii="Arial" w:eastAsia="宋体" w:hAnsi="Arial" w:cs="Arial"/>
                <w:sz w:val="18"/>
                <w:szCs w:val="18"/>
                <w:lang w:eastAsia="zh-CN"/>
              </w:rPr>
            </w:pPr>
            <w:r>
              <w:rPr>
                <w:rFonts w:ascii="Arial" w:eastAsia="宋体" w:hAnsi="Arial" w:cs="Arial" w:hint="eastAsia"/>
                <w:sz w:val="18"/>
                <w:szCs w:val="18"/>
                <w:lang w:eastAsia="zh-CN"/>
              </w:rPr>
              <w:t xml:space="preserve">   </w:t>
            </w:r>
            <w:r w:rsidR="00CC7B52">
              <w:rPr>
                <w:rFonts w:ascii="Arial" w:eastAsia="宋体" w:hAnsi="Arial" w:cs="Arial" w:hint="eastAsia"/>
                <w:sz w:val="18"/>
                <w:szCs w:val="18"/>
                <w:lang w:eastAsia="zh-CN"/>
              </w:rPr>
              <w:t xml:space="preserve">   </w:t>
            </w:r>
            <w:r>
              <w:rPr>
                <w:rFonts w:ascii="Arial" w:eastAsia="宋体" w:hAnsi="Arial" w:cs="Arial" w:hint="eastAsia"/>
                <w:sz w:val="18"/>
                <w:szCs w:val="18"/>
                <w:lang w:eastAsia="zh-CN"/>
              </w:rPr>
              <w:t>部分文字修改</w:t>
            </w:r>
          </w:p>
          <w:p w:rsidR="00AB3F49" w:rsidRDefault="00AB3F49" w:rsidP="00AB3F49">
            <w:pPr>
              <w:ind w:firstLineChars="100" w:firstLine="180"/>
              <w:jc w:val="both"/>
              <w:rPr>
                <w:rFonts w:ascii="Arial" w:eastAsia="宋体" w:hAnsi="Arial" w:cs="Arial"/>
                <w:sz w:val="18"/>
                <w:szCs w:val="18"/>
                <w:lang w:eastAsia="zh-CN"/>
              </w:rPr>
            </w:pPr>
            <w:r w:rsidRPr="00AB3F49">
              <w:rPr>
                <w:rFonts w:ascii="Arial" w:eastAsia="宋体" w:hAnsi="Arial" w:cs="Arial"/>
                <w:sz w:val="18"/>
                <w:szCs w:val="18"/>
                <w:lang w:eastAsia="zh-CN"/>
              </w:rPr>
              <w:t>Partial Text Modification</w:t>
            </w:r>
          </w:p>
        </w:tc>
        <w:tc>
          <w:tcPr>
            <w:tcW w:w="1530" w:type="dxa"/>
            <w:vAlign w:val="center"/>
          </w:tcPr>
          <w:p w:rsidR="009F0A10" w:rsidRDefault="009F0A10" w:rsidP="00E061B9">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雷浪</w:t>
            </w:r>
            <w:proofErr w:type="gramEnd"/>
          </w:p>
        </w:tc>
        <w:tc>
          <w:tcPr>
            <w:tcW w:w="1294" w:type="dxa"/>
            <w:vAlign w:val="center"/>
          </w:tcPr>
          <w:p w:rsidR="009F0A10" w:rsidRPr="00531EEF" w:rsidRDefault="009F0A10" w:rsidP="00E54786">
            <w:pPr>
              <w:jc w:val="center"/>
              <w:rPr>
                <w:rFonts w:ascii="Arial" w:eastAsia="宋体" w:hAnsi="Arial" w:cs="Arial"/>
                <w:sz w:val="18"/>
                <w:szCs w:val="18"/>
                <w:lang w:eastAsia="zh-CN"/>
              </w:rPr>
            </w:pPr>
            <w:r>
              <w:rPr>
                <w:rFonts w:ascii="Arial" w:eastAsia="宋体" w:hAnsi="Arial" w:cs="Arial" w:hint="eastAsia"/>
                <w:sz w:val="18"/>
                <w:szCs w:val="18"/>
                <w:lang w:eastAsia="zh-CN"/>
              </w:rPr>
              <w:t>李乾凯</w:t>
            </w:r>
          </w:p>
        </w:tc>
        <w:tc>
          <w:tcPr>
            <w:tcW w:w="1405" w:type="dxa"/>
            <w:vAlign w:val="center"/>
          </w:tcPr>
          <w:p w:rsidR="009F0A10" w:rsidRPr="00531EEF" w:rsidRDefault="009F0A10" w:rsidP="00E54786">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梅昌刚</w:t>
            </w:r>
            <w:proofErr w:type="gramEnd"/>
          </w:p>
        </w:tc>
      </w:tr>
      <w:tr w:rsidR="009F0A10" w:rsidTr="00E061B9">
        <w:trPr>
          <w:trHeight w:val="437"/>
        </w:trPr>
        <w:tc>
          <w:tcPr>
            <w:tcW w:w="1008" w:type="dxa"/>
            <w:vAlign w:val="center"/>
          </w:tcPr>
          <w:p w:rsidR="009F0A10" w:rsidRDefault="00AB3F49"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V4.0</w:t>
            </w:r>
          </w:p>
        </w:tc>
        <w:tc>
          <w:tcPr>
            <w:tcW w:w="1318" w:type="dxa"/>
            <w:vAlign w:val="center"/>
          </w:tcPr>
          <w:p w:rsidR="009F0A10" w:rsidRDefault="00AB3F49"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2018</w:t>
            </w:r>
            <w:r w:rsidR="009F0A10">
              <w:rPr>
                <w:rFonts w:ascii="Arial" w:eastAsia="宋体" w:hAnsi="Arial" w:cs="Arial"/>
                <w:sz w:val="18"/>
                <w:szCs w:val="18"/>
              </w:rPr>
              <w:t xml:space="preserve">/ </w:t>
            </w:r>
            <w:r>
              <w:rPr>
                <w:rFonts w:ascii="Arial" w:eastAsia="宋体" w:hAnsi="Arial" w:cs="Arial" w:hint="eastAsia"/>
                <w:sz w:val="18"/>
                <w:szCs w:val="18"/>
                <w:lang w:eastAsia="zh-CN"/>
              </w:rPr>
              <w:t>06</w:t>
            </w:r>
            <w:r w:rsidR="009F0A10">
              <w:rPr>
                <w:rFonts w:ascii="Arial" w:eastAsia="宋体" w:hAnsi="Arial" w:cs="Arial"/>
                <w:sz w:val="18"/>
                <w:szCs w:val="18"/>
              </w:rPr>
              <w:t xml:space="preserve"> /</w:t>
            </w:r>
            <w:r>
              <w:rPr>
                <w:rFonts w:ascii="Arial" w:eastAsia="宋体" w:hAnsi="Arial" w:cs="Arial" w:hint="eastAsia"/>
                <w:sz w:val="18"/>
                <w:szCs w:val="18"/>
                <w:lang w:eastAsia="zh-CN"/>
              </w:rPr>
              <w:t>13</w:t>
            </w:r>
          </w:p>
        </w:tc>
        <w:tc>
          <w:tcPr>
            <w:tcW w:w="2732" w:type="dxa"/>
            <w:vAlign w:val="center"/>
          </w:tcPr>
          <w:p w:rsidR="009F0A10" w:rsidRDefault="00AB3F49" w:rsidP="00E061B9">
            <w:pPr>
              <w:jc w:val="both"/>
              <w:rPr>
                <w:rFonts w:ascii="Arial" w:eastAsia="宋体" w:hAnsi="Arial" w:cs="Arial"/>
                <w:sz w:val="18"/>
                <w:szCs w:val="18"/>
                <w:lang w:eastAsia="zh-CN"/>
              </w:rPr>
            </w:pPr>
            <w:r>
              <w:rPr>
                <w:rFonts w:ascii="Arial" w:eastAsia="宋体" w:hAnsi="Arial" w:cs="Arial" w:hint="eastAsia"/>
                <w:sz w:val="18"/>
                <w:szCs w:val="18"/>
                <w:lang w:eastAsia="zh-CN"/>
              </w:rPr>
              <w:t xml:space="preserve">      </w:t>
            </w:r>
            <w:r>
              <w:rPr>
                <w:rFonts w:ascii="Arial" w:eastAsia="宋体" w:hAnsi="Arial" w:cs="Arial" w:hint="eastAsia"/>
                <w:sz w:val="18"/>
                <w:szCs w:val="18"/>
                <w:lang w:eastAsia="zh-CN"/>
              </w:rPr>
              <w:t>数据流程更新</w:t>
            </w:r>
          </w:p>
          <w:p w:rsidR="00AB3F49" w:rsidRDefault="00AB3F49" w:rsidP="00AB3F49">
            <w:pPr>
              <w:ind w:firstLineChars="250" w:firstLine="450"/>
              <w:jc w:val="both"/>
              <w:rPr>
                <w:rFonts w:ascii="Arial" w:eastAsia="宋体" w:hAnsi="Arial" w:cs="Arial"/>
                <w:sz w:val="18"/>
                <w:szCs w:val="18"/>
                <w:lang w:eastAsia="zh-CN"/>
              </w:rPr>
            </w:pPr>
            <w:r w:rsidRPr="00AB3F49">
              <w:rPr>
                <w:rFonts w:ascii="Arial" w:eastAsia="宋体" w:hAnsi="Arial" w:cs="Arial"/>
                <w:sz w:val="18"/>
                <w:szCs w:val="18"/>
                <w:lang w:eastAsia="zh-CN"/>
              </w:rPr>
              <w:t>Data Flow Update</w:t>
            </w:r>
          </w:p>
        </w:tc>
        <w:tc>
          <w:tcPr>
            <w:tcW w:w="1530" w:type="dxa"/>
            <w:vAlign w:val="center"/>
          </w:tcPr>
          <w:p w:rsidR="009F0A10" w:rsidRDefault="002658C2"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闫成玲</w:t>
            </w:r>
          </w:p>
        </w:tc>
        <w:tc>
          <w:tcPr>
            <w:tcW w:w="1294" w:type="dxa"/>
            <w:vAlign w:val="center"/>
          </w:tcPr>
          <w:p w:rsidR="009F0A10" w:rsidRDefault="002658C2" w:rsidP="00E061B9">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雷浪</w:t>
            </w:r>
            <w:proofErr w:type="gramEnd"/>
          </w:p>
        </w:tc>
        <w:tc>
          <w:tcPr>
            <w:tcW w:w="1405" w:type="dxa"/>
            <w:vAlign w:val="center"/>
          </w:tcPr>
          <w:p w:rsidR="009F0A10" w:rsidRDefault="007D0510" w:rsidP="00E061B9">
            <w:pPr>
              <w:jc w:val="center"/>
              <w:rPr>
                <w:rFonts w:ascii="Arial" w:eastAsia="宋体" w:hAnsi="Arial" w:cs="Arial"/>
                <w:sz w:val="18"/>
                <w:szCs w:val="18"/>
                <w:lang w:eastAsia="zh-CN"/>
              </w:rPr>
            </w:pPr>
            <w:r>
              <w:rPr>
                <w:rFonts w:ascii="Arial" w:eastAsia="宋体" w:hAnsi="Arial" w:cs="Arial" w:hint="eastAsia"/>
                <w:sz w:val="18"/>
                <w:szCs w:val="18"/>
                <w:lang w:eastAsia="zh-CN"/>
              </w:rPr>
              <w:t>景在</w:t>
            </w:r>
            <w:r w:rsidR="002658C2">
              <w:rPr>
                <w:rFonts w:ascii="Arial" w:eastAsia="宋体" w:hAnsi="Arial" w:cs="Arial" w:hint="eastAsia"/>
                <w:sz w:val="18"/>
                <w:szCs w:val="18"/>
                <w:lang w:eastAsia="zh-CN"/>
              </w:rPr>
              <w:t>军</w:t>
            </w:r>
          </w:p>
        </w:tc>
      </w:tr>
      <w:tr w:rsidR="00684F28" w:rsidTr="00E061B9">
        <w:trPr>
          <w:trHeight w:val="437"/>
        </w:trPr>
        <w:tc>
          <w:tcPr>
            <w:tcW w:w="1008" w:type="dxa"/>
            <w:tcBorders>
              <w:bottom w:val="dotted" w:sz="4" w:space="0" w:color="auto"/>
            </w:tcBorders>
            <w:vAlign w:val="center"/>
          </w:tcPr>
          <w:p w:rsidR="00684F28" w:rsidRDefault="00684F28" w:rsidP="00E061B9">
            <w:pPr>
              <w:jc w:val="center"/>
              <w:rPr>
                <w:rFonts w:ascii="Arial" w:eastAsia="宋体" w:hAnsi="Arial" w:cs="Arial"/>
                <w:sz w:val="18"/>
                <w:szCs w:val="18"/>
              </w:rPr>
            </w:pPr>
            <w:r>
              <w:rPr>
                <w:rFonts w:ascii="Arial" w:eastAsia="宋体" w:hAnsi="Arial" w:cs="Arial" w:hint="eastAsia"/>
                <w:sz w:val="18"/>
                <w:szCs w:val="18"/>
                <w:lang w:eastAsia="zh-CN"/>
              </w:rPr>
              <w:t>V5.0</w:t>
            </w:r>
          </w:p>
        </w:tc>
        <w:tc>
          <w:tcPr>
            <w:tcW w:w="1318" w:type="dxa"/>
            <w:tcBorders>
              <w:bottom w:val="dotted" w:sz="4" w:space="0" w:color="auto"/>
            </w:tcBorders>
            <w:vAlign w:val="center"/>
          </w:tcPr>
          <w:p w:rsidR="00684F28" w:rsidRDefault="00684F28" w:rsidP="00E061B9">
            <w:pPr>
              <w:jc w:val="center"/>
              <w:rPr>
                <w:rFonts w:ascii="Arial" w:eastAsia="宋体" w:hAnsi="Arial" w:cs="Arial"/>
                <w:sz w:val="18"/>
                <w:szCs w:val="18"/>
              </w:rPr>
            </w:pPr>
            <w:r>
              <w:rPr>
                <w:rFonts w:ascii="Arial" w:eastAsia="宋体" w:hAnsi="Arial" w:cs="Arial" w:hint="eastAsia"/>
                <w:sz w:val="18"/>
                <w:szCs w:val="18"/>
                <w:lang w:eastAsia="zh-CN"/>
              </w:rPr>
              <w:t>2020</w:t>
            </w:r>
            <w:r>
              <w:rPr>
                <w:rFonts w:ascii="Arial" w:eastAsia="宋体" w:hAnsi="Arial" w:cs="Arial"/>
                <w:sz w:val="18"/>
                <w:szCs w:val="18"/>
              </w:rPr>
              <w:t>/</w:t>
            </w:r>
            <w:r>
              <w:rPr>
                <w:rFonts w:ascii="Arial" w:eastAsia="宋体" w:hAnsi="Arial" w:cs="Arial" w:hint="eastAsia"/>
                <w:sz w:val="18"/>
                <w:szCs w:val="18"/>
                <w:lang w:eastAsia="zh-CN"/>
              </w:rPr>
              <w:t>05</w:t>
            </w:r>
            <w:r>
              <w:rPr>
                <w:rFonts w:ascii="Arial" w:eastAsia="宋体" w:hAnsi="Arial" w:cs="Arial"/>
                <w:sz w:val="18"/>
                <w:szCs w:val="18"/>
              </w:rPr>
              <w:t xml:space="preserve"> /</w:t>
            </w:r>
            <w:r>
              <w:rPr>
                <w:rFonts w:ascii="Arial" w:eastAsia="宋体" w:hAnsi="Arial" w:cs="Arial" w:hint="eastAsia"/>
                <w:sz w:val="18"/>
                <w:szCs w:val="18"/>
                <w:lang w:eastAsia="zh-CN"/>
              </w:rPr>
              <w:t>11</w:t>
            </w:r>
          </w:p>
        </w:tc>
        <w:tc>
          <w:tcPr>
            <w:tcW w:w="2732" w:type="dxa"/>
            <w:tcBorders>
              <w:bottom w:val="dotted" w:sz="4" w:space="0" w:color="auto"/>
            </w:tcBorders>
            <w:vAlign w:val="center"/>
          </w:tcPr>
          <w:p w:rsidR="00684F28" w:rsidRDefault="00BA3C0B" w:rsidP="00684F28">
            <w:pPr>
              <w:jc w:val="both"/>
              <w:rPr>
                <w:rFonts w:ascii="Arial" w:eastAsia="宋体" w:hAnsi="Arial" w:cs="Arial"/>
                <w:sz w:val="18"/>
                <w:szCs w:val="18"/>
                <w:lang w:eastAsia="zh-CN"/>
              </w:rPr>
            </w:pPr>
            <w:r>
              <w:rPr>
                <w:rFonts w:ascii="Arial" w:eastAsia="宋体" w:hAnsi="Arial" w:cs="Arial" w:hint="eastAsia"/>
                <w:sz w:val="18"/>
                <w:szCs w:val="18"/>
                <w:lang w:eastAsia="zh-CN"/>
              </w:rPr>
              <w:t xml:space="preserve">    </w:t>
            </w:r>
            <w:r>
              <w:rPr>
                <w:rFonts w:ascii="Arial" w:eastAsia="宋体" w:hAnsi="Arial" w:cs="Arial" w:hint="eastAsia"/>
                <w:sz w:val="18"/>
                <w:szCs w:val="18"/>
                <w:lang w:eastAsia="zh-CN"/>
              </w:rPr>
              <w:t>重新定义数据存储周期</w:t>
            </w:r>
          </w:p>
          <w:p w:rsidR="00684F28" w:rsidRPr="00684F28" w:rsidRDefault="00BA3C0B" w:rsidP="00684F28">
            <w:pPr>
              <w:jc w:val="both"/>
              <w:rPr>
                <w:rFonts w:ascii="Arial" w:eastAsia="宋体" w:hAnsi="Arial" w:cs="Arial"/>
                <w:sz w:val="18"/>
                <w:szCs w:val="18"/>
              </w:rPr>
            </w:pPr>
            <w:r>
              <w:rPr>
                <w:rFonts w:ascii="Arial" w:eastAsia="宋体" w:hAnsi="Arial" w:cs="Arial" w:hint="eastAsia"/>
                <w:sz w:val="18"/>
                <w:szCs w:val="18"/>
                <w:lang w:eastAsia="zh-CN"/>
              </w:rPr>
              <w:t xml:space="preserve"> </w:t>
            </w:r>
            <w:r w:rsidRPr="00BA3C0B">
              <w:rPr>
                <w:rFonts w:ascii="Arial" w:eastAsia="宋体" w:hAnsi="Arial" w:cs="Arial"/>
                <w:sz w:val="18"/>
                <w:szCs w:val="18"/>
                <w:lang w:eastAsia="zh-CN"/>
              </w:rPr>
              <w:t>Redefining data storage cycle</w:t>
            </w:r>
          </w:p>
        </w:tc>
        <w:tc>
          <w:tcPr>
            <w:tcW w:w="1530" w:type="dxa"/>
            <w:tcBorders>
              <w:bottom w:val="dotted" w:sz="4" w:space="0" w:color="auto"/>
            </w:tcBorders>
            <w:vAlign w:val="center"/>
          </w:tcPr>
          <w:p w:rsidR="00684F28" w:rsidRDefault="00684F28" w:rsidP="009354D8">
            <w:pPr>
              <w:jc w:val="center"/>
              <w:rPr>
                <w:rFonts w:ascii="Arial" w:eastAsia="宋体" w:hAnsi="Arial" w:cs="Arial"/>
                <w:sz w:val="18"/>
                <w:szCs w:val="18"/>
                <w:lang w:eastAsia="zh-CN"/>
              </w:rPr>
            </w:pPr>
            <w:r>
              <w:rPr>
                <w:rFonts w:ascii="Arial" w:eastAsia="宋体" w:hAnsi="Arial" w:cs="Arial" w:hint="eastAsia"/>
                <w:sz w:val="18"/>
                <w:szCs w:val="18"/>
                <w:lang w:eastAsia="zh-CN"/>
              </w:rPr>
              <w:t>闫成玲</w:t>
            </w:r>
          </w:p>
        </w:tc>
        <w:tc>
          <w:tcPr>
            <w:tcW w:w="1294" w:type="dxa"/>
            <w:tcBorders>
              <w:bottom w:val="dotted" w:sz="4" w:space="0" w:color="auto"/>
            </w:tcBorders>
            <w:vAlign w:val="center"/>
          </w:tcPr>
          <w:p w:rsidR="00684F28" w:rsidRDefault="00684F28" w:rsidP="009354D8">
            <w:pPr>
              <w:jc w:val="center"/>
              <w:rPr>
                <w:rFonts w:ascii="Arial" w:eastAsia="宋体" w:hAnsi="Arial" w:cs="Arial"/>
                <w:sz w:val="18"/>
                <w:szCs w:val="18"/>
                <w:lang w:eastAsia="zh-CN"/>
              </w:rPr>
            </w:pPr>
            <w:proofErr w:type="gramStart"/>
            <w:r>
              <w:rPr>
                <w:rFonts w:ascii="Arial" w:eastAsia="宋体" w:hAnsi="Arial" w:cs="Arial" w:hint="eastAsia"/>
                <w:sz w:val="18"/>
                <w:szCs w:val="18"/>
                <w:lang w:eastAsia="zh-CN"/>
              </w:rPr>
              <w:t>雷浪</w:t>
            </w:r>
            <w:proofErr w:type="gramEnd"/>
          </w:p>
        </w:tc>
        <w:tc>
          <w:tcPr>
            <w:tcW w:w="1405" w:type="dxa"/>
            <w:tcBorders>
              <w:bottom w:val="dotted" w:sz="4" w:space="0" w:color="auto"/>
            </w:tcBorders>
            <w:vAlign w:val="center"/>
          </w:tcPr>
          <w:p w:rsidR="00684F28" w:rsidRDefault="00684F28" w:rsidP="009354D8">
            <w:pPr>
              <w:jc w:val="center"/>
              <w:rPr>
                <w:rFonts w:ascii="Arial" w:eastAsia="宋体" w:hAnsi="Arial" w:cs="Arial"/>
                <w:sz w:val="18"/>
                <w:szCs w:val="18"/>
                <w:lang w:eastAsia="zh-CN"/>
              </w:rPr>
            </w:pPr>
            <w:r>
              <w:rPr>
                <w:rFonts w:ascii="Arial" w:eastAsia="宋体" w:hAnsi="Arial" w:cs="Arial" w:hint="eastAsia"/>
                <w:sz w:val="18"/>
                <w:szCs w:val="18"/>
                <w:lang w:eastAsia="zh-CN"/>
              </w:rPr>
              <w:t>景在军</w:t>
            </w:r>
          </w:p>
        </w:tc>
      </w:tr>
      <w:tr w:rsidR="00684F28" w:rsidTr="00E061B9">
        <w:trPr>
          <w:trHeight w:val="438"/>
        </w:trPr>
        <w:tc>
          <w:tcPr>
            <w:tcW w:w="1008" w:type="dxa"/>
            <w:tcBorders>
              <w:bottom w:val="single" w:sz="8" w:space="0" w:color="auto"/>
            </w:tcBorders>
            <w:vAlign w:val="center"/>
          </w:tcPr>
          <w:p w:rsidR="00684F28" w:rsidRDefault="00684F28" w:rsidP="00E061B9">
            <w:pPr>
              <w:jc w:val="center"/>
              <w:rPr>
                <w:rFonts w:ascii="Arial" w:eastAsia="宋体" w:hAnsi="Arial" w:cs="Arial"/>
                <w:sz w:val="18"/>
                <w:szCs w:val="18"/>
              </w:rPr>
            </w:pPr>
          </w:p>
        </w:tc>
        <w:tc>
          <w:tcPr>
            <w:tcW w:w="1318" w:type="dxa"/>
            <w:tcBorders>
              <w:bottom w:val="single" w:sz="8" w:space="0" w:color="auto"/>
            </w:tcBorders>
            <w:vAlign w:val="center"/>
          </w:tcPr>
          <w:p w:rsidR="00684F28" w:rsidRDefault="00684F28" w:rsidP="00E061B9">
            <w:pPr>
              <w:jc w:val="center"/>
              <w:rPr>
                <w:rFonts w:ascii="Arial" w:eastAsia="宋体" w:hAnsi="Arial" w:cs="Arial"/>
                <w:sz w:val="18"/>
                <w:szCs w:val="18"/>
              </w:rPr>
            </w:pPr>
            <w:r>
              <w:rPr>
                <w:rFonts w:ascii="Arial" w:eastAsia="宋体" w:hAnsi="Arial" w:cs="Arial"/>
                <w:sz w:val="18"/>
                <w:szCs w:val="18"/>
              </w:rPr>
              <w:t>/  /</w:t>
            </w:r>
          </w:p>
        </w:tc>
        <w:tc>
          <w:tcPr>
            <w:tcW w:w="2732" w:type="dxa"/>
            <w:tcBorders>
              <w:bottom w:val="single" w:sz="8" w:space="0" w:color="auto"/>
            </w:tcBorders>
            <w:vAlign w:val="center"/>
          </w:tcPr>
          <w:p w:rsidR="00684F28" w:rsidRDefault="00684F28" w:rsidP="00E061B9">
            <w:pPr>
              <w:jc w:val="both"/>
              <w:rPr>
                <w:rFonts w:ascii="Arial" w:eastAsia="宋体" w:hAnsi="Arial" w:cs="Arial"/>
                <w:sz w:val="18"/>
                <w:szCs w:val="18"/>
              </w:rPr>
            </w:pPr>
          </w:p>
        </w:tc>
        <w:tc>
          <w:tcPr>
            <w:tcW w:w="1530" w:type="dxa"/>
            <w:tcBorders>
              <w:bottom w:val="single" w:sz="8" w:space="0" w:color="auto"/>
            </w:tcBorders>
            <w:vAlign w:val="center"/>
          </w:tcPr>
          <w:p w:rsidR="00684F28" w:rsidRDefault="00684F28" w:rsidP="00E061B9">
            <w:pPr>
              <w:jc w:val="center"/>
              <w:rPr>
                <w:rFonts w:ascii="Arial" w:eastAsia="宋体" w:hAnsi="Arial" w:cs="Arial"/>
                <w:sz w:val="18"/>
                <w:szCs w:val="18"/>
              </w:rPr>
            </w:pPr>
          </w:p>
        </w:tc>
        <w:tc>
          <w:tcPr>
            <w:tcW w:w="1294" w:type="dxa"/>
            <w:tcBorders>
              <w:bottom w:val="single" w:sz="8" w:space="0" w:color="auto"/>
            </w:tcBorders>
            <w:vAlign w:val="center"/>
          </w:tcPr>
          <w:p w:rsidR="00684F28" w:rsidRDefault="00684F28" w:rsidP="00E061B9">
            <w:pPr>
              <w:jc w:val="center"/>
              <w:rPr>
                <w:rFonts w:ascii="Arial" w:eastAsia="宋体" w:hAnsi="Arial" w:cs="Arial"/>
                <w:sz w:val="18"/>
                <w:szCs w:val="18"/>
              </w:rPr>
            </w:pPr>
          </w:p>
        </w:tc>
        <w:tc>
          <w:tcPr>
            <w:tcW w:w="1405" w:type="dxa"/>
            <w:tcBorders>
              <w:bottom w:val="single" w:sz="8" w:space="0" w:color="auto"/>
            </w:tcBorders>
            <w:vAlign w:val="center"/>
          </w:tcPr>
          <w:p w:rsidR="00684F28" w:rsidRDefault="00684F28" w:rsidP="00E061B9">
            <w:pPr>
              <w:jc w:val="center"/>
              <w:rPr>
                <w:rFonts w:ascii="Arial" w:eastAsia="宋体" w:hAnsi="Arial" w:cs="Arial"/>
                <w:sz w:val="18"/>
                <w:szCs w:val="18"/>
              </w:rPr>
            </w:pPr>
          </w:p>
        </w:tc>
      </w:tr>
    </w:tbl>
    <w:p w:rsidR="000F466C" w:rsidRDefault="000F466C" w:rsidP="000F466C">
      <w:pPr>
        <w:rPr>
          <w:rFonts w:ascii="Arial" w:eastAsia="宋体" w:hAnsi="Arial" w:cs="Arial"/>
          <w:b/>
          <w:sz w:val="22"/>
          <w:szCs w:val="22"/>
        </w:rPr>
      </w:pPr>
      <w:r>
        <w:rPr>
          <w:rFonts w:ascii="Arial" w:eastAsia="宋体" w:hAnsi="Arial" w:cs="Arial"/>
          <w:b/>
          <w:sz w:val="22"/>
          <w:szCs w:val="22"/>
        </w:rPr>
        <w:t>This version supersedes all previous versions issued prior to the date indicated above</w:t>
      </w:r>
    </w:p>
    <w:p w:rsidR="000F466C" w:rsidRDefault="000F466C" w:rsidP="000F466C">
      <w:pPr>
        <w:rPr>
          <w:rFonts w:ascii="Arial" w:eastAsia="宋体" w:hAnsi="Arial" w:cs="Arial"/>
          <w:sz w:val="20"/>
          <w:szCs w:val="20"/>
          <w:lang w:eastAsia="zh-CN"/>
        </w:rPr>
      </w:pPr>
      <w:r>
        <w:rPr>
          <w:rFonts w:ascii="Arial" w:eastAsia="宋体" w:hAnsi="宋体" w:cs="Arial"/>
          <w:bCs/>
          <w:kern w:val="52"/>
          <w:sz w:val="22"/>
          <w:szCs w:val="22"/>
        </w:rPr>
        <w:t>此版本取代上述发布日期之前的所有版本</w:t>
      </w:r>
      <w:r w:rsidR="00BF19BF">
        <w:rPr>
          <w:rFonts w:ascii="Arial" w:eastAsia="宋体" w:hAnsi="宋体" w:cs="Arial" w:hint="eastAsia"/>
          <w:bCs/>
          <w:kern w:val="52"/>
          <w:sz w:val="22"/>
          <w:szCs w:val="22"/>
          <w:lang w:eastAsia="zh-CN"/>
        </w:rPr>
        <w:t>。</w:t>
      </w:r>
    </w:p>
    <w:p w:rsidR="000F466C" w:rsidRPr="00B264B3" w:rsidRDefault="000F466C" w:rsidP="000F466C">
      <w:pPr>
        <w:rPr>
          <w:rFonts w:ascii="Arial" w:eastAsia="宋体" w:hAnsi="Arial" w:cs="Arial"/>
          <w:sz w:val="20"/>
          <w:szCs w:val="20"/>
          <w:lang w:eastAsia="zh-CN"/>
        </w:rPr>
        <w:sectPr w:rsidR="000F466C" w:rsidRPr="00B264B3">
          <w:headerReference w:type="default" r:id="rId10"/>
          <w:footerReference w:type="default" r:id="rId11"/>
          <w:pgSz w:w="11906" w:h="16838"/>
          <w:pgMar w:top="1440" w:right="922" w:bottom="1440" w:left="1440" w:header="850" w:footer="992" w:gutter="0"/>
          <w:cols w:space="720"/>
          <w:docGrid w:type="lines" w:linePitch="360"/>
        </w:sectPr>
      </w:pPr>
    </w:p>
    <w:p w:rsidR="00A04E2D" w:rsidRPr="00AB244A" w:rsidRDefault="00A04E2D" w:rsidP="00A467E6">
      <w:pPr>
        <w:numPr>
          <w:ilvl w:val="0"/>
          <w:numId w:val="10"/>
        </w:numPr>
        <w:spacing w:line="360" w:lineRule="auto"/>
        <w:jc w:val="both"/>
        <w:outlineLvl w:val="0"/>
        <w:rPr>
          <w:b/>
          <w:bCs/>
        </w:rPr>
      </w:pPr>
      <w:r w:rsidRPr="00AB244A">
        <w:rPr>
          <w:rFonts w:eastAsia="宋体"/>
          <w:b/>
          <w:bCs/>
        </w:rPr>
        <w:lastRenderedPageBreak/>
        <w:t>目的</w:t>
      </w:r>
      <w:r w:rsidRPr="00AB244A">
        <w:rPr>
          <w:b/>
          <w:bCs/>
        </w:rPr>
        <w:t>Purpose</w:t>
      </w:r>
    </w:p>
    <w:p w:rsidR="00A04E2D" w:rsidRPr="00AB244A" w:rsidRDefault="00A04E2D" w:rsidP="00873FC0">
      <w:pPr>
        <w:spacing w:line="360" w:lineRule="auto"/>
        <w:ind w:left="284"/>
        <w:rPr>
          <w:rFonts w:eastAsia="宋体"/>
          <w:sz w:val="20"/>
          <w:szCs w:val="20"/>
        </w:rPr>
      </w:pPr>
      <w:r w:rsidRPr="00AB244A">
        <w:rPr>
          <w:rFonts w:eastAsia="宋体"/>
          <w:sz w:val="20"/>
          <w:szCs w:val="20"/>
        </w:rPr>
        <w:t>对公司内所有涉及到个人化生产的相关数据进行安全有效的管理，在数据的接收、存储、内部传输、处理、生成、交付和销毁等一系列过程都建立相应的安全保护机制，保障数据的安全。</w:t>
      </w:r>
    </w:p>
    <w:p w:rsidR="00A04E2D" w:rsidRPr="00AB244A" w:rsidRDefault="00A04E2D" w:rsidP="00873FC0">
      <w:pPr>
        <w:spacing w:line="360" w:lineRule="auto"/>
        <w:ind w:left="284"/>
        <w:rPr>
          <w:sz w:val="20"/>
          <w:szCs w:val="20"/>
        </w:rPr>
      </w:pPr>
      <w:r w:rsidRPr="00AB244A">
        <w:rPr>
          <w:sz w:val="20"/>
          <w:szCs w:val="20"/>
        </w:rPr>
        <w:t>To effectively and safely manage the personalization production data of company, establish corresponding security &amp; protection mechanism for the data’s receiving, storage, internal transfer, handling, generation, submitting and destruction etc., and guarantee the security of the data.</w:t>
      </w:r>
    </w:p>
    <w:p w:rsidR="00873FC0" w:rsidRPr="00AB244A" w:rsidRDefault="00873FC0" w:rsidP="00873FC0">
      <w:pPr>
        <w:spacing w:line="360" w:lineRule="auto"/>
        <w:ind w:left="284"/>
        <w:rPr>
          <w:sz w:val="20"/>
          <w:szCs w:val="20"/>
        </w:rPr>
      </w:pPr>
    </w:p>
    <w:p w:rsidR="00A04E2D" w:rsidRPr="00AB244A" w:rsidRDefault="00A04E2D" w:rsidP="00A467E6">
      <w:pPr>
        <w:numPr>
          <w:ilvl w:val="0"/>
          <w:numId w:val="10"/>
        </w:numPr>
        <w:spacing w:line="360" w:lineRule="auto"/>
        <w:jc w:val="both"/>
        <w:outlineLvl w:val="0"/>
        <w:rPr>
          <w:b/>
          <w:bCs/>
        </w:rPr>
      </w:pPr>
      <w:r w:rsidRPr="00AB244A">
        <w:rPr>
          <w:rFonts w:eastAsia="宋体"/>
          <w:b/>
          <w:bCs/>
        </w:rPr>
        <w:t>范围</w:t>
      </w:r>
      <w:r w:rsidRPr="00AB244A">
        <w:rPr>
          <w:b/>
          <w:bCs/>
        </w:rPr>
        <w:t>Scope</w:t>
      </w:r>
    </w:p>
    <w:p w:rsidR="00A04E2D" w:rsidRPr="00AB244A" w:rsidRDefault="00A04E2D" w:rsidP="00873FC0">
      <w:pPr>
        <w:spacing w:line="360" w:lineRule="auto"/>
        <w:ind w:left="284"/>
        <w:rPr>
          <w:sz w:val="20"/>
          <w:szCs w:val="20"/>
        </w:rPr>
      </w:pPr>
      <w:r w:rsidRPr="00AB244A">
        <w:rPr>
          <w:rFonts w:eastAsia="宋体"/>
          <w:sz w:val="20"/>
          <w:szCs w:val="20"/>
        </w:rPr>
        <w:t>适用于公司内所有涉及到个人化生产的相关数据的安全管理，包括客户原始数据、生产数据和回复客户数据等</w:t>
      </w:r>
      <w:r w:rsidRPr="00AB244A">
        <w:rPr>
          <w:sz w:val="20"/>
          <w:szCs w:val="20"/>
        </w:rPr>
        <w:t>。</w:t>
      </w:r>
    </w:p>
    <w:p w:rsidR="00A04E2D" w:rsidRPr="00AB244A" w:rsidRDefault="00A04E2D" w:rsidP="00873FC0">
      <w:pPr>
        <w:spacing w:line="360" w:lineRule="auto"/>
        <w:ind w:left="284"/>
        <w:rPr>
          <w:sz w:val="20"/>
          <w:szCs w:val="20"/>
        </w:rPr>
      </w:pPr>
      <w:r w:rsidRPr="00AB244A">
        <w:rPr>
          <w:sz w:val="20"/>
          <w:szCs w:val="20"/>
        </w:rPr>
        <w:t>Be suitable for the security management of corresponding personalization data of</w:t>
      </w:r>
      <w:r w:rsidR="00651EB8">
        <w:rPr>
          <w:rFonts w:eastAsiaTheme="minorEastAsia" w:hint="eastAsia"/>
          <w:sz w:val="20"/>
          <w:szCs w:val="20"/>
          <w:lang w:eastAsia="zh-CN"/>
        </w:rPr>
        <w:t xml:space="preserve"> </w:t>
      </w:r>
      <w:r w:rsidR="00B23124">
        <w:rPr>
          <w:rFonts w:eastAsiaTheme="minorEastAsia" w:hint="eastAsia"/>
          <w:sz w:val="20"/>
          <w:szCs w:val="20"/>
          <w:lang w:eastAsia="zh-CN"/>
        </w:rPr>
        <w:t xml:space="preserve">Shanghai </w:t>
      </w:r>
      <w:proofErr w:type="spellStart"/>
      <w:r w:rsidR="00B23124">
        <w:rPr>
          <w:rFonts w:eastAsiaTheme="minorEastAsia" w:hint="eastAsia"/>
          <w:sz w:val="20"/>
          <w:szCs w:val="20"/>
          <w:lang w:eastAsia="zh-CN"/>
        </w:rPr>
        <w:t>Chengtian</w:t>
      </w:r>
      <w:proofErr w:type="spellEnd"/>
      <w:r w:rsidR="00B23124">
        <w:rPr>
          <w:rFonts w:eastAsiaTheme="minorEastAsia" w:hint="eastAsia"/>
          <w:sz w:val="20"/>
          <w:szCs w:val="20"/>
          <w:lang w:eastAsia="zh-CN"/>
        </w:rPr>
        <w:t xml:space="preserve"> Smart Card </w:t>
      </w:r>
      <w:proofErr w:type="spellStart"/>
      <w:r w:rsidR="00B23124">
        <w:rPr>
          <w:rFonts w:eastAsiaTheme="minorEastAsia" w:hint="eastAsia"/>
          <w:sz w:val="20"/>
          <w:szCs w:val="20"/>
          <w:lang w:eastAsia="zh-CN"/>
        </w:rPr>
        <w:t>Co.</w:t>
      </w:r>
      <w:proofErr w:type="gramStart"/>
      <w:r w:rsidR="00B23124">
        <w:rPr>
          <w:rFonts w:eastAsiaTheme="minorEastAsia" w:hint="eastAsia"/>
          <w:sz w:val="20"/>
          <w:szCs w:val="20"/>
          <w:lang w:eastAsia="zh-CN"/>
        </w:rPr>
        <w:t>,Ltd</w:t>
      </w:r>
      <w:proofErr w:type="spellEnd"/>
      <w:proofErr w:type="gramEnd"/>
      <w:r w:rsidRPr="00AB244A">
        <w:rPr>
          <w:sz w:val="20"/>
          <w:szCs w:val="20"/>
        </w:rPr>
        <w:t>, including the customer’s raw data, production data and output data etc.</w:t>
      </w:r>
    </w:p>
    <w:p w:rsidR="00873FC0" w:rsidRPr="00AB244A" w:rsidRDefault="00873FC0" w:rsidP="00873FC0">
      <w:pPr>
        <w:spacing w:line="360" w:lineRule="auto"/>
        <w:ind w:left="284"/>
        <w:rPr>
          <w:sz w:val="20"/>
          <w:szCs w:val="20"/>
        </w:rPr>
      </w:pPr>
    </w:p>
    <w:p w:rsidR="00A04E2D" w:rsidRPr="00AB244A" w:rsidRDefault="00A04E2D" w:rsidP="00A467E6">
      <w:pPr>
        <w:numPr>
          <w:ilvl w:val="0"/>
          <w:numId w:val="10"/>
        </w:numPr>
        <w:spacing w:line="360" w:lineRule="auto"/>
        <w:jc w:val="both"/>
        <w:outlineLvl w:val="0"/>
        <w:rPr>
          <w:b/>
          <w:bCs/>
          <w:sz w:val="22"/>
          <w:szCs w:val="22"/>
        </w:rPr>
      </w:pPr>
      <w:r w:rsidRPr="00AB244A">
        <w:rPr>
          <w:rFonts w:eastAsia="宋体"/>
          <w:b/>
          <w:bCs/>
          <w:sz w:val="22"/>
          <w:szCs w:val="22"/>
        </w:rPr>
        <w:t>职责</w:t>
      </w:r>
      <w:r w:rsidRPr="00AB244A">
        <w:rPr>
          <w:b/>
          <w:bCs/>
          <w:sz w:val="22"/>
          <w:szCs w:val="22"/>
        </w:rPr>
        <w:t>Responsibility</w:t>
      </w:r>
    </w:p>
    <w:p w:rsidR="00A04E2D" w:rsidRPr="00AB244A" w:rsidRDefault="00A04E2D" w:rsidP="00A467E6">
      <w:pPr>
        <w:pStyle w:val="2"/>
        <w:keepNext w:val="0"/>
        <w:numPr>
          <w:ilvl w:val="0"/>
          <w:numId w:val="31"/>
        </w:numPr>
        <w:spacing w:after="0" w:line="360" w:lineRule="auto"/>
        <w:ind w:left="992" w:hanging="567"/>
        <w:jc w:val="both"/>
        <w:rPr>
          <w:rFonts w:ascii="Times New Roman" w:hAnsi="Times New Roman"/>
          <w:b w:val="0"/>
          <w:sz w:val="20"/>
          <w:szCs w:val="20"/>
        </w:rPr>
      </w:pPr>
      <w:r w:rsidRPr="00AB244A">
        <w:rPr>
          <w:rFonts w:ascii="Times New Roman" w:hAnsi="Times New Roman"/>
          <w:sz w:val="20"/>
          <w:szCs w:val="20"/>
        </w:rPr>
        <w:t xml:space="preserve"> </w:t>
      </w:r>
      <w:r w:rsidRPr="00AB244A">
        <w:rPr>
          <w:rFonts w:ascii="Times New Roman" w:eastAsia="宋体" w:hAnsi="Times New Roman"/>
          <w:b w:val="0"/>
          <w:sz w:val="20"/>
          <w:szCs w:val="20"/>
        </w:rPr>
        <w:t>数据工程师</w:t>
      </w:r>
      <w:r w:rsidR="00867169" w:rsidRPr="00AB244A">
        <w:rPr>
          <w:rFonts w:ascii="Times New Roman" w:eastAsiaTheme="minorEastAsia" w:hAnsi="Times New Roman"/>
          <w:b w:val="0"/>
          <w:sz w:val="20"/>
          <w:szCs w:val="20"/>
          <w:lang w:eastAsia="zh-CN"/>
        </w:rPr>
        <w:t xml:space="preserve"> </w:t>
      </w:r>
      <w:r w:rsidRPr="00AB244A">
        <w:rPr>
          <w:rFonts w:ascii="Times New Roman" w:hAnsi="Times New Roman"/>
          <w:b w:val="0"/>
          <w:sz w:val="20"/>
          <w:szCs w:val="20"/>
        </w:rPr>
        <w:t>Data engineer</w:t>
      </w:r>
    </w:p>
    <w:p w:rsidR="00A04E2D" w:rsidRPr="00AB244A" w:rsidRDefault="00A04E2D" w:rsidP="00A467E6">
      <w:pPr>
        <w:pStyle w:val="3"/>
        <w:keepNext w:val="0"/>
        <w:numPr>
          <w:ilvl w:val="2"/>
          <w:numId w:val="10"/>
        </w:numPr>
        <w:tabs>
          <w:tab w:val="clear" w:pos="709"/>
          <w:tab w:val="num" w:pos="1694"/>
        </w:tabs>
        <w:spacing w:line="360" w:lineRule="auto"/>
        <w:ind w:left="1702" w:hanging="851"/>
        <w:jc w:val="both"/>
        <w:rPr>
          <w:rFonts w:ascii="Times New Roman" w:eastAsia="宋体" w:hAnsi="Times New Roman"/>
          <w:b w:val="0"/>
          <w:bCs w:val="0"/>
          <w:sz w:val="20"/>
          <w:szCs w:val="20"/>
        </w:rPr>
      </w:pPr>
      <w:r w:rsidRPr="00AB244A">
        <w:rPr>
          <w:rFonts w:ascii="Times New Roman" w:eastAsia="宋体" w:hAnsi="Times New Roman"/>
          <w:b w:val="0"/>
          <w:sz w:val="20"/>
          <w:szCs w:val="20"/>
        </w:rPr>
        <w:t>接收外来数据文件</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sz w:val="20"/>
          <w:szCs w:val="20"/>
        </w:rPr>
        <w:t>Receiving of incoming data</w:t>
      </w:r>
    </w:p>
    <w:p w:rsidR="00A04E2D" w:rsidRPr="00AB244A" w:rsidRDefault="00A04E2D" w:rsidP="00A467E6">
      <w:pPr>
        <w:pStyle w:val="3"/>
        <w:keepNext w:val="0"/>
        <w:numPr>
          <w:ilvl w:val="2"/>
          <w:numId w:val="10"/>
        </w:numPr>
        <w:tabs>
          <w:tab w:val="clear" w:pos="709"/>
          <w:tab w:val="num" w:pos="1694"/>
        </w:tabs>
        <w:spacing w:line="360" w:lineRule="auto"/>
        <w:ind w:left="1702" w:hanging="851"/>
        <w:jc w:val="both"/>
        <w:rPr>
          <w:rFonts w:ascii="Times New Roman" w:eastAsia="宋体" w:hAnsi="Times New Roman"/>
          <w:b w:val="0"/>
          <w:sz w:val="20"/>
          <w:szCs w:val="20"/>
        </w:rPr>
      </w:pPr>
      <w:r w:rsidRPr="00AB244A">
        <w:rPr>
          <w:rFonts w:ascii="Times New Roman" w:eastAsia="宋体" w:hAnsi="Times New Roman"/>
          <w:b w:val="0"/>
          <w:sz w:val="20"/>
          <w:szCs w:val="20"/>
        </w:rPr>
        <w:t>执行数据处理并生成导入数据文件</w:t>
      </w:r>
    </w:p>
    <w:p w:rsidR="00A04E2D" w:rsidRPr="00AB244A" w:rsidRDefault="00A04E2D" w:rsidP="00A467E6">
      <w:pPr>
        <w:pStyle w:val="3"/>
        <w:spacing w:line="360" w:lineRule="auto"/>
        <w:ind w:left="1702"/>
        <w:rPr>
          <w:rFonts w:ascii="Times New Roman" w:hAnsi="Times New Roman"/>
          <w:b w:val="0"/>
          <w:sz w:val="20"/>
          <w:szCs w:val="20"/>
        </w:rPr>
      </w:pPr>
      <w:r w:rsidRPr="00AB244A">
        <w:rPr>
          <w:rFonts w:ascii="Times New Roman" w:hAnsi="Times New Roman"/>
          <w:b w:val="0"/>
          <w:sz w:val="20"/>
          <w:szCs w:val="20"/>
        </w:rPr>
        <w:t>Implementation of data handling and generation of input data</w:t>
      </w:r>
    </w:p>
    <w:p w:rsidR="00A04E2D" w:rsidRPr="00AB244A" w:rsidRDefault="00A04E2D" w:rsidP="00A467E6">
      <w:pPr>
        <w:pStyle w:val="3"/>
        <w:keepNext w:val="0"/>
        <w:numPr>
          <w:ilvl w:val="2"/>
          <w:numId w:val="10"/>
        </w:numPr>
        <w:tabs>
          <w:tab w:val="clear" w:pos="709"/>
          <w:tab w:val="num" w:pos="1694"/>
        </w:tabs>
        <w:spacing w:line="360" w:lineRule="auto"/>
        <w:ind w:left="1702" w:hanging="851"/>
        <w:jc w:val="both"/>
        <w:rPr>
          <w:rFonts w:ascii="Times New Roman" w:eastAsia="宋体" w:hAnsi="Times New Roman"/>
          <w:b w:val="0"/>
          <w:sz w:val="20"/>
          <w:szCs w:val="20"/>
        </w:rPr>
      </w:pPr>
      <w:r w:rsidRPr="00AB244A">
        <w:rPr>
          <w:rFonts w:ascii="Times New Roman" w:eastAsia="宋体" w:hAnsi="Times New Roman"/>
          <w:b w:val="0"/>
          <w:sz w:val="20"/>
          <w:szCs w:val="20"/>
        </w:rPr>
        <w:t>备份和销毁数据</w:t>
      </w:r>
    </w:p>
    <w:p w:rsidR="00A04E2D" w:rsidRPr="00AB244A" w:rsidRDefault="00A04E2D" w:rsidP="00A467E6">
      <w:pPr>
        <w:pStyle w:val="3"/>
        <w:keepNext w:val="0"/>
        <w:numPr>
          <w:ilvl w:val="2"/>
          <w:numId w:val="10"/>
        </w:numPr>
        <w:tabs>
          <w:tab w:val="clear" w:pos="709"/>
          <w:tab w:val="num" w:pos="1694"/>
        </w:tabs>
        <w:spacing w:line="360" w:lineRule="auto"/>
        <w:ind w:left="1702" w:hanging="851"/>
        <w:jc w:val="both"/>
        <w:rPr>
          <w:rFonts w:ascii="Times New Roman" w:hAnsi="Times New Roman"/>
          <w:b w:val="0"/>
          <w:sz w:val="20"/>
          <w:szCs w:val="20"/>
        </w:rPr>
      </w:pPr>
      <w:r w:rsidRPr="00AB244A">
        <w:rPr>
          <w:rFonts w:ascii="Times New Roman" w:hAnsi="Times New Roman"/>
          <w:b w:val="0"/>
          <w:sz w:val="20"/>
          <w:szCs w:val="20"/>
        </w:rPr>
        <w:t>Backup and destruction of data</w:t>
      </w:r>
    </w:p>
    <w:p w:rsidR="00A04E2D" w:rsidRPr="00AB244A" w:rsidRDefault="00A04E2D" w:rsidP="00A467E6">
      <w:pPr>
        <w:pStyle w:val="3"/>
        <w:keepNext w:val="0"/>
        <w:numPr>
          <w:ilvl w:val="2"/>
          <w:numId w:val="10"/>
        </w:numPr>
        <w:tabs>
          <w:tab w:val="clear" w:pos="709"/>
          <w:tab w:val="num" w:pos="1702"/>
        </w:tabs>
        <w:spacing w:line="360" w:lineRule="auto"/>
        <w:ind w:left="1702" w:hanging="851"/>
        <w:jc w:val="both"/>
        <w:rPr>
          <w:rFonts w:ascii="Times New Roman" w:eastAsia="宋体" w:hAnsi="Times New Roman"/>
          <w:b w:val="0"/>
          <w:sz w:val="20"/>
          <w:szCs w:val="20"/>
        </w:rPr>
      </w:pPr>
      <w:r w:rsidRPr="00AB244A">
        <w:rPr>
          <w:rFonts w:ascii="Times New Roman" w:eastAsia="宋体" w:hAnsi="Times New Roman"/>
          <w:b w:val="0"/>
          <w:sz w:val="20"/>
          <w:szCs w:val="20"/>
        </w:rPr>
        <w:t>储存外来数据</w:t>
      </w:r>
    </w:p>
    <w:p w:rsidR="00A04E2D" w:rsidRPr="00AB244A" w:rsidRDefault="00873FC0" w:rsidP="00A467E6">
      <w:pPr>
        <w:pStyle w:val="3"/>
        <w:spacing w:line="360" w:lineRule="auto"/>
        <w:ind w:left="1702"/>
        <w:rPr>
          <w:rFonts w:ascii="Times New Roman" w:hAnsi="Times New Roman"/>
          <w:b w:val="0"/>
          <w:sz w:val="20"/>
          <w:szCs w:val="20"/>
        </w:rPr>
      </w:pPr>
      <w:r w:rsidRPr="00AB244A">
        <w:rPr>
          <w:rFonts w:ascii="Times New Roman" w:hAnsi="Times New Roman"/>
          <w:b w:val="0"/>
          <w:sz w:val="20"/>
          <w:szCs w:val="20"/>
        </w:rPr>
        <w:t>Storage of incoming data</w:t>
      </w:r>
    </w:p>
    <w:p w:rsidR="00873FC0" w:rsidRPr="00AB244A" w:rsidRDefault="00E061B9" w:rsidP="00E061B9">
      <w:pPr>
        <w:pStyle w:val="2"/>
        <w:keepNext w:val="0"/>
        <w:numPr>
          <w:ilvl w:val="0"/>
          <w:numId w:val="31"/>
        </w:numPr>
        <w:spacing w:after="0" w:line="360" w:lineRule="auto"/>
        <w:ind w:left="992" w:hanging="567"/>
        <w:jc w:val="both"/>
        <w:rPr>
          <w:rFonts w:ascii="Times New Roman" w:eastAsia="宋体" w:hAnsi="Times New Roman"/>
          <w:b w:val="0"/>
          <w:sz w:val="20"/>
          <w:szCs w:val="20"/>
        </w:rPr>
      </w:pPr>
      <w:r w:rsidRPr="00AB244A">
        <w:rPr>
          <w:rFonts w:ascii="Times New Roman" w:eastAsia="宋体" w:hAnsi="Times New Roman"/>
          <w:b w:val="0"/>
          <w:sz w:val="20"/>
          <w:szCs w:val="20"/>
        </w:rPr>
        <w:t>数据主管</w:t>
      </w:r>
      <w:r w:rsidRPr="00AB244A">
        <w:rPr>
          <w:rFonts w:ascii="Times New Roman" w:eastAsia="宋体" w:hAnsi="Times New Roman"/>
          <w:b w:val="0"/>
          <w:sz w:val="20"/>
          <w:szCs w:val="20"/>
        </w:rPr>
        <w:t>/</w:t>
      </w:r>
      <w:r w:rsidRPr="00AB244A">
        <w:rPr>
          <w:rFonts w:ascii="Times New Roman" w:eastAsia="宋体" w:hAnsi="Times New Roman"/>
          <w:b w:val="0"/>
          <w:sz w:val="20"/>
          <w:szCs w:val="20"/>
        </w:rPr>
        <w:t>经理</w:t>
      </w:r>
      <w:r w:rsidRPr="00AB244A">
        <w:rPr>
          <w:rFonts w:ascii="Times New Roman" w:eastAsia="宋体" w:hAnsi="Times New Roman"/>
          <w:b w:val="0"/>
          <w:sz w:val="20"/>
          <w:szCs w:val="20"/>
        </w:rPr>
        <w:t xml:space="preserve"> Data Leader/manager</w:t>
      </w:r>
    </w:p>
    <w:p w:rsidR="00E061B9" w:rsidRPr="00AB244A" w:rsidRDefault="00E061B9" w:rsidP="00E061B9">
      <w:pPr>
        <w:pStyle w:val="2"/>
        <w:keepNext w:val="0"/>
        <w:spacing w:after="0" w:line="360" w:lineRule="auto"/>
        <w:ind w:left="800"/>
        <w:jc w:val="both"/>
        <w:rPr>
          <w:rFonts w:ascii="Times New Roman" w:eastAsia="宋体" w:hAnsi="Times New Roman"/>
          <w:b w:val="0"/>
          <w:sz w:val="20"/>
          <w:szCs w:val="20"/>
        </w:rPr>
      </w:pPr>
      <w:r w:rsidRPr="00AB244A">
        <w:rPr>
          <w:rFonts w:ascii="Times New Roman" w:eastAsia="宋体" w:hAnsi="Times New Roman"/>
          <w:b w:val="0"/>
          <w:sz w:val="20"/>
          <w:szCs w:val="20"/>
        </w:rPr>
        <w:t xml:space="preserve">3.2.1 </w:t>
      </w:r>
      <w:r w:rsidRPr="00AB244A">
        <w:rPr>
          <w:rFonts w:ascii="Times New Roman" w:eastAsia="宋体" w:hAnsi="Times New Roman"/>
          <w:b w:val="0"/>
          <w:sz w:val="20"/>
          <w:szCs w:val="20"/>
        </w:rPr>
        <w:t>在数据下载、数据销毁等需要</w:t>
      </w:r>
      <w:r w:rsidRPr="00AB244A">
        <w:rPr>
          <w:rFonts w:ascii="Times New Roman" w:eastAsia="宋体" w:hAnsi="Times New Roman"/>
          <w:b w:val="0"/>
          <w:sz w:val="20"/>
          <w:szCs w:val="20"/>
        </w:rPr>
        <w:t>“</w:t>
      </w:r>
      <w:r w:rsidRPr="00AB244A">
        <w:rPr>
          <w:rFonts w:ascii="Times New Roman" w:eastAsia="宋体" w:hAnsi="Times New Roman"/>
          <w:b w:val="0"/>
          <w:sz w:val="20"/>
          <w:szCs w:val="20"/>
        </w:rPr>
        <w:t>四眼</w:t>
      </w:r>
      <w:r w:rsidRPr="00AB244A">
        <w:rPr>
          <w:rFonts w:ascii="Times New Roman" w:eastAsia="宋体" w:hAnsi="Times New Roman"/>
          <w:b w:val="0"/>
          <w:sz w:val="20"/>
          <w:szCs w:val="20"/>
        </w:rPr>
        <w:t>”</w:t>
      </w:r>
      <w:r w:rsidRPr="00AB244A">
        <w:rPr>
          <w:rFonts w:ascii="Times New Roman" w:eastAsia="宋体" w:hAnsi="Times New Roman"/>
          <w:b w:val="0"/>
          <w:sz w:val="20"/>
          <w:szCs w:val="20"/>
        </w:rPr>
        <w:t>控制时参与数据的管理活动</w:t>
      </w:r>
    </w:p>
    <w:p w:rsidR="00E061B9" w:rsidRPr="00AB244A" w:rsidRDefault="005E1C3C" w:rsidP="00E061B9">
      <w:pPr>
        <w:ind w:left="1440"/>
      </w:pPr>
      <w:r w:rsidRPr="00AB244A">
        <w:t>Take part in data management activities w</w:t>
      </w:r>
      <w:r w:rsidR="00E061B9" w:rsidRPr="00AB244A">
        <w:t xml:space="preserve">hen need “4 eyes” control, such as data download, data destruction, </w:t>
      </w:r>
      <w:proofErr w:type="spellStart"/>
      <w:proofErr w:type="gramStart"/>
      <w:r w:rsidR="00E061B9" w:rsidRPr="00AB244A">
        <w:t>ect</w:t>
      </w:r>
      <w:proofErr w:type="spellEnd"/>
      <w:proofErr w:type="gramEnd"/>
      <w:r w:rsidR="00E061B9" w:rsidRPr="00AB244A">
        <w:t>.</w:t>
      </w:r>
    </w:p>
    <w:p w:rsidR="00E061B9" w:rsidRPr="00AB244A" w:rsidRDefault="00E061B9" w:rsidP="00E061B9"/>
    <w:p w:rsidR="00A04E2D" w:rsidRPr="00AB244A" w:rsidRDefault="00A04E2D" w:rsidP="00A467E6">
      <w:pPr>
        <w:numPr>
          <w:ilvl w:val="0"/>
          <w:numId w:val="10"/>
        </w:numPr>
        <w:spacing w:line="360" w:lineRule="auto"/>
        <w:jc w:val="both"/>
        <w:outlineLvl w:val="0"/>
        <w:rPr>
          <w:b/>
          <w:bCs/>
        </w:rPr>
      </w:pPr>
      <w:r w:rsidRPr="00AB244A">
        <w:rPr>
          <w:rFonts w:eastAsia="宋体"/>
          <w:b/>
          <w:bCs/>
        </w:rPr>
        <w:t>参考文件</w:t>
      </w:r>
      <w:r w:rsidR="00873FC0" w:rsidRPr="00AB244A">
        <w:rPr>
          <w:b/>
          <w:bCs/>
        </w:rPr>
        <w:t xml:space="preserve">Reference: </w:t>
      </w:r>
      <w:r w:rsidRPr="00AB244A">
        <w:rPr>
          <w:b/>
          <w:bCs/>
        </w:rPr>
        <w:t>/</w:t>
      </w:r>
    </w:p>
    <w:p w:rsidR="00873FC0" w:rsidRPr="00AB244A" w:rsidRDefault="00A939BB" w:rsidP="00873FC0">
      <w:pPr>
        <w:spacing w:line="360" w:lineRule="auto"/>
        <w:ind w:left="425"/>
        <w:jc w:val="both"/>
        <w:outlineLvl w:val="0"/>
        <w:rPr>
          <w:bCs/>
          <w:sz w:val="20"/>
          <w:szCs w:val="20"/>
        </w:rPr>
      </w:pPr>
      <w:r w:rsidRPr="00AB244A">
        <w:rPr>
          <w:bCs/>
          <w:sz w:val="20"/>
          <w:szCs w:val="20"/>
        </w:rPr>
        <w:lastRenderedPageBreak/>
        <w:t xml:space="preserve">4.1  SCT-SM01  </w:t>
      </w:r>
      <w:r w:rsidRPr="00AB244A">
        <w:rPr>
          <w:rFonts w:eastAsia="宋体"/>
          <w:bCs/>
          <w:sz w:val="20"/>
          <w:szCs w:val="20"/>
          <w:lang w:eastAsia="zh-CN"/>
        </w:rPr>
        <w:t>安全管理手册</w:t>
      </w:r>
      <w:r w:rsidRPr="00AB244A">
        <w:rPr>
          <w:rFonts w:eastAsia="宋体"/>
          <w:bCs/>
          <w:sz w:val="20"/>
          <w:szCs w:val="20"/>
          <w:lang w:eastAsia="zh-CN"/>
        </w:rPr>
        <w:t xml:space="preserve"> </w:t>
      </w:r>
      <w:r w:rsidRPr="00AB244A">
        <w:rPr>
          <w:bCs/>
          <w:sz w:val="20"/>
          <w:szCs w:val="20"/>
        </w:rPr>
        <w:t xml:space="preserve">Security Manual </w:t>
      </w:r>
    </w:p>
    <w:p w:rsidR="00A939BB" w:rsidRPr="00AB244A" w:rsidRDefault="00A939BB" w:rsidP="00873FC0">
      <w:pPr>
        <w:spacing w:line="360" w:lineRule="auto"/>
        <w:ind w:left="425"/>
        <w:jc w:val="both"/>
        <w:outlineLvl w:val="0"/>
        <w:rPr>
          <w:color w:val="000000"/>
          <w:sz w:val="20"/>
          <w:szCs w:val="20"/>
        </w:rPr>
      </w:pPr>
      <w:r w:rsidRPr="00AB244A">
        <w:rPr>
          <w:bCs/>
          <w:sz w:val="20"/>
          <w:szCs w:val="20"/>
        </w:rPr>
        <w:t xml:space="preserve">4.2  </w:t>
      </w:r>
      <w:r w:rsidRPr="00AB244A">
        <w:rPr>
          <w:color w:val="000000"/>
          <w:sz w:val="20"/>
          <w:szCs w:val="20"/>
        </w:rPr>
        <w:t xml:space="preserve">SCT-SP-001 </w:t>
      </w:r>
      <w:r w:rsidRPr="00AB244A">
        <w:rPr>
          <w:rFonts w:eastAsia="宋体"/>
          <w:color w:val="000000"/>
          <w:sz w:val="20"/>
          <w:szCs w:val="20"/>
          <w:lang w:eastAsia="zh-CN"/>
        </w:rPr>
        <w:t>资产分类控制程序</w:t>
      </w:r>
      <w:r w:rsidRPr="00AB244A">
        <w:rPr>
          <w:rFonts w:eastAsia="宋体"/>
          <w:color w:val="000000"/>
          <w:sz w:val="20"/>
          <w:szCs w:val="20"/>
          <w:lang w:eastAsia="zh-CN"/>
        </w:rPr>
        <w:t xml:space="preserve"> </w:t>
      </w:r>
      <w:r w:rsidRPr="00AB244A">
        <w:rPr>
          <w:color w:val="000000"/>
          <w:sz w:val="20"/>
          <w:szCs w:val="20"/>
        </w:rPr>
        <w:t>Assets Classification Control Procedure</w:t>
      </w:r>
    </w:p>
    <w:p w:rsidR="00A939BB" w:rsidRPr="00AB244A" w:rsidRDefault="00A939BB" w:rsidP="00873FC0">
      <w:pPr>
        <w:spacing w:line="360" w:lineRule="auto"/>
        <w:ind w:left="425"/>
        <w:jc w:val="both"/>
        <w:outlineLvl w:val="0"/>
        <w:rPr>
          <w:bCs/>
          <w:sz w:val="20"/>
          <w:szCs w:val="20"/>
        </w:rPr>
      </w:pPr>
      <w:r w:rsidRPr="00AB244A">
        <w:rPr>
          <w:bCs/>
          <w:sz w:val="20"/>
          <w:szCs w:val="20"/>
        </w:rPr>
        <w:t>4.3  IT-P-001  IT</w:t>
      </w:r>
      <w:r w:rsidRPr="00AB244A">
        <w:rPr>
          <w:rFonts w:eastAsia="宋体"/>
          <w:bCs/>
          <w:sz w:val="20"/>
          <w:szCs w:val="20"/>
          <w:lang w:eastAsia="zh-CN"/>
        </w:rPr>
        <w:t>安全政策</w:t>
      </w:r>
      <w:r w:rsidRPr="00AB244A">
        <w:rPr>
          <w:rFonts w:eastAsia="宋体"/>
          <w:bCs/>
          <w:sz w:val="20"/>
          <w:szCs w:val="20"/>
          <w:lang w:eastAsia="zh-CN"/>
        </w:rPr>
        <w:t xml:space="preserve"> </w:t>
      </w:r>
      <w:r w:rsidRPr="00AB244A">
        <w:rPr>
          <w:bCs/>
          <w:sz w:val="20"/>
          <w:szCs w:val="20"/>
        </w:rPr>
        <w:t>IT Security Policy</w:t>
      </w:r>
    </w:p>
    <w:p w:rsidR="00A939BB" w:rsidRPr="00AB244A" w:rsidRDefault="00A939BB" w:rsidP="00873FC0">
      <w:pPr>
        <w:spacing w:line="360" w:lineRule="auto"/>
        <w:ind w:left="425"/>
        <w:jc w:val="both"/>
        <w:outlineLvl w:val="0"/>
        <w:rPr>
          <w:bCs/>
          <w:sz w:val="20"/>
          <w:szCs w:val="20"/>
        </w:rPr>
      </w:pPr>
    </w:p>
    <w:p w:rsidR="00A04E2D" w:rsidRPr="00AB244A" w:rsidRDefault="00A04E2D" w:rsidP="00A467E6">
      <w:pPr>
        <w:numPr>
          <w:ilvl w:val="0"/>
          <w:numId w:val="10"/>
        </w:numPr>
        <w:spacing w:line="360" w:lineRule="auto"/>
        <w:jc w:val="both"/>
        <w:outlineLvl w:val="0"/>
        <w:rPr>
          <w:b/>
          <w:bCs/>
        </w:rPr>
      </w:pPr>
      <w:bookmarkStart w:id="1" w:name="OLE_LINK6"/>
      <w:bookmarkStart w:id="2" w:name="OLE_LINK7"/>
      <w:r w:rsidRPr="00AB244A">
        <w:rPr>
          <w:rFonts w:eastAsia="宋体"/>
          <w:b/>
          <w:bCs/>
        </w:rPr>
        <w:t>程序</w:t>
      </w:r>
      <w:r w:rsidRPr="00AB244A">
        <w:rPr>
          <w:b/>
          <w:bCs/>
        </w:rPr>
        <w:t>Procedure</w:t>
      </w:r>
    </w:p>
    <w:p w:rsidR="00A04E2D" w:rsidRPr="00AB244A" w:rsidRDefault="00A04E2D" w:rsidP="00A467E6">
      <w:pPr>
        <w:pStyle w:val="2"/>
        <w:keepNext w:val="0"/>
        <w:numPr>
          <w:ilvl w:val="1"/>
          <w:numId w:val="10"/>
        </w:numPr>
        <w:tabs>
          <w:tab w:val="clear" w:pos="567"/>
          <w:tab w:val="num" w:pos="992"/>
        </w:tabs>
        <w:spacing w:after="0" w:line="360" w:lineRule="auto"/>
        <w:ind w:left="992"/>
        <w:jc w:val="both"/>
        <w:rPr>
          <w:rFonts w:ascii="Times New Roman" w:hAnsi="Times New Roman"/>
          <w:b w:val="0"/>
          <w:sz w:val="20"/>
          <w:szCs w:val="20"/>
        </w:rPr>
      </w:pPr>
      <w:r w:rsidRPr="00AB244A">
        <w:rPr>
          <w:rFonts w:ascii="Times New Roman" w:eastAsia="宋体" w:hAnsi="Times New Roman"/>
          <w:b w:val="0"/>
          <w:sz w:val="20"/>
          <w:szCs w:val="20"/>
        </w:rPr>
        <w:t>定义</w:t>
      </w:r>
      <w:r w:rsidR="00867169" w:rsidRPr="00AB244A">
        <w:rPr>
          <w:rFonts w:ascii="Times New Roman" w:eastAsiaTheme="minorEastAsia" w:hAnsi="Times New Roman"/>
          <w:b w:val="0"/>
          <w:sz w:val="20"/>
          <w:szCs w:val="20"/>
          <w:lang w:eastAsia="zh-CN"/>
        </w:rPr>
        <w:t xml:space="preserve"> </w:t>
      </w:r>
      <w:r w:rsidRPr="00AB244A">
        <w:rPr>
          <w:rFonts w:ascii="Times New Roman" w:hAnsi="Times New Roman"/>
          <w:b w:val="0"/>
          <w:sz w:val="20"/>
          <w:szCs w:val="20"/>
        </w:rPr>
        <w:t>Definition</w:t>
      </w:r>
    </w:p>
    <w:p w:rsidR="00A467E6" w:rsidRPr="00AB244A" w:rsidRDefault="00A04E2D" w:rsidP="00A467E6">
      <w:pPr>
        <w:pStyle w:val="3"/>
        <w:keepNext w:val="0"/>
        <w:numPr>
          <w:ilvl w:val="0"/>
          <w:numId w:val="21"/>
        </w:numPr>
        <w:spacing w:line="360" w:lineRule="auto"/>
        <w:ind w:left="1702" w:hanging="851"/>
        <w:jc w:val="both"/>
        <w:rPr>
          <w:rFonts w:ascii="Times New Roman" w:hAnsi="Times New Roman"/>
          <w:b w:val="0"/>
          <w:sz w:val="20"/>
          <w:szCs w:val="20"/>
        </w:rPr>
      </w:pPr>
      <w:r w:rsidRPr="00AB244A">
        <w:rPr>
          <w:rFonts w:ascii="Times New Roman" w:eastAsia="宋体" w:hAnsi="Times New Roman"/>
          <w:b w:val="0"/>
          <w:sz w:val="20"/>
          <w:szCs w:val="20"/>
        </w:rPr>
        <w:t>原始数据：由客户提供的卡片特定机密信息的数据。原始数据以特定格式的原始数据文件的形式提供给公司</w:t>
      </w:r>
      <w:r w:rsidRPr="00AB244A">
        <w:rPr>
          <w:rFonts w:ascii="Times New Roman" w:hAnsi="Times New Roman"/>
          <w:b w:val="0"/>
          <w:sz w:val="20"/>
          <w:szCs w:val="20"/>
        </w:rPr>
        <w:t>。</w:t>
      </w:r>
    </w:p>
    <w:p w:rsidR="00A04E2D" w:rsidRPr="00AB244A" w:rsidRDefault="00A04E2D" w:rsidP="00A467E6">
      <w:pPr>
        <w:pStyle w:val="3"/>
        <w:keepNext w:val="0"/>
        <w:spacing w:line="360" w:lineRule="auto"/>
        <w:ind w:left="1702"/>
        <w:jc w:val="both"/>
        <w:rPr>
          <w:rFonts w:ascii="Times New Roman" w:hAnsi="Times New Roman"/>
          <w:b w:val="0"/>
          <w:sz w:val="20"/>
          <w:szCs w:val="20"/>
        </w:rPr>
      </w:pPr>
      <w:r w:rsidRPr="00AB244A">
        <w:rPr>
          <w:rFonts w:ascii="Times New Roman" w:hAnsi="Times New Roman"/>
          <w:b w:val="0"/>
          <w:bCs w:val="0"/>
          <w:sz w:val="20"/>
          <w:szCs w:val="20"/>
        </w:rPr>
        <w:t xml:space="preserve">Raw data: The card data with specific confidential information supplied by the customer. The raw data is provided to </w:t>
      </w:r>
      <w:r w:rsidR="009F0A10" w:rsidRPr="009F0A10">
        <w:rPr>
          <w:rFonts w:ascii="Times New Roman" w:hAnsi="Times New Roman"/>
          <w:b w:val="0"/>
          <w:bCs w:val="0"/>
          <w:sz w:val="20"/>
          <w:szCs w:val="20"/>
        </w:rPr>
        <w:t xml:space="preserve">Shanghai </w:t>
      </w:r>
      <w:proofErr w:type="spellStart"/>
      <w:r w:rsidR="009F0A10" w:rsidRPr="009F0A10">
        <w:rPr>
          <w:rFonts w:ascii="Times New Roman" w:hAnsi="Times New Roman"/>
          <w:b w:val="0"/>
          <w:bCs w:val="0"/>
          <w:sz w:val="20"/>
          <w:szCs w:val="20"/>
        </w:rPr>
        <w:t>Chengtian</w:t>
      </w:r>
      <w:proofErr w:type="spellEnd"/>
      <w:r w:rsidR="009F0A10" w:rsidRPr="009F0A10">
        <w:rPr>
          <w:rFonts w:ascii="Times New Roman" w:hAnsi="Times New Roman"/>
          <w:b w:val="0"/>
          <w:bCs w:val="0"/>
          <w:sz w:val="20"/>
          <w:szCs w:val="20"/>
        </w:rPr>
        <w:t xml:space="preserve"> Smart Card Co., Ltd</w:t>
      </w:r>
      <w:r w:rsidRPr="00AB244A">
        <w:rPr>
          <w:rFonts w:ascii="Times New Roman" w:hAnsi="Times New Roman"/>
          <w:b w:val="0"/>
          <w:bCs w:val="0"/>
          <w:sz w:val="20"/>
          <w:szCs w:val="20"/>
        </w:rPr>
        <w:t xml:space="preserve"> in the form of raw data files with specific format.</w:t>
      </w:r>
    </w:p>
    <w:p w:rsidR="00A04E2D" w:rsidRPr="00AB244A" w:rsidRDefault="00A04E2D" w:rsidP="00A467E6">
      <w:pPr>
        <w:pStyle w:val="3"/>
        <w:keepNext w:val="0"/>
        <w:numPr>
          <w:ilvl w:val="0"/>
          <w:numId w:val="21"/>
        </w:numPr>
        <w:spacing w:line="360" w:lineRule="auto"/>
        <w:ind w:left="1702" w:hanging="851"/>
        <w:jc w:val="both"/>
        <w:rPr>
          <w:rFonts w:ascii="Times New Roman" w:eastAsia="宋体" w:hAnsi="Times New Roman"/>
          <w:b w:val="0"/>
          <w:bCs w:val="0"/>
          <w:sz w:val="20"/>
          <w:szCs w:val="20"/>
        </w:rPr>
      </w:pPr>
      <w:r w:rsidRPr="00AB244A">
        <w:rPr>
          <w:rFonts w:ascii="Times New Roman" w:eastAsia="宋体" w:hAnsi="Times New Roman"/>
          <w:b w:val="0"/>
          <w:bCs w:val="0"/>
          <w:sz w:val="20"/>
          <w:szCs w:val="20"/>
        </w:rPr>
        <w:t>生产数据：数据生成过程产生的用于个人化生产、包括卡片特定机密信息的数据，生产数据以特定格式的生产数据文件的形式存在于生产服务器的特定区域，供个人化系统和设备生产卡片使用。</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bCs w:val="0"/>
          <w:sz w:val="20"/>
          <w:szCs w:val="20"/>
        </w:rPr>
        <w:t>Production data: The data produced during data generation process and used for personalization production, including specific confidential information of the card. The production data exists in the specific area of production server in the form of production data file with specific format, and is used for personalization system to personalize the card.</w:t>
      </w:r>
    </w:p>
    <w:bookmarkEnd w:id="1"/>
    <w:bookmarkEnd w:id="2"/>
    <w:p w:rsidR="00A04E2D" w:rsidRPr="00AB244A" w:rsidRDefault="00A04E2D" w:rsidP="00A467E6">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描述</w:t>
      </w:r>
      <w:r w:rsidRPr="00AB244A">
        <w:rPr>
          <w:rFonts w:ascii="Times New Roman" w:hAnsi="Times New Roman"/>
          <w:b w:val="0"/>
          <w:bCs/>
          <w:sz w:val="20"/>
          <w:szCs w:val="20"/>
        </w:rPr>
        <w:t>Description</w:t>
      </w:r>
    </w:p>
    <w:p w:rsidR="00A04E2D" w:rsidRPr="00AB244A" w:rsidRDefault="00A04E2D" w:rsidP="00A467E6">
      <w:pPr>
        <w:pStyle w:val="3"/>
        <w:keepNext w:val="0"/>
        <w:numPr>
          <w:ilvl w:val="0"/>
          <w:numId w:val="22"/>
        </w:numPr>
        <w:spacing w:line="360" w:lineRule="auto"/>
        <w:ind w:left="1702" w:hanging="851"/>
        <w:jc w:val="both"/>
        <w:rPr>
          <w:rFonts w:ascii="Times New Roman" w:hAnsi="Times New Roman"/>
          <w:b w:val="0"/>
          <w:sz w:val="20"/>
          <w:szCs w:val="20"/>
        </w:rPr>
      </w:pPr>
      <w:r w:rsidRPr="00AB244A">
        <w:rPr>
          <w:rFonts w:ascii="Times New Roman" w:eastAsia="宋体" w:hAnsi="Times New Roman"/>
          <w:b w:val="0"/>
          <w:sz w:val="20"/>
          <w:szCs w:val="20"/>
        </w:rPr>
        <w:t>数据的生命周期</w:t>
      </w:r>
      <w:r w:rsidRPr="00AB244A">
        <w:rPr>
          <w:rFonts w:ascii="Times New Roman" w:hAnsi="Times New Roman"/>
          <w:b w:val="0"/>
          <w:sz w:val="20"/>
          <w:szCs w:val="20"/>
        </w:rPr>
        <w:t>Data lifecycle</w:t>
      </w:r>
    </w:p>
    <w:p w:rsidR="00A04E2D" w:rsidRPr="00AB244A" w:rsidRDefault="00A04E2D" w:rsidP="00A467E6">
      <w:pPr>
        <w:pStyle w:val="3"/>
        <w:spacing w:line="360" w:lineRule="auto"/>
        <w:ind w:left="1702"/>
        <w:rPr>
          <w:rFonts w:ascii="Times New Roman" w:eastAsia="宋体" w:hAnsi="Times New Roman"/>
          <w:b w:val="0"/>
          <w:sz w:val="20"/>
          <w:szCs w:val="20"/>
        </w:rPr>
      </w:pPr>
      <w:r w:rsidRPr="00AB244A">
        <w:rPr>
          <w:rFonts w:ascii="Times New Roman" w:eastAsia="宋体" w:hAnsi="Times New Roman"/>
          <w:b w:val="0"/>
          <w:sz w:val="20"/>
          <w:szCs w:val="20"/>
        </w:rPr>
        <w:t>数据的生命周期主要分为以下六个阶段，分别是数据的接收、数据的处理、数据的上传、数据的存档、数据的销毁。</w:t>
      </w:r>
    </w:p>
    <w:p w:rsidR="00A04E2D" w:rsidRPr="00AB244A" w:rsidRDefault="00A04E2D" w:rsidP="00A467E6">
      <w:pPr>
        <w:pStyle w:val="3"/>
        <w:spacing w:line="360" w:lineRule="auto"/>
        <w:ind w:left="1702"/>
        <w:rPr>
          <w:rFonts w:ascii="Times New Roman" w:hAnsi="Times New Roman"/>
          <w:b w:val="0"/>
          <w:sz w:val="20"/>
          <w:szCs w:val="20"/>
        </w:rPr>
      </w:pPr>
      <w:r w:rsidRPr="00AB244A">
        <w:rPr>
          <w:rFonts w:ascii="Times New Roman" w:hAnsi="Times New Roman"/>
          <w:b w:val="0"/>
          <w:sz w:val="20"/>
          <w:szCs w:val="20"/>
        </w:rPr>
        <w:t xml:space="preserve">The data lifecycle is mainly divided into the six phases, data receiving, data handling, data generation, data submitting, data archiving and data destruction. </w:t>
      </w:r>
    </w:p>
    <w:p w:rsidR="00A04E2D" w:rsidRPr="00AB244A" w:rsidRDefault="00A04E2D" w:rsidP="00A467E6">
      <w:pPr>
        <w:pStyle w:val="3"/>
        <w:keepNext w:val="0"/>
        <w:numPr>
          <w:ilvl w:val="0"/>
          <w:numId w:val="22"/>
        </w:numPr>
        <w:spacing w:line="360" w:lineRule="auto"/>
        <w:ind w:left="1702" w:hanging="851"/>
        <w:jc w:val="both"/>
        <w:rPr>
          <w:rFonts w:ascii="Times New Roman" w:hAnsi="Times New Roman"/>
          <w:b w:val="0"/>
          <w:bCs w:val="0"/>
          <w:sz w:val="20"/>
          <w:szCs w:val="20"/>
        </w:rPr>
      </w:pPr>
      <w:r w:rsidRPr="00AB244A">
        <w:rPr>
          <w:rFonts w:ascii="Times New Roman" w:eastAsia="宋体" w:hAnsi="Times New Roman"/>
          <w:b w:val="0"/>
          <w:bCs w:val="0"/>
          <w:sz w:val="20"/>
          <w:szCs w:val="20"/>
        </w:rPr>
        <w:t>数据的接收</w:t>
      </w:r>
      <w:r w:rsidRPr="00AB244A">
        <w:rPr>
          <w:rFonts w:ascii="Times New Roman" w:hAnsi="Times New Roman"/>
          <w:b w:val="0"/>
          <w:bCs w:val="0"/>
          <w:sz w:val="20"/>
          <w:szCs w:val="20"/>
        </w:rPr>
        <w:t>Data receiving</w:t>
      </w:r>
    </w:p>
    <w:p w:rsidR="00A04E2D" w:rsidRPr="00AB244A" w:rsidRDefault="00A04E2D" w:rsidP="00A467E6">
      <w:pPr>
        <w:pStyle w:val="3"/>
        <w:spacing w:line="360" w:lineRule="auto"/>
        <w:ind w:left="1702"/>
        <w:rPr>
          <w:rFonts w:ascii="Times New Roman" w:eastAsia="宋体" w:hAnsi="Times New Roman"/>
          <w:b w:val="0"/>
          <w:sz w:val="20"/>
          <w:szCs w:val="20"/>
        </w:rPr>
      </w:pPr>
      <w:r w:rsidRPr="00AB244A">
        <w:rPr>
          <w:rFonts w:ascii="Times New Roman" w:eastAsia="宋体" w:hAnsi="Times New Roman"/>
          <w:b w:val="0"/>
          <w:sz w:val="20"/>
          <w:szCs w:val="20"/>
        </w:rPr>
        <w:t>数据的接收是指公司从客户处接收有关个人化生产的原始数据文件，并传递到生产网内。</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sz w:val="20"/>
          <w:szCs w:val="20"/>
        </w:rPr>
        <w:t xml:space="preserve">It means that the data files related with personalization are received from the customer, and then </w:t>
      </w:r>
      <w:r w:rsidRPr="00AB244A">
        <w:rPr>
          <w:rFonts w:ascii="Times New Roman" w:hAnsi="Times New Roman"/>
          <w:b w:val="0"/>
          <w:sz w:val="20"/>
          <w:szCs w:val="20"/>
        </w:rPr>
        <w:lastRenderedPageBreak/>
        <w:t xml:space="preserve">transferred them to the production network. </w:t>
      </w:r>
    </w:p>
    <w:p w:rsidR="00A04E2D" w:rsidRPr="00AB244A" w:rsidRDefault="00867169" w:rsidP="00A467E6">
      <w:pPr>
        <w:pStyle w:val="3"/>
        <w:keepNext w:val="0"/>
        <w:numPr>
          <w:ilvl w:val="0"/>
          <w:numId w:val="22"/>
        </w:numPr>
        <w:spacing w:line="360" w:lineRule="auto"/>
        <w:ind w:left="1702" w:hanging="851"/>
        <w:jc w:val="both"/>
        <w:rPr>
          <w:rFonts w:ascii="Times New Roman" w:hAnsi="Times New Roman"/>
          <w:b w:val="0"/>
          <w:bCs w:val="0"/>
          <w:sz w:val="20"/>
          <w:szCs w:val="20"/>
        </w:rPr>
      </w:pPr>
      <w:r w:rsidRPr="00AB244A">
        <w:rPr>
          <w:rFonts w:ascii="Times New Roman" w:eastAsia="宋体" w:hAnsi="Times New Roman"/>
          <w:b w:val="0"/>
          <w:bCs w:val="0"/>
          <w:sz w:val="20"/>
          <w:szCs w:val="20"/>
        </w:rPr>
        <w:t>数据的</w:t>
      </w:r>
      <w:r w:rsidRPr="00AB244A">
        <w:rPr>
          <w:rFonts w:ascii="Times New Roman" w:eastAsia="宋体" w:hAnsi="Times New Roman"/>
          <w:b w:val="0"/>
          <w:bCs w:val="0"/>
          <w:sz w:val="20"/>
          <w:szCs w:val="20"/>
          <w:lang w:eastAsia="zh-CN"/>
        </w:rPr>
        <w:t>处</w:t>
      </w:r>
      <w:r w:rsidR="00A04E2D" w:rsidRPr="00AB244A">
        <w:rPr>
          <w:rFonts w:ascii="Times New Roman" w:eastAsia="宋体" w:hAnsi="Times New Roman"/>
          <w:b w:val="0"/>
          <w:bCs w:val="0"/>
          <w:sz w:val="20"/>
          <w:szCs w:val="20"/>
        </w:rPr>
        <w:t>理</w:t>
      </w:r>
      <w:r w:rsidR="00A04E2D" w:rsidRPr="00AB244A">
        <w:rPr>
          <w:rFonts w:ascii="Times New Roman" w:hAnsi="Times New Roman"/>
          <w:b w:val="0"/>
          <w:bCs w:val="0"/>
          <w:sz w:val="20"/>
          <w:szCs w:val="20"/>
        </w:rPr>
        <w:t>Data handling</w:t>
      </w:r>
    </w:p>
    <w:p w:rsidR="00A04E2D" w:rsidRPr="00AB244A" w:rsidRDefault="00A04E2D" w:rsidP="00A467E6">
      <w:pPr>
        <w:pStyle w:val="3"/>
        <w:spacing w:line="360" w:lineRule="auto"/>
        <w:ind w:left="1702"/>
        <w:rPr>
          <w:rFonts w:ascii="Times New Roman" w:eastAsia="宋体" w:hAnsi="Times New Roman"/>
          <w:b w:val="0"/>
          <w:sz w:val="20"/>
          <w:szCs w:val="20"/>
        </w:rPr>
      </w:pPr>
      <w:r w:rsidRPr="00AB244A">
        <w:rPr>
          <w:rFonts w:ascii="Times New Roman" w:eastAsia="宋体" w:hAnsi="Times New Roman"/>
          <w:b w:val="0"/>
          <w:sz w:val="20"/>
          <w:szCs w:val="20"/>
        </w:rPr>
        <w:t>数据的处理是指通过特定的数据处理软件对原始数据文件进行解密。</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sz w:val="20"/>
          <w:szCs w:val="20"/>
        </w:rPr>
        <w:t xml:space="preserve">It means that the raw data files are decrypted and converted by specific data handling software. </w:t>
      </w:r>
    </w:p>
    <w:p w:rsidR="00A04E2D" w:rsidRPr="00AB244A" w:rsidRDefault="00A04E2D" w:rsidP="00A467E6">
      <w:pPr>
        <w:pStyle w:val="3"/>
        <w:keepNext w:val="0"/>
        <w:numPr>
          <w:ilvl w:val="0"/>
          <w:numId w:val="22"/>
        </w:numPr>
        <w:spacing w:line="360" w:lineRule="auto"/>
        <w:ind w:left="1702" w:hanging="851"/>
        <w:jc w:val="both"/>
        <w:rPr>
          <w:rFonts w:ascii="Times New Roman" w:hAnsi="Times New Roman"/>
          <w:b w:val="0"/>
          <w:bCs w:val="0"/>
          <w:sz w:val="20"/>
          <w:szCs w:val="20"/>
        </w:rPr>
      </w:pPr>
      <w:r w:rsidRPr="00AB244A">
        <w:rPr>
          <w:rFonts w:ascii="Times New Roman" w:eastAsia="宋体" w:hAnsi="Times New Roman"/>
          <w:b w:val="0"/>
          <w:bCs w:val="0"/>
          <w:sz w:val="20"/>
          <w:szCs w:val="20"/>
        </w:rPr>
        <w:t>数据的</w:t>
      </w:r>
      <w:r w:rsidR="00BC11A3">
        <w:rPr>
          <w:rFonts w:ascii="Times New Roman" w:eastAsia="宋体" w:hAnsi="Times New Roman" w:hint="eastAsia"/>
          <w:b w:val="0"/>
          <w:bCs w:val="0"/>
          <w:sz w:val="20"/>
          <w:szCs w:val="20"/>
          <w:lang w:eastAsia="zh-CN"/>
        </w:rPr>
        <w:t>上传</w:t>
      </w:r>
      <w:r w:rsidRPr="00AB244A">
        <w:rPr>
          <w:rFonts w:ascii="Times New Roman" w:hAnsi="Times New Roman"/>
          <w:b w:val="0"/>
          <w:bCs w:val="0"/>
          <w:sz w:val="20"/>
          <w:szCs w:val="20"/>
        </w:rPr>
        <w:t xml:space="preserve">Data </w:t>
      </w:r>
      <w:r w:rsidR="00BC11A3">
        <w:rPr>
          <w:rFonts w:ascii="Times New Roman" w:eastAsiaTheme="minorEastAsia" w:hAnsi="Times New Roman" w:hint="eastAsia"/>
          <w:b w:val="0"/>
          <w:bCs w:val="0"/>
          <w:sz w:val="20"/>
          <w:szCs w:val="20"/>
          <w:lang w:eastAsia="zh-CN"/>
        </w:rPr>
        <w:t>loading</w:t>
      </w:r>
    </w:p>
    <w:p w:rsidR="00BC11A3" w:rsidRDefault="00F77D06" w:rsidP="00A467E6">
      <w:pPr>
        <w:pStyle w:val="3"/>
        <w:spacing w:line="360" w:lineRule="auto"/>
        <w:ind w:left="1702"/>
        <w:rPr>
          <w:rFonts w:ascii="Times New Roman" w:eastAsia="宋体" w:hAnsi="Times New Roman"/>
          <w:b w:val="0"/>
          <w:sz w:val="20"/>
          <w:szCs w:val="20"/>
          <w:lang w:eastAsia="zh-CN"/>
        </w:rPr>
      </w:pPr>
      <w:r>
        <w:rPr>
          <w:rFonts w:ascii="Times New Roman" w:eastAsia="宋体" w:hAnsi="Times New Roman"/>
          <w:b w:val="0"/>
          <w:sz w:val="20"/>
          <w:szCs w:val="20"/>
        </w:rPr>
        <w:t>数据的</w:t>
      </w:r>
      <w:r w:rsidR="00BC11A3">
        <w:rPr>
          <w:rFonts w:ascii="Times New Roman" w:eastAsia="宋体" w:hAnsi="Times New Roman" w:hint="eastAsia"/>
          <w:b w:val="0"/>
          <w:bCs w:val="0"/>
          <w:sz w:val="20"/>
          <w:szCs w:val="20"/>
          <w:lang w:eastAsia="zh-CN"/>
        </w:rPr>
        <w:t>上传</w:t>
      </w:r>
      <w:r w:rsidR="00A04E2D" w:rsidRPr="00AB244A">
        <w:rPr>
          <w:rFonts w:ascii="Times New Roman" w:eastAsia="宋体" w:hAnsi="Times New Roman"/>
          <w:b w:val="0"/>
          <w:sz w:val="20"/>
          <w:szCs w:val="20"/>
        </w:rPr>
        <w:t>是指将生产数据文件上传至生产服务器的生产区域供个人化系统和设备生产卡片使用</w:t>
      </w:r>
      <w:r w:rsidR="00BC11A3">
        <w:rPr>
          <w:rFonts w:ascii="Times New Roman" w:eastAsia="宋体" w:hAnsi="Times New Roman" w:hint="eastAsia"/>
          <w:b w:val="0"/>
          <w:sz w:val="20"/>
          <w:szCs w:val="20"/>
          <w:lang w:eastAsia="zh-CN"/>
        </w:rPr>
        <w:t>。</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sz w:val="20"/>
          <w:szCs w:val="20"/>
        </w:rPr>
        <w:t>It means the transit of the production data files from the working area to the production area on the production server for personalization system</w:t>
      </w:r>
      <w:r w:rsidR="009A45B0">
        <w:rPr>
          <w:rFonts w:ascii="Times New Roman" w:eastAsiaTheme="minorEastAsia" w:hAnsi="Times New Roman" w:hint="eastAsia"/>
          <w:b w:val="0"/>
          <w:sz w:val="20"/>
          <w:szCs w:val="20"/>
          <w:lang w:eastAsia="zh-CN"/>
        </w:rPr>
        <w:t>.</w:t>
      </w:r>
      <w:r w:rsidRPr="00AB244A">
        <w:rPr>
          <w:rFonts w:ascii="Times New Roman" w:hAnsi="Times New Roman"/>
          <w:b w:val="0"/>
          <w:sz w:val="20"/>
          <w:szCs w:val="20"/>
        </w:rPr>
        <w:t xml:space="preserve"> </w:t>
      </w:r>
    </w:p>
    <w:p w:rsidR="00A04E2D" w:rsidRPr="00AB244A" w:rsidRDefault="00A04E2D" w:rsidP="00A467E6">
      <w:pPr>
        <w:pStyle w:val="3"/>
        <w:keepNext w:val="0"/>
        <w:numPr>
          <w:ilvl w:val="0"/>
          <w:numId w:val="22"/>
        </w:numPr>
        <w:spacing w:line="360" w:lineRule="auto"/>
        <w:ind w:left="1702" w:hanging="851"/>
        <w:jc w:val="both"/>
        <w:rPr>
          <w:rFonts w:ascii="Times New Roman" w:hAnsi="Times New Roman"/>
          <w:b w:val="0"/>
          <w:bCs w:val="0"/>
          <w:sz w:val="20"/>
          <w:szCs w:val="20"/>
        </w:rPr>
      </w:pPr>
      <w:r w:rsidRPr="00AB244A">
        <w:rPr>
          <w:rFonts w:ascii="Times New Roman" w:eastAsia="宋体" w:hAnsi="Times New Roman"/>
          <w:b w:val="0"/>
          <w:bCs w:val="0"/>
          <w:sz w:val="20"/>
          <w:szCs w:val="20"/>
        </w:rPr>
        <w:t>数据的存档</w:t>
      </w:r>
      <w:r w:rsidRPr="00AB244A">
        <w:rPr>
          <w:rFonts w:ascii="Times New Roman" w:hAnsi="Times New Roman"/>
          <w:b w:val="0"/>
          <w:bCs w:val="0"/>
          <w:sz w:val="20"/>
          <w:szCs w:val="20"/>
        </w:rPr>
        <w:t>Data archiving</w:t>
      </w:r>
    </w:p>
    <w:p w:rsidR="00A04E2D" w:rsidRPr="00AB244A" w:rsidRDefault="00A04E2D" w:rsidP="00A467E6">
      <w:pPr>
        <w:pStyle w:val="3"/>
        <w:spacing w:line="360" w:lineRule="auto"/>
        <w:ind w:left="1702"/>
        <w:rPr>
          <w:rFonts w:ascii="Times New Roman" w:eastAsia="宋体" w:hAnsi="Times New Roman"/>
          <w:b w:val="0"/>
          <w:sz w:val="20"/>
          <w:szCs w:val="20"/>
        </w:rPr>
      </w:pPr>
      <w:r w:rsidRPr="00AB244A">
        <w:rPr>
          <w:rFonts w:ascii="Times New Roman" w:eastAsia="宋体" w:hAnsi="Times New Roman"/>
          <w:b w:val="0"/>
          <w:sz w:val="20"/>
          <w:szCs w:val="20"/>
        </w:rPr>
        <w:t>数据的存档是指将相关客户的原始数据文件和相应的已交付的生产数据文件等在生产服务器进行相应的存档，以便客户追溯返查。</w:t>
      </w:r>
    </w:p>
    <w:p w:rsidR="00A04E2D" w:rsidRPr="00AB244A" w:rsidRDefault="00A04E2D" w:rsidP="00A467E6">
      <w:pPr>
        <w:pStyle w:val="3"/>
        <w:spacing w:line="360" w:lineRule="auto"/>
        <w:ind w:left="1702"/>
        <w:rPr>
          <w:rFonts w:ascii="Times New Roman" w:hAnsi="Times New Roman"/>
          <w:b w:val="0"/>
          <w:bCs w:val="0"/>
          <w:sz w:val="20"/>
          <w:szCs w:val="20"/>
        </w:rPr>
      </w:pPr>
      <w:r w:rsidRPr="00AB244A">
        <w:rPr>
          <w:rFonts w:ascii="Times New Roman" w:hAnsi="Times New Roman"/>
          <w:b w:val="0"/>
          <w:sz w:val="20"/>
          <w:szCs w:val="20"/>
        </w:rPr>
        <w:t>It means the archiving of raw data files from the related customers and relevant data files on the production server ,in order to serve the customer long-term tracing.</w:t>
      </w:r>
    </w:p>
    <w:p w:rsidR="00A467E6" w:rsidRPr="00AB244A" w:rsidRDefault="00A04E2D" w:rsidP="00A467E6">
      <w:pPr>
        <w:pStyle w:val="3"/>
        <w:keepNext w:val="0"/>
        <w:numPr>
          <w:ilvl w:val="0"/>
          <w:numId w:val="22"/>
        </w:numPr>
        <w:spacing w:line="360" w:lineRule="auto"/>
        <w:ind w:left="1702" w:hanging="851"/>
        <w:jc w:val="both"/>
        <w:rPr>
          <w:rFonts w:ascii="Times New Roman" w:eastAsia="宋体" w:hAnsi="Times New Roman"/>
          <w:b w:val="0"/>
          <w:sz w:val="20"/>
          <w:szCs w:val="20"/>
        </w:rPr>
      </w:pPr>
      <w:r w:rsidRPr="00AB244A">
        <w:rPr>
          <w:rFonts w:ascii="Times New Roman" w:eastAsia="宋体" w:hAnsi="Times New Roman"/>
          <w:b w:val="0"/>
          <w:bCs w:val="0"/>
          <w:sz w:val="20"/>
          <w:szCs w:val="20"/>
        </w:rPr>
        <w:t>数据的销毁</w:t>
      </w:r>
      <w:r w:rsidRPr="00AB244A">
        <w:rPr>
          <w:rFonts w:ascii="Times New Roman" w:hAnsi="Times New Roman"/>
          <w:b w:val="0"/>
          <w:bCs w:val="0"/>
          <w:sz w:val="20"/>
          <w:szCs w:val="20"/>
        </w:rPr>
        <w:t>Data destruction</w:t>
      </w:r>
    </w:p>
    <w:p w:rsidR="00A467E6" w:rsidRPr="00AB244A" w:rsidRDefault="00A04E2D" w:rsidP="00A467E6">
      <w:pPr>
        <w:pStyle w:val="3"/>
        <w:keepNext w:val="0"/>
        <w:numPr>
          <w:ilvl w:val="0"/>
          <w:numId w:val="22"/>
        </w:numPr>
        <w:spacing w:line="360" w:lineRule="auto"/>
        <w:ind w:left="1702" w:hanging="851"/>
        <w:jc w:val="both"/>
        <w:rPr>
          <w:rFonts w:ascii="Times New Roman" w:hAnsi="Times New Roman"/>
          <w:b w:val="0"/>
          <w:bCs w:val="0"/>
          <w:sz w:val="20"/>
          <w:szCs w:val="20"/>
        </w:rPr>
      </w:pPr>
      <w:r w:rsidRPr="00AB244A">
        <w:rPr>
          <w:rFonts w:ascii="Times New Roman" w:eastAsia="宋体" w:hAnsi="Times New Roman"/>
          <w:b w:val="0"/>
          <w:sz w:val="20"/>
          <w:szCs w:val="20"/>
        </w:rPr>
        <w:t>数据的销毁是指将生产服务器上已完成生产的相关数据文件进行永久性的擦除和对客户原始数据进行销毁。</w:t>
      </w:r>
    </w:p>
    <w:p w:rsidR="00A04E2D" w:rsidRPr="00AB244A" w:rsidRDefault="00A04E2D" w:rsidP="00A467E6">
      <w:pPr>
        <w:pStyle w:val="3"/>
        <w:keepNext w:val="0"/>
        <w:spacing w:line="360" w:lineRule="auto"/>
        <w:ind w:left="1702"/>
        <w:jc w:val="both"/>
        <w:rPr>
          <w:rFonts w:ascii="Times New Roman" w:hAnsi="Times New Roman"/>
          <w:b w:val="0"/>
          <w:bCs w:val="0"/>
          <w:sz w:val="20"/>
          <w:szCs w:val="20"/>
        </w:rPr>
      </w:pPr>
      <w:r w:rsidRPr="00AB244A">
        <w:rPr>
          <w:rFonts w:ascii="Times New Roman" w:hAnsi="Times New Roman"/>
          <w:b w:val="0"/>
          <w:sz w:val="20"/>
          <w:szCs w:val="20"/>
        </w:rPr>
        <w:t>It means the securely shredding of the relevant data files on the production server and the raw data from the customer.</w:t>
      </w:r>
    </w:p>
    <w:p w:rsidR="00A04E2D" w:rsidRPr="00AB244A" w:rsidRDefault="00BC11A3" w:rsidP="00873FC0">
      <w:pPr>
        <w:spacing w:line="300" w:lineRule="auto"/>
        <w:ind w:leftChars="228" w:left="547"/>
        <w:jc w:val="center"/>
        <w:rPr>
          <w:sz w:val="20"/>
          <w:szCs w:val="20"/>
        </w:rPr>
      </w:pPr>
      <w:r>
        <w:rPr>
          <w:noProof/>
          <w:sz w:val="20"/>
          <w:szCs w:val="20"/>
          <w:lang w:eastAsia="zh-CN"/>
        </w:rPr>
        <w:lastRenderedPageBreak/>
        <w:drawing>
          <wp:inline distT="0" distB="0" distL="0" distR="0">
            <wp:extent cx="2162175" cy="51054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62175" cy="5105400"/>
                    </a:xfrm>
                    <a:prstGeom prst="rect">
                      <a:avLst/>
                    </a:prstGeom>
                    <a:noFill/>
                    <a:ln w="9525">
                      <a:noFill/>
                      <a:miter lim="800000"/>
                      <a:headEnd/>
                      <a:tailEnd/>
                    </a:ln>
                  </pic:spPr>
                </pic:pic>
              </a:graphicData>
            </a:graphic>
          </wp:inline>
        </w:drawing>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原则和方法</w:t>
      </w:r>
      <w:r w:rsidRPr="00AB244A">
        <w:rPr>
          <w:rFonts w:ascii="Times New Roman" w:hAnsi="Times New Roman"/>
          <w:b w:val="0"/>
          <w:bCs/>
          <w:sz w:val="20"/>
          <w:szCs w:val="20"/>
        </w:rPr>
        <w:t>Principles and methods</w:t>
      </w:r>
    </w:p>
    <w:p w:rsidR="00A04E2D" w:rsidRPr="00AB244A" w:rsidRDefault="00A04E2D" w:rsidP="00A04E2D">
      <w:pPr>
        <w:numPr>
          <w:ilvl w:val="0"/>
          <w:numId w:val="23"/>
        </w:numPr>
        <w:spacing w:line="360" w:lineRule="auto"/>
        <w:ind w:left="1702" w:hanging="851"/>
        <w:jc w:val="both"/>
        <w:rPr>
          <w:bCs/>
          <w:sz w:val="20"/>
          <w:szCs w:val="20"/>
        </w:rPr>
      </w:pPr>
      <w:r w:rsidRPr="00AB244A">
        <w:rPr>
          <w:bCs/>
          <w:sz w:val="20"/>
          <w:szCs w:val="20"/>
        </w:rPr>
        <w:t>“</w:t>
      </w:r>
      <w:r w:rsidRPr="00AB244A">
        <w:rPr>
          <w:rFonts w:eastAsia="宋体"/>
          <w:bCs/>
          <w:sz w:val="20"/>
          <w:szCs w:val="20"/>
        </w:rPr>
        <w:t>四眼</w:t>
      </w:r>
      <w:r w:rsidRPr="00AB244A">
        <w:rPr>
          <w:rFonts w:eastAsia="宋体"/>
          <w:bCs/>
          <w:sz w:val="20"/>
          <w:szCs w:val="20"/>
        </w:rPr>
        <w:t>”</w:t>
      </w:r>
      <w:r w:rsidRPr="00AB244A">
        <w:rPr>
          <w:rFonts w:eastAsia="宋体"/>
          <w:bCs/>
          <w:sz w:val="20"/>
          <w:szCs w:val="20"/>
        </w:rPr>
        <w:t>原则</w:t>
      </w:r>
      <w:r w:rsidRPr="00AB244A">
        <w:rPr>
          <w:rFonts w:eastAsia="宋体"/>
          <w:bCs/>
          <w:sz w:val="20"/>
          <w:szCs w:val="20"/>
        </w:rPr>
        <w:t xml:space="preserve"> </w:t>
      </w:r>
      <w:r w:rsidRPr="00AB244A">
        <w:rPr>
          <w:bCs/>
          <w:sz w:val="20"/>
          <w:szCs w:val="20"/>
        </w:rPr>
        <w:t>“4 eyes” Principle</w:t>
      </w:r>
    </w:p>
    <w:p w:rsidR="00A04E2D" w:rsidRPr="00AB244A" w:rsidRDefault="00A04E2D" w:rsidP="00A04E2D">
      <w:pPr>
        <w:spacing w:line="360" w:lineRule="auto"/>
        <w:ind w:left="1702"/>
        <w:rPr>
          <w:rFonts w:eastAsia="宋体"/>
          <w:bCs/>
          <w:sz w:val="20"/>
          <w:szCs w:val="20"/>
        </w:rPr>
      </w:pPr>
      <w:r w:rsidRPr="00AB244A">
        <w:rPr>
          <w:rFonts w:eastAsia="宋体"/>
          <w:sz w:val="20"/>
          <w:szCs w:val="20"/>
        </w:rPr>
        <w:t>在数据安全管理的各个环节和各个阶段从始至终必须严格贯彻和执行</w:t>
      </w:r>
      <w:r w:rsidRPr="00AB244A">
        <w:rPr>
          <w:rFonts w:eastAsia="宋体"/>
          <w:sz w:val="20"/>
          <w:szCs w:val="20"/>
        </w:rPr>
        <w:t>“</w:t>
      </w:r>
      <w:r w:rsidRPr="00AB244A">
        <w:rPr>
          <w:rFonts w:eastAsia="宋体"/>
          <w:sz w:val="20"/>
          <w:szCs w:val="20"/>
        </w:rPr>
        <w:t>四眼</w:t>
      </w:r>
      <w:r w:rsidRPr="00AB244A">
        <w:rPr>
          <w:rFonts w:eastAsia="宋体"/>
          <w:sz w:val="20"/>
          <w:szCs w:val="20"/>
        </w:rPr>
        <w:t>”</w:t>
      </w:r>
      <w:r w:rsidRPr="00AB244A">
        <w:rPr>
          <w:rFonts w:eastAsia="宋体"/>
          <w:sz w:val="20"/>
          <w:szCs w:val="20"/>
        </w:rPr>
        <w:t>原则，在任何情况下都必须要有双人在场，同时操作并确认。</w:t>
      </w:r>
    </w:p>
    <w:p w:rsidR="00A04E2D" w:rsidRPr="00AB244A" w:rsidRDefault="00A04E2D" w:rsidP="00A04E2D">
      <w:pPr>
        <w:spacing w:line="360" w:lineRule="auto"/>
        <w:ind w:left="1702"/>
        <w:rPr>
          <w:bCs/>
          <w:sz w:val="20"/>
          <w:szCs w:val="20"/>
        </w:rPr>
      </w:pPr>
      <w:r w:rsidRPr="00AB244A">
        <w:rPr>
          <w:sz w:val="20"/>
          <w:szCs w:val="20"/>
        </w:rPr>
        <w:t xml:space="preserve">The “4-eye Principle” must be strictly carried out during every phases of the data security management, and in any case, two persons should be on site for operating and confirmation simultaneously.  </w:t>
      </w:r>
    </w:p>
    <w:p w:rsidR="00A04E2D" w:rsidRPr="00AB244A" w:rsidRDefault="00A04E2D" w:rsidP="00A04E2D">
      <w:pPr>
        <w:numPr>
          <w:ilvl w:val="0"/>
          <w:numId w:val="23"/>
        </w:numPr>
        <w:spacing w:line="360" w:lineRule="auto"/>
        <w:ind w:left="1702" w:hanging="851"/>
        <w:jc w:val="both"/>
        <w:rPr>
          <w:bCs/>
          <w:sz w:val="20"/>
          <w:szCs w:val="20"/>
        </w:rPr>
      </w:pPr>
      <w:r w:rsidRPr="00AB244A">
        <w:rPr>
          <w:bCs/>
          <w:sz w:val="20"/>
          <w:szCs w:val="20"/>
        </w:rPr>
        <w:t>“</w:t>
      </w:r>
      <w:r w:rsidRPr="00AB244A">
        <w:rPr>
          <w:rFonts w:eastAsia="宋体"/>
          <w:bCs/>
          <w:sz w:val="20"/>
          <w:szCs w:val="20"/>
        </w:rPr>
        <w:t>绝对必要</w:t>
      </w:r>
      <w:r w:rsidRPr="00AB244A">
        <w:rPr>
          <w:rFonts w:eastAsia="宋体"/>
          <w:bCs/>
          <w:sz w:val="20"/>
          <w:szCs w:val="20"/>
        </w:rPr>
        <w:t>”</w:t>
      </w:r>
      <w:r w:rsidRPr="00AB244A">
        <w:rPr>
          <w:rFonts w:eastAsia="宋体"/>
          <w:bCs/>
          <w:sz w:val="20"/>
          <w:szCs w:val="20"/>
        </w:rPr>
        <w:t>原则</w:t>
      </w:r>
      <w:r w:rsidRPr="00AB244A">
        <w:rPr>
          <w:bCs/>
          <w:sz w:val="20"/>
          <w:szCs w:val="20"/>
        </w:rPr>
        <w:t xml:space="preserve"> “Need to know” Principle</w:t>
      </w:r>
    </w:p>
    <w:p w:rsidR="00A04E2D" w:rsidRPr="00AB244A" w:rsidRDefault="00A04E2D" w:rsidP="00A04E2D">
      <w:pPr>
        <w:spacing w:line="360" w:lineRule="auto"/>
        <w:ind w:left="1702"/>
        <w:rPr>
          <w:rFonts w:eastAsia="宋体"/>
          <w:bCs/>
          <w:sz w:val="20"/>
          <w:szCs w:val="20"/>
        </w:rPr>
      </w:pPr>
      <w:r w:rsidRPr="00AB244A">
        <w:rPr>
          <w:rFonts w:eastAsia="宋体"/>
          <w:sz w:val="20"/>
          <w:szCs w:val="20"/>
        </w:rPr>
        <w:t>在数据安全管理中只有在绝对必要的情况下才能够对数据做相应的操作，除此之外任何多余的操作和干涉是不允许发生的，要在</w:t>
      </w:r>
      <w:r w:rsidRPr="00AB244A">
        <w:rPr>
          <w:rFonts w:eastAsia="宋体"/>
          <w:sz w:val="20"/>
          <w:szCs w:val="20"/>
        </w:rPr>
        <w:t>“</w:t>
      </w:r>
      <w:r w:rsidRPr="00AB244A">
        <w:rPr>
          <w:rFonts w:eastAsia="宋体"/>
          <w:sz w:val="20"/>
          <w:szCs w:val="20"/>
        </w:rPr>
        <w:t>四眼</w:t>
      </w:r>
      <w:r w:rsidRPr="00AB244A">
        <w:rPr>
          <w:rFonts w:eastAsia="宋体"/>
          <w:sz w:val="20"/>
          <w:szCs w:val="20"/>
        </w:rPr>
        <w:t>”</w:t>
      </w:r>
      <w:r w:rsidRPr="00AB244A">
        <w:rPr>
          <w:rFonts w:eastAsia="宋体"/>
          <w:sz w:val="20"/>
          <w:szCs w:val="20"/>
        </w:rPr>
        <w:t>原则的基础上严格贯彻和执行</w:t>
      </w:r>
      <w:r w:rsidRPr="00AB244A">
        <w:rPr>
          <w:rFonts w:eastAsia="宋体"/>
          <w:sz w:val="20"/>
          <w:szCs w:val="20"/>
        </w:rPr>
        <w:t>“</w:t>
      </w:r>
      <w:r w:rsidRPr="00AB244A">
        <w:rPr>
          <w:rFonts w:eastAsia="宋体"/>
          <w:sz w:val="20"/>
          <w:szCs w:val="20"/>
        </w:rPr>
        <w:t>绝对必要</w:t>
      </w:r>
      <w:r w:rsidRPr="00AB244A">
        <w:rPr>
          <w:rFonts w:eastAsia="宋体"/>
          <w:sz w:val="20"/>
          <w:szCs w:val="20"/>
        </w:rPr>
        <w:t>”</w:t>
      </w:r>
      <w:r w:rsidRPr="00AB244A">
        <w:rPr>
          <w:rFonts w:eastAsia="宋体"/>
          <w:sz w:val="20"/>
          <w:szCs w:val="20"/>
        </w:rPr>
        <w:t>原则。</w:t>
      </w:r>
    </w:p>
    <w:p w:rsidR="00A04E2D" w:rsidRPr="00AB244A" w:rsidRDefault="00A04E2D" w:rsidP="00A04E2D">
      <w:pPr>
        <w:spacing w:line="360" w:lineRule="auto"/>
        <w:ind w:left="1702"/>
        <w:rPr>
          <w:bCs/>
          <w:sz w:val="20"/>
          <w:szCs w:val="20"/>
        </w:rPr>
      </w:pPr>
      <w:r w:rsidRPr="00AB244A">
        <w:rPr>
          <w:sz w:val="20"/>
          <w:szCs w:val="20"/>
        </w:rPr>
        <w:lastRenderedPageBreak/>
        <w:t>During the data security management, the data can be accessed only under absolutely necessary circumstance according to “need to know” principle, and then it is not allowed to have any redundant operation and interference. The “Need to know” principle must be strictly carried out based on the “4-eye Principle”.</w:t>
      </w:r>
    </w:p>
    <w:p w:rsidR="00A04E2D" w:rsidRPr="00AB244A" w:rsidRDefault="00A04E2D" w:rsidP="00A04E2D">
      <w:pPr>
        <w:numPr>
          <w:ilvl w:val="0"/>
          <w:numId w:val="23"/>
        </w:numPr>
        <w:spacing w:line="360" w:lineRule="auto"/>
        <w:ind w:left="1702" w:hanging="851"/>
        <w:jc w:val="both"/>
        <w:rPr>
          <w:bCs/>
          <w:sz w:val="20"/>
          <w:szCs w:val="20"/>
        </w:rPr>
      </w:pPr>
      <w:r w:rsidRPr="00AB244A">
        <w:rPr>
          <w:bCs/>
          <w:sz w:val="20"/>
          <w:szCs w:val="20"/>
        </w:rPr>
        <w:t>“</w:t>
      </w:r>
      <w:r w:rsidRPr="00AB244A">
        <w:rPr>
          <w:rFonts w:eastAsia="宋体"/>
          <w:bCs/>
          <w:sz w:val="20"/>
          <w:szCs w:val="20"/>
        </w:rPr>
        <w:t>操作记录</w:t>
      </w:r>
      <w:r w:rsidRPr="00AB244A">
        <w:rPr>
          <w:rFonts w:eastAsia="宋体"/>
          <w:bCs/>
          <w:sz w:val="20"/>
          <w:szCs w:val="20"/>
        </w:rPr>
        <w:t>”</w:t>
      </w:r>
      <w:r w:rsidRPr="00AB244A">
        <w:rPr>
          <w:rFonts w:eastAsia="宋体"/>
          <w:bCs/>
          <w:sz w:val="20"/>
          <w:szCs w:val="20"/>
        </w:rPr>
        <w:t>方法</w:t>
      </w:r>
      <w:r w:rsidRPr="00AB244A">
        <w:rPr>
          <w:bCs/>
          <w:sz w:val="20"/>
          <w:szCs w:val="20"/>
        </w:rPr>
        <w:t xml:space="preserve"> “Audit trail” method</w:t>
      </w:r>
    </w:p>
    <w:p w:rsidR="00A04E2D" w:rsidRPr="00AB244A" w:rsidRDefault="00A04E2D" w:rsidP="00A04E2D">
      <w:pPr>
        <w:spacing w:line="360" w:lineRule="auto"/>
        <w:ind w:left="1702"/>
        <w:rPr>
          <w:rFonts w:eastAsia="宋体"/>
          <w:bCs/>
          <w:sz w:val="20"/>
          <w:szCs w:val="20"/>
        </w:rPr>
      </w:pPr>
      <w:r w:rsidRPr="00AB244A">
        <w:rPr>
          <w:rFonts w:eastAsia="宋体"/>
          <w:sz w:val="20"/>
          <w:szCs w:val="20"/>
        </w:rPr>
        <w:t>在数据安全管理中的任何</w:t>
      </w:r>
      <w:r w:rsidRPr="00AB244A">
        <w:rPr>
          <w:rFonts w:eastAsia="宋体"/>
          <w:sz w:val="20"/>
          <w:szCs w:val="20"/>
        </w:rPr>
        <w:t>“</w:t>
      </w:r>
      <w:r w:rsidRPr="00AB244A">
        <w:rPr>
          <w:rFonts w:eastAsia="宋体"/>
          <w:sz w:val="20"/>
          <w:szCs w:val="20"/>
        </w:rPr>
        <w:t>绝对必要</w:t>
      </w:r>
      <w:r w:rsidRPr="00AB244A">
        <w:rPr>
          <w:rFonts w:eastAsia="宋体"/>
          <w:sz w:val="20"/>
          <w:szCs w:val="20"/>
        </w:rPr>
        <w:t>”</w:t>
      </w:r>
      <w:r w:rsidRPr="00AB244A">
        <w:rPr>
          <w:rFonts w:eastAsia="宋体"/>
          <w:sz w:val="20"/>
          <w:szCs w:val="20"/>
        </w:rPr>
        <w:t>的操作必须有操作记录可以追踪和审查，操作记录至少要包含以下信息：日期和时间，操作的行为，操作的责任人和见证人的签字确认，要在</w:t>
      </w:r>
      <w:r w:rsidRPr="00AB244A">
        <w:rPr>
          <w:rFonts w:eastAsia="宋体"/>
          <w:sz w:val="20"/>
          <w:szCs w:val="20"/>
        </w:rPr>
        <w:t>“</w:t>
      </w:r>
      <w:r w:rsidRPr="00AB244A">
        <w:rPr>
          <w:rFonts w:eastAsia="宋体"/>
          <w:sz w:val="20"/>
          <w:szCs w:val="20"/>
        </w:rPr>
        <w:t>四眼</w:t>
      </w:r>
      <w:r w:rsidRPr="00AB244A">
        <w:rPr>
          <w:rFonts w:eastAsia="宋体"/>
          <w:sz w:val="20"/>
          <w:szCs w:val="20"/>
        </w:rPr>
        <w:t>”</w:t>
      </w:r>
      <w:r w:rsidRPr="00AB244A">
        <w:rPr>
          <w:rFonts w:eastAsia="宋体"/>
          <w:sz w:val="20"/>
          <w:szCs w:val="20"/>
        </w:rPr>
        <w:t>原则的基础上严格贯彻和执行</w:t>
      </w:r>
      <w:r w:rsidRPr="00AB244A">
        <w:rPr>
          <w:rFonts w:eastAsia="宋体"/>
          <w:sz w:val="20"/>
          <w:szCs w:val="20"/>
        </w:rPr>
        <w:t>“</w:t>
      </w:r>
      <w:r w:rsidRPr="00AB244A">
        <w:rPr>
          <w:rFonts w:eastAsia="宋体"/>
          <w:sz w:val="20"/>
          <w:szCs w:val="20"/>
        </w:rPr>
        <w:t>操作记录</w:t>
      </w:r>
      <w:r w:rsidRPr="00AB244A">
        <w:rPr>
          <w:rFonts w:eastAsia="宋体"/>
          <w:sz w:val="20"/>
          <w:szCs w:val="20"/>
        </w:rPr>
        <w:t>”</w:t>
      </w:r>
      <w:r w:rsidRPr="00AB244A">
        <w:rPr>
          <w:rFonts w:eastAsia="宋体"/>
          <w:sz w:val="20"/>
          <w:szCs w:val="20"/>
        </w:rPr>
        <w:t>原则。</w:t>
      </w:r>
    </w:p>
    <w:p w:rsidR="00873FC0" w:rsidRPr="00AB244A" w:rsidRDefault="00A04E2D" w:rsidP="00873FC0">
      <w:pPr>
        <w:spacing w:line="360" w:lineRule="auto"/>
        <w:ind w:left="1702"/>
        <w:rPr>
          <w:sz w:val="20"/>
          <w:szCs w:val="20"/>
        </w:rPr>
      </w:pPr>
      <w:r w:rsidRPr="00AB244A">
        <w:rPr>
          <w:sz w:val="20"/>
          <w:szCs w:val="20"/>
        </w:rPr>
        <w:t>Any operation of “Need to know” during the data security management must be trailed and audited with “Audit trail” method, and the “Audit trail” at least includes the following information: date, time, operation behavior, signature of the operator and the witness of the operation. The “Audit trail” principle must be strictly carried out based on the “4-eye Principle”.</w:t>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数据的接收</w:t>
      </w:r>
      <w:r w:rsidRPr="00AB244A">
        <w:rPr>
          <w:rFonts w:ascii="Times New Roman" w:hAnsi="Times New Roman"/>
          <w:b w:val="0"/>
          <w:bCs/>
          <w:sz w:val="20"/>
          <w:szCs w:val="20"/>
        </w:rPr>
        <w:t>Data receiving</w:t>
      </w:r>
    </w:p>
    <w:p w:rsidR="00A04E2D" w:rsidRPr="00AB244A" w:rsidRDefault="00A04E2D" w:rsidP="00A04E2D">
      <w:pPr>
        <w:numPr>
          <w:ilvl w:val="0"/>
          <w:numId w:val="24"/>
        </w:numPr>
        <w:spacing w:line="360" w:lineRule="auto"/>
        <w:ind w:left="1702" w:hanging="851"/>
        <w:jc w:val="both"/>
        <w:rPr>
          <w:rFonts w:eastAsia="宋体"/>
          <w:bCs/>
          <w:sz w:val="20"/>
          <w:szCs w:val="20"/>
        </w:rPr>
      </w:pPr>
      <w:r w:rsidRPr="00AB244A">
        <w:rPr>
          <w:rFonts w:eastAsia="宋体"/>
          <w:bCs/>
          <w:sz w:val="20"/>
          <w:szCs w:val="20"/>
        </w:rPr>
        <w:t>数据的接收只能在个人化数据中心指定的</w:t>
      </w:r>
      <w:r w:rsidRPr="00AB244A">
        <w:rPr>
          <w:rFonts w:eastAsia="宋体"/>
          <w:bCs/>
          <w:sz w:val="20"/>
          <w:szCs w:val="20"/>
        </w:rPr>
        <w:t>PC</w:t>
      </w:r>
      <w:r w:rsidRPr="00AB244A">
        <w:rPr>
          <w:rFonts w:eastAsia="宋体"/>
          <w:bCs/>
          <w:sz w:val="20"/>
          <w:szCs w:val="20"/>
        </w:rPr>
        <w:t>上，由双人在场同时进行，不允许在其它任何区域和</w:t>
      </w:r>
      <w:r w:rsidRPr="00AB244A">
        <w:rPr>
          <w:rFonts w:eastAsia="宋体"/>
          <w:bCs/>
          <w:sz w:val="20"/>
          <w:szCs w:val="20"/>
        </w:rPr>
        <w:t>PC</w:t>
      </w:r>
      <w:r w:rsidRPr="00AB244A">
        <w:rPr>
          <w:rFonts w:eastAsia="宋体"/>
          <w:bCs/>
          <w:sz w:val="20"/>
          <w:szCs w:val="20"/>
        </w:rPr>
        <w:t>上进行数据的接收。</w:t>
      </w:r>
    </w:p>
    <w:p w:rsidR="00A04E2D" w:rsidRPr="00AB244A" w:rsidRDefault="00A04E2D" w:rsidP="00A04E2D">
      <w:pPr>
        <w:spacing w:line="360" w:lineRule="auto"/>
        <w:ind w:left="1702"/>
        <w:rPr>
          <w:rFonts w:eastAsia="宋体"/>
          <w:bCs/>
          <w:sz w:val="20"/>
          <w:szCs w:val="20"/>
        </w:rPr>
      </w:pPr>
      <w:r w:rsidRPr="00AB244A">
        <w:rPr>
          <w:rFonts w:eastAsia="宋体"/>
          <w:bCs/>
          <w:sz w:val="20"/>
          <w:szCs w:val="20"/>
        </w:rPr>
        <w:t>从</w:t>
      </w:r>
      <w:r w:rsidRPr="00AB244A">
        <w:rPr>
          <w:rFonts w:eastAsia="宋体"/>
          <w:sz w:val="20"/>
          <w:szCs w:val="20"/>
        </w:rPr>
        <w:t>SFTP</w:t>
      </w:r>
      <w:r w:rsidRPr="00AB244A">
        <w:rPr>
          <w:rFonts w:eastAsia="宋体"/>
          <w:sz w:val="20"/>
          <w:szCs w:val="20"/>
        </w:rPr>
        <w:t>服务器上接收数据的</w:t>
      </w:r>
      <w:r w:rsidRPr="00AB244A">
        <w:rPr>
          <w:rFonts w:eastAsia="宋体"/>
          <w:sz w:val="20"/>
          <w:szCs w:val="20"/>
        </w:rPr>
        <w:t>PC</w:t>
      </w:r>
      <w:r w:rsidRPr="00AB244A">
        <w:rPr>
          <w:rFonts w:eastAsia="宋体"/>
          <w:sz w:val="20"/>
          <w:szCs w:val="20"/>
        </w:rPr>
        <w:t>用户密码分两段由两个保管，必须两个同时在场才能登录，保障数据的安全性。</w:t>
      </w:r>
    </w:p>
    <w:p w:rsidR="00A04E2D" w:rsidRPr="00AB244A" w:rsidRDefault="00A04E2D" w:rsidP="00A04E2D">
      <w:pPr>
        <w:spacing w:line="360" w:lineRule="auto"/>
        <w:ind w:left="1702"/>
        <w:rPr>
          <w:bCs/>
          <w:sz w:val="20"/>
          <w:szCs w:val="20"/>
        </w:rPr>
      </w:pPr>
      <w:r w:rsidRPr="00AB244A">
        <w:rPr>
          <w:bCs/>
          <w:sz w:val="20"/>
          <w:szCs w:val="20"/>
        </w:rPr>
        <w:t>Data receiving only can be done in the specific computers in data center by two persons in place simultaneously, while not permitted in any other area and computers.</w:t>
      </w:r>
    </w:p>
    <w:p w:rsidR="00A04E2D" w:rsidRPr="00AB244A" w:rsidRDefault="00A04E2D" w:rsidP="00A04E2D">
      <w:pPr>
        <w:spacing w:line="360" w:lineRule="auto"/>
        <w:ind w:left="1702"/>
        <w:rPr>
          <w:bCs/>
          <w:sz w:val="20"/>
          <w:szCs w:val="20"/>
        </w:rPr>
      </w:pPr>
      <w:r w:rsidRPr="00AB244A">
        <w:rPr>
          <w:sz w:val="20"/>
          <w:szCs w:val="20"/>
        </w:rPr>
        <w:t xml:space="preserve">The password of user account of computer used for receiving data from SFTP server separated two phase and save by two authorized data engineers, and only </w:t>
      </w:r>
      <w:proofErr w:type="gramStart"/>
      <w:r w:rsidRPr="00AB244A">
        <w:rPr>
          <w:sz w:val="20"/>
          <w:szCs w:val="20"/>
        </w:rPr>
        <w:t>them</w:t>
      </w:r>
      <w:proofErr w:type="gramEnd"/>
      <w:r w:rsidRPr="00AB244A">
        <w:rPr>
          <w:sz w:val="20"/>
          <w:szCs w:val="20"/>
        </w:rPr>
        <w:t xml:space="preserve"> in place </w:t>
      </w:r>
      <w:r w:rsidRPr="00AB244A">
        <w:rPr>
          <w:bCs/>
          <w:sz w:val="20"/>
          <w:szCs w:val="20"/>
        </w:rPr>
        <w:t>simultaneously</w:t>
      </w:r>
      <w:r w:rsidRPr="00AB244A">
        <w:rPr>
          <w:sz w:val="20"/>
          <w:szCs w:val="20"/>
        </w:rPr>
        <w:t xml:space="preserve"> can logon, which guarantee the security of the data.</w:t>
      </w:r>
    </w:p>
    <w:p w:rsidR="00A04E2D" w:rsidRPr="00AB244A" w:rsidRDefault="00A04E2D" w:rsidP="00A04E2D">
      <w:pPr>
        <w:numPr>
          <w:ilvl w:val="0"/>
          <w:numId w:val="24"/>
        </w:numPr>
        <w:spacing w:line="360" w:lineRule="auto"/>
        <w:ind w:left="1702" w:hanging="851"/>
        <w:jc w:val="both"/>
        <w:rPr>
          <w:rFonts w:eastAsia="宋体"/>
          <w:bCs/>
          <w:sz w:val="20"/>
          <w:szCs w:val="20"/>
        </w:rPr>
      </w:pPr>
      <w:r w:rsidRPr="00AB244A">
        <w:rPr>
          <w:rFonts w:eastAsia="宋体"/>
          <w:bCs/>
          <w:sz w:val="20"/>
          <w:szCs w:val="20"/>
        </w:rPr>
        <w:t>接收机密数据</w:t>
      </w:r>
      <w:r w:rsidRPr="00AB244A">
        <w:rPr>
          <w:rFonts w:eastAsia="宋体"/>
          <w:sz w:val="20"/>
          <w:szCs w:val="20"/>
        </w:rPr>
        <w:t>只能通过以下唯一方式：固定</w:t>
      </w:r>
      <w:r w:rsidRPr="00AB244A">
        <w:rPr>
          <w:rFonts w:eastAsia="宋体"/>
          <w:sz w:val="20"/>
          <w:szCs w:val="20"/>
        </w:rPr>
        <w:t>IP</w:t>
      </w:r>
      <w:r w:rsidRPr="00AB244A">
        <w:rPr>
          <w:rFonts w:eastAsia="宋体"/>
          <w:sz w:val="20"/>
          <w:szCs w:val="20"/>
        </w:rPr>
        <w:t>的专线，</w:t>
      </w:r>
      <w:r w:rsidRPr="00AB244A">
        <w:rPr>
          <w:rFonts w:eastAsia="宋体"/>
          <w:sz w:val="20"/>
          <w:szCs w:val="20"/>
        </w:rPr>
        <w:t>SFTP</w:t>
      </w:r>
      <w:r w:rsidRPr="00AB244A">
        <w:rPr>
          <w:rFonts w:eastAsia="宋体"/>
          <w:sz w:val="20"/>
          <w:szCs w:val="20"/>
        </w:rPr>
        <w:t>和通知论证用户，不能通过其它不安全的方式，如电子邮件、</w:t>
      </w:r>
      <w:r w:rsidRPr="00AB244A">
        <w:rPr>
          <w:rFonts w:eastAsia="宋体"/>
          <w:sz w:val="20"/>
          <w:szCs w:val="20"/>
        </w:rPr>
        <w:t>ICQ</w:t>
      </w:r>
      <w:r w:rsidRPr="00AB244A">
        <w:rPr>
          <w:rFonts w:eastAsia="宋体"/>
          <w:sz w:val="20"/>
          <w:szCs w:val="20"/>
        </w:rPr>
        <w:t>等方式接收机密数据。为了保护机密数据的安全性，客户一般采用</w:t>
      </w:r>
      <w:r w:rsidRPr="00AB244A">
        <w:rPr>
          <w:rFonts w:eastAsia="宋体"/>
          <w:sz w:val="20"/>
          <w:szCs w:val="20"/>
        </w:rPr>
        <w:t>PGP</w:t>
      </w:r>
      <w:r w:rsidRPr="00AB244A">
        <w:rPr>
          <w:rFonts w:eastAsia="宋体"/>
          <w:sz w:val="20"/>
          <w:szCs w:val="20"/>
        </w:rPr>
        <w:t>软件对数据进行加密保护。若客户要求使用不安全的数据接收方式或未用</w:t>
      </w:r>
      <w:r w:rsidRPr="00AB244A">
        <w:rPr>
          <w:rFonts w:eastAsia="宋体"/>
          <w:sz w:val="20"/>
          <w:szCs w:val="20"/>
        </w:rPr>
        <w:t>PGP</w:t>
      </w:r>
      <w:r w:rsidRPr="00AB244A">
        <w:rPr>
          <w:rFonts w:eastAsia="宋体"/>
          <w:sz w:val="20"/>
          <w:szCs w:val="20"/>
        </w:rPr>
        <w:t>加密的数据文件，客户服务部门应正式书面通知客户由此可能带来的安全漏洞和风险。</w:t>
      </w:r>
    </w:p>
    <w:p w:rsidR="00A04E2D" w:rsidRPr="00AB244A" w:rsidRDefault="00A04E2D" w:rsidP="00A04E2D">
      <w:pPr>
        <w:spacing w:line="360" w:lineRule="auto"/>
        <w:ind w:left="1702"/>
        <w:rPr>
          <w:bCs/>
          <w:sz w:val="20"/>
          <w:szCs w:val="20"/>
        </w:rPr>
      </w:pPr>
      <w:r w:rsidRPr="00AB244A">
        <w:rPr>
          <w:sz w:val="20"/>
          <w:szCs w:val="20"/>
        </w:rPr>
        <w:lastRenderedPageBreak/>
        <w:t>Confidential data is only received via fix IP address private line by SFTP with authorization ID, not via other insecure ways like E-mail and ICQ etc .In order to secure confidential data, the customer to protect the data with PGP encryption usually. If the customer requires the unsecure data transfer mechanism, the Sales department should inform the customer of the security weakness and risk potential in formal written document.</w:t>
      </w:r>
    </w:p>
    <w:p w:rsidR="00A04E2D" w:rsidRPr="00AB244A" w:rsidRDefault="00A04E2D" w:rsidP="00A04E2D">
      <w:pPr>
        <w:numPr>
          <w:ilvl w:val="0"/>
          <w:numId w:val="24"/>
        </w:numPr>
        <w:spacing w:line="360" w:lineRule="auto"/>
        <w:ind w:left="1702" w:hanging="851"/>
        <w:jc w:val="both"/>
        <w:rPr>
          <w:rFonts w:eastAsia="宋体"/>
          <w:bCs/>
          <w:sz w:val="20"/>
          <w:szCs w:val="20"/>
        </w:rPr>
      </w:pPr>
      <w:r w:rsidRPr="00AB244A">
        <w:rPr>
          <w:rFonts w:eastAsia="宋体"/>
          <w:bCs/>
          <w:sz w:val="20"/>
          <w:szCs w:val="20"/>
        </w:rPr>
        <w:t>接收完成后，用专业杀毒软件进行杀毒。查毒正常后将数据上传到生产网络中的</w:t>
      </w:r>
      <w:r w:rsidRPr="00AB244A">
        <w:rPr>
          <w:rFonts w:eastAsia="宋体"/>
          <w:bCs/>
          <w:sz w:val="20"/>
          <w:szCs w:val="20"/>
        </w:rPr>
        <w:t xml:space="preserve">SFTP </w:t>
      </w:r>
      <w:r w:rsidRPr="00AB244A">
        <w:rPr>
          <w:rFonts w:eastAsia="宋体"/>
          <w:bCs/>
          <w:sz w:val="20"/>
          <w:szCs w:val="20"/>
        </w:rPr>
        <w:t>服务器。然后数据工程师从生产服务器将数据从生产网络中的</w:t>
      </w:r>
      <w:r w:rsidRPr="00AB244A">
        <w:rPr>
          <w:rFonts w:eastAsia="宋体"/>
          <w:bCs/>
          <w:sz w:val="20"/>
          <w:szCs w:val="20"/>
        </w:rPr>
        <w:t>SFTP</w:t>
      </w:r>
      <w:r w:rsidRPr="00AB244A">
        <w:rPr>
          <w:rFonts w:eastAsia="宋体"/>
          <w:bCs/>
          <w:sz w:val="20"/>
          <w:szCs w:val="20"/>
        </w:rPr>
        <w:t>服务器中下载下来。</w:t>
      </w:r>
    </w:p>
    <w:p w:rsidR="00A04E2D" w:rsidRPr="00AB244A" w:rsidRDefault="00A04E2D" w:rsidP="00A04E2D">
      <w:pPr>
        <w:spacing w:line="360" w:lineRule="auto"/>
        <w:ind w:left="1702"/>
        <w:rPr>
          <w:bCs/>
          <w:sz w:val="20"/>
          <w:szCs w:val="20"/>
        </w:rPr>
      </w:pPr>
      <w:r w:rsidRPr="00AB244A">
        <w:rPr>
          <w:sz w:val="20"/>
          <w:szCs w:val="20"/>
        </w:rPr>
        <w:t xml:space="preserve">After receiving, scanning the data with the professional Anti virus software, </w:t>
      </w:r>
      <w:proofErr w:type="gramStart"/>
      <w:r w:rsidRPr="00AB244A">
        <w:rPr>
          <w:sz w:val="20"/>
          <w:szCs w:val="20"/>
        </w:rPr>
        <w:t>If</w:t>
      </w:r>
      <w:proofErr w:type="gramEnd"/>
      <w:r w:rsidRPr="00AB244A">
        <w:rPr>
          <w:sz w:val="20"/>
          <w:szCs w:val="20"/>
        </w:rPr>
        <w:t xml:space="preserve"> it ok, uploading the data to production network SFTP server. Then, the data engineer will download the data from the production network SFTP server at the production server.</w:t>
      </w:r>
    </w:p>
    <w:p w:rsidR="00A04E2D" w:rsidRPr="00AB244A" w:rsidRDefault="00A04E2D" w:rsidP="00A04E2D">
      <w:pPr>
        <w:numPr>
          <w:ilvl w:val="0"/>
          <w:numId w:val="24"/>
        </w:numPr>
        <w:spacing w:line="360" w:lineRule="auto"/>
        <w:ind w:left="1702" w:hanging="851"/>
        <w:jc w:val="both"/>
        <w:rPr>
          <w:rFonts w:eastAsia="宋体"/>
          <w:bCs/>
          <w:sz w:val="20"/>
          <w:szCs w:val="20"/>
        </w:rPr>
      </w:pPr>
      <w:r w:rsidRPr="00AB244A">
        <w:rPr>
          <w:rFonts w:eastAsia="宋体"/>
          <w:bCs/>
          <w:sz w:val="20"/>
          <w:szCs w:val="20"/>
        </w:rPr>
        <w:t>生产服务器上存放客户原始数据文件的工作区域只有数据工程师有权限访问，其它人员都无权访问。</w:t>
      </w:r>
    </w:p>
    <w:p w:rsidR="00A04E2D" w:rsidRPr="00AB244A" w:rsidRDefault="00A04E2D" w:rsidP="00A04E2D">
      <w:pPr>
        <w:spacing w:line="360" w:lineRule="auto"/>
        <w:ind w:left="1702"/>
        <w:rPr>
          <w:bCs/>
          <w:sz w:val="20"/>
          <w:szCs w:val="20"/>
        </w:rPr>
      </w:pPr>
      <w:r w:rsidRPr="00AB244A">
        <w:rPr>
          <w:bCs/>
          <w:sz w:val="20"/>
          <w:szCs w:val="20"/>
        </w:rPr>
        <w:t>Only Data engineers have the right to access the working area storing the raw data files on the production server, while other person have no right to access.</w:t>
      </w:r>
    </w:p>
    <w:p w:rsidR="00867169" w:rsidRPr="00AB244A" w:rsidRDefault="00A04E2D" w:rsidP="00A04E2D">
      <w:pPr>
        <w:numPr>
          <w:ilvl w:val="0"/>
          <w:numId w:val="24"/>
        </w:numPr>
        <w:spacing w:line="360" w:lineRule="auto"/>
        <w:ind w:left="1702" w:hanging="851"/>
        <w:jc w:val="both"/>
        <w:rPr>
          <w:bCs/>
          <w:sz w:val="20"/>
          <w:szCs w:val="20"/>
        </w:rPr>
      </w:pPr>
      <w:r w:rsidRPr="00AB244A">
        <w:rPr>
          <w:rFonts w:eastAsia="宋体"/>
          <w:bCs/>
          <w:sz w:val="20"/>
          <w:szCs w:val="20"/>
        </w:rPr>
        <w:t>相应的操作人员必须填写数据接收的相关操作记录文件并签字确认。</w:t>
      </w:r>
    </w:p>
    <w:p w:rsidR="00A04E2D" w:rsidRPr="00AB244A" w:rsidRDefault="00A04E2D" w:rsidP="00A467E6">
      <w:pPr>
        <w:spacing w:line="360" w:lineRule="auto"/>
        <w:ind w:left="1702"/>
        <w:jc w:val="both"/>
        <w:rPr>
          <w:bCs/>
          <w:sz w:val="20"/>
          <w:szCs w:val="20"/>
        </w:rPr>
      </w:pPr>
      <w:r w:rsidRPr="00AB244A">
        <w:rPr>
          <w:bCs/>
          <w:sz w:val="20"/>
          <w:szCs w:val="20"/>
        </w:rPr>
        <w:t>Corresponding engineers must fill in the relevant working record of the data receiving and sign.</w:t>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数据的处理</w:t>
      </w:r>
      <w:r w:rsidR="00A467E6" w:rsidRPr="00AB244A">
        <w:rPr>
          <w:rFonts w:ascii="Times New Roman" w:eastAsiaTheme="minorEastAsia" w:hAnsi="Times New Roman"/>
          <w:b w:val="0"/>
          <w:bCs/>
          <w:sz w:val="20"/>
          <w:szCs w:val="20"/>
          <w:lang w:eastAsia="zh-CN"/>
        </w:rPr>
        <w:t xml:space="preserve"> </w:t>
      </w:r>
      <w:r w:rsidRPr="00AB244A">
        <w:rPr>
          <w:rFonts w:ascii="Times New Roman" w:hAnsi="Times New Roman"/>
          <w:b w:val="0"/>
          <w:bCs/>
          <w:sz w:val="20"/>
          <w:szCs w:val="20"/>
        </w:rPr>
        <w:t>Data handling</w:t>
      </w:r>
    </w:p>
    <w:p w:rsidR="00A04E2D" w:rsidRPr="00AB244A" w:rsidRDefault="00A04E2D" w:rsidP="00A04E2D">
      <w:pPr>
        <w:numPr>
          <w:ilvl w:val="0"/>
          <w:numId w:val="25"/>
        </w:numPr>
        <w:spacing w:line="360" w:lineRule="auto"/>
        <w:ind w:left="1702" w:hanging="851"/>
        <w:jc w:val="both"/>
        <w:rPr>
          <w:rFonts w:eastAsia="宋体"/>
          <w:bCs/>
          <w:sz w:val="20"/>
          <w:szCs w:val="20"/>
        </w:rPr>
      </w:pPr>
      <w:r w:rsidRPr="00AB244A">
        <w:rPr>
          <w:rFonts w:eastAsia="宋体"/>
          <w:bCs/>
          <w:sz w:val="20"/>
          <w:szCs w:val="20"/>
        </w:rPr>
        <w:t>数据的处理只能在数据中心内生产服务器上处理，由双人在场同时进行，不允许在其它任何区域和</w:t>
      </w:r>
      <w:r w:rsidRPr="00AB244A">
        <w:rPr>
          <w:rFonts w:eastAsia="宋体"/>
          <w:bCs/>
          <w:sz w:val="20"/>
          <w:szCs w:val="20"/>
        </w:rPr>
        <w:t>PC</w:t>
      </w:r>
      <w:r w:rsidRPr="00AB244A">
        <w:rPr>
          <w:rFonts w:eastAsia="宋体"/>
          <w:bCs/>
          <w:sz w:val="20"/>
          <w:szCs w:val="20"/>
        </w:rPr>
        <w:t>上进行数据的处理。</w:t>
      </w:r>
    </w:p>
    <w:p w:rsidR="00A04E2D" w:rsidRPr="00AB244A" w:rsidRDefault="00A04E2D" w:rsidP="00A04E2D">
      <w:pPr>
        <w:spacing w:line="360" w:lineRule="auto"/>
        <w:ind w:left="1702"/>
        <w:rPr>
          <w:bCs/>
          <w:sz w:val="20"/>
          <w:szCs w:val="20"/>
        </w:rPr>
      </w:pPr>
      <w:r w:rsidRPr="00AB244A">
        <w:rPr>
          <w:bCs/>
          <w:sz w:val="20"/>
          <w:szCs w:val="20"/>
        </w:rPr>
        <w:t xml:space="preserve">Data handling only can be done in the production server at data center by two engineers in place </w:t>
      </w:r>
      <w:bookmarkStart w:id="3" w:name="OLE_LINK1"/>
      <w:r w:rsidRPr="00AB244A">
        <w:rPr>
          <w:bCs/>
          <w:sz w:val="20"/>
          <w:szCs w:val="20"/>
        </w:rPr>
        <w:t>simultaneously</w:t>
      </w:r>
      <w:bookmarkEnd w:id="3"/>
      <w:r w:rsidRPr="00AB244A">
        <w:rPr>
          <w:bCs/>
          <w:sz w:val="20"/>
          <w:szCs w:val="20"/>
        </w:rPr>
        <w:t>, while not permitted in any other area and computers.</w:t>
      </w:r>
    </w:p>
    <w:p w:rsidR="00A04E2D" w:rsidRPr="00AB244A" w:rsidRDefault="00A04E2D" w:rsidP="00A04E2D">
      <w:pPr>
        <w:numPr>
          <w:ilvl w:val="0"/>
          <w:numId w:val="25"/>
        </w:numPr>
        <w:spacing w:line="360" w:lineRule="auto"/>
        <w:ind w:left="1702" w:hanging="851"/>
        <w:jc w:val="both"/>
        <w:rPr>
          <w:rFonts w:eastAsia="宋体"/>
          <w:bCs/>
          <w:sz w:val="20"/>
          <w:szCs w:val="20"/>
        </w:rPr>
      </w:pPr>
      <w:r w:rsidRPr="00AB244A">
        <w:rPr>
          <w:rFonts w:eastAsia="宋体"/>
          <w:sz w:val="20"/>
          <w:szCs w:val="20"/>
        </w:rPr>
        <w:t>运行专用的数据处理软件对接收的客户原始数据文件进行处理，软件自动直接将其生成在生产服务器上</w:t>
      </w:r>
      <w:r w:rsidRPr="00AB244A">
        <w:rPr>
          <w:rFonts w:eastAsia="宋体"/>
          <w:bCs/>
          <w:sz w:val="20"/>
          <w:szCs w:val="20"/>
        </w:rPr>
        <w:t>存放导入文件</w:t>
      </w:r>
      <w:r w:rsidRPr="00AB244A">
        <w:rPr>
          <w:rFonts w:eastAsia="宋体"/>
          <w:sz w:val="20"/>
          <w:szCs w:val="20"/>
        </w:rPr>
        <w:t>的工作区域。</w:t>
      </w:r>
    </w:p>
    <w:p w:rsidR="00A04E2D" w:rsidRPr="00AB244A" w:rsidRDefault="00A04E2D" w:rsidP="00A04E2D">
      <w:pPr>
        <w:spacing w:line="360" w:lineRule="auto"/>
        <w:ind w:left="1701"/>
        <w:rPr>
          <w:bCs/>
          <w:sz w:val="20"/>
          <w:szCs w:val="20"/>
        </w:rPr>
      </w:pPr>
      <w:r w:rsidRPr="00AB244A">
        <w:rPr>
          <w:bCs/>
          <w:sz w:val="20"/>
          <w:szCs w:val="20"/>
        </w:rPr>
        <w:t xml:space="preserve">The Data engineers utilize the specific data handling software to hand the input data files. The input data files are automatically created on the working area on the production serer by data handling software. </w:t>
      </w:r>
    </w:p>
    <w:p w:rsidR="00A467E6" w:rsidRPr="00AB244A" w:rsidRDefault="00A04E2D" w:rsidP="00A04E2D">
      <w:pPr>
        <w:numPr>
          <w:ilvl w:val="0"/>
          <w:numId w:val="25"/>
        </w:numPr>
        <w:spacing w:line="360" w:lineRule="auto"/>
        <w:ind w:left="1702" w:hanging="851"/>
        <w:jc w:val="both"/>
        <w:rPr>
          <w:bCs/>
          <w:sz w:val="20"/>
          <w:szCs w:val="20"/>
        </w:rPr>
      </w:pPr>
      <w:r w:rsidRPr="00AB244A">
        <w:rPr>
          <w:rFonts w:eastAsia="宋体"/>
          <w:bCs/>
          <w:sz w:val="20"/>
          <w:szCs w:val="20"/>
        </w:rPr>
        <w:t>导入文件只能存储在生产服务器上的工作区域，在任何情况下不得将</w:t>
      </w:r>
      <w:r w:rsidRPr="00AB244A">
        <w:rPr>
          <w:rFonts w:eastAsia="宋体"/>
          <w:sz w:val="20"/>
          <w:szCs w:val="20"/>
        </w:rPr>
        <w:t>其</w:t>
      </w:r>
      <w:r w:rsidRPr="00AB244A">
        <w:rPr>
          <w:rFonts w:eastAsia="宋体"/>
          <w:bCs/>
          <w:sz w:val="20"/>
          <w:szCs w:val="20"/>
        </w:rPr>
        <w:t>存储在执行处理操作的</w:t>
      </w:r>
      <w:r w:rsidRPr="00AB244A">
        <w:rPr>
          <w:rFonts w:eastAsia="宋体"/>
          <w:bCs/>
          <w:sz w:val="20"/>
          <w:szCs w:val="20"/>
        </w:rPr>
        <w:t>PC</w:t>
      </w:r>
      <w:r w:rsidRPr="00AB244A">
        <w:rPr>
          <w:rFonts w:eastAsia="宋体"/>
          <w:bCs/>
          <w:sz w:val="20"/>
          <w:szCs w:val="20"/>
        </w:rPr>
        <w:lastRenderedPageBreak/>
        <w:t>本地硬盘，该区域只有数据工程师有权限访问，其它人员都无权访问</w:t>
      </w:r>
      <w:r w:rsidRPr="00AB244A">
        <w:rPr>
          <w:bCs/>
          <w:sz w:val="20"/>
          <w:szCs w:val="20"/>
        </w:rPr>
        <w:t>。</w:t>
      </w:r>
    </w:p>
    <w:p w:rsidR="00A04E2D" w:rsidRPr="00AB244A" w:rsidRDefault="00A04E2D" w:rsidP="00A467E6">
      <w:pPr>
        <w:spacing w:line="360" w:lineRule="auto"/>
        <w:ind w:left="1702"/>
        <w:jc w:val="both"/>
        <w:rPr>
          <w:bCs/>
          <w:sz w:val="20"/>
          <w:szCs w:val="20"/>
        </w:rPr>
      </w:pPr>
      <w:r w:rsidRPr="00AB244A">
        <w:rPr>
          <w:bCs/>
          <w:sz w:val="20"/>
          <w:szCs w:val="20"/>
        </w:rPr>
        <w:t>The input data files can only be stored in the working area on the production server, and in any case may not be stored into the local hard disk of the computer implementing data handling. This area can only be accessed by Data engineer not by any other personnel.</w:t>
      </w:r>
    </w:p>
    <w:p w:rsidR="00A04E2D" w:rsidRPr="00AB244A" w:rsidRDefault="00A04E2D" w:rsidP="00A04E2D">
      <w:pPr>
        <w:numPr>
          <w:ilvl w:val="0"/>
          <w:numId w:val="25"/>
        </w:numPr>
        <w:spacing w:line="360" w:lineRule="auto"/>
        <w:ind w:left="1702" w:hanging="851"/>
        <w:jc w:val="both"/>
        <w:rPr>
          <w:rFonts w:eastAsia="宋体"/>
          <w:bCs/>
          <w:sz w:val="20"/>
          <w:szCs w:val="20"/>
        </w:rPr>
      </w:pPr>
      <w:r w:rsidRPr="00AB244A">
        <w:rPr>
          <w:rFonts w:eastAsia="宋体"/>
          <w:sz w:val="20"/>
          <w:szCs w:val="20"/>
        </w:rPr>
        <w:t>数据处理若需要使用相应客户的传输密钥卡进行文件的解密，需由双人操作打开数据中心的保险柜，取出对应的密钥卡，密钥卡必须受控使用并有操作记录，使用完后需要立即归还存入保险柜。</w:t>
      </w:r>
    </w:p>
    <w:p w:rsidR="00A04E2D" w:rsidRPr="00AB244A" w:rsidRDefault="00A04E2D" w:rsidP="00A04E2D">
      <w:pPr>
        <w:spacing w:line="360" w:lineRule="auto"/>
        <w:ind w:left="1702"/>
        <w:rPr>
          <w:bCs/>
          <w:sz w:val="20"/>
          <w:szCs w:val="20"/>
        </w:rPr>
      </w:pPr>
      <w:r w:rsidRPr="00AB244A">
        <w:rPr>
          <w:sz w:val="20"/>
          <w:szCs w:val="20"/>
        </w:rPr>
        <w:t xml:space="preserve">If the transport key card of the corresponding customer is required for the decryption of the raw data, it must to open the locked cabinet of data </w:t>
      </w:r>
      <w:proofErr w:type="gramStart"/>
      <w:r w:rsidRPr="00AB244A">
        <w:rPr>
          <w:sz w:val="20"/>
          <w:szCs w:val="20"/>
        </w:rPr>
        <w:t>center  room</w:t>
      </w:r>
      <w:proofErr w:type="gramEnd"/>
      <w:r w:rsidRPr="00AB244A">
        <w:rPr>
          <w:sz w:val="20"/>
          <w:szCs w:val="20"/>
        </w:rPr>
        <w:t xml:space="preserve"> by two persons and take out the key card. The key card should be accessed under dual controls via a detailed tracking record, and after usage it should be immediately returned back the cabinet.</w:t>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bookmarkStart w:id="4" w:name="OLE_LINK8"/>
      <w:r w:rsidRPr="00AB244A">
        <w:rPr>
          <w:rFonts w:ascii="Times New Roman" w:eastAsia="宋体" w:hAnsi="Times New Roman"/>
          <w:b w:val="0"/>
          <w:bCs/>
          <w:sz w:val="20"/>
          <w:szCs w:val="20"/>
        </w:rPr>
        <w:t>数据的</w:t>
      </w:r>
      <w:r w:rsidR="009A45B0">
        <w:rPr>
          <w:rFonts w:ascii="Times New Roman" w:eastAsia="宋体" w:hAnsi="Times New Roman" w:hint="eastAsia"/>
          <w:b w:val="0"/>
          <w:bCs/>
          <w:sz w:val="20"/>
          <w:szCs w:val="20"/>
          <w:lang w:eastAsia="zh-CN"/>
        </w:rPr>
        <w:t>上传</w:t>
      </w:r>
      <w:r w:rsidR="00A467E6" w:rsidRPr="00AB244A">
        <w:rPr>
          <w:rFonts w:ascii="Times New Roman" w:eastAsiaTheme="minorEastAsia" w:hAnsi="Times New Roman"/>
          <w:b w:val="0"/>
          <w:bCs/>
          <w:sz w:val="20"/>
          <w:szCs w:val="20"/>
          <w:lang w:eastAsia="zh-CN"/>
        </w:rPr>
        <w:t xml:space="preserve"> </w:t>
      </w:r>
      <w:r w:rsidRPr="00AB244A">
        <w:rPr>
          <w:rFonts w:ascii="Times New Roman" w:hAnsi="Times New Roman"/>
          <w:b w:val="0"/>
          <w:bCs/>
          <w:sz w:val="20"/>
          <w:szCs w:val="20"/>
        </w:rPr>
        <w:t xml:space="preserve">Data </w:t>
      </w:r>
      <w:r w:rsidR="009A45B0">
        <w:rPr>
          <w:rFonts w:ascii="Times New Roman" w:eastAsiaTheme="minorEastAsia" w:hAnsi="Times New Roman" w:hint="eastAsia"/>
          <w:b w:val="0"/>
          <w:bCs/>
          <w:sz w:val="20"/>
          <w:szCs w:val="20"/>
          <w:lang w:eastAsia="zh-CN"/>
        </w:rPr>
        <w:t>Loading</w:t>
      </w:r>
    </w:p>
    <w:p w:rsidR="00A04E2D" w:rsidRPr="00AB244A" w:rsidRDefault="009A45B0" w:rsidP="00A04E2D">
      <w:pPr>
        <w:numPr>
          <w:ilvl w:val="2"/>
          <w:numId w:val="27"/>
        </w:numPr>
        <w:spacing w:line="360" w:lineRule="auto"/>
        <w:ind w:left="1702" w:hanging="851"/>
        <w:jc w:val="both"/>
        <w:rPr>
          <w:rFonts w:eastAsia="宋体"/>
          <w:bCs/>
          <w:sz w:val="20"/>
          <w:szCs w:val="20"/>
        </w:rPr>
      </w:pPr>
      <w:r>
        <w:rPr>
          <w:rFonts w:eastAsia="宋体"/>
          <w:bCs/>
          <w:sz w:val="20"/>
          <w:szCs w:val="20"/>
        </w:rPr>
        <w:t>数据的</w:t>
      </w:r>
      <w:r>
        <w:rPr>
          <w:rFonts w:eastAsia="宋体" w:hint="eastAsia"/>
          <w:bCs/>
          <w:sz w:val="20"/>
          <w:szCs w:val="20"/>
          <w:lang w:eastAsia="zh-CN"/>
        </w:rPr>
        <w:t>上传</w:t>
      </w:r>
      <w:r w:rsidR="00A04E2D" w:rsidRPr="00AB244A">
        <w:rPr>
          <w:rFonts w:eastAsia="宋体"/>
          <w:bCs/>
          <w:sz w:val="20"/>
          <w:szCs w:val="20"/>
        </w:rPr>
        <w:t>只能</w:t>
      </w:r>
      <w:r>
        <w:rPr>
          <w:rFonts w:eastAsia="宋体" w:hint="eastAsia"/>
          <w:bCs/>
          <w:sz w:val="20"/>
          <w:szCs w:val="20"/>
          <w:lang w:eastAsia="zh-CN"/>
        </w:rPr>
        <w:t>由数据工程师来完成</w:t>
      </w:r>
      <w:r w:rsidR="00A04E2D" w:rsidRPr="00AB244A">
        <w:rPr>
          <w:rFonts w:eastAsia="宋体"/>
          <w:bCs/>
          <w:sz w:val="20"/>
          <w:szCs w:val="20"/>
        </w:rPr>
        <w:t>，</w:t>
      </w:r>
      <w:r>
        <w:rPr>
          <w:rFonts w:eastAsia="宋体" w:hint="eastAsia"/>
          <w:bCs/>
          <w:sz w:val="20"/>
          <w:szCs w:val="20"/>
          <w:lang w:eastAsia="zh-CN"/>
        </w:rPr>
        <w:t>将需要生产的数据从服务器上传到对应的个性化机器</w:t>
      </w:r>
      <w:r w:rsidR="00A04E2D" w:rsidRPr="00AB244A">
        <w:rPr>
          <w:rFonts w:eastAsia="宋体"/>
          <w:bCs/>
          <w:sz w:val="20"/>
          <w:szCs w:val="20"/>
        </w:rPr>
        <w:t>。</w:t>
      </w:r>
    </w:p>
    <w:p w:rsidR="00A04E2D" w:rsidRPr="009A45B0" w:rsidRDefault="009A45B0" w:rsidP="009A45B0">
      <w:pPr>
        <w:spacing w:line="360" w:lineRule="auto"/>
        <w:ind w:left="1702"/>
        <w:rPr>
          <w:bCs/>
          <w:sz w:val="20"/>
          <w:szCs w:val="20"/>
        </w:rPr>
      </w:pPr>
      <w:r>
        <w:rPr>
          <w:sz w:val="20"/>
          <w:szCs w:val="20"/>
        </w:rPr>
        <w:t xml:space="preserve">Data </w:t>
      </w:r>
      <w:r>
        <w:rPr>
          <w:rFonts w:eastAsiaTheme="minorEastAsia" w:hint="eastAsia"/>
          <w:sz w:val="20"/>
          <w:szCs w:val="20"/>
          <w:lang w:eastAsia="zh-CN"/>
        </w:rPr>
        <w:t>loading</w:t>
      </w:r>
      <w:r w:rsidRPr="009A45B0">
        <w:rPr>
          <w:sz w:val="20"/>
          <w:szCs w:val="20"/>
        </w:rPr>
        <w:t xml:space="preserve"> can only be done by data engineers, and the data needed to be produced can be uploaded from the server to the corresponding personalized machine</w:t>
      </w:r>
      <w:proofErr w:type="gramStart"/>
      <w:r w:rsidR="00A04E2D" w:rsidRPr="00AB244A">
        <w:rPr>
          <w:bCs/>
          <w:sz w:val="20"/>
          <w:szCs w:val="20"/>
        </w:rPr>
        <w:t>..</w:t>
      </w:r>
      <w:proofErr w:type="gramEnd"/>
    </w:p>
    <w:p w:rsidR="00A467E6" w:rsidRPr="00AB244A" w:rsidRDefault="009A45B0" w:rsidP="00A04E2D">
      <w:pPr>
        <w:numPr>
          <w:ilvl w:val="2"/>
          <w:numId w:val="27"/>
        </w:numPr>
        <w:spacing w:line="360" w:lineRule="auto"/>
        <w:ind w:left="1702" w:hanging="851"/>
        <w:jc w:val="both"/>
        <w:rPr>
          <w:bCs/>
          <w:sz w:val="20"/>
          <w:szCs w:val="20"/>
        </w:rPr>
      </w:pPr>
      <w:r>
        <w:rPr>
          <w:rFonts w:eastAsia="宋体"/>
          <w:bCs/>
          <w:sz w:val="20"/>
          <w:szCs w:val="20"/>
        </w:rPr>
        <w:t>相应的</w:t>
      </w:r>
      <w:r>
        <w:rPr>
          <w:rFonts w:eastAsia="宋体" w:hint="eastAsia"/>
          <w:bCs/>
          <w:sz w:val="20"/>
          <w:szCs w:val="20"/>
          <w:lang w:eastAsia="zh-CN"/>
        </w:rPr>
        <w:t>数据</w:t>
      </w:r>
      <w:r w:rsidR="00A04E2D" w:rsidRPr="00AB244A">
        <w:rPr>
          <w:rFonts w:eastAsia="宋体"/>
          <w:bCs/>
          <w:sz w:val="20"/>
          <w:szCs w:val="20"/>
        </w:rPr>
        <w:t>人员</w:t>
      </w:r>
      <w:r>
        <w:rPr>
          <w:rFonts w:eastAsia="宋体" w:hint="eastAsia"/>
          <w:bCs/>
          <w:sz w:val="20"/>
          <w:szCs w:val="20"/>
          <w:lang w:eastAsia="zh-CN"/>
        </w:rPr>
        <w:t>与操作人员</w:t>
      </w:r>
      <w:r w:rsidR="00A04E2D" w:rsidRPr="00AB244A">
        <w:rPr>
          <w:rFonts w:eastAsia="宋体"/>
          <w:bCs/>
          <w:sz w:val="20"/>
          <w:szCs w:val="20"/>
        </w:rPr>
        <w:t>必须填写数据</w:t>
      </w:r>
      <w:r>
        <w:rPr>
          <w:rFonts w:eastAsia="宋体" w:hint="eastAsia"/>
          <w:bCs/>
          <w:sz w:val="20"/>
          <w:szCs w:val="20"/>
          <w:lang w:eastAsia="zh-CN"/>
        </w:rPr>
        <w:t>上传</w:t>
      </w:r>
      <w:r w:rsidR="00A04E2D" w:rsidRPr="00AB244A">
        <w:rPr>
          <w:rFonts w:eastAsia="宋体"/>
          <w:bCs/>
          <w:sz w:val="20"/>
          <w:szCs w:val="20"/>
        </w:rPr>
        <w:t>的相关操作记录文件并签字确认。</w:t>
      </w:r>
    </w:p>
    <w:p w:rsidR="00A04E2D" w:rsidRPr="00AB244A" w:rsidRDefault="00A04E2D" w:rsidP="00A467E6">
      <w:pPr>
        <w:spacing w:line="360" w:lineRule="auto"/>
        <w:ind w:left="1702"/>
        <w:jc w:val="both"/>
        <w:rPr>
          <w:bCs/>
          <w:sz w:val="20"/>
          <w:szCs w:val="20"/>
        </w:rPr>
      </w:pPr>
      <w:r w:rsidRPr="00AB244A">
        <w:rPr>
          <w:bCs/>
          <w:sz w:val="20"/>
          <w:szCs w:val="20"/>
        </w:rPr>
        <w:t>Corresponding engineers must fill in relevant working record of data submitting and sign.</w:t>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数据的存档</w:t>
      </w:r>
      <w:r w:rsidR="00A467E6" w:rsidRPr="00AB244A">
        <w:rPr>
          <w:rFonts w:ascii="Times New Roman" w:eastAsiaTheme="minorEastAsia" w:hAnsi="Times New Roman"/>
          <w:b w:val="0"/>
          <w:bCs/>
          <w:sz w:val="20"/>
          <w:szCs w:val="20"/>
          <w:lang w:eastAsia="zh-CN"/>
        </w:rPr>
        <w:t xml:space="preserve"> </w:t>
      </w:r>
      <w:r w:rsidRPr="00AB244A">
        <w:rPr>
          <w:rFonts w:ascii="Times New Roman" w:hAnsi="Times New Roman"/>
          <w:b w:val="0"/>
          <w:bCs/>
          <w:sz w:val="20"/>
          <w:szCs w:val="20"/>
        </w:rPr>
        <w:t>Data archiving</w:t>
      </w:r>
    </w:p>
    <w:p w:rsidR="00A04E2D" w:rsidRPr="00AB244A" w:rsidRDefault="00A04E2D" w:rsidP="00A04E2D">
      <w:pPr>
        <w:numPr>
          <w:ilvl w:val="1"/>
          <w:numId w:val="28"/>
        </w:numPr>
        <w:spacing w:line="360" w:lineRule="auto"/>
        <w:ind w:left="1702" w:hanging="851"/>
        <w:jc w:val="both"/>
        <w:rPr>
          <w:rFonts w:eastAsia="宋体"/>
          <w:bCs/>
          <w:sz w:val="20"/>
          <w:szCs w:val="20"/>
        </w:rPr>
      </w:pPr>
      <w:r w:rsidRPr="00AB244A">
        <w:rPr>
          <w:rFonts w:eastAsia="宋体"/>
          <w:bCs/>
          <w:sz w:val="20"/>
          <w:szCs w:val="20"/>
        </w:rPr>
        <w:t>数据的存档只能在数据中心室内备份服务器上，由双人在场同时进行，不允许在其它任何区域和</w:t>
      </w:r>
      <w:r w:rsidRPr="00AB244A">
        <w:rPr>
          <w:rFonts w:eastAsia="宋体"/>
          <w:bCs/>
          <w:sz w:val="20"/>
          <w:szCs w:val="20"/>
        </w:rPr>
        <w:t>PC</w:t>
      </w:r>
      <w:r w:rsidRPr="00AB244A">
        <w:rPr>
          <w:rFonts w:eastAsia="宋体"/>
          <w:bCs/>
          <w:sz w:val="20"/>
          <w:szCs w:val="20"/>
        </w:rPr>
        <w:t>上进行数据的生成。</w:t>
      </w:r>
    </w:p>
    <w:p w:rsidR="00A04E2D" w:rsidRPr="00AB244A" w:rsidRDefault="00A04E2D" w:rsidP="00A04E2D">
      <w:pPr>
        <w:spacing w:line="360" w:lineRule="auto"/>
        <w:ind w:left="1702"/>
        <w:rPr>
          <w:bCs/>
          <w:sz w:val="20"/>
          <w:szCs w:val="20"/>
        </w:rPr>
      </w:pPr>
      <w:r w:rsidRPr="00AB244A">
        <w:rPr>
          <w:bCs/>
          <w:sz w:val="20"/>
          <w:szCs w:val="20"/>
        </w:rPr>
        <w:t>Data archiving only can be done in the backup server in data center by two data engineers in place simultaneously, while not permitted in any other area and computers.</w:t>
      </w:r>
    </w:p>
    <w:p w:rsidR="00A04E2D" w:rsidRPr="00AB244A" w:rsidRDefault="00A04E2D" w:rsidP="00A04E2D">
      <w:pPr>
        <w:numPr>
          <w:ilvl w:val="1"/>
          <w:numId w:val="28"/>
        </w:numPr>
        <w:spacing w:line="360" w:lineRule="auto"/>
        <w:ind w:left="1702" w:hanging="851"/>
        <w:jc w:val="both"/>
        <w:rPr>
          <w:rFonts w:eastAsia="宋体"/>
          <w:bCs/>
          <w:sz w:val="20"/>
          <w:szCs w:val="20"/>
        </w:rPr>
      </w:pPr>
      <w:r w:rsidRPr="00AB244A">
        <w:rPr>
          <w:rFonts w:eastAsia="宋体"/>
          <w:bCs/>
          <w:sz w:val="20"/>
          <w:szCs w:val="20"/>
        </w:rPr>
        <w:t>为了防止客户长期的追溯，存储加密后的客户原始数据和相关配置文件至备份服务器上</w:t>
      </w:r>
      <w:r w:rsidR="001F0527">
        <w:rPr>
          <w:rFonts w:eastAsia="宋体" w:hint="eastAsia"/>
          <w:bCs/>
          <w:sz w:val="20"/>
          <w:szCs w:val="20"/>
          <w:lang w:eastAsia="zh-CN"/>
        </w:rPr>
        <w:t>6</w:t>
      </w:r>
      <w:r w:rsidRPr="00AB244A">
        <w:rPr>
          <w:rFonts w:eastAsia="宋体"/>
          <w:bCs/>
          <w:sz w:val="20"/>
          <w:szCs w:val="20"/>
        </w:rPr>
        <w:t>个月</w:t>
      </w:r>
      <w:r w:rsidR="00684F28">
        <w:rPr>
          <w:rFonts w:eastAsia="宋体" w:hint="eastAsia"/>
          <w:bCs/>
          <w:sz w:val="20"/>
          <w:szCs w:val="20"/>
          <w:lang w:eastAsia="zh-CN"/>
        </w:rPr>
        <w:t>,</w:t>
      </w:r>
      <w:r w:rsidR="00684F28" w:rsidRPr="00684F28">
        <w:rPr>
          <w:rFonts w:hint="eastAsia"/>
        </w:rPr>
        <w:t xml:space="preserve"> </w:t>
      </w:r>
      <w:r w:rsidR="00684F28" w:rsidRPr="00684F28">
        <w:rPr>
          <w:rFonts w:eastAsia="宋体" w:hint="eastAsia"/>
          <w:bCs/>
          <w:sz w:val="20"/>
          <w:szCs w:val="20"/>
          <w:lang w:eastAsia="zh-CN"/>
        </w:rPr>
        <w:t>如果不同客户对数据存储时间有更严谨的要求，需按照户要求来存储</w:t>
      </w:r>
      <w:r w:rsidRPr="00AB244A">
        <w:rPr>
          <w:rFonts w:eastAsia="宋体"/>
          <w:bCs/>
          <w:sz w:val="20"/>
          <w:szCs w:val="20"/>
        </w:rPr>
        <w:t>。</w:t>
      </w:r>
    </w:p>
    <w:p w:rsidR="00A04E2D" w:rsidRPr="00AB244A" w:rsidRDefault="00A04E2D" w:rsidP="00A04E2D">
      <w:pPr>
        <w:spacing w:line="360" w:lineRule="auto"/>
        <w:ind w:left="1702"/>
        <w:rPr>
          <w:bCs/>
          <w:sz w:val="20"/>
          <w:szCs w:val="20"/>
        </w:rPr>
      </w:pPr>
      <w:r w:rsidRPr="00AB244A">
        <w:rPr>
          <w:bCs/>
          <w:sz w:val="20"/>
          <w:szCs w:val="20"/>
        </w:rPr>
        <w:t xml:space="preserve">Archiving the raw data and relevant configuration files which encrypted by PGP function to the backup server for </w:t>
      </w:r>
      <w:r w:rsidR="001F0527">
        <w:rPr>
          <w:rFonts w:asciiTheme="minorEastAsia" w:eastAsiaTheme="minorEastAsia" w:hAnsiTheme="minorEastAsia" w:hint="eastAsia"/>
          <w:bCs/>
          <w:sz w:val="20"/>
          <w:szCs w:val="20"/>
          <w:lang w:eastAsia="zh-CN"/>
        </w:rPr>
        <w:t>6</w:t>
      </w:r>
      <w:r w:rsidRPr="00AB244A">
        <w:rPr>
          <w:bCs/>
          <w:sz w:val="20"/>
          <w:szCs w:val="20"/>
        </w:rPr>
        <w:t xml:space="preserve"> months in order to serve the customer long-term tracing.</w:t>
      </w:r>
      <w:r w:rsidR="00684F28">
        <w:rPr>
          <w:rFonts w:asciiTheme="minorEastAsia" w:eastAsiaTheme="minorEastAsia" w:hAnsiTheme="minorEastAsia" w:hint="eastAsia"/>
          <w:bCs/>
          <w:sz w:val="20"/>
          <w:szCs w:val="20"/>
          <w:lang w:eastAsia="zh-CN"/>
        </w:rPr>
        <w:t>,</w:t>
      </w:r>
      <w:r w:rsidR="00684F28" w:rsidRPr="00684F28">
        <w:t xml:space="preserve"> </w:t>
      </w:r>
      <w:r w:rsidR="00684F28" w:rsidRPr="00684F28">
        <w:rPr>
          <w:rFonts w:eastAsiaTheme="minorEastAsia"/>
          <w:bCs/>
          <w:sz w:val="20"/>
          <w:szCs w:val="20"/>
          <w:lang w:eastAsia="zh-CN"/>
        </w:rPr>
        <w:t xml:space="preserve">If different customers have more stringent requirements on data storage time, we need to store data according to the requirements of </w:t>
      </w:r>
      <w:r w:rsidR="00684F28" w:rsidRPr="00684F28">
        <w:rPr>
          <w:rFonts w:eastAsiaTheme="minorEastAsia"/>
          <w:bCs/>
          <w:sz w:val="20"/>
          <w:szCs w:val="20"/>
          <w:lang w:eastAsia="zh-CN"/>
        </w:rPr>
        <w:lastRenderedPageBreak/>
        <w:t>customers</w:t>
      </w:r>
    </w:p>
    <w:p w:rsidR="00A467E6" w:rsidRPr="00AB244A" w:rsidRDefault="00A04E2D" w:rsidP="00A04E2D">
      <w:pPr>
        <w:numPr>
          <w:ilvl w:val="1"/>
          <w:numId w:val="28"/>
        </w:numPr>
        <w:spacing w:line="360" w:lineRule="auto"/>
        <w:ind w:left="1702" w:hanging="851"/>
        <w:jc w:val="both"/>
        <w:rPr>
          <w:bCs/>
          <w:sz w:val="20"/>
          <w:szCs w:val="20"/>
        </w:rPr>
      </w:pPr>
      <w:r w:rsidRPr="00AB244A">
        <w:rPr>
          <w:rFonts w:eastAsia="宋体"/>
          <w:bCs/>
          <w:sz w:val="20"/>
          <w:szCs w:val="20"/>
        </w:rPr>
        <w:t>相应的操作人员必须填写数据存档的相关操作记录文件并签字确认。</w:t>
      </w:r>
    </w:p>
    <w:p w:rsidR="00A04E2D" w:rsidRPr="00AB244A" w:rsidRDefault="00A04E2D" w:rsidP="00A467E6">
      <w:pPr>
        <w:spacing w:line="360" w:lineRule="auto"/>
        <w:ind w:left="1702"/>
        <w:jc w:val="both"/>
        <w:rPr>
          <w:bCs/>
          <w:sz w:val="20"/>
          <w:szCs w:val="20"/>
        </w:rPr>
      </w:pPr>
      <w:r w:rsidRPr="00AB244A">
        <w:rPr>
          <w:bCs/>
          <w:sz w:val="20"/>
          <w:szCs w:val="20"/>
        </w:rPr>
        <w:t>Corresponding engineers must fill in relevant working record of data archiving and sign.</w:t>
      </w:r>
    </w:p>
    <w:p w:rsidR="00A04E2D" w:rsidRPr="00AB244A" w:rsidRDefault="00A04E2D" w:rsidP="00A04E2D">
      <w:pPr>
        <w:pStyle w:val="2"/>
        <w:keepNext w:val="0"/>
        <w:numPr>
          <w:ilvl w:val="1"/>
          <w:numId w:val="10"/>
        </w:numPr>
        <w:tabs>
          <w:tab w:val="clear" w:pos="567"/>
          <w:tab w:val="num" w:pos="992"/>
        </w:tabs>
        <w:spacing w:after="0" w:line="360" w:lineRule="auto"/>
        <w:ind w:left="992"/>
        <w:jc w:val="both"/>
        <w:rPr>
          <w:rFonts w:ascii="Times New Roman" w:hAnsi="Times New Roman"/>
          <w:b w:val="0"/>
          <w:bCs/>
          <w:sz w:val="20"/>
          <w:szCs w:val="20"/>
        </w:rPr>
      </w:pPr>
      <w:r w:rsidRPr="00AB244A">
        <w:rPr>
          <w:rFonts w:ascii="Times New Roman" w:eastAsia="宋体" w:hAnsi="Times New Roman"/>
          <w:b w:val="0"/>
          <w:bCs/>
          <w:sz w:val="20"/>
          <w:szCs w:val="20"/>
        </w:rPr>
        <w:t>数据的销毁</w:t>
      </w:r>
      <w:r w:rsidR="00A467E6" w:rsidRPr="00AB244A">
        <w:rPr>
          <w:rFonts w:ascii="Times New Roman" w:eastAsiaTheme="minorEastAsia" w:hAnsi="Times New Roman"/>
          <w:b w:val="0"/>
          <w:bCs/>
          <w:sz w:val="20"/>
          <w:szCs w:val="20"/>
          <w:lang w:eastAsia="zh-CN"/>
        </w:rPr>
        <w:t xml:space="preserve"> </w:t>
      </w:r>
      <w:r w:rsidRPr="00AB244A">
        <w:rPr>
          <w:rFonts w:ascii="Times New Roman" w:hAnsi="Times New Roman"/>
          <w:b w:val="0"/>
          <w:sz w:val="20"/>
          <w:szCs w:val="20"/>
        </w:rPr>
        <w:t>Data destruction</w:t>
      </w:r>
    </w:p>
    <w:p w:rsidR="00A04E2D" w:rsidRPr="00AB244A" w:rsidRDefault="00A04E2D" w:rsidP="00A04E2D">
      <w:pPr>
        <w:numPr>
          <w:ilvl w:val="1"/>
          <w:numId w:val="29"/>
        </w:numPr>
        <w:spacing w:line="360" w:lineRule="auto"/>
        <w:ind w:left="1702" w:hanging="851"/>
        <w:jc w:val="both"/>
        <w:rPr>
          <w:rFonts w:eastAsia="宋体"/>
          <w:bCs/>
          <w:sz w:val="20"/>
          <w:szCs w:val="20"/>
        </w:rPr>
      </w:pPr>
      <w:r w:rsidRPr="00AB244A">
        <w:rPr>
          <w:rFonts w:eastAsia="宋体"/>
          <w:bCs/>
          <w:sz w:val="20"/>
          <w:szCs w:val="20"/>
        </w:rPr>
        <w:t>电子数据的销毁只能在数据中心，由双人在场同时进行，不允许在其它任何区域和</w:t>
      </w:r>
      <w:r w:rsidRPr="00AB244A">
        <w:rPr>
          <w:rFonts w:eastAsia="宋体"/>
          <w:bCs/>
          <w:sz w:val="20"/>
          <w:szCs w:val="20"/>
        </w:rPr>
        <w:t>PC</w:t>
      </w:r>
      <w:r w:rsidRPr="00AB244A">
        <w:rPr>
          <w:rFonts w:eastAsia="宋体"/>
          <w:bCs/>
          <w:sz w:val="20"/>
          <w:szCs w:val="20"/>
        </w:rPr>
        <w:t>上进行数据的生成。</w:t>
      </w:r>
    </w:p>
    <w:p w:rsidR="00A04E2D" w:rsidRPr="00AB244A" w:rsidRDefault="00A04E2D" w:rsidP="00A04E2D">
      <w:pPr>
        <w:spacing w:line="360" w:lineRule="auto"/>
        <w:ind w:left="1702"/>
        <w:rPr>
          <w:bCs/>
          <w:sz w:val="20"/>
          <w:szCs w:val="20"/>
        </w:rPr>
      </w:pPr>
      <w:r w:rsidRPr="00AB244A">
        <w:rPr>
          <w:bCs/>
          <w:sz w:val="20"/>
          <w:szCs w:val="20"/>
        </w:rPr>
        <w:t>The destruction of data with the electronic format only can be done in data center by two data engineers in place simultaneously, while not permitted in any other area and computers.</w:t>
      </w:r>
    </w:p>
    <w:p w:rsidR="00A04E2D" w:rsidRPr="00AB244A" w:rsidRDefault="00A04E2D" w:rsidP="00A04E2D">
      <w:pPr>
        <w:numPr>
          <w:ilvl w:val="1"/>
          <w:numId w:val="29"/>
        </w:numPr>
        <w:spacing w:line="360" w:lineRule="auto"/>
        <w:ind w:left="1702" w:hanging="851"/>
        <w:jc w:val="both"/>
        <w:rPr>
          <w:rFonts w:eastAsia="宋体"/>
          <w:sz w:val="20"/>
          <w:szCs w:val="20"/>
        </w:rPr>
      </w:pPr>
      <w:r w:rsidRPr="00AB244A">
        <w:rPr>
          <w:rFonts w:eastAsia="宋体"/>
          <w:sz w:val="20"/>
          <w:szCs w:val="20"/>
        </w:rPr>
        <w:t>生产区域内相关配置和文件的销毁在产品出货后在</w:t>
      </w:r>
      <w:r w:rsidRPr="00AB244A">
        <w:rPr>
          <w:rFonts w:eastAsia="宋体"/>
          <w:sz w:val="20"/>
          <w:szCs w:val="20"/>
        </w:rPr>
        <w:t>24</w:t>
      </w:r>
      <w:r w:rsidRPr="00AB244A">
        <w:rPr>
          <w:rFonts w:eastAsia="宋体"/>
          <w:sz w:val="20"/>
          <w:szCs w:val="20"/>
        </w:rPr>
        <w:t>小时内完成，</w:t>
      </w:r>
      <w:r w:rsidR="005630F5" w:rsidRPr="005630F5">
        <w:rPr>
          <w:rFonts w:eastAsia="宋体" w:hint="eastAsia"/>
          <w:sz w:val="20"/>
          <w:szCs w:val="20"/>
        </w:rPr>
        <w:t>备份的数据需按照客户要求的存储期限来删除</w:t>
      </w:r>
      <w:r w:rsidR="005630F5">
        <w:rPr>
          <w:rFonts w:eastAsia="宋体" w:hint="eastAsia"/>
          <w:sz w:val="20"/>
          <w:szCs w:val="20"/>
          <w:lang w:eastAsia="zh-CN"/>
        </w:rPr>
        <w:t>，</w:t>
      </w:r>
      <w:r w:rsidRPr="00AB244A">
        <w:rPr>
          <w:rFonts w:eastAsia="宋体"/>
          <w:sz w:val="20"/>
          <w:szCs w:val="20"/>
        </w:rPr>
        <w:t>文件的销毁采用</w:t>
      </w:r>
      <w:r w:rsidRPr="00AB244A">
        <w:rPr>
          <w:rFonts w:eastAsia="宋体"/>
          <w:bCs/>
          <w:sz w:val="20"/>
          <w:szCs w:val="20"/>
        </w:rPr>
        <w:t>PGP</w:t>
      </w:r>
      <w:r w:rsidRPr="00AB244A">
        <w:rPr>
          <w:rFonts w:eastAsia="宋体"/>
          <w:bCs/>
          <w:sz w:val="20"/>
          <w:szCs w:val="20"/>
        </w:rPr>
        <w:t>的</w:t>
      </w:r>
      <w:r w:rsidRPr="00AB244A">
        <w:rPr>
          <w:rFonts w:eastAsia="宋体"/>
          <w:bCs/>
          <w:sz w:val="20"/>
          <w:szCs w:val="20"/>
        </w:rPr>
        <w:t>Wipe</w:t>
      </w:r>
      <w:r w:rsidRPr="00AB244A">
        <w:rPr>
          <w:rFonts w:eastAsia="宋体"/>
          <w:bCs/>
          <w:sz w:val="20"/>
          <w:szCs w:val="20"/>
        </w:rPr>
        <w:t>或</w:t>
      </w:r>
      <w:r w:rsidRPr="00AB244A">
        <w:rPr>
          <w:rFonts w:eastAsia="宋体"/>
          <w:bCs/>
          <w:sz w:val="20"/>
          <w:szCs w:val="20"/>
        </w:rPr>
        <w:t>Shred</w:t>
      </w:r>
      <w:r w:rsidRPr="00AB244A">
        <w:rPr>
          <w:rFonts w:eastAsia="宋体"/>
          <w:bCs/>
          <w:sz w:val="20"/>
          <w:szCs w:val="20"/>
        </w:rPr>
        <w:t>功能安全擦除</w:t>
      </w:r>
      <w:r w:rsidRPr="00AB244A">
        <w:rPr>
          <w:rFonts w:eastAsia="宋体"/>
          <w:sz w:val="20"/>
          <w:szCs w:val="20"/>
        </w:rPr>
        <w:t>。</w:t>
      </w:r>
    </w:p>
    <w:p w:rsidR="00A04E2D" w:rsidRPr="00AB244A" w:rsidRDefault="00A04E2D" w:rsidP="00A04E2D">
      <w:pPr>
        <w:spacing w:line="360" w:lineRule="auto"/>
        <w:ind w:left="1702"/>
        <w:rPr>
          <w:sz w:val="20"/>
          <w:szCs w:val="20"/>
        </w:rPr>
      </w:pPr>
      <w:r w:rsidRPr="00AB244A">
        <w:rPr>
          <w:sz w:val="20"/>
          <w:szCs w:val="20"/>
        </w:rPr>
        <w:t xml:space="preserve">The script and relevant files in the production area should </w:t>
      </w:r>
      <w:r w:rsidRPr="00AB244A">
        <w:rPr>
          <w:bCs/>
          <w:sz w:val="20"/>
          <w:szCs w:val="20"/>
        </w:rPr>
        <w:t xml:space="preserve">be erased by Data engineers </w:t>
      </w:r>
      <w:r w:rsidR="005630F5">
        <w:rPr>
          <w:rFonts w:eastAsiaTheme="minorEastAsia" w:hint="eastAsia"/>
          <w:bCs/>
          <w:sz w:val="20"/>
          <w:szCs w:val="20"/>
          <w:lang w:eastAsia="zh-CN"/>
        </w:rPr>
        <w:t>，</w:t>
      </w:r>
      <w:r w:rsidR="005630F5" w:rsidRPr="005630F5">
        <w:rPr>
          <w:rFonts w:eastAsiaTheme="minorEastAsia"/>
          <w:bCs/>
          <w:sz w:val="20"/>
          <w:szCs w:val="20"/>
          <w:lang w:eastAsia="zh-CN"/>
        </w:rPr>
        <w:t>backup data shall be deleted according to the storage period required by the customer</w:t>
      </w:r>
      <w:r w:rsidR="005630F5">
        <w:rPr>
          <w:rFonts w:eastAsiaTheme="minorEastAsia" w:hint="eastAsia"/>
          <w:bCs/>
          <w:sz w:val="20"/>
          <w:szCs w:val="20"/>
          <w:lang w:eastAsia="zh-CN"/>
        </w:rPr>
        <w:t>，</w:t>
      </w:r>
      <w:r w:rsidR="005630F5" w:rsidRPr="005630F5">
        <w:rPr>
          <w:rFonts w:eastAsiaTheme="minorEastAsia"/>
          <w:bCs/>
          <w:sz w:val="20"/>
          <w:szCs w:val="20"/>
          <w:lang w:eastAsia="zh-CN"/>
        </w:rPr>
        <w:t xml:space="preserve"> </w:t>
      </w:r>
      <w:r w:rsidRPr="00AB244A">
        <w:rPr>
          <w:bCs/>
          <w:sz w:val="20"/>
          <w:szCs w:val="20"/>
        </w:rPr>
        <w:t xml:space="preserve">manually via the Wipe or Shred function of PGP </w:t>
      </w:r>
      <w:r w:rsidRPr="00AB244A">
        <w:rPr>
          <w:sz w:val="20"/>
          <w:szCs w:val="20"/>
        </w:rPr>
        <w:t xml:space="preserve">after the shipment </w:t>
      </w:r>
      <w:r w:rsidRPr="00AB244A">
        <w:rPr>
          <w:bCs/>
          <w:sz w:val="20"/>
          <w:szCs w:val="20"/>
        </w:rPr>
        <w:t>within 24 hours</w:t>
      </w:r>
      <w:r w:rsidRPr="00AB244A">
        <w:rPr>
          <w:sz w:val="20"/>
          <w:szCs w:val="20"/>
        </w:rPr>
        <w:t>.</w:t>
      </w:r>
    </w:p>
    <w:p w:rsidR="00A467E6" w:rsidRPr="00AB244A" w:rsidRDefault="00A04E2D" w:rsidP="00A04E2D">
      <w:pPr>
        <w:numPr>
          <w:ilvl w:val="1"/>
          <w:numId w:val="29"/>
        </w:numPr>
        <w:spacing w:line="360" w:lineRule="auto"/>
        <w:ind w:left="1702" w:hanging="851"/>
        <w:jc w:val="both"/>
        <w:rPr>
          <w:bCs/>
          <w:sz w:val="20"/>
          <w:szCs w:val="20"/>
        </w:rPr>
      </w:pPr>
      <w:r w:rsidRPr="00AB244A">
        <w:rPr>
          <w:rFonts w:eastAsia="宋体"/>
          <w:bCs/>
          <w:sz w:val="20"/>
          <w:szCs w:val="20"/>
        </w:rPr>
        <w:t>相应的操作人员必须填写数据销毁的相关操作记录文件并签字确认。</w:t>
      </w:r>
    </w:p>
    <w:p w:rsidR="00A04E2D" w:rsidRPr="00AB244A" w:rsidRDefault="00A04E2D" w:rsidP="00A467E6">
      <w:pPr>
        <w:spacing w:line="360" w:lineRule="auto"/>
        <w:ind w:left="1702"/>
        <w:jc w:val="both"/>
        <w:rPr>
          <w:bCs/>
          <w:sz w:val="20"/>
          <w:szCs w:val="20"/>
        </w:rPr>
      </w:pPr>
      <w:r w:rsidRPr="00AB244A">
        <w:rPr>
          <w:bCs/>
          <w:sz w:val="20"/>
          <w:szCs w:val="20"/>
        </w:rPr>
        <w:t>Corresponding engineers must fill in relevant working record of data destruction and sign.</w:t>
      </w:r>
    </w:p>
    <w:p w:rsidR="00873FC0" w:rsidRPr="00AB244A" w:rsidRDefault="00873FC0" w:rsidP="00A467E6">
      <w:pPr>
        <w:spacing w:line="360" w:lineRule="auto"/>
        <w:ind w:left="1702"/>
        <w:jc w:val="both"/>
        <w:rPr>
          <w:bCs/>
          <w:sz w:val="20"/>
          <w:szCs w:val="20"/>
        </w:rPr>
      </w:pPr>
    </w:p>
    <w:p w:rsidR="00A04E2D" w:rsidRPr="00AB244A" w:rsidRDefault="00A04E2D" w:rsidP="00A04E2D">
      <w:pPr>
        <w:numPr>
          <w:ilvl w:val="0"/>
          <w:numId w:val="20"/>
        </w:numPr>
        <w:spacing w:line="360" w:lineRule="auto"/>
        <w:jc w:val="both"/>
        <w:rPr>
          <w:b/>
          <w:bCs/>
          <w:sz w:val="20"/>
          <w:szCs w:val="20"/>
        </w:rPr>
      </w:pPr>
      <w:r w:rsidRPr="00AB244A">
        <w:rPr>
          <w:rFonts w:eastAsia="宋体"/>
          <w:b/>
          <w:bCs/>
        </w:rPr>
        <w:t>相关文件及表格</w:t>
      </w:r>
      <w:r w:rsidRPr="00AB244A">
        <w:rPr>
          <w:b/>
          <w:bCs/>
        </w:rPr>
        <w:t>Relevant documents</w:t>
      </w:r>
    </w:p>
    <w:p w:rsidR="00A04E2D" w:rsidRPr="00AB244A" w:rsidRDefault="00CF75B6" w:rsidP="00A04E2D">
      <w:pPr>
        <w:pStyle w:val="2"/>
        <w:keepNext w:val="0"/>
        <w:numPr>
          <w:ilvl w:val="0"/>
          <w:numId w:val="30"/>
        </w:numPr>
        <w:spacing w:after="0" w:line="360" w:lineRule="auto"/>
        <w:jc w:val="both"/>
        <w:rPr>
          <w:rFonts w:ascii="Times New Roman" w:hAnsi="Times New Roman"/>
          <w:b w:val="0"/>
          <w:sz w:val="20"/>
          <w:szCs w:val="20"/>
        </w:rPr>
      </w:pPr>
      <w:r w:rsidRPr="00AB244A">
        <w:rPr>
          <w:rFonts w:ascii="Times New Roman" w:eastAsia="宋体" w:hAnsi="Times New Roman"/>
          <w:b w:val="0"/>
          <w:sz w:val="20"/>
          <w:szCs w:val="20"/>
        </w:rPr>
        <w:t xml:space="preserve">MIE-003 </w:t>
      </w:r>
      <w:r w:rsidRPr="00AB244A">
        <w:rPr>
          <w:rFonts w:ascii="Times New Roman" w:eastAsia="宋体" w:hAnsi="Times New Roman"/>
          <w:b w:val="0"/>
          <w:sz w:val="20"/>
          <w:szCs w:val="20"/>
        </w:rPr>
        <w:t>个性化批次分配表</w:t>
      </w:r>
      <w:r w:rsidRPr="00AB244A">
        <w:rPr>
          <w:rFonts w:ascii="Times New Roman" w:eastAsia="宋体" w:hAnsi="Times New Roman"/>
          <w:b w:val="0"/>
          <w:sz w:val="20"/>
          <w:szCs w:val="20"/>
        </w:rPr>
        <w:t xml:space="preserve"> Personalization Batch Distribution Sheet V1.0</w:t>
      </w:r>
    </w:p>
    <w:p w:rsidR="00A04E2D" w:rsidRPr="00AB244A" w:rsidRDefault="00CF75B6" w:rsidP="00A04E2D">
      <w:pPr>
        <w:pStyle w:val="2"/>
        <w:keepNext w:val="0"/>
        <w:numPr>
          <w:ilvl w:val="0"/>
          <w:numId w:val="30"/>
        </w:numPr>
        <w:spacing w:after="0" w:line="360" w:lineRule="auto"/>
        <w:jc w:val="both"/>
        <w:rPr>
          <w:rFonts w:ascii="Times New Roman" w:hAnsi="Times New Roman"/>
          <w:b w:val="0"/>
          <w:bCs/>
          <w:sz w:val="20"/>
          <w:szCs w:val="20"/>
        </w:rPr>
      </w:pPr>
      <w:r w:rsidRPr="00AB244A">
        <w:rPr>
          <w:rFonts w:ascii="Times New Roman" w:eastAsia="宋体" w:hAnsi="Times New Roman"/>
          <w:b w:val="0"/>
          <w:bCs/>
          <w:sz w:val="20"/>
          <w:szCs w:val="20"/>
        </w:rPr>
        <w:t xml:space="preserve">MIE-004 </w:t>
      </w:r>
      <w:r w:rsidRPr="00AB244A">
        <w:rPr>
          <w:rFonts w:ascii="Times New Roman" w:eastAsia="宋体" w:hAnsi="Times New Roman"/>
          <w:b w:val="0"/>
          <w:bCs/>
          <w:sz w:val="20"/>
          <w:szCs w:val="20"/>
        </w:rPr>
        <w:t>数据存档与销毁记录表</w:t>
      </w:r>
      <w:r w:rsidRPr="00AB244A">
        <w:rPr>
          <w:rFonts w:ascii="Times New Roman" w:eastAsia="宋体" w:hAnsi="Times New Roman"/>
          <w:b w:val="0"/>
          <w:bCs/>
          <w:sz w:val="20"/>
          <w:szCs w:val="20"/>
        </w:rPr>
        <w:t xml:space="preserve"> Data Storage &amp; Data Destruction Sheet V1.0</w:t>
      </w:r>
    </w:p>
    <w:p w:rsidR="00A04E2D" w:rsidRPr="00AB244A" w:rsidRDefault="00CF75B6" w:rsidP="00A04E2D">
      <w:pPr>
        <w:pStyle w:val="2"/>
        <w:keepNext w:val="0"/>
        <w:numPr>
          <w:ilvl w:val="0"/>
          <w:numId w:val="30"/>
        </w:numPr>
        <w:spacing w:after="0" w:line="360" w:lineRule="auto"/>
        <w:jc w:val="both"/>
        <w:rPr>
          <w:rFonts w:ascii="Times New Roman" w:hAnsi="Times New Roman"/>
          <w:b w:val="0"/>
          <w:sz w:val="20"/>
          <w:szCs w:val="20"/>
        </w:rPr>
      </w:pPr>
      <w:r w:rsidRPr="00AB244A">
        <w:rPr>
          <w:rFonts w:ascii="Times New Roman" w:eastAsia="宋体" w:hAnsi="Times New Roman"/>
          <w:b w:val="0"/>
          <w:bCs/>
          <w:sz w:val="20"/>
          <w:szCs w:val="20"/>
        </w:rPr>
        <w:t xml:space="preserve">MIE-005 </w:t>
      </w:r>
      <w:r w:rsidRPr="00AB244A">
        <w:rPr>
          <w:rFonts w:ascii="Times New Roman" w:eastAsia="宋体" w:hAnsi="Times New Roman"/>
          <w:b w:val="0"/>
          <w:bCs/>
          <w:sz w:val="20"/>
          <w:szCs w:val="20"/>
        </w:rPr>
        <w:t>数据销毁记录表</w:t>
      </w:r>
      <w:r w:rsidRPr="00AB244A">
        <w:rPr>
          <w:rFonts w:ascii="Times New Roman" w:eastAsia="宋体" w:hAnsi="Times New Roman"/>
          <w:b w:val="0"/>
          <w:bCs/>
          <w:sz w:val="20"/>
          <w:szCs w:val="20"/>
        </w:rPr>
        <w:t xml:space="preserve"> Data Destruction Sheet V1.0</w:t>
      </w:r>
    </w:p>
    <w:bookmarkEnd w:id="4"/>
    <w:p w:rsidR="00A04E2D" w:rsidRPr="00AB244A" w:rsidRDefault="002F1670" w:rsidP="00A04E2D">
      <w:pPr>
        <w:pStyle w:val="2"/>
        <w:keepNext w:val="0"/>
        <w:numPr>
          <w:ilvl w:val="0"/>
          <w:numId w:val="30"/>
        </w:numPr>
        <w:spacing w:after="0" w:line="360" w:lineRule="auto"/>
        <w:jc w:val="both"/>
        <w:rPr>
          <w:rFonts w:ascii="Times New Roman" w:hAnsi="Times New Roman"/>
          <w:b w:val="0"/>
          <w:sz w:val="20"/>
          <w:szCs w:val="20"/>
        </w:rPr>
      </w:pPr>
      <w:r w:rsidRPr="00AB244A">
        <w:rPr>
          <w:rFonts w:ascii="Times New Roman" w:eastAsia="宋体" w:hAnsi="Times New Roman"/>
          <w:b w:val="0"/>
          <w:bCs/>
          <w:sz w:val="20"/>
          <w:szCs w:val="20"/>
        </w:rPr>
        <w:t xml:space="preserve">MIE-06 </w:t>
      </w:r>
      <w:r w:rsidRPr="00AB244A">
        <w:rPr>
          <w:rFonts w:ascii="Times New Roman" w:eastAsia="宋体" w:hAnsi="Times New Roman"/>
          <w:b w:val="0"/>
          <w:bCs/>
          <w:sz w:val="20"/>
          <w:szCs w:val="20"/>
        </w:rPr>
        <w:t>数据下载记录表</w:t>
      </w:r>
      <w:r w:rsidRPr="00AB244A">
        <w:rPr>
          <w:rFonts w:ascii="Times New Roman" w:eastAsia="宋体" w:hAnsi="Times New Roman"/>
          <w:b w:val="0"/>
          <w:bCs/>
          <w:sz w:val="20"/>
          <w:szCs w:val="20"/>
        </w:rPr>
        <w:t xml:space="preserve"> Data Download Record V1.0</w:t>
      </w:r>
      <w:r w:rsidRPr="00AB244A">
        <w:rPr>
          <w:rFonts w:ascii="Times New Roman" w:eastAsia="宋体" w:hAnsi="Times New Roman"/>
          <w:b w:val="0"/>
          <w:bCs/>
          <w:sz w:val="20"/>
          <w:szCs w:val="20"/>
        </w:rPr>
        <w:t>版</w:t>
      </w:r>
    </w:p>
    <w:p w:rsidR="00D257BE" w:rsidRPr="00AB244A" w:rsidRDefault="00D257BE" w:rsidP="00641BD4">
      <w:pPr>
        <w:rPr>
          <w:rFonts w:eastAsiaTheme="minorEastAsia"/>
          <w:lang w:eastAsia="zh-CN"/>
        </w:rPr>
      </w:pPr>
    </w:p>
    <w:sectPr w:rsidR="00D257BE" w:rsidRPr="00AB244A" w:rsidSect="005923F5">
      <w:footerReference w:type="even" r:id="rId13"/>
      <w:footerReference w:type="default" r:id="rId14"/>
      <w:footerReference w:type="first" r:id="rId15"/>
      <w:pgSz w:w="11906" w:h="16838" w:code="9"/>
      <w:pgMar w:top="1440" w:right="907" w:bottom="1440" w:left="907" w:header="851" w:footer="883"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C5E" w:rsidRDefault="00206C5E" w:rsidP="00A71991">
      <w:r>
        <w:separator/>
      </w:r>
    </w:p>
  </w:endnote>
  <w:endnote w:type="continuationSeparator" w:id="0">
    <w:p w:rsidR="00206C5E" w:rsidRDefault="00206C5E" w:rsidP="00A719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文鼎新中黑">
    <w:altName w:val="Arial Unicode MS"/>
    <w:charset w:val="88"/>
    <w:family w:val="modern"/>
    <w:pitch w:val="default"/>
    <w:sig w:usb0="00000000" w:usb1="28880000" w:usb2="00000016"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B6" w:rsidRPr="006A0DB5" w:rsidRDefault="00CF75B6">
    <w:pPr>
      <w:pStyle w:val="a6"/>
      <w:rPr>
        <w:rFonts w:eastAsiaTheme="minorEastAsia"/>
        <w:sz w:val="16"/>
        <w:szCs w:val="16"/>
        <w:lang w:eastAsia="zh-CN"/>
      </w:rPr>
    </w:pPr>
    <w:r>
      <w:rPr>
        <w:rFonts w:ascii="Arial" w:eastAsia="文鼎新中黑" w:hAnsi="Arial" w:cs="Arial"/>
        <w:sz w:val="18"/>
        <w:szCs w:val="18"/>
      </w:rPr>
      <w:t>文件</w:t>
    </w:r>
    <w:r>
      <w:rPr>
        <w:rFonts w:ascii="Arial" w:eastAsia="文鼎新中黑" w:hAnsi="Arial" w:cs="Arial" w:hint="eastAsia"/>
        <w:sz w:val="18"/>
        <w:szCs w:val="18"/>
      </w:rPr>
      <w:t>种类</w:t>
    </w:r>
    <w:r>
      <w:rPr>
        <w:rFonts w:ascii="Arial" w:eastAsia="文鼎新中黑" w:hAnsi="Arial" w:cs="Arial"/>
        <w:sz w:val="18"/>
        <w:szCs w:val="18"/>
      </w:rPr>
      <w:t>：</w:t>
    </w:r>
    <w:r w:rsidRPr="00150A5F">
      <w:rPr>
        <w:rFonts w:ascii="Arial" w:eastAsia="文鼎新中黑" w:hAnsi="Arial" w:cs="Arial" w:hint="eastAsia"/>
        <w:sz w:val="18"/>
        <w:szCs w:val="18"/>
      </w:rPr>
      <w:t>作业流程</w:t>
    </w:r>
    <w:r>
      <w:rPr>
        <w:rFonts w:ascii="Arial" w:eastAsia="文鼎新中黑" w:hAnsi="Arial" w:cs="Arial"/>
        <w:sz w:val="18"/>
        <w:szCs w:val="18"/>
      </w:rPr>
      <w:t xml:space="preserve"> (Classification: </w:t>
    </w:r>
    <w:r>
      <w:rPr>
        <w:rFonts w:ascii="Tahoma" w:eastAsiaTheme="minorEastAsia" w:hAnsi="Tahoma" w:cs="Tahoma"/>
        <w:color w:val="333333"/>
        <w:sz w:val="18"/>
        <w:szCs w:val="18"/>
        <w:lang w:eastAsia="zh-CN"/>
      </w:rPr>
      <w:t>Restricted</w:t>
    </w:r>
    <w:r>
      <w:rPr>
        <w:rFonts w:ascii="Arial" w:eastAsia="文鼎新中黑" w:hAnsi="Arial" w:cs="Arial"/>
        <w:sz w:val="18"/>
        <w:szCs w:val="1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B6" w:rsidRDefault="00CF75B6">
    <w:pPr>
      <w:pStyle w:val="a6"/>
      <w:rPr>
        <w:rFonts w:ascii="Arial" w:hAnsi="Arial" w:cs="Arial"/>
        <w:sz w:val="16"/>
        <w:szCs w:val="16"/>
      </w:rPr>
    </w:pPr>
    <w:r>
      <w:rPr>
        <w:rFonts w:ascii="Arial" w:hAnsi="Arial" w:cs="Arial"/>
        <w:sz w:val="16"/>
        <w:szCs w:val="16"/>
      </w:rPr>
      <w:t xml:space="preserve">This information contained in this documents is the property of </w:t>
    </w:r>
    <w:r>
      <w:rPr>
        <w:rFonts w:ascii="Arial" w:eastAsia="宋体" w:hAnsi="Arial" w:cs="Arial" w:hint="eastAsia"/>
        <w:sz w:val="16"/>
        <w:szCs w:val="16"/>
        <w:lang w:eastAsia="zh-CN"/>
      </w:rPr>
      <w:t xml:space="preserve">Shanghai </w:t>
    </w:r>
    <w:proofErr w:type="spellStart"/>
    <w:r>
      <w:rPr>
        <w:rFonts w:ascii="Arial" w:eastAsia="宋体" w:hAnsi="Arial" w:cs="Arial" w:hint="eastAsia"/>
        <w:sz w:val="16"/>
        <w:szCs w:val="16"/>
        <w:lang w:eastAsia="zh-CN"/>
      </w:rPr>
      <w:t>Chengtian</w:t>
    </w:r>
    <w:proofErr w:type="spellEnd"/>
    <w:r>
      <w:rPr>
        <w:rFonts w:ascii="Arial" w:eastAsia="宋体" w:hAnsi="Arial" w:cs="Arial" w:hint="eastAsia"/>
        <w:sz w:val="16"/>
        <w:szCs w:val="16"/>
        <w:lang w:eastAsia="zh-CN"/>
      </w:rPr>
      <w:t xml:space="preserve"> Smart Card </w:t>
    </w:r>
    <w:proofErr w:type="spellStart"/>
    <w:r>
      <w:rPr>
        <w:rFonts w:ascii="Arial" w:eastAsia="宋体" w:hAnsi="Arial" w:cs="Arial" w:hint="eastAsia"/>
        <w:sz w:val="16"/>
        <w:szCs w:val="16"/>
        <w:lang w:eastAsia="zh-CN"/>
      </w:rPr>
      <w:t>Co.Ltd</w:t>
    </w:r>
    <w:proofErr w:type="spellEnd"/>
    <w:r>
      <w:rPr>
        <w:rFonts w:ascii="Arial" w:hAnsi="Arial" w:cs="Arial"/>
        <w:sz w:val="16"/>
        <w:szCs w:val="16"/>
      </w:rPr>
      <w:t xml:space="preserve">. It is confidential and shall not be copied, published or made available to third parties in whole or in part without the written permission of </w:t>
    </w:r>
    <w:r>
      <w:rPr>
        <w:rFonts w:ascii="Arial" w:eastAsia="宋体" w:hAnsi="Arial" w:cs="Arial" w:hint="eastAsia"/>
        <w:sz w:val="16"/>
        <w:szCs w:val="16"/>
        <w:lang w:eastAsia="zh-CN"/>
      </w:rPr>
      <w:t xml:space="preserve">Shanghai </w:t>
    </w:r>
    <w:proofErr w:type="spellStart"/>
    <w:r>
      <w:rPr>
        <w:rFonts w:ascii="Arial" w:eastAsia="宋体" w:hAnsi="Arial" w:cs="Arial" w:hint="eastAsia"/>
        <w:sz w:val="16"/>
        <w:szCs w:val="16"/>
        <w:lang w:eastAsia="zh-CN"/>
      </w:rPr>
      <w:t>Chengtian</w:t>
    </w:r>
    <w:proofErr w:type="spellEnd"/>
    <w:r>
      <w:rPr>
        <w:rFonts w:ascii="Arial" w:eastAsia="宋体" w:hAnsi="Arial" w:cs="Arial" w:hint="eastAsia"/>
        <w:sz w:val="16"/>
        <w:szCs w:val="16"/>
        <w:lang w:eastAsia="zh-CN"/>
      </w:rPr>
      <w:t xml:space="preserve"> Smart Card </w:t>
    </w:r>
    <w:proofErr w:type="spellStart"/>
    <w:r>
      <w:rPr>
        <w:rFonts w:ascii="Arial" w:eastAsia="宋体" w:hAnsi="Arial" w:cs="Arial" w:hint="eastAsia"/>
        <w:sz w:val="16"/>
        <w:szCs w:val="16"/>
        <w:lang w:eastAsia="zh-CN"/>
      </w:rPr>
      <w:t>Co.Ltd</w:t>
    </w:r>
    <w:proofErr w:type="spellEnd"/>
    <w:r>
      <w:rPr>
        <w:rFonts w:ascii="Arial" w:hAnsi="Arial" w:cs="Arial"/>
        <w:sz w:val="16"/>
        <w:szCs w:val="16"/>
      </w:rPr>
      <w:t>.</w:t>
    </w:r>
  </w:p>
  <w:p w:rsidR="00CF75B6" w:rsidRDefault="00CF75B6">
    <w:pPr>
      <w:rPr>
        <w:rFonts w:ascii="宋体" w:eastAsia="宋体" w:hAnsi="宋体" w:cs="宋体"/>
        <w:sz w:val="16"/>
        <w:szCs w:val="16"/>
      </w:rPr>
    </w:pPr>
    <w:r>
      <w:rPr>
        <w:rFonts w:ascii="宋体" w:eastAsia="宋体" w:hAnsi="宋体" w:cs="宋体" w:hint="eastAsia"/>
        <w:sz w:val="16"/>
        <w:szCs w:val="16"/>
      </w:rPr>
      <w:t>本文所包含内容所有权归属</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。未经</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书面许可，任何人不得对此机密档的全部或部份进行复制、出版或交第三方使用。</w:t>
    </w:r>
  </w:p>
  <w:p w:rsidR="00CF75B6" w:rsidRDefault="00CF75B6">
    <w:pPr>
      <w:pStyle w:val="a6"/>
      <w:rPr>
        <w:sz w:val="16"/>
        <w:szCs w:val="16"/>
      </w:rPr>
    </w:pPr>
  </w:p>
  <w:p w:rsidR="00CF75B6" w:rsidRPr="001A3F71" w:rsidRDefault="00CF75B6" w:rsidP="001A3F71">
    <w:pPr>
      <w:pStyle w:val="a6"/>
      <w:rPr>
        <w:rFonts w:eastAsiaTheme="minorEastAsia"/>
        <w:sz w:val="16"/>
        <w:szCs w:val="16"/>
        <w:lang w:eastAsia="zh-CN"/>
      </w:rPr>
    </w:pPr>
    <w:r>
      <w:rPr>
        <w:rFonts w:ascii="Arial" w:eastAsia="文鼎新中黑" w:hAnsi="Arial" w:cs="Arial"/>
        <w:sz w:val="18"/>
        <w:szCs w:val="18"/>
      </w:rPr>
      <w:t>文件</w:t>
    </w:r>
    <w:r>
      <w:rPr>
        <w:rFonts w:ascii="Arial" w:eastAsia="文鼎新中黑" w:hAnsi="Arial" w:cs="Arial" w:hint="eastAsia"/>
        <w:sz w:val="18"/>
        <w:szCs w:val="18"/>
      </w:rPr>
      <w:t>种类</w:t>
    </w:r>
    <w:r>
      <w:rPr>
        <w:rFonts w:ascii="Arial" w:eastAsia="文鼎新中黑" w:hAnsi="Arial" w:cs="Arial"/>
        <w:sz w:val="18"/>
        <w:szCs w:val="18"/>
      </w:rPr>
      <w:t>：</w:t>
    </w:r>
    <w:r w:rsidRPr="00150A5F">
      <w:rPr>
        <w:rFonts w:ascii="Arial" w:eastAsia="文鼎新中黑" w:hAnsi="Arial" w:cs="Arial" w:hint="eastAsia"/>
        <w:sz w:val="18"/>
        <w:szCs w:val="18"/>
      </w:rPr>
      <w:t>作业流程</w:t>
    </w:r>
    <w:r>
      <w:rPr>
        <w:rFonts w:ascii="Arial" w:eastAsia="文鼎新中黑" w:hAnsi="Arial" w:cs="Arial"/>
        <w:sz w:val="18"/>
        <w:szCs w:val="18"/>
      </w:rPr>
      <w:t xml:space="preserve"> (Classification: </w:t>
    </w:r>
    <w:r>
      <w:rPr>
        <w:rFonts w:ascii="Tahoma" w:eastAsiaTheme="minorEastAsia" w:hAnsi="Tahoma" w:cs="Tahoma"/>
        <w:color w:val="333333"/>
        <w:sz w:val="18"/>
        <w:szCs w:val="18"/>
        <w:lang w:eastAsia="zh-CN"/>
      </w:rPr>
      <w:t>Restricted</w:t>
    </w:r>
    <w:r>
      <w:rPr>
        <w:rFonts w:ascii="Arial" w:eastAsia="文鼎新中黑" w:hAnsi="Arial" w:cs="Arial"/>
        <w:sz w:val="18"/>
        <w:szCs w:val="1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B6" w:rsidRDefault="009525B7" w:rsidP="00E061B9">
    <w:pPr>
      <w:pStyle w:val="a6"/>
      <w:framePr w:wrap="around" w:vAnchor="text" w:hAnchor="margin" w:xAlign="center" w:y="1"/>
      <w:rPr>
        <w:rStyle w:val="a5"/>
      </w:rPr>
    </w:pPr>
    <w:r>
      <w:rPr>
        <w:rStyle w:val="a5"/>
      </w:rPr>
      <w:fldChar w:fldCharType="begin"/>
    </w:r>
    <w:r w:rsidR="00CF75B6">
      <w:rPr>
        <w:rStyle w:val="a5"/>
      </w:rPr>
      <w:instrText xml:space="preserve">PAGE  </w:instrText>
    </w:r>
    <w:r>
      <w:rPr>
        <w:rStyle w:val="a5"/>
      </w:rPr>
      <w:fldChar w:fldCharType="separate"/>
    </w:r>
    <w:r w:rsidR="00CF75B6">
      <w:rPr>
        <w:rStyle w:val="a5"/>
        <w:noProof/>
      </w:rPr>
      <w:t>2</w:t>
    </w:r>
    <w:r>
      <w:rPr>
        <w:rStyle w:val="a5"/>
      </w:rPr>
      <w:fldChar w:fldCharType="end"/>
    </w:r>
  </w:p>
  <w:p w:rsidR="00CF75B6" w:rsidRDefault="00CF75B6">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3F5" w:rsidRDefault="005923F5" w:rsidP="005923F5">
    <w:pPr>
      <w:pStyle w:val="a6"/>
      <w:rPr>
        <w:rFonts w:ascii="Arial" w:hAnsi="Arial" w:cs="Arial"/>
        <w:sz w:val="16"/>
        <w:szCs w:val="16"/>
      </w:rPr>
    </w:pPr>
    <w:r>
      <w:rPr>
        <w:rFonts w:ascii="Arial" w:hAnsi="Arial" w:cs="Arial"/>
        <w:sz w:val="16"/>
        <w:szCs w:val="16"/>
      </w:rPr>
      <w:t xml:space="preserve">This information contained in this documents is the property of </w:t>
    </w:r>
    <w:r>
      <w:rPr>
        <w:rFonts w:ascii="Arial" w:eastAsia="宋体" w:hAnsi="Arial" w:cs="Arial"/>
        <w:sz w:val="16"/>
        <w:szCs w:val="16"/>
        <w:lang w:eastAsia="zh-CN"/>
      </w:rPr>
      <w:t xml:space="preserve">Shanghai </w:t>
    </w:r>
    <w:proofErr w:type="spellStart"/>
    <w:r>
      <w:rPr>
        <w:rFonts w:ascii="Arial" w:eastAsia="宋体" w:hAnsi="Arial" w:cs="Arial"/>
        <w:sz w:val="16"/>
        <w:szCs w:val="16"/>
        <w:lang w:eastAsia="zh-CN"/>
      </w:rPr>
      <w:t>Chengtian</w:t>
    </w:r>
    <w:proofErr w:type="spellEnd"/>
    <w:r>
      <w:rPr>
        <w:rFonts w:ascii="Arial" w:eastAsia="宋体" w:hAnsi="Arial" w:cs="Arial"/>
        <w:sz w:val="16"/>
        <w:szCs w:val="16"/>
        <w:lang w:eastAsia="zh-CN"/>
      </w:rPr>
      <w:t xml:space="preserve"> Smart Card </w:t>
    </w:r>
    <w:proofErr w:type="spellStart"/>
    <w:r>
      <w:rPr>
        <w:rFonts w:ascii="Arial" w:eastAsia="宋体" w:hAnsi="Arial" w:cs="Arial"/>
        <w:sz w:val="16"/>
        <w:szCs w:val="16"/>
        <w:lang w:eastAsia="zh-CN"/>
      </w:rPr>
      <w:t>Co.Ltd</w:t>
    </w:r>
    <w:proofErr w:type="spellEnd"/>
    <w:r>
      <w:rPr>
        <w:rFonts w:ascii="Arial" w:hAnsi="Arial" w:cs="Arial"/>
        <w:sz w:val="16"/>
        <w:szCs w:val="16"/>
      </w:rPr>
      <w:t xml:space="preserve">. It is confidential and shall not be copied, published or made available to third parties in whole or in part without the written permission of </w:t>
    </w:r>
    <w:r>
      <w:rPr>
        <w:rFonts w:ascii="Arial" w:eastAsia="宋体" w:hAnsi="Arial" w:cs="Arial"/>
        <w:sz w:val="16"/>
        <w:szCs w:val="16"/>
        <w:lang w:eastAsia="zh-CN"/>
      </w:rPr>
      <w:t xml:space="preserve">Shanghai </w:t>
    </w:r>
    <w:proofErr w:type="spellStart"/>
    <w:r>
      <w:rPr>
        <w:rFonts w:ascii="Arial" w:eastAsia="宋体" w:hAnsi="Arial" w:cs="Arial"/>
        <w:sz w:val="16"/>
        <w:szCs w:val="16"/>
        <w:lang w:eastAsia="zh-CN"/>
      </w:rPr>
      <w:t>Chengtian</w:t>
    </w:r>
    <w:proofErr w:type="spellEnd"/>
    <w:r>
      <w:rPr>
        <w:rFonts w:ascii="Arial" w:eastAsia="宋体" w:hAnsi="Arial" w:cs="Arial"/>
        <w:sz w:val="16"/>
        <w:szCs w:val="16"/>
        <w:lang w:eastAsia="zh-CN"/>
      </w:rPr>
      <w:t xml:space="preserve"> Smart Card </w:t>
    </w:r>
    <w:proofErr w:type="spellStart"/>
    <w:r>
      <w:rPr>
        <w:rFonts w:ascii="Arial" w:eastAsia="宋体" w:hAnsi="Arial" w:cs="Arial"/>
        <w:sz w:val="16"/>
        <w:szCs w:val="16"/>
        <w:lang w:eastAsia="zh-CN"/>
      </w:rPr>
      <w:t>Co.Ltd</w:t>
    </w:r>
    <w:proofErr w:type="spellEnd"/>
    <w:r>
      <w:rPr>
        <w:rFonts w:ascii="Arial" w:hAnsi="Arial" w:cs="Arial"/>
        <w:sz w:val="16"/>
        <w:szCs w:val="16"/>
      </w:rPr>
      <w:t>.</w:t>
    </w:r>
  </w:p>
  <w:p w:rsidR="005923F5" w:rsidRDefault="005923F5" w:rsidP="005923F5">
    <w:pPr>
      <w:rPr>
        <w:rFonts w:ascii="宋体" w:eastAsia="宋体" w:hAnsi="宋体" w:cs="宋体"/>
        <w:sz w:val="16"/>
        <w:szCs w:val="16"/>
      </w:rPr>
    </w:pPr>
    <w:r>
      <w:rPr>
        <w:rFonts w:ascii="宋体" w:eastAsia="宋体" w:hAnsi="宋体" w:cs="宋体" w:hint="eastAsia"/>
        <w:sz w:val="16"/>
        <w:szCs w:val="16"/>
      </w:rPr>
      <w:t>本文所包含内容所有权归属</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。未经</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书面许可，任何人不得对此机密档的全部或部份进行复制、出版或交第三方使用。</w:t>
    </w:r>
  </w:p>
  <w:p w:rsidR="005923F5" w:rsidRDefault="005923F5" w:rsidP="005923F5">
    <w:pPr>
      <w:pStyle w:val="a6"/>
      <w:rPr>
        <w:sz w:val="16"/>
        <w:szCs w:val="16"/>
      </w:rPr>
    </w:pPr>
  </w:p>
  <w:p w:rsidR="00CF75B6" w:rsidRPr="005923F5" w:rsidRDefault="005923F5" w:rsidP="005923F5">
    <w:pPr>
      <w:rPr>
        <w:rFonts w:ascii="宋体" w:eastAsia="宋体" w:hAnsi="宋体"/>
        <w:sz w:val="18"/>
        <w:szCs w:val="18"/>
      </w:rPr>
    </w:pPr>
    <w:r>
      <w:rPr>
        <w:rFonts w:ascii="Arial" w:eastAsia="文鼎新中黑" w:hAnsi="Arial" w:cs="Arial" w:hint="eastAsia"/>
        <w:sz w:val="18"/>
        <w:szCs w:val="18"/>
      </w:rPr>
      <w:t>文件种类：</w:t>
    </w:r>
    <w:r w:rsidRPr="00F33922">
      <w:rPr>
        <w:rFonts w:ascii="Arial" w:eastAsia="文鼎新中黑" w:hAnsi="Arial" w:cs="Arial" w:hint="eastAsia"/>
        <w:sz w:val="18"/>
        <w:szCs w:val="18"/>
      </w:rPr>
      <w:t>作业流程</w:t>
    </w:r>
    <w:r>
      <w:rPr>
        <w:rFonts w:ascii="Arial" w:eastAsia="文鼎新中黑" w:hAnsi="Arial" w:cs="Arial"/>
        <w:sz w:val="18"/>
        <w:szCs w:val="18"/>
      </w:rPr>
      <w:t xml:space="preserve"> (Classification:</w:t>
    </w:r>
    <w:r>
      <w:rPr>
        <w:rFonts w:ascii="Tahoma" w:hAnsi="Tahoma" w:cs="Tahoma"/>
        <w:color w:val="333333"/>
        <w:sz w:val="18"/>
        <w:szCs w:val="18"/>
      </w:rPr>
      <w:t xml:space="preserve"> </w:t>
    </w:r>
    <w:r>
      <w:rPr>
        <w:rFonts w:ascii="Tahoma" w:eastAsiaTheme="minorEastAsia" w:hAnsi="Tahoma" w:cs="Tahoma"/>
        <w:color w:val="333333"/>
        <w:sz w:val="18"/>
        <w:szCs w:val="18"/>
        <w:lang w:eastAsia="zh-CN"/>
      </w:rPr>
      <w:t>Restricted</w:t>
    </w:r>
    <w:r>
      <w:rPr>
        <w:rFonts w:ascii="Arial" w:eastAsia="文鼎新中黑" w:hAnsi="Arial" w:cs="Arial"/>
        <w:sz w:val="18"/>
        <w:szCs w:val="18"/>
      </w:rPr>
      <w:t>)</w:t>
    </w:r>
    <w:sdt>
      <w:sdtPr>
        <w:rPr>
          <w:lang w:eastAsia="zh-CN"/>
        </w:rPr>
        <w:id w:val="260579490"/>
        <w:docPartObj>
          <w:docPartGallery w:val="Page Numbers (Top of Page)"/>
          <w:docPartUnique/>
        </w:docPartObj>
      </w:sdtPr>
      <w:sdtEndPr>
        <w:rPr>
          <w:rFonts w:ascii="宋体" w:eastAsia="宋体" w:hAnsi="宋体"/>
          <w:sz w:val="18"/>
          <w:szCs w:val="18"/>
        </w:rPr>
      </w:sdtEndPr>
      <w:sdtContent>
        <w:r>
          <w:rPr>
            <w:rFonts w:eastAsiaTheme="minorEastAsia"/>
            <w:lang w:eastAsia="zh-CN"/>
          </w:rPr>
          <w:t xml:space="preserve">                                               </w:t>
        </w:r>
        <w:r w:rsidRPr="00335E29">
          <w:rPr>
            <w:rFonts w:ascii="宋体" w:eastAsia="宋体" w:hAnsi="宋体"/>
            <w:sz w:val="18"/>
            <w:szCs w:val="18"/>
            <w:lang w:val="zh-CN" w:eastAsia="zh-CN"/>
          </w:rPr>
          <w:t xml:space="preserve"> </w:t>
        </w:r>
        <w:r w:rsidR="009525B7" w:rsidRPr="00335E29">
          <w:rPr>
            <w:rFonts w:ascii="宋体" w:eastAsia="宋体" w:hAnsi="宋体"/>
            <w:sz w:val="18"/>
            <w:szCs w:val="18"/>
            <w:lang w:eastAsia="zh-CN"/>
          </w:rPr>
          <w:fldChar w:fldCharType="begin"/>
        </w:r>
        <w:r w:rsidRPr="00335E29">
          <w:rPr>
            <w:rFonts w:ascii="宋体" w:eastAsia="宋体" w:hAnsi="宋体"/>
            <w:sz w:val="18"/>
            <w:szCs w:val="18"/>
            <w:lang w:eastAsia="zh-CN"/>
          </w:rPr>
          <w:instrText xml:space="preserve"> PAGE </w:instrText>
        </w:r>
        <w:r w:rsidR="009525B7" w:rsidRPr="00335E29">
          <w:rPr>
            <w:rFonts w:ascii="宋体" w:eastAsia="宋体" w:hAnsi="宋体"/>
            <w:sz w:val="18"/>
            <w:szCs w:val="18"/>
            <w:lang w:eastAsia="zh-CN"/>
          </w:rPr>
          <w:fldChar w:fldCharType="separate"/>
        </w:r>
        <w:r w:rsidR="002C562E">
          <w:rPr>
            <w:rFonts w:ascii="宋体" w:eastAsia="宋体" w:hAnsi="宋体"/>
            <w:noProof/>
            <w:sz w:val="18"/>
            <w:szCs w:val="18"/>
            <w:lang w:eastAsia="zh-CN"/>
          </w:rPr>
          <w:t>4</w:t>
        </w:r>
        <w:r w:rsidR="009525B7" w:rsidRPr="00335E29">
          <w:rPr>
            <w:rFonts w:ascii="宋体" w:eastAsia="宋体" w:hAnsi="宋体"/>
            <w:sz w:val="18"/>
            <w:szCs w:val="18"/>
            <w:lang w:eastAsia="zh-CN"/>
          </w:rPr>
          <w:fldChar w:fldCharType="end"/>
        </w:r>
        <w:r w:rsidRPr="00335E29">
          <w:rPr>
            <w:rFonts w:ascii="宋体" w:eastAsia="宋体" w:hAnsi="宋体"/>
            <w:sz w:val="18"/>
            <w:szCs w:val="18"/>
            <w:lang w:eastAsia="zh-CN"/>
          </w:rPr>
          <w:t xml:space="preserve"> / </w:t>
        </w:r>
        <w:r w:rsidR="009525B7" w:rsidRPr="00335E29">
          <w:rPr>
            <w:rFonts w:ascii="宋体" w:eastAsia="宋体" w:hAnsi="宋体"/>
            <w:sz w:val="18"/>
            <w:szCs w:val="18"/>
            <w:lang w:eastAsia="zh-CN"/>
          </w:rPr>
          <w:fldChar w:fldCharType="begin"/>
        </w:r>
        <w:r w:rsidRPr="00335E29">
          <w:rPr>
            <w:rFonts w:ascii="宋体" w:eastAsia="宋体" w:hAnsi="宋体"/>
            <w:sz w:val="18"/>
            <w:szCs w:val="18"/>
            <w:lang w:eastAsia="zh-CN"/>
          </w:rPr>
          <w:instrText xml:space="preserve"> NUMPAGES  </w:instrText>
        </w:r>
        <w:r w:rsidR="009525B7" w:rsidRPr="00335E29">
          <w:rPr>
            <w:rFonts w:ascii="宋体" w:eastAsia="宋体" w:hAnsi="宋体"/>
            <w:sz w:val="18"/>
            <w:szCs w:val="18"/>
            <w:lang w:eastAsia="zh-CN"/>
          </w:rPr>
          <w:fldChar w:fldCharType="separate"/>
        </w:r>
        <w:r w:rsidR="002C562E">
          <w:rPr>
            <w:rFonts w:ascii="宋体" w:eastAsia="宋体" w:hAnsi="宋体"/>
            <w:noProof/>
            <w:sz w:val="18"/>
            <w:szCs w:val="18"/>
            <w:lang w:eastAsia="zh-CN"/>
          </w:rPr>
          <w:t>10</w:t>
        </w:r>
        <w:r w:rsidR="009525B7" w:rsidRPr="00335E29">
          <w:rPr>
            <w:rFonts w:ascii="宋体" w:eastAsia="宋体" w:hAnsi="宋体"/>
            <w:sz w:val="18"/>
            <w:szCs w:val="18"/>
            <w:lang w:eastAsia="zh-CN"/>
          </w:rPr>
          <w:fldChar w:fldCharType="end"/>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B6" w:rsidRDefault="00CF75B6" w:rsidP="00A467E6">
    <w:pPr>
      <w:pStyle w:val="a6"/>
      <w:rPr>
        <w:rFonts w:ascii="Arial" w:hAnsi="Arial" w:cs="Arial"/>
        <w:sz w:val="16"/>
        <w:szCs w:val="16"/>
      </w:rPr>
    </w:pPr>
    <w:r>
      <w:rPr>
        <w:rFonts w:ascii="Arial" w:hAnsi="Arial" w:cs="Arial"/>
        <w:sz w:val="16"/>
        <w:szCs w:val="16"/>
      </w:rPr>
      <w:t xml:space="preserve">This information contained in this documents is the property of </w:t>
    </w:r>
    <w:r>
      <w:rPr>
        <w:rFonts w:ascii="Arial" w:eastAsia="宋体" w:hAnsi="Arial" w:cs="Arial"/>
        <w:sz w:val="16"/>
        <w:szCs w:val="16"/>
        <w:lang w:eastAsia="zh-CN"/>
      </w:rPr>
      <w:t xml:space="preserve">Shanghai </w:t>
    </w:r>
    <w:proofErr w:type="spellStart"/>
    <w:r>
      <w:rPr>
        <w:rFonts w:ascii="Arial" w:eastAsia="宋体" w:hAnsi="Arial" w:cs="Arial"/>
        <w:sz w:val="16"/>
        <w:szCs w:val="16"/>
        <w:lang w:eastAsia="zh-CN"/>
      </w:rPr>
      <w:t>Chengtian</w:t>
    </w:r>
    <w:proofErr w:type="spellEnd"/>
    <w:r>
      <w:rPr>
        <w:rFonts w:ascii="Arial" w:eastAsia="宋体" w:hAnsi="Arial" w:cs="Arial"/>
        <w:sz w:val="16"/>
        <w:szCs w:val="16"/>
        <w:lang w:eastAsia="zh-CN"/>
      </w:rPr>
      <w:t xml:space="preserve"> Smart Card </w:t>
    </w:r>
    <w:proofErr w:type="spellStart"/>
    <w:r>
      <w:rPr>
        <w:rFonts w:ascii="Arial" w:eastAsia="宋体" w:hAnsi="Arial" w:cs="Arial"/>
        <w:sz w:val="16"/>
        <w:szCs w:val="16"/>
        <w:lang w:eastAsia="zh-CN"/>
      </w:rPr>
      <w:t>Co.Ltd</w:t>
    </w:r>
    <w:proofErr w:type="spellEnd"/>
    <w:r>
      <w:rPr>
        <w:rFonts w:ascii="Arial" w:hAnsi="Arial" w:cs="Arial"/>
        <w:sz w:val="16"/>
        <w:szCs w:val="16"/>
      </w:rPr>
      <w:t xml:space="preserve">. It is confidential and shall not be copied, published or made available to third parties in whole or in part without the written permission of </w:t>
    </w:r>
    <w:r>
      <w:rPr>
        <w:rFonts w:ascii="Arial" w:eastAsia="宋体" w:hAnsi="Arial" w:cs="Arial"/>
        <w:sz w:val="16"/>
        <w:szCs w:val="16"/>
        <w:lang w:eastAsia="zh-CN"/>
      </w:rPr>
      <w:t xml:space="preserve">Shanghai </w:t>
    </w:r>
    <w:proofErr w:type="spellStart"/>
    <w:r>
      <w:rPr>
        <w:rFonts w:ascii="Arial" w:eastAsia="宋体" w:hAnsi="Arial" w:cs="Arial"/>
        <w:sz w:val="16"/>
        <w:szCs w:val="16"/>
        <w:lang w:eastAsia="zh-CN"/>
      </w:rPr>
      <w:t>Chengtian</w:t>
    </w:r>
    <w:proofErr w:type="spellEnd"/>
    <w:r>
      <w:rPr>
        <w:rFonts w:ascii="Arial" w:eastAsia="宋体" w:hAnsi="Arial" w:cs="Arial"/>
        <w:sz w:val="16"/>
        <w:szCs w:val="16"/>
        <w:lang w:eastAsia="zh-CN"/>
      </w:rPr>
      <w:t xml:space="preserve"> Smart Card </w:t>
    </w:r>
    <w:proofErr w:type="spellStart"/>
    <w:r>
      <w:rPr>
        <w:rFonts w:ascii="Arial" w:eastAsia="宋体" w:hAnsi="Arial" w:cs="Arial"/>
        <w:sz w:val="16"/>
        <w:szCs w:val="16"/>
        <w:lang w:eastAsia="zh-CN"/>
      </w:rPr>
      <w:t>Co.Ltd</w:t>
    </w:r>
    <w:proofErr w:type="spellEnd"/>
    <w:r>
      <w:rPr>
        <w:rFonts w:ascii="Arial" w:hAnsi="Arial" w:cs="Arial"/>
        <w:sz w:val="16"/>
        <w:szCs w:val="16"/>
      </w:rPr>
      <w:t>.</w:t>
    </w:r>
  </w:p>
  <w:p w:rsidR="00CF75B6" w:rsidRDefault="00CF75B6" w:rsidP="00A467E6">
    <w:pPr>
      <w:rPr>
        <w:rFonts w:ascii="宋体" w:eastAsia="宋体" w:hAnsi="宋体" w:cs="宋体"/>
        <w:sz w:val="16"/>
        <w:szCs w:val="16"/>
      </w:rPr>
    </w:pPr>
    <w:r>
      <w:rPr>
        <w:rFonts w:ascii="宋体" w:eastAsia="宋体" w:hAnsi="宋体" w:cs="宋体" w:hint="eastAsia"/>
        <w:sz w:val="16"/>
        <w:szCs w:val="16"/>
      </w:rPr>
      <w:t>本文所包含内容所有权归属</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。未经</w:t>
    </w:r>
    <w:r>
      <w:rPr>
        <w:rFonts w:ascii="宋体" w:eastAsia="宋体" w:hAnsi="宋体" w:cs="宋体" w:hint="eastAsia"/>
        <w:sz w:val="16"/>
        <w:szCs w:val="16"/>
        <w:lang w:eastAsia="zh-CN"/>
      </w:rPr>
      <w:t>上海诚天智能卡有限公司</w:t>
    </w:r>
    <w:r>
      <w:rPr>
        <w:rFonts w:ascii="宋体" w:eastAsia="宋体" w:hAnsi="宋体" w:cs="宋体" w:hint="eastAsia"/>
        <w:sz w:val="16"/>
        <w:szCs w:val="16"/>
      </w:rPr>
      <w:t>书面许可，任何人不得对此机密档的全部或部份进行复制、出版或交第三方使用。</w:t>
    </w:r>
  </w:p>
  <w:p w:rsidR="00CF75B6" w:rsidRDefault="00CF75B6" w:rsidP="00A467E6">
    <w:pPr>
      <w:pStyle w:val="a6"/>
      <w:rPr>
        <w:sz w:val="16"/>
        <w:szCs w:val="16"/>
      </w:rPr>
    </w:pPr>
  </w:p>
  <w:p w:rsidR="00CF75B6" w:rsidRPr="00335E29" w:rsidRDefault="00CF75B6" w:rsidP="00A467E6">
    <w:pPr>
      <w:rPr>
        <w:rFonts w:ascii="宋体" w:eastAsia="宋体" w:hAnsi="宋体"/>
        <w:sz w:val="18"/>
        <w:szCs w:val="18"/>
      </w:rPr>
    </w:pPr>
    <w:r>
      <w:rPr>
        <w:rFonts w:ascii="Arial" w:eastAsia="文鼎新中黑" w:hAnsi="Arial" w:cs="Arial" w:hint="eastAsia"/>
        <w:sz w:val="18"/>
        <w:szCs w:val="18"/>
      </w:rPr>
      <w:t>文件种类：</w:t>
    </w:r>
    <w:r w:rsidRPr="00F33922">
      <w:rPr>
        <w:rFonts w:ascii="Arial" w:eastAsia="文鼎新中黑" w:hAnsi="Arial" w:cs="Arial" w:hint="eastAsia"/>
        <w:sz w:val="18"/>
        <w:szCs w:val="18"/>
      </w:rPr>
      <w:t>作业流程</w:t>
    </w:r>
    <w:r>
      <w:rPr>
        <w:rFonts w:ascii="Arial" w:eastAsia="文鼎新中黑" w:hAnsi="Arial" w:cs="Arial"/>
        <w:sz w:val="18"/>
        <w:szCs w:val="18"/>
      </w:rPr>
      <w:t xml:space="preserve"> (Classification:</w:t>
    </w:r>
    <w:r>
      <w:rPr>
        <w:rFonts w:ascii="Tahoma" w:hAnsi="Tahoma" w:cs="Tahoma"/>
        <w:color w:val="333333"/>
        <w:sz w:val="18"/>
        <w:szCs w:val="18"/>
      </w:rPr>
      <w:t xml:space="preserve"> </w:t>
    </w:r>
    <w:r>
      <w:rPr>
        <w:rFonts w:ascii="Tahoma" w:eastAsiaTheme="minorEastAsia" w:hAnsi="Tahoma" w:cs="Tahoma"/>
        <w:color w:val="333333"/>
        <w:sz w:val="18"/>
        <w:szCs w:val="18"/>
        <w:lang w:eastAsia="zh-CN"/>
      </w:rPr>
      <w:t>Restricted</w:t>
    </w:r>
    <w:r>
      <w:rPr>
        <w:rFonts w:ascii="Arial" w:eastAsia="文鼎新中黑" w:hAnsi="Arial" w:cs="Arial"/>
        <w:sz w:val="18"/>
        <w:szCs w:val="18"/>
      </w:rPr>
      <w:t>)</w:t>
    </w:r>
    <w:sdt>
      <w:sdtPr>
        <w:rPr>
          <w:lang w:eastAsia="zh-CN"/>
        </w:rPr>
        <w:id w:val="250395305"/>
        <w:docPartObj>
          <w:docPartGallery w:val="Page Numbers (Top of Page)"/>
          <w:docPartUnique/>
        </w:docPartObj>
      </w:sdtPr>
      <w:sdtEndPr>
        <w:rPr>
          <w:rFonts w:ascii="宋体" w:eastAsia="宋体" w:hAnsi="宋体"/>
          <w:sz w:val="18"/>
          <w:szCs w:val="18"/>
        </w:rPr>
      </w:sdtEndPr>
      <w:sdtContent>
        <w:r>
          <w:rPr>
            <w:rFonts w:eastAsiaTheme="minorEastAsia"/>
            <w:lang w:eastAsia="zh-CN"/>
          </w:rPr>
          <w:t xml:space="preserve">                                               </w:t>
        </w:r>
        <w:r w:rsidRPr="00335E29">
          <w:rPr>
            <w:rFonts w:ascii="宋体" w:eastAsia="宋体" w:hAnsi="宋体"/>
            <w:sz w:val="18"/>
            <w:szCs w:val="18"/>
            <w:lang w:val="zh-CN" w:eastAsia="zh-CN"/>
          </w:rPr>
          <w:t xml:space="preserve"> </w:t>
        </w:r>
        <w:r w:rsidR="009525B7" w:rsidRPr="00335E29">
          <w:rPr>
            <w:rFonts w:ascii="宋体" w:eastAsia="宋体" w:hAnsi="宋体"/>
            <w:sz w:val="18"/>
            <w:szCs w:val="18"/>
            <w:lang w:eastAsia="zh-CN"/>
          </w:rPr>
          <w:fldChar w:fldCharType="begin"/>
        </w:r>
        <w:r w:rsidRPr="00335E29">
          <w:rPr>
            <w:rFonts w:ascii="宋体" w:eastAsia="宋体" w:hAnsi="宋体"/>
            <w:sz w:val="18"/>
            <w:szCs w:val="18"/>
            <w:lang w:eastAsia="zh-CN"/>
          </w:rPr>
          <w:instrText xml:space="preserve"> PAGE </w:instrText>
        </w:r>
        <w:r w:rsidR="009525B7" w:rsidRPr="00335E29">
          <w:rPr>
            <w:rFonts w:ascii="宋体" w:eastAsia="宋体" w:hAnsi="宋体"/>
            <w:sz w:val="18"/>
            <w:szCs w:val="18"/>
            <w:lang w:eastAsia="zh-CN"/>
          </w:rPr>
          <w:fldChar w:fldCharType="separate"/>
        </w:r>
        <w:r w:rsidR="002C562E">
          <w:rPr>
            <w:rFonts w:ascii="宋体" w:eastAsia="宋体" w:hAnsi="宋体"/>
            <w:noProof/>
            <w:sz w:val="18"/>
            <w:szCs w:val="18"/>
            <w:lang w:eastAsia="zh-CN"/>
          </w:rPr>
          <w:t>3</w:t>
        </w:r>
        <w:r w:rsidR="009525B7" w:rsidRPr="00335E29">
          <w:rPr>
            <w:rFonts w:ascii="宋体" w:eastAsia="宋体" w:hAnsi="宋体"/>
            <w:sz w:val="18"/>
            <w:szCs w:val="18"/>
            <w:lang w:eastAsia="zh-CN"/>
          </w:rPr>
          <w:fldChar w:fldCharType="end"/>
        </w:r>
        <w:r w:rsidRPr="00335E29">
          <w:rPr>
            <w:rFonts w:ascii="宋体" w:eastAsia="宋体" w:hAnsi="宋体"/>
            <w:sz w:val="18"/>
            <w:szCs w:val="18"/>
            <w:lang w:eastAsia="zh-CN"/>
          </w:rPr>
          <w:t xml:space="preserve"> / </w:t>
        </w:r>
        <w:r w:rsidR="009525B7" w:rsidRPr="00335E29">
          <w:rPr>
            <w:rFonts w:ascii="宋体" w:eastAsia="宋体" w:hAnsi="宋体"/>
            <w:sz w:val="18"/>
            <w:szCs w:val="18"/>
            <w:lang w:eastAsia="zh-CN"/>
          </w:rPr>
          <w:fldChar w:fldCharType="begin"/>
        </w:r>
        <w:r w:rsidRPr="00335E29">
          <w:rPr>
            <w:rFonts w:ascii="宋体" w:eastAsia="宋体" w:hAnsi="宋体"/>
            <w:sz w:val="18"/>
            <w:szCs w:val="18"/>
            <w:lang w:eastAsia="zh-CN"/>
          </w:rPr>
          <w:instrText xml:space="preserve"> NUMPAGES  </w:instrText>
        </w:r>
        <w:r w:rsidR="009525B7" w:rsidRPr="00335E29">
          <w:rPr>
            <w:rFonts w:ascii="宋体" w:eastAsia="宋体" w:hAnsi="宋体"/>
            <w:sz w:val="18"/>
            <w:szCs w:val="18"/>
            <w:lang w:eastAsia="zh-CN"/>
          </w:rPr>
          <w:fldChar w:fldCharType="separate"/>
        </w:r>
        <w:r w:rsidR="002C562E">
          <w:rPr>
            <w:rFonts w:ascii="宋体" w:eastAsia="宋体" w:hAnsi="宋体"/>
            <w:noProof/>
            <w:sz w:val="18"/>
            <w:szCs w:val="18"/>
            <w:lang w:eastAsia="zh-CN"/>
          </w:rPr>
          <w:t>10</w:t>
        </w:r>
        <w:r w:rsidR="009525B7" w:rsidRPr="00335E29">
          <w:rPr>
            <w:rFonts w:ascii="宋体" w:eastAsia="宋体" w:hAnsi="宋体"/>
            <w:sz w:val="18"/>
            <w:szCs w:val="18"/>
            <w:lang w:eastAsia="zh-CN"/>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C5E" w:rsidRDefault="00206C5E" w:rsidP="00A71991">
      <w:r>
        <w:separator/>
      </w:r>
    </w:p>
  </w:footnote>
  <w:footnote w:type="continuationSeparator" w:id="0">
    <w:p w:rsidR="00206C5E" w:rsidRDefault="00206C5E" w:rsidP="00A71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24" w:space="0" w:color="auto"/>
      </w:tblBorders>
      <w:tblLayout w:type="fixed"/>
      <w:tblLook w:val="0000"/>
    </w:tblPr>
    <w:tblGrid>
      <w:gridCol w:w="2988"/>
      <w:gridCol w:w="6150"/>
    </w:tblGrid>
    <w:tr w:rsidR="00CF75B6" w:rsidRPr="00A71991" w:rsidTr="00E061B9">
      <w:trPr>
        <w:jc w:val="center"/>
      </w:trPr>
      <w:tc>
        <w:tcPr>
          <w:tcW w:w="2988" w:type="dxa"/>
        </w:tcPr>
        <w:p w:rsidR="00CF75B6" w:rsidRDefault="00CF75B6" w:rsidP="00E061B9">
          <w:pPr>
            <w:pStyle w:val="a8"/>
          </w:pPr>
        </w:p>
        <w:p w:rsidR="00CF75B6" w:rsidRDefault="00CF75B6" w:rsidP="00E061B9">
          <w:pPr>
            <w:pStyle w:val="a8"/>
            <w:rPr>
              <w:rFonts w:eastAsia="宋体"/>
              <w:lang w:eastAsia="zh-CN"/>
            </w:rPr>
          </w:pPr>
          <w:proofErr w:type="gramStart"/>
          <w:r>
            <w:rPr>
              <w:rFonts w:eastAsia="宋体" w:hint="eastAsia"/>
              <w:lang w:eastAsia="zh-CN"/>
            </w:rPr>
            <w:t>上海诚天智能</w:t>
          </w:r>
          <w:proofErr w:type="gramEnd"/>
          <w:r>
            <w:rPr>
              <w:rFonts w:eastAsia="宋体" w:hint="eastAsia"/>
              <w:lang w:eastAsia="zh-CN"/>
            </w:rPr>
            <w:t>卡有限公司</w:t>
          </w:r>
          <w:r>
            <w:rPr>
              <w:rFonts w:eastAsia="宋体" w:hint="eastAsia"/>
              <w:lang w:eastAsia="zh-CN"/>
            </w:rPr>
            <w:t xml:space="preserve">Shanghai </w:t>
          </w:r>
          <w:proofErr w:type="spellStart"/>
          <w:r>
            <w:rPr>
              <w:rFonts w:eastAsia="宋体" w:hint="eastAsia"/>
              <w:lang w:eastAsia="zh-CN"/>
            </w:rPr>
            <w:t>Chengtian</w:t>
          </w:r>
          <w:proofErr w:type="spellEnd"/>
          <w:r>
            <w:rPr>
              <w:rFonts w:eastAsia="宋体" w:hint="eastAsia"/>
              <w:lang w:eastAsia="zh-CN"/>
            </w:rPr>
            <w:t xml:space="preserve"> Smart Card </w:t>
          </w:r>
          <w:proofErr w:type="spellStart"/>
          <w:r>
            <w:rPr>
              <w:rFonts w:eastAsia="宋体" w:hint="eastAsia"/>
              <w:lang w:eastAsia="zh-CN"/>
            </w:rPr>
            <w:t>Co.Ltd</w:t>
          </w:r>
          <w:proofErr w:type="spellEnd"/>
        </w:p>
      </w:tc>
      <w:tc>
        <w:tcPr>
          <w:tcW w:w="6150" w:type="dxa"/>
          <w:vAlign w:val="center"/>
        </w:tcPr>
        <w:p w:rsidR="008A6693" w:rsidRDefault="008A6693" w:rsidP="008A6693">
          <w:pPr>
            <w:wordWrap w:val="0"/>
            <w:spacing w:line="240" w:lineRule="atLeast"/>
            <w:ind w:firstLineChars="720" w:firstLine="1440"/>
            <w:jc w:val="right"/>
            <w:rPr>
              <w:rFonts w:ascii="Arial" w:eastAsia="文鼎新中黑" w:hAnsi="Arial" w:cs="Arial"/>
              <w:bCs/>
              <w:sz w:val="20"/>
              <w:szCs w:val="20"/>
            </w:rPr>
          </w:pPr>
          <w:r>
            <w:rPr>
              <w:rFonts w:ascii="Arial" w:eastAsia="文鼎新中黑" w:hAnsi="Arial" w:cs="Arial"/>
              <w:bCs/>
              <w:sz w:val="20"/>
              <w:szCs w:val="20"/>
            </w:rPr>
            <w:t>Data Security Management Process</w:t>
          </w:r>
        </w:p>
        <w:p w:rsidR="008A6693" w:rsidRPr="00A467E6" w:rsidRDefault="008A6693" w:rsidP="008A6693">
          <w:pPr>
            <w:pStyle w:val="a8"/>
            <w:spacing w:line="240" w:lineRule="atLeast"/>
            <w:jc w:val="right"/>
            <w:rPr>
              <w:rFonts w:ascii="Arial" w:eastAsiaTheme="minorEastAsia" w:hAnsi="Arial" w:cs="Arial"/>
              <w:bCs/>
              <w:lang w:eastAsia="zh-CN"/>
            </w:rPr>
          </w:pPr>
          <w:r>
            <w:rPr>
              <w:rFonts w:ascii="Arial" w:eastAsiaTheme="minorEastAsia" w:hAnsi="Arial" w:cs="Arial" w:hint="eastAsia"/>
              <w:bCs/>
              <w:lang w:eastAsia="zh-CN"/>
            </w:rPr>
            <w:t>数据安全管理流程</w:t>
          </w:r>
        </w:p>
        <w:p w:rsidR="00CF75B6" w:rsidRPr="00A71991" w:rsidRDefault="00CF75B6" w:rsidP="00E061B9">
          <w:pPr>
            <w:pStyle w:val="a8"/>
            <w:spacing w:line="240" w:lineRule="atLeast"/>
            <w:jc w:val="right"/>
            <w:rPr>
              <w:rFonts w:ascii="Arial" w:eastAsiaTheme="minorEastAsia" w:hAnsi="Arial" w:cs="Arial"/>
            </w:rPr>
          </w:pPr>
          <w:r>
            <w:rPr>
              <w:rFonts w:ascii="Arial" w:eastAsia="文鼎新中黑" w:hAnsi="Arial" w:cs="Arial"/>
            </w:rPr>
            <w:t>Document Number</w:t>
          </w:r>
          <w:r>
            <w:rPr>
              <w:rFonts w:ascii="Arial" w:eastAsia="文鼎新中黑" w:hAnsi="Arial" w:cs="Arial"/>
            </w:rPr>
            <w:t>文件</w:t>
          </w:r>
          <w:r>
            <w:rPr>
              <w:rFonts w:ascii="Arial" w:eastAsia="文鼎新中黑" w:hAnsi="Arial" w:cs="Arial" w:hint="eastAsia"/>
            </w:rPr>
            <w:t>编号</w:t>
          </w:r>
          <w:r>
            <w:rPr>
              <w:rFonts w:ascii="Arial" w:eastAsia="文鼎新中黑" w:hAnsi="Arial" w:cs="Arial"/>
            </w:rPr>
            <w:t xml:space="preserve">: </w:t>
          </w:r>
          <w:r>
            <w:rPr>
              <w:rFonts w:ascii="Arial" w:eastAsiaTheme="minorEastAsia" w:hAnsi="Arial" w:cs="Arial" w:hint="eastAsia"/>
              <w:lang w:eastAsia="zh-CN"/>
            </w:rPr>
            <w:t>WI-MIE-013</w:t>
          </w:r>
        </w:p>
      </w:tc>
    </w:tr>
  </w:tbl>
  <w:p w:rsidR="00CF75B6" w:rsidRDefault="00CF75B6">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B6" w:rsidRDefault="00CF75B6"/>
  <w:tbl>
    <w:tblPr>
      <w:tblW w:w="0" w:type="auto"/>
      <w:jc w:val="center"/>
      <w:tblBorders>
        <w:top w:val="single" w:sz="24" w:space="0" w:color="auto"/>
      </w:tblBorders>
      <w:tblLayout w:type="fixed"/>
      <w:tblLook w:val="0000"/>
    </w:tblPr>
    <w:tblGrid>
      <w:gridCol w:w="2988"/>
      <w:gridCol w:w="6150"/>
    </w:tblGrid>
    <w:tr w:rsidR="00CF75B6" w:rsidTr="00A71991">
      <w:trPr>
        <w:jc w:val="center"/>
      </w:trPr>
      <w:tc>
        <w:tcPr>
          <w:tcW w:w="2988" w:type="dxa"/>
        </w:tcPr>
        <w:p w:rsidR="00CF75B6" w:rsidRDefault="00CF75B6">
          <w:pPr>
            <w:pStyle w:val="a8"/>
          </w:pPr>
        </w:p>
        <w:p w:rsidR="00CF75B6" w:rsidRDefault="00CF75B6">
          <w:pPr>
            <w:pStyle w:val="a8"/>
            <w:rPr>
              <w:rFonts w:eastAsia="宋体"/>
              <w:lang w:eastAsia="zh-CN"/>
            </w:rPr>
          </w:pPr>
          <w:proofErr w:type="gramStart"/>
          <w:r>
            <w:rPr>
              <w:rFonts w:eastAsia="宋体" w:hint="eastAsia"/>
              <w:lang w:eastAsia="zh-CN"/>
            </w:rPr>
            <w:t>上海诚天智能</w:t>
          </w:r>
          <w:proofErr w:type="gramEnd"/>
          <w:r>
            <w:rPr>
              <w:rFonts w:eastAsia="宋体" w:hint="eastAsia"/>
              <w:lang w:eastAsia="zh-CN"/>
            </w:rPr>
            <w:t>卡有限公司</w:t>
          </w:r>
          <w:r>
            <w:rPr>
              <w:rFonts w:eastAsia="宋体" w:hint="eastAsia"/>
              <w:lang w:eastAsia="zh-CN"/>
            </w:rPr>
            <w:t xml:space="preserve">Shanghai </w:t>
          </w:r>
          <w:proofErr w:type="spellStart"/>
          <w:r>
            <w:rPr>
              <w:rFonts w:eastAsia="宋体" w:hint="eastAsia"/>
              <w:lang w:eastAsia="zh-CN"/>
            </w:rPr>
            <w:t>Chengtian</w:t>
          </w:r>
          <w:proofErr w:type="spellEnd"/>
          <w:r>
            <w:rPr>
              <w:rFonts w:eastAsia="宋体" w:hint="eastAsia"/>
              <w:lang w:eastAsia="zh-CN"/>
            </w:rPr>
            <w:t xml:space="preserve"> Smart Card </w:t>
          </w:r>
          <w:proofErr w:type="spellStart"/>
          <w:r>
            <w:rPr>
              <w:rFonts w:eastAsia="宋体" w:hint="eastAsia"/>
              <w:lang w:eastAsia="zh-CN"/>
            </w:rPr>
            <w:t>Co.Ltd</w:t>
          </w:r>
          <w:proofErr w:type="spellEnd"/>
        </w:p>
      </w:tc>
      <w:tc>
        <w:tcPr>
          <w:tcW w:w="6150" w:type="dxa"/>
          <w:vAlign w:val="center"/>
        </w:tcPr>
        <w:p w:rsidR="00CF75B6" w:rsidRDefault="00601B3B" w:rsidP="00601B3B">
          <w:pPr>
            <w:wordWrap w:val="0"/>
            <w:spacing w:line="240" w:lineRule="atLeast"/>
            <w:ind w:firstLineChars="720" w:firstLine="1440"/>
            <w:jc w:val="right"/>
            <w:rPr>
              <w:rFonts w:ascii="Arial" w:eastAsia="文鼎新中黑" w:hAnsi="Arial" w:cs="Arial"/>
              <w:bCs/>
              <w:sz w:val="20"/>
              <w:szCs w:val="20"/>
            </w:rPr>
          </w:pPr>
          <w:r>
            <w:rPr>
              <w:rFonts w:ascii="Arial" w:eastAsia="文鼎新中黑" w:hAnsi="Arial" w:cs="Arial"/>
              <w:bCs/>
              <w:sz w:val="20"/>
              <w:szCs w:val="20"/>
            </w:rPr>
            <w:t>Data Security Management Process</w:t>
          </w:r>
        </w:p>
        <w:p w:rsidR="00CF75B6" w:rsidRPr="00A467E6" w:rsidRDefault="00601B3B" w:rsidP="00A71991">
          <w:pPr>
            <w:pStyle w:val="a8"/>
            <w:spacing w:line="240" w:lineRule="atLeast"/>
            <w:jc w:val="right"/>
            <w:rPr>
              <w:rFonts w:ascii="Arial" w:eastAsiaTheme="minorEastAsia" w:hAnsi="Arial" w:cs="Arial"/>
              <w:bCs/>
              <w:lang w:eastAsia="zh-CN"/>
            </w:rPr>
          </w:pPr>
          <w:r>
            <w:rPr>
              <w:rFonts w:ascii="Arial" w:eastAsiaTheme="minorEastAsia" w:hAnsi="Arial" w:cs="Arial" w:hint="eastAsia"/>
              <w:bCs/>
              <w:lang w:eastAsia="zh-CN"/>
            </w:rPr>
            <w:t>数据安全管理流程</w:t>
          </w:r>
        </w:p>
        <w:p w:rsidR="00CF75B6" w:rsidRPr="00A71991" w:rsidRDefault="00CF75B6" w:rsidP="00A467E6">
          <w:pPr>
            <w:pStyle w:val="a8"/>
            <w:spacing w:line="240" w:lineRule="atLeast"/>
            <w:jc w:val="right"/>
            <w:rPr>
              <w:rFonts w:ascii="Arial" w:eastAsiaTheme="minorEastAsia" w:hAnsi="Arial" w:cs="Arial"/>
            </w:rPr>
          </w:pPr>
          <w:r>
            <w:rPr>
              <w:rFonts w:ascii="Arial" w:eastAsia="文鼎新中黑" w:hAnsi="Arial" w:cs="Arial"/>
            </w:rPr>
            <w:t>Document Number</w:t>
          </w:r>
          <w:r>
            <w:rPr>
              <w:rFonts w:ascii="Arial" w:eastAsia="文鼎新中黑" w:hAnsi="Arial" w:cs="Arial"/>
            </w:rPr>
            <w:t>文件</w:t>
          </w:r>
          <w:r>
            <w:rPr>
              <w:rFonts w:ascii="Arial" w:eastAsia="文鼎新中黑" w:hAnsi="Arial" w:cs="Arial" w:hint="eastAsia"/>
            </w:rPr>
            <w:t>编号</w:t>
          </w:r>
          <w:r>
            <w:rPr>
              <w:rFonts w:ascii="Arial" w:eastAsia="文鼎新中黑" w:hAnsi="Arial" w:cs="Arial"/>
            </w:rPr>
            <w:t xml:space="preserve">: </w:t>
          </w:r>
          <w:r>
            <w:rPr>
              <w:rFonts w:ascii="Arial" w:eastAsiaTheme="minorEastAsia" w:hAnsi="Arial" w:cs="Arial" w:hint="eastAsia"/>
              <w:lang w:eastAsia="zh-CN"/>
            </w:rPr>
            <w:t>WI-MIE-013</w:t>
          </w:r>
        </w:p>
      </w:tc>
    </w:tr>
  </w:tbl>
  <w:p w:rsidR="00CF75B6" w:rsidRDefault="00CF75B6">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38E1"/>
    <w:multiLevelType w:val="hybridMultilevel"/>
    <w:tmpl w:val="A8F44200"/>
    <w:lvl w:ilvl="0" w:tplc="D13ED630">
      <w:start w:val="1"/>
      <w:numFmt w:val="decimal"/>
      <w:lvlText w:val="5.5.%1"/>
      <w:lvlJc w:val="left"/>
      <w:pPr>
        <w:ind w:left="779" w:hanging="420"/>
      </w:pPr>
      <w:rPr>
        <w:rFonts w:hint="eastAsia"/>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nsid w:val="08334B88"/>
    <w:multiLevelType w:val="hybridMultilevel"/>
    <w:tmpl w:val="B10CAEE8"/>
    <w:lvl w:ilvl="0" w:tplc="CE645388">
      <w:start w:val="1"/>
      <w:numFmt w:val="decimal"/>
      <w:lvlText w:val="5.3.%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346527"/>
    <w:multiLevelType w:val="multilevel"/>
    <w:tmpl w:val="08346527"/>
    <w:lvl w:ilvl="0">
      <w:start w:val="1"/>
      <w:numFmt w:val="lowerLetter"/>
      <w:lvlText w:val="%1)"/>
      <w:lvlJc w:val="left"/>
      <w:pPr>
        <w:tabs>
          <w:tab w:val="num" w:pos="1380"/>
        </w:tabs>
        <w:ind w:left="138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0B322749"/>
    <w:multiLevelType w:val="hybridMultilevel"/>
    <w:tmpl w:val="9A484EE2"/>
    <w:lvl w:ilvl="0" w:tplc="CE645388">
      <w:start w:val="1"/>
      <w:numFmt w:val="decimal"/>
      <w:lvlText w:val="5.3.%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312958"/>
    <w:multiLevelType w:val="hybridMultilevel"/>
    <w:tmpl w:val="84BA499C"/>
    <w:lvl w:ilvl="0" w:tplc="F8B2568E">
      <w:start w:val="1"/>
      <w:numFmt w:val="decimal"/>
      <w:lvlText w:val="6.%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0ED1133F"/>
    <w:multiLevelType w:val="multilevel"/>
    <w:tmpl w:val="0ED1133F"/>
    <w:lvl w:ilvl="0">
      <w:start w:val="1"/>
      <w:numFmt w:val="decimal"/>
      <w:lvlText w:val="%1."/>
      <w:lvlJc w:val="left"/>
      <w:pPr>
        <w:tabs>
          <w:tab w:val="num" w:pos="425"/>
        </w:tabs>
        <w:ind w:left="425" w:hanging="425"/>
      </w:pPr>
      <w:rPr>
        <w:rFonts w:ascii="Arial" w:hAnsi="Arial" w:cs="Arial" w:hint="default"/>
        <w:b/>
        <w:i w:val="0"/>
        <w:sz w:val="28"/>
        <w:szCs w:val="28"/>
      </w:rPr>
    </w:lvl>
    <w:lvl w:ilvl="1">
      <w:start w:val="1"/>
      <w:numFmt w:val="decimal"/>
      <w:lvlText w:val="%1.%2."/>
      <w:lvlJc w:val="left"/>
      <w:pPr>
        <w:tabs>
          <w:tab w:val="num" w:pos="747"/>
        </w:tabs>
        <w:ind w:left="747" w:hanging="567"/>
      </w:pPr>
      <w:rPr>
        <w:rFonts w:ascii="Arial" w:hAnsi="Arial" w:cs="Arial" w:hint="default"/>
        <w:b/>
        <w:sz w:val="24"/>
        <w:szCs w:val="24"/>
      </w:rPr>
    </w:lvl>
    <w:lvl w:ilvl="2">
      <w:start w:val="1"/>
      <w:numFmt w:val="decimal"/>
      <w:lvlText w:val="%1.%2.%3."/>
      <w:lvlJc w:val="left"/>
      <w:pPr>
        <w:tabs>
          <w:tab w:val="num" w:pos="1985"/>
        </w:tabs>
        <w:ind w:left="1985" w:hanging="709"/>
      </w:pPr>
      <w:rPr>
        <w:rFonts w:ascii="Arial" w:hAnsi="Arial" w:cs="Arial" w:hint="default"/>
        <w:b w:val="0"/>
        <w:i w:val="0"/>
        <w:sz w:val="22"/>
        <w:szCs w:val="22"/>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14DF6FC1"/>
    <w:multiLevelType w:val="hybridMultilevel"/>
    <w:tmpl w:val="247E6BFE"/>
    <w:lvl w:ilvl="0" w:tplc="F8B2568E">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487765"/>
    <w:multiLevelType w:val="multilevel"/>
    <w:tmpl w:val="1D487765"/>
    <w:lvl w:ilvl="0">
      <w:start w:val="1"/>
      <w:numFmt w:val="bullet"/>
      <w:lvlText w:val=""/>
      <w:lvlJc w:val="left"/>
      <w:pPr>
        <w:tabs>
          <w:tab w:val="num" w:pos="480"/>
        </w:tabs>
        <w:ind w:left="480" w:hanging="480"/>
      </w:pPr>
      <w:rPr>
        <w:rFonts w:ascii="Wingdings" w:hAnsi="Wingdings" w:hint="default"/>
        <w:color w:val="auto"/>
        <w:sz w:val="18"/>
        <w:szCs w:val="1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8">
    <w:nsid w:val="20E1093A"/>
    <w:multiLevelType w:val="hybridMultilevel"/>
    <w:tmpl w:val="999C8042"/>
    <w:lvl w:ilvl="0" w:tplc="D346C92E">
      <w:start w:val="1"/>
      <w:numFmt w:val="decimal"/>
      <w:lvlText w:val="5.%1"/>
      <w:lvlJc w:val="left"/>
      <w:pPr>
        <w:tabs>
          <w:tab w:val="num" w:pos="998"/>
        </w:tabs>
        <w:ind w:left="839" w:hanging="419"/>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27790D15"/>
    <w:multiLevelType w:val="multilevel"/>
    <w:tmpl w:val="27790D15"/>
    <w:lvl w:ilvl="0">
      <w:start w:val="1"/>
      <w:numFmt w:val="lowerLetter"/>
      <w:lvlText w:val="%1)"/>
      <w:lvlJc w:val="left"/>
      <w:pPr>
        <w:tabs>
          <w:tab w:val="num" w:pos="1380"/>
        </w:tabs>
        <w:ind w:left="138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nsid w:val="32A47F20"/>
    <w:multiLevelType w:val="multilevel"/>
    <w:tmpl w:val="32A47F20"/>
    <w:lvl w:ilvl="0">
      <w:start w:val="1"/>
      <w:numFmt w:val="lowerLetter"/>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73657F8"/>
    <w:multiLevelType w:val="hybridMultilevel"/>
    <w:tmpl w:val="2C44AFF0"/>
    <w:lvl w:ilvl="0" w:tplc="9378D8C8">
      <w:start w:val="1"/>
      <w:numFmt w:val="decimal"/>
      <w:lvlText w:val="5.4.%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8DB76D2"/>
    <w:multiLevelType w:val="multilevel"/>
    <w:tmpl w:val="38DB76D2"/>
    <w:lvl w:ilvl="0">
      <w:start w:val="1"/>
      <w:numFmt w:val="lowerLetter"/>
      <w:lvlText w:val="%1)"/>
      <w:lvlJc w:val="left"/>
      <w:pPr>
        <w:tabs>
          <w:tab w:val="num" w:pos="1380"/>
        </w:tabs>
        <w:ind w:left="138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nsid w:val="39716725"/>
    <w:multiLevelType w:val="hybridMultilevel"/>
    <w:tmpl w:val="CCDEDDCC"/>
    <w:lvl w:ilvl="0" w:tplc="26F60E88">
      <w:start w:val="4"/>
      <w:numFmt w:val="decimal"/>
      <w:lvlText w:val="%1．"/>
      <w:lvlJc w:val="left"/>
      <w:pPr>
        <w:tabs>
          <w:tab w:val="num" w:pos="360"/>
        </w:tabs>
        <w:ind w:left="360" w:hanging="360"/>
      </w:pPr>
      <w:rPr>
        <w:rFonts w:hAnsi="宋体" w:hint="default"/>
      </w:rPr>
    </w:lvl>
    <w:lvl w:ilvl="1" w:tplc="3D428FB4">
      <w:start w:val="1"/>
      <w:numFmt w:val="decimal"/>
      <w:lvlText w:val="3.%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EFE4439"/>
    <w:multiLevelType w:val="hybridMultilevel"/>
    <w:tmpl w:val="E75E8300"/>
    <w:lvl w:ilvl="0" w:tplc="4BEAB92C">
      <w:start w:val="1"/>
      <w:numFmt w:val="decimal"/>
      <w:lvlText w:val="5.7.%1"/>
      <w:lvlJc w:val="left"/>
      <w:pPr>
        <w:ind w:left="779" w:hanging="420"/>
      </w:pPr>
      <w:rPr>
        <w:rFonts w:hint="eastAsia"/>
      </w:rPr>
    </w:lvl>
    <w:lvl w:ilvl="1" w:tplc="04090019" w:tentative="1">
      <w:start w:val="1"/>
      <w:numFmt w:val="lowerLetter"/>
      <w:lvlText w:val="%2)"/>
      <w:lvlJc w:val="left"/>
      <w:pPr>
        <w:ind w:left="840" w:hanging="420"/>
      </w:pPr>
    </w:lvl>
    <w:lvl w:ilvl="2" w:tplc="4BEAB92C">
      <w:start w:val="1"/>
      <w:numFmt w:val="decimal"/>
      <w:lvlText w:val="5.7.%3"/>
      <w:lvlJc w:val="left"/>
      <w:pPr>
        <w:ind w:left="1838"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124551"/>
    <w:multiLevelType w:val="hybridMultilevel"/>
    <w:tmpl w:val="2A0A1110"/>
    <w:lvl w:ilvl="0" w:tplc="69008C5E">
      <w:start w:val="1"/>
      <w:numFmt w:val="decimal"/>
      <w:lvlText w:val="5.8.%1"/>
      <w:lvlJc w:val="left"/>
      <w:pPr>
        <w:ind w:left="1260" w:hanging="420"/>
      </w:pPr>
      <w:rPr>
        <w:rFonts w:hint="eastAsia"/>
      </w:rPr>
    </w:lvl>
    <w:lvl w:ilvl="1" w:tplc="69008C5E">
      <w:start w:val="1"/>
      <w:numFmt w:val="decimal"/>
      <w:lvlText w:val="5.8.%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F55C3E"/>
    <w:multiLevelType w:val="hybridMultilevel"/>
    <w:tmpl w:val="E7402466"/>
    <w:lvl w:ilvl="0" w:tplc="5CFE13C2">
      <w:start w:val="1"/>
      <w:numFmt w:val="decimal"/>
      <w:lvlText w:val="5.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4494BAF"/>
    <w:multiLevelType w:val="multilevel"/>
    <w:tmpl w:val="54494BAF"/>
    <w:lvl w:ilvl="0">
      <w:start w:val="1"/>
      <w:numFmt w:val="lowerLetter"/>
      <w:lvlText w:val="%1)"/>
      <w:lvlJc w:val="left"/>
      <w:pPr>
        <w:tabs>
          <w:tab w:val="num" w:pos="1380"/>
        </w:tabs>
        <w:ind w:left="138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8">
    <w:nsid w:val="5E2F0D8A"/>
    <w:multiLevelType w:val="hybridMultilevel"/>
    <w:tmpl w:val="3F3A0556"/>
    <w:lvl w:ilvl="0" w:tplc="D13ED630">
      <w:start w:val="1"/>
      <w:numFmt w:val="decimal"/>
      <w:lvlText w:val="5.5.%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FC8526B"/>
    <w:multiLevelType w:val="multilevel"/>
    <w:tmpl w:val="28D02D1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64141D17"/>
    <w:multiLevelType w:val="hybridMultilevel"/>
    <w:tmpl w:val="6EAC4DC0"/>
    <w:lvl w:ilvl="0" w:tplc="5CFE13C2">
      <w:start w:val="1"/>
      <w:numFmt w:val="decimal"/>
      <w:lvlText w:val="5.2.%1"/>
      <w:lvlJc w:val="left"/>
      <w:pPr>
        <w:ind w:left="1413"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1">
    <w:nsid w:val="670A391E"/>
    <w:multiLevelType w:val="multilevel"/>
    <w:tmpl w:val="670A391E"/>
    <w:lvl w:ilvl="0">
      <w:start w:val="1"/>
      <w:numFmt w:val="bullet"/>
      <w:lvlText w:val=""/>
      <w:lvlJc w:val="left"/>
      <w:pPr>
        <w:tabs>
          <w:tab w:val="num" w:pos="840"/>
        </w:tabs>
        <w:ind w:left="840" w:hanging="480"/>
      </w:pPr>
      <w:rPr>
        <w:rFonts w:ascii="Wingdings" w:hAnsi="Wingdings" w:hint="default"/>
        <w:color w:val="auto"/>
        <w:sz w:val="18"/>
        <w:szCs w:val="18"/>
      </w:rPr>
    </w:lvl>
    <w:lvl w:ilvl="1">
      <w:start w:val="1"/>
      <w:numFmt w:val="bullet"/>
      <w:lvlText w:val=""/>
      <w:lvlJc w:val="left"/>
      <w:pPr>
        <w:tabs>
          <w:tab w:val="num" w:pos="1320"/>
        </w:tabs>
        <w:ind w:left="1320" w:hanging="480"/>
      </w:pPr>
      <w:rPr>
        <w:rFonts w:ascii="Wingdings" w:hAnsi="Wingdings" w:hint="default"/>
      </w:rPr>
    </w:lvl>
    <w:lvl w:ilvl="2">
      <w:start w:val="1"/>
      <w:numFmt w:val="bullet"/>
      <w:lvlText w:val=""/>
      <w:lvlJc w:val="left"/>
      <w:pPr>
        <w:tabs>
          <w:tab w:val="num" w:pos="1800"/>
        </w:tabs>
        <w:ind w:left="1800" w:hanging="480"/>
      </w:pPr>
      <w:rPr>
        <w:rFonts w:ascii="Wingdings" w:hAnsi="Wingdings" w:hint="default"/>
      </w:rPr>
    </w:lvl>
    <w:lvl w:ilvl="3">
      <w:start w:val="1"/>
      <w:numFmt w:val="bullet"/>
      <w:lvlText w:val=""/>
      <w:lvlJc w:val="left"/>
      <w:pPr>
        <w:tabs>
          <w:tab w:val="num" w:pos="2280"/>
        </w:tabs>
        <w:ind w:left="2280" w:hanging="480"/>
      </w:pPr>
      <w:rPr>
        <w:rFonts w:ascii="Wingdings" w:hAnsi="Wingdings" w:hint="default"/>
      </w:rPr>
    </w:lvl>
    <w:lvl w:ilvl="4">
      <w:start w:val="1"/>
      <w:numFmt w:val="bullet"/>
      <w:lvlText w:val=""/>
      <w:lvlJc w:val="left"/>
      <w:pPr>
        <w:tabs>
          <w:tab w:val="num" w:pos="2760"/>
        </w:tabs>
        <w:ind w:left="2760" w:hanging="480"/>
      </w:pPr>
      <w:rPr>
        <w:rFonts w:ascii="Wingdings" w:hAnsi="Wingdings" w:hint="default"/>
      </w:rPr>
    </w:lvl>
    <w:lvl w:ilvl="5">
      <w:start w:val="1"/>
      <w:numFmt w:val="bullet"/>
      <w:lvlText w:val=""/>
      <w:lvlJc w:val="left"/>
      <w:pPr>
        <w:tabs>
          <w:tab w:val="num" w:pos="3240"/>
        </w:tabs>
        <w:ind w:left="3240" w:hanging="480"/>
      </w:pPr>
      <w:rPr>
        <w:rFonts w:ascii="Wingdings" w:hAnsi="Wingdings" w:hint="default"/>
      </w:rPr>
    </w:lvl>
    <w:lvl w:ilvl="6">
      <w:start w:val="1"/>
      <w:numFmt w:val="bullet"/>
      <w:lvlText w:val=""/>
      <w:lvlJc w:val="left"/>
      <w:pPr>
        <w:tabs>
          <w:tab w:val="num" w:pos="3720"/>
        </w:tabs>
        <w:ind w:left="3720" w:hanging="480"/>
      </w:pPr>
      <w:rPr>
        <w:rFonts w:ascii="Wingdings" w:hAnsi="Wingdings" w:hint="default"/>
      </w:rPr>
    </w:lvl>
    <w:lvl w:ilvl="7">
      <w:start w:val="1"/>
      <w:numFmt w:val="bullet"/>
      <w:lvlText w:val=""/>
      <w:lvlJc w:val="left"/>
      <w:pPr>
        <w:tabs>
          <w:tab w:val="num" w:pos="4200"/>
        </w:tabs>
        <w:ind w:left="4200" w:hanging="480"/>
      </w:pPr>
      <w:rPr>
        <w:rFonts w:ascii="Wingdings" w:hAnsi="Wingdings" w:hint="default"/>
      </w:rPr>
    </w:lvl>
    <w:lvl w:ilvl="8">
      <w:start w:val="1"/>
      <w:numFmt w:val="bullet"/>
      <w:lvlText w:val=""/>
      <w:lvlJc w:val="left"/>
      <w:pPr>
        <w:tabs>
          <w:tab w:val="num" w:pos="4680"/>
        </w:tabs>
        <w:ind w:left="4680" w:hanging="480"/>
      </w:pPr>
      <w:rPr>
        <w:rFonts w:ascii="Wingdings" w:hAnsi="Wingdings" w:hint="default"/>
      </w:rPr>
    </w:lvl>
  </w:abstractNum>
  <w:abstractNum w:abstractNumId="22">
    <w:nsid w:val="689B544E"/>
    <w:multiLevelType w:val="hybridMultilevel"/>
    <w:tmpl w:val="E0F83514"/>
    <w:lvl w:ilvl="0" w:tplc="6DE2F1EA">
      <w:start w:val="1"/>
      <w:numFmt w:val="decimal"/>
      <w:lvlText w:val="5.6.%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8A26EB9"/>
    <w:multiLevelType w:val="hybridMultilevel"/>
    <w:tmpl w:val="0B14632E"/>
    <w:lvl w:ilvl="0" w:tplc="72B4CBE6">
      <w:start w:val="1"/>
      <w:numFmt w:val="decimal"/>
      <w:lvlText w:val="5.1.%1"/>
      <w:lvlJc w:val="left"/>
      <w:pPr>
        <w:ind w:left="1838"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4">
    <w:nsid w:val="69F41635"/>
    <w:multiLevelType w:val="hybridMultilevel"/>
    <w:tmpl w:val="39A268FA"/>
    <w:lvl w:ilvl="0" w:tplc="6DE2F1EA">
      <w:start w:val="1"/>
      <w:numFmt w:val="decimal"/>
      <w:lvlText w:val="5.6.%1"/>
      <w:lvlJc w:val="left"/>
      <w:pPr>
        <w:ind w:left="779" w:hanging="420"/>
      </w:pPr>
      <w:rPr>
        <w:rFonts w:hint="eastAsia"/>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5">
    <w:nsid w:val="6ED77C65"/>
    <w:multiLevelType w:val="hybridMultilevel"/>
    <w:tmpl w:val="6F0489D6"/>
    <w:lvl w:ilvl="0" w:tplc="5ED6C754">
      <w:start w:val="6"/>
      <w:numFmt w:val="decimal"/>
      <w:lvlText w:val="%1."/>
      <w:lvlJc w:val="left"/>
      <w:pPr>
        <w:tabs>
          <w:tab w:val="num" w:pos="360"/>
        </w:tabs>
        <w:ind w:left="360" w:hanging="360"/>
      </w:pPr>
      <w:rPr>
        <w:rFonts w:hint="default"/>
        <w:b w:val="0"/>
        <w:sz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67C33D0"/>
    <w:multiLevelType w:val="hybridMultilevel"/>
    <w:tmpl w:val="FE4C30B6"/>
    <w:lvl w:ilvl="0" w:tplc="4A10AEAE">
      <w:start w:val="1"/>
      <w:numFmt w:val="decimal"/>
      <w:lvlText w:val="5.9.%1"/>
      <w:lvlJc w:val="left"/>
      <w:pPr>
        <w:ind w:left="840" w:hanging="420"/>
      </w:pPr>
      <w:rPr>
        <w:rFonts w:hint="eastAsia"/>
      </w:rPr>
    </w:lvl>
    <w:lvl w:ilvl="1" w:tplc="4A10AEAE">
      <w:start w:val="1"/>
      <w:numFmt w:val="decimal"/>
      <w:lvlText w:val="5.9.%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635A1C"/>
    <w:multiLevelType w:val="hybridMultilevel"/>
    <w:tmpl w:val="38E89992"/>
    <w:lvl w:ilvl="0" w:tplc="3D428FB4">
      <w:start w:val="1"/>
      <w:numFmt w:val="decimal"/>
      <w:lvlText w:val="3.%1"/>
      <w:lvlJc w:val="left"/>
      <w:pPr>
        <w:ind w:left="1412" w:hanging="420"/>
      </w:pPr>
      <w:rPr>
        <w:rFonts w:hint="eastAsia"/>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8">
    <w:nsid w:val="7CE07B68"/>
    <w:multiLevelType w:val="multilevel"/>
    <w:tmpl w:val="7CE07B68"/>
    <w:lvl w:ilvl="0">
      <w:start w:val="1"/>
      <w:numFmt w:val="lowerLetter"/>
      <w:lvlText w:val="%1)"/>
      <w:lvlJc w:val="left"/>
      <w:pPr>
        <w:tabs>
          <w:tab w:val="num" w:pos="1380"/>
        </w:tabs>
        <w:ind w:left="138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nsid w:val="7F066039"/>
    <w:multiLevelType w:val="hybridMultilevel"/>
    <w:tmpl w:val="6A1C2F40"/>
    <w:lvl w:ilvl="0" w:tplc="9378D8C8">
      <w:start w:val="1"/>
      <w:numFmt w:val="decimal"/>
      <w:lvlText w:val="5.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F3C7012"/>
    <w:multiLevelType w:val="multilevel"/>
    <w:tmpl w:val="D190035C"/>
    <w:lvl w:ilvl="0">
      <w:start w:val="4"/>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992" w:hanging="567"/>
      </w:pPr>
      <w:rPr>
        <w:rFonts w:hint="eastAsia"/>
        <w:b w:val="0"/>
      </w:rPr>
    </w:lvl>
    <w:lvl w:ilvl="2">
      <w:start w:val="1"/>
      <w:numFmt w:val="decimal"/>
      <w:lvlText w:val="5.1.%3"/>
      <w:lvlJc w:val="left"/>
      <w:pPr>
        <w:tabs>
          <w:tab w:val="num" w:pos="1249"/>
        </w:tabs>
        <w:ind w:left="1418" w:hanging="567"/>
      </w:pPr>
      <w:rPr>
        <w:rFonts w:hint="eastAsia"/>
      </w:rPr>
    </w:lvl>
    <w:lvl w:ilvl="3">
      <w:start w:val="1"/>
      <w:numFmt w:val="decimal"/>
      <w:lvlText w:val="%1.%2.%3.%4."/>
      <w:lvlJc w:val="left"/>
      <w:pPr>
        <w:tabs>
          <w:tab w:val="num" w:pos="1276"/>
        </w:tabs>
        <w:ind w:left="1985" w:hanging="709"/>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12"/>
  </w:num>
  <w:num w:numId="3">
    <w:abstractNumId w:val="17"/>
  </w:num>
  <w:num w:numId="4">
    <w:abstractNumId w:val="28"/>
  </w:num>
  <w:num w:numId="5">
    <w:abstractNumId w:val="9"/>
  </w:num>
  <w:num w:numId="6">
    <w:abstractNumId w:val="2"/>
  </w:num>
  <w:num w:numId="7">
    <w:abstractNumId w:val="10"/>
  </w:num>
  <w:num w:numId="8">
    <w:abstractNumId w:val="7"/>
  </w:num>
  <w:num w:numId="9">
    <w:abstractNumId w:val="21"/>
  </w:num>
  <w:num w:numId="10">
    <w:abstractNumId w:val="19"/>
  </w:num>
  <w:num w:numId="11">
    <w:abstractNumId w:val="13"/>
  </w:num>
  <w:num w:numId="12">
    <w:abstractNumId w:val="30"/>
  </w:num>
  <w:num w:numId="13">
    <w:abstractNumId w:val="8"/>
  </w:num>
  <w:num w:numId="14">
    <w:abstractNumId w:val="16"/>
  </w:num>
  <w:num w:numId="15">
    <w:abstractNumId w:val="3"/>
  </w:num>
  <w:num w:numId="16">
    <w:abstractNumId w:val="29"/>
  </w:num>
  <w:num w:numId="17">
    <w:abstractNumId w:val="18"/>
  </w:num>
  <w:num w:numId="18">
    <w:abstractNumId w:val="22"/>
  </w:num>
  <w:num w:numId="19">
    <w:abstractNumId w:val="6"/>
  </w:num>
  <w:num w:numId="20">
    <w:abstractNumId w:val="25"/>
  </w:num>
  <w:num w:numId="21">
    <w:abstractNumId w:val="23"/>
  </w:num>
  <w:num w:numId="22">
    <w:abstractNumId w:val="20"/>
  </w:num>
  <w:num w:numId="23">
    <w:abstractNumId w:val="1"/>
  </w:num>
  <w:num w:numId="24">
    <w:abstractNumId w:val="11"/>
  </w:num>
  <w:num w:numId="25">
    <w:abstractNumId w:val="0"/>
  </w:num>
  <w:num w:numId="26">
    <w:abstractNumId w:val="24"/>
  </w:num>
  <w:num w:numId="27">
    <w:abstractNumId w:val="14"/>
  </w:num>
  <w:num w:numId="28">
    <w:abstractNumId w:val="15"/>
  </w:num>
  <w:num w:numId="29">
    <w:abstractNumId w:val="26"/>
  </w:num>
  <w:num w:numId="30">
    <w:abstractNumId w:val="4"/>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466C"/>
    <w:rsid w:val="00002CD4"/>
    <w:rsid w:val="00003E35"/>
    <w:rsid w:val="00015252"/>
    <w:rsid w:val="00041C0B"/>
    <w:rsid w:val="00041E6F"/>
    <w:rsid w:val="00096446"/>
    <w:rsid w:val="000C2335"/>
    <w:rsid w:val="000C32D0"/>
    <w:rsid w:val="000D00FE"/>
    <w:rsid w:val="000F466C"/>
    <w:rsid w:val="0010331D"/>
    <w:rsid w:val="00127EA0"/>
    <w:rsid w:val="0013073E"/>
    <w:rsid w:val="0013122E"/>
    <w:rsid w:val="00146398"/>
    <w:rsid w:val="00150A5F"/>
    <w:rsid w:val="00157AEC"/>
    <w:rsid w:val="001A3F71"/>
    <w:rsid w:val="001A78D3"/>
    <w:rsid w:val="001B3D5A"/>
    <w:rsid w:val="001C1D35"/>
    <w:rsid w:val="001D23AD"/>
    <w:rsid w:val="001F0527"/>
    <w:rsid w:val="001F4368"/>
    <w:rsid w:val="00206C5E"/>
    <w:rsid w:val="0020715F"/>
    <w:rsid w:val="00213A4A"/>
    <w:rsid w:val="00244210"/>
    <w:rsid w:val="00251411"/>
    <w:rsid w:val="002658C2"/>
    <w:rsid w:val="00295E32"/>
    <w:rsid w:val="002C562E"/>
    <w:rsid w:val="002F0335"/>
    <w:rsid w:val="002F1670"/>
    <w:rsid w:val="003007EC"/>
    <w:rsid w:val="00335E29"/>
    <w:rsid w:val="0035049E"/>
    <w:rsid w:val="003903E0"/>
    <w:rsid w:val="00391727"/>
    <w:rsid w:val="003A6FFA"/>
    <w:rsid w:val="003B3FAA"/>
    <w:rsid w:val="003C1D00"/>
    <w:rsid w:val="003E001A"/>
    <w:rsid w:val="003F39B6"/>
    <w:rsid w:val="00422A75"/>
    <w:rsid w:val="00454226"/>
    <w:rsid w:val="004557E8"/>
    <w:rsid w:val="00484695"/>
    <w:rsid w:val="004C5E70"/>
    <w:rsid w:val="00506925"/>
    <w:rsid w:val="00527283"/>
    <w:rsid w:val="00531EEF"/>
    <w:rsid w:val="005630F5"/>
    <w:rsid w:val="00564939"/>
    <w:rsid w:val="005923F5"/>
    <w:rsid w:val="005B2ECC"/>
    <w:rsid w:val="005C43BF"/>
    <w:rsid w:val="005E1C3C"/>
    <w:rsid w:val="005E5C20"/>
    <w:rsid w:val="00601B3B"/>
    <w:rsid w:val="00625CAF"/>
    <w:rsid w:val="00641BD4"/>
    <w:rsid w:val="00651EB8"/>
    <w:rsid w:val="00684F28"/>
    <w:rsid w:val="006945EE"/>
    <w:rsid w:val="006A0DB5"/>
    <w:rsid w:val="006B20CF"/>
    <w:rsid w:val="006C730F"/>
    <w:rsid w:val="006D19C5"/>
    <w:rsid w:val="006D3D66"/>
    <w:rsid w:val="007015E3"/>
    <w:rsid w:val="00746A23"/>
    <w:rsid w:val="00796E20"/>
    <w:rsid w:val="007D0510"/>
    <w:rsid w:val="007F00CB"/>
    <w:rsid w:val="008118B8"/>
    <w:rsid w:val="00821310"/>
    <w:rsid w:val="00867169"/>
    <w:rsid w:val="00873FC0"/>
    <w:rsid w:val="008A6693"/>
    <w:rsid w:val="008F0AB4"/>
    <w:rsid w:val="009028CA"/>
    <w:rsid w:val="00915424"/>
    <w:rsid w:val="009525B7"/>
    <w:rsid w:val="009630FF"/>
    <w:rsid w:val="00981A78"/>
    <w:rsid w:val="009A45B0"/>
    <w:rsid w:val="009F0A10"/>
    <w:rsid w:val="00A02CB5"/>
    <w:rsid w:val="00A04E2D"/>
    <w:rsid w:val="00A467E6"/>
    <w:rsid w:val="00A71991"/>
    <w:rsid w:val="00A939BB"/>
    <w:rsid w:val="00A94993"/>
    <w:rsid w:val="00AB244A"/>
    <w:rsid w:val="00AB3F49"/>
    <w:rsid w:val="00AC0317"/>
    <w:rsid w:val="00AE27B7"/>
    <w:rsid w:val="00B23124"/>
    <w:rsid w:val="00B264B3"/>
    <w:rsid w:val="00B37470"/>
    <w:rsid w:val="00B45099"/>
    <w:rsid w:val="00B54999"/>
    <w:rsid w:val="00BA3C0B"/>
    <w:rsid w:val="00BC11A3"/>
    <w:rsid w:val="00BC6374"/>
    <w:rsid w:val="00BD59E3"/>
    <w:rsid w:val="00BF19BF"/>
    <w:rsid w:val="00C04BA8"/>
    <w:rsid w:val="00C279EC"/>
    <w:rsid w:val="00C85D69"/>
    <w:rsid w:val="00C96C74"/>
    <w:rsid w:val="00CC7B52"/>
    <w:rsid w:val="00CD2964"/>
    <w:rsid w:val="00CD70E9"/>
    <w:rsid w:val="00CF75B6"/>
    <w:rsid w:val="00CF7BB4"/>
    <w:rsid w:val="00D0636E"/>
    <w:rsid w:val="00D12624"/>
    <w:rsid w:val="00D24D63"/>
    <w:rsid w:val="00D257BE"/>
    <w:rsid w:val="00DC73F7"/>
    <w:rsid w:val="00DD066D"/>
    <w:rsid w:val="00DE363A"/>
    <w:rsid w:val="00E01621"/>
    <w:rsid w:val="00E061B9"/>
    <w:rsid w:val="00E308E6"/>
    <w:rsid w:val="00E609EF"/>
    <w:rsid w:val="00E838B9"/>
    <w:rsid w:val="00E95C3C"/>
    <w:rsid w:val="00EA5A71"/>
    <w:rsid w:val="00EC4386"/>
    <w:rsid w:val="00F65BAE"/>
    <w:rsid w:val="00F77D06"/>
    <w:rsid w:val="00F8717C"/>
    <w:rsid w:val="00FE23DE"/>
    <w:rsid w:val="00FE72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66C"/>
    <w:pPr>
      <w:widowControl w:val="0"/>
    </w:pPr>
    <w:rPr>
      <w:rFonts w:eastAsia="PMingLiU"/>
      <w:kern w:val="2"/>
      <w:sz w:val="24"/>
      <w:szCs w:val="24"/>
      <w:lang w:eastAsia="zh-TW"/>
    </w:rPr>
  </w:style>
  <w:style w:type="paragraph" w:styleId="1">
    <w:name w:val="heading 1"/>
    <w:basedOn w:val="a"/>
    <w:next w:val="a"/>
    <w:link w:val="1Char"/>
    <w:qFormat/>
    <w:rsid w:val="000F466C"/>
    <w:pPr>
      <w:keepNext/>
      <w:spacing w:before="180" w:after="180" w:line="720" w:lineRule="auto"/>
      <w:outlineLvl w:val="0"/>
    </w:pPr>
    <w:rPr>
      <w:rFonts w:ascii="Arial" w:hAnsi="Arial"/>
      <w:b/>
      <w:bCs/>
      <w:kern w:val="52"/>
      <w:sz w:val="52"/>
      <w:szCs w:val="52"/>
    </w:rPr>
  </w:style>
  <w:style w:type="paragraph" w:styleId="2">
    <w:name w:val="heading 2"/>
    <w:basedOn w:val="a"/>
    <w:next w:val="a"/>
    <w:link w:val="2Char"/>
    <w:qFormat/>
    <w:rsid w:val="0020715F"/>
    <w:pPr>
      <w:keepNext/>
      <w:spacing w:after="240" w:line="240" w:lineRule="exact"/>
      <w:jc w:val="center"/>
      <w:outlineLvl w:val="1"/>
    </w:pPr>
    <w:rPr>
      <w:rFonts w:ascii="Arial" w:eastAsia="Times New Roman" w:hAnsi="Arial"/>
      <w:b/>
    </w:rPr>
  </w:style>
  <w:style w:type="paragraph" w:styleId="3">
    <w:name w:val="heading 3"/>
    <w:basedOn w:val="a"/>
    <w:next w:val="a"/>
    <w:link w:val="3Char"/>
    <w:qFormat/>
    <w:rsid w:val="000F466C"/>
    <w:pPr>
      <w:keepNext/>
      <w:spacing w:line="720" w:lineRule="auto"/>
      <w:outlineLvl w:val="2"/>
    </w:pPr>
    <w:rPr>
      <w:rFonts w:ascii="Arial" w:hAnsi="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0715F"/>
    <w:rPr>
      <w:rFonts w:ascii="Arial" w:eastAsia="Times New Roman" w:hAnsi="Arial"/>
      <w:b/>
      <w:sz w:val="24"/>
      <w:lang w:eastAsia="en-US"/>
    </w:rPr>
  </w:style>
  <w:style w:type="paragraph" w:styleId="a3">
    <w:name w:val="Title"/>
    <w:basedOn w:val="a"/>
    <w:link w:val="Char"/>
    <w:qFormat/>
    <w:rsid w:val="0020715F"/>
    <w:pPr>
      <w:jc w:val="center"/>
    </w:pPr>
    <w:rPr>
      <w:rFonts w:eastAsia="Times New Roman"/>
      <w:b/>
    </w:rPr>
  </w:style>
  <w:style w:type="character" w:customStyle="1" w:styleId="Char">
    <w:name w:val="标题 Char"/>
    <w:basedOn w:val="a0"/>
    <w:link w:val="a3"/>
    <w:rsid w:val="0020715F"/>
    <w:rPr>
      <w:rFonts w:eastAsia="Times New Roman"/>
      <w:b/>
      <w:lang w:eastAsia="en-US"/>
    </w:rPr>
  </w:style>
  <w:style w:type="character" w:customStyle="1" w:styleId="1Char">
    <w:name w:val="标题 1 Char"/>
    <w:basedOn w:val="a0"/>
    <w:link w:val="1"/>
    <w:rsid w:val="000F466C"/>
    <w:rPr>
      <w:rFonts w:ascii="Arial" w:eastAsia="PMingLiU" w:hAnsi="Arial"/>
      <w:b/>
      <w:bCs/>
      <w:kern w:val="52"/>
      <w:sz w:val="52"/>
      <w:szCs w:val="52"/>
      <w:lang w:eastAsia="zh-TW"/>
    </w:rPr>
  </w:style>
  <w:style w:type="character" w:customStyle="1" w:styleId="3Char">
    <w:name w:val="标题 3 Char"/>
    <w:basedOn w:val="a0"/>
    <w:link w:val="3"/>
    <w:rsid w:val="000F466C"/>
    <w:rPr>
      <w:rFonts w:ascii="Arial" w:eastAsia="PMingLiU" w:hAnsi="Arial"/>
      <w:b/>
      <w:bCs/>
      <w:kern w:val="2"/>
      <w:sz w:val="36"/>
      <w:szCs w:val="36"/>
      <w:lang w:eastAsia="zh-TW"/>
    </w:rPr>
  </w:style>
  <w:style w:type="character" w:styleId="a4">
    <w:name w:val="Hyperlink"/>
    <w:basedOn w:val="a0"/>
    <w:rsid w:val="000F466C"/>
    <w:rPr>
      <w:color w:val="0000FF"/>
      <w:u w:val="single"/>
    </w:rPr>
  </w:style>
  <w:style w:type="character" w:styleId="a5">
    <w:name w:val="page number"/>
    <w:basedOn w:val="a0"/>
    <w:rsid w:val="000F466C"/>
  </w:style>
  <w:style w:type="paragraph" w:styleId="20">
    <w:name w:val="toc 2"/>
    <w:basedOn w:val="a"/>
    <w:next w:val="a"/>
    <w:semiHidden/>
    <w:rsid w:val="000F466C"/>
    <w:pPr>
      <w:tabs>
        <w:tab w:val="left" w:pos="900"/>
        <w:tab w:val="right" w:leader="dot" w:pos="9061"/>
      </w:tabs>
      <w:ind w:leftChars="225" w:left="1080" w:hangingChars="225" w:hanging="540"/>
    </w:pPr>
  </w:style>
  <w:style w:type="paragraph" w:styleId="a6">
    <w:name w:val="footer"/>
    <w:basedOn w:val="a"/>
    <w:link w:val="Char0"/>
    <w:rsid w:val="000F466C"/>
    <w:pPr>
      <w:tabs>
        <w:tab w:val="center" w:pos="4153"/>
        <w:tab w:val="right" w:pos="8306"/>
      </w:tabs>
      <w:snapToGrid w:val="0"/>
    </w:pPr>
    <w:rPr>
      <w:sz w:val="20"/>
      <w:szCs w:val="20"/>
    </w:rPr>
  </w:style>
  <w:style w:type="character" w:customStyle="1" w:styleId="Char0">
    <w:name w:val="页脚 Char"/>
    <w:basedOn w:val="a0"/>
    <w:link w:val="a6"/>
    <w:rsid w:val="000F466C"/>
    <w:rPr>
      <w:rFonts w:eastAsia="PMingLiU"/>
      <w:kern w:val="2"/>
      <w:lang w:eastAsia="zh-TW"/>
    </w:rPr>
  </w:style>
  <w:style w:type="paragraph" w:styleId="a7">
    <w:name w:val="Body Text"/>
    <w:basedOn w:val="a"/>
    <w:link w:val="Char1"/>
    <w:rsid w:val="000F466C"/>
    <w:pPr>
      <w:spacing w:after="120"/>
    </w:pPr>
  </w:style>
  <w:style w:type="character" w:customStyle="1" w:styleId="Char1">
    <w:name w:val="正文文本 Char"/>
    <w:basedOn w:val="a0"/>
    <w:link w:val="a7"/>
    <w:rsid w:val="000F466C"/>
    <w:rPr>
      <w:rFonts w:eastAsia="PMingLiU"/>
      <w:kern w:val="2"/>
      <w:sz w:val="24"/>
      <w:szCs w:val="24"/>
      <w:lang w:eastAsia="zh-TW"/>
    </w:rPr>
  </w:style>
  <w:style w:type="paragraph" w:styleId="10">
    <w:name w:val="toc 1"/>
    <w:basedOn w:val="a"/>
    <w:next w:val="a"/>
    <w:semiHidden/>
    <w:rsid w:val="000F466C"/>
    <w:pPr>
      <w:tabs>
        <w:tab w:val="left" w:pos="540"/>
        <w:tab w:val="right" w:leader="dot" w:pos="9061"/>
      </w:tabs>
    </w:pPr>
  </w:style>
  <w:style w:type="paragraph" w:styleId="a8">
    <w:name w:val="header"/>
    <w:basedOn w:val="a"/>
    <w:link w:val="Char2"/>
    <w:rsid w:val="000F466C"/>
    <w:pPr>
      <w:tabs>
        <w:tab w:val="center" w:pos="4153"/>
        <w:tab w:val="right" w:pos="8306"/>
      </w:tabs>
      <w:snapToGrid w:val="0"/>
    </w:pPr>
    <w:rPr>
      <w:sz w:val="20"/>
      <w:szCs w:val="20"/>
    </w:rPr>
  </w:style>
  <w:style w:type="character" w:customStyle="1" w:styleId="Char2">
    <w:name w:val="页眉 Char"/>
    <w:basedOn w:val="a0"/>
    <w:link w:val="a8"/>
    <w:rsid w:val="000F466C"/>
    <w:rPr>
      <w:rFonts w:eastAsia="PMingLiU"/>
      <w:kern w:val="2"/>
      <w:lang w:eastAsia="zh-TW"/>
    </w:rPr>
  </w:style>
  <w:style w:type="paragraph" w:styleId="21">
    <w:name w:val="Body Text 2"/>
    <w:basedOn w:val="a"/>
    <w:link w:val="2Char0"/>
    <w:rsid w:val="000F466C"/>
    <w:pPr>
      <w:widowControl/>
      <w:spacing w:after="120" w:line="480" w:lineRule="auto"/>
    </w:pPr>
    <w:rPr>
      <w:rFonts w:ascii="Arial" w:eastAsia="宋体" w:hAnsi="Arial"/>
      <w:kern w:val="0"/>
      <w:sz w:val="20"/>
      <w:szCs w:val="20"/>
      <w:lang w:val="fr-FR" w:eastAsia="en-US"/>
    </w:rPr>
  </w:style>
  <w:style w:type="character" w:customStyle="1" w:styleId="2Char0">
    <w:name w:val="正文文本 2 Char"/>
    <w:basedOn w:val="a0"/>
    <w:link w:val="21"/>
    <w:rsid w:val="000F466C"/>
    <w:rPr>
      <w:rFonts w:ascii="Arial" w:hAnsi="Arial"/>
      <w:lang w:val="fr-FR" w:eastAsia="en-US"/>
    </w:rPr>
  </w:style>
  <w:style w:type="character" w:customStyle="1" w:styleId="high-light-bg4">
    <w:name w:val="high-light-bg4"/>
    <w:basedOn w:val="a0"/>
    <w:rsid w:val="000F466C"/>
  </w:style>
  <w:style w:type="paragraph" w:styleId="a9">
    <w:name w:val="Balloon Text"/>
    <w:basedOn w:val="a"/>
    <w:link w:val="Char3"/>
    <w:uiPriority w:val="99"/>
    <w:semiHidden/>
    <w:unhideWhenUsed/>
    <w:rsid w:val="000F466C"/>
    <w:rPr>
      <w:sz w:val="18"/>
      <w:szCs w:val="18"/>
    </w:rPr>
  </w:style>
  <w:style w:type="character" w:customStyle="1" w:styleId="Char3">
    <w:name w:val="批注框文本 Char"/>
    <w:basedOn w:val="a0"/>
    <w:link w:val="a9"/>
    <w:uiPriority w:val="99"/>
    <w:semiHidden/>
    <w:rsid w:val="000F466C"/>
    <w:rPr>
      <w:rFonts w:eastAsia="PMingLiU"/>
      <w:kern w:val="2"/>
      <w:sz w:val="18"/>
      <w:szCs w:val="18"/>
      <w:lang w:eastAsia="zh-TW"/>
    </w:rPr>
  </w:style>
  <w:style w:type="paragraph" w:styleId="aa">
    <w:name w:val="List Paragraph"/>
    <w:basedOn w:val="a"/>
    <w:uiPriority w:val="34"/>
    <w:qFormat/>
    <w:rsid w:val="000C32D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328875">
      <w:bodyDiv w:val="1"/>
      <w:marLeft w:val="0"/>
      <w:marRight w:val="0"/>
      <w:marTop w:val="0"/>
      <w:marBottom w:val="0"/>
      <w:divBdr>
        <w:top w:val="none" w:sz="0" w:space="0" w:color="auto"/>
        <w:left w:val="none" w:sz="0" w:space="0" w:color="auto"/>
        <w:bottom w:val="none" w:sz="0" w:space="0" w:color="auto"/>
        <w:right w:val="none" w:sz="0" w:space="0" w:color="auto"/>
      </w:divBdr>
    </w:div>
    <w:div w:id="1268998727">
      <w:bodyDiv w:val="1"/>
      <w:marLeft w:val="0"/>
      <w:marRight w:val="0"/>
      <w:marTop w:val="0"/>
      <w:marBottom w:val="0"/>
      <w:divBdr>
        <w:top w:val="none" w:sz="0" w:space="0" w:color="auto"/>
        <w:left w:val="none" w:sz="0" w:space="0" w:color="auto"/>
        <w:bottom w:val="none" w:sz="0" w:space="0" w:color="auto"/>
        <w:right w:val="none" w:sz="0" w:space="0" w:color="auto"/>
      </w:divBdr>
    </w:div>
    <w:div w:id="1321276133">
      <w:bodyDiv w:val="1"/>
      <w:marLeft w:val="0"/>
      <w:marRight w:val="0"/>
      <w:marTop w:val="0"/>
      <w:marBottom w:val="0"/>
      <w:divBdr>
        <w:top w:val="none" w:sz="0" w:space="0" w:color="auto"/>
        <w:left w:val="none" w:sz="0" w:space="0" w:color="auto"/>
        <w:bottom w:val="none" w:sz="0" w:space="0" w:color="auto"/>
        <w:right w:val="none" w:sz="0" w:space="0" w:color="auto"/>
      </w:divBdr>
    </w:div>
    <w:div w:id="1540698695">
      <w:bodyDiv w:val="1"/>
      <w:marLeft w:val="0"/>
      <w:marRight w:val="0"/>
      <w:marTop w:val="0"/>
      <w:marBottom w:val="0"/>
      <w:divBdr>
        <w:top w:val="none" w:sz="0" w:space="0" w:color="auto"/>
        <w:left w:val="none" w:sz="0" w:space="0" w:color="auto"/>
        <w:bottom w:val="none" w:sz="0" w:space="0" w:color="auto"/>
        <w:right w:val="none" w:sz="0" w:space="0" w:color="auto"/>
      </w:divBdr>
    </w:div>
    <w:div w:id="1624388401">
      <w:bodyDiv w:val="1"/>
      <w:marLeft w:val="0"/>
      <w:marRight w:val="0"/>
      <w:marTop w:val="0"/>
      <w:marBottom w:val="0"/>
      <w:divBdr>
        <w:top w:val="none" w:sz="0" w:space="0" w:color="auto"/>
        <w:left w:val="none" w:sz="0" w:space="0" w:color="auto"/>
        <w:bottom w:val="none" w:sz="0" w:space="0" w:color="auto"/>
        <w:right w:val="none" w:sz="0" w:space="0" w:color="auto"/>
      </w:divBdr>
      <w:divsChild>
        <w:div w:id="184560559">
          <w:marLeft w:val="0"/>
          <w:marRight w:val="0"/>
          <w:marTop w:val="0"/>
          <w:marBottom w:val="0"/>
          <w:divBdr>
            <w:top w:val="none" w:sz="0" w:space="0" w:color="auto"/>
            <w:left w:val="none" w:sz="0" w:space="0" w:color="auto"/>
            <w:bottom w:val="none" w:sz="0" w:space="0" w:color="auto"/>
            <w:right w:val="none" w:sz="0" w:space="0" w:color="auto"/>
          </w:divBdr>
          <w:divsChild>
            <w:div w:id="582254317">
              <w:marLeft w:val="0"/>
              <w:marRight w:val="0"/>
              <w:marTop w:val="0"/>
              <w:marBottom w:val="0"/>
              <w:divBdr>
                <w:top w:val="single" w:sz="6" w:space="0" w:color="4395FF"/>
                <w:left w:val="single" w:sz="6" w:space="0" w:color="4395FF"/>
                <w:bottom w:val="single" w:sz="6" w:space="0" w:color="4395FF"/>
                <w:right w:val="single" w:sz="6" w:space="0" w:color="4395FF"/>
              </w:divBdr>
              <w:divsChild>
                <w:div w:id="601183692">
                  <w:marLeft w:val="0"/>
                  <w:marRight w:val="0"/>
                  <w:marTop w:val="0"/>
                  <w:marBottom w:val="0"/>
                  <w:divBdr>
                    <w:top w:val="none" w:sz="0" w:space="0" w:color="auto"/>
                    <w:left w:val="none" w:sz="0" w:space="0" w:color="auto"/>
                    <w:bottom w:val="none" w:sz="0" w:space="0" w:color="auto"/>
                    <w:right w:val="none" w:sz="0" w:space="0" w:color="auto"/>
                  </w:divBdr>
                  <w:divsChild>
                    <w:div w:id="13811688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50287673">
          <w:marLeft w:val="0"/>
          <w:marRight w:val="0"/>
          <w:marTop w:val="0"/>
          <w:marBottom w:val="0"/>
          <w:divBdr>
            <w:top w:val="none" w:sz="0" w:space="0" w:color="auto"/>
            <w:left w:val="none" w:sz="0" w:space="0" w:color="auto"/>
            <w:bottom w:val="none" w:sz="0" w:space="0" w:color="auto"/>
            <w:right w:val="none" w:sz="0" w:space="0" w:color="auto"/>
          </w:divBdr>
          <w:divsChild>
            <w:div w:id="269508349">
              <w:marLeft w:val="0"/>
              <w:marRight w:val="0"/>
              <w:marTop w:val="0"/>
              <w:marBottom w:val="0"/>
              <w:divBdr>
                <w:top w:val="none" w:sz="0" w:space="0" w:color="auto"/>
                <w:left w:val="none" w:sz="0" w:space="0" w:color="auto"/>
                <w:bottom w:val="none" w:sz="0" w:space="0" w:color="auto"/>
                <w:right w:val="none" w:sz="0" w:space="0" w:color="auto"/>
              </w:divBdr>
              <w:divsChild>
                <w:div w:id="1439180773">
                  <w:marLeft w:val="0"/>
                  <w:marRight w:val="0"/>
                  <w:marTop w:val="0"/>
                  <w:marBottom w:val="0"/>
                  <w:divBdr>
                    <w:top w:val="single" w:sz="6" w:space="8" w:color="EEEEEE"/>
                    <w:left w:val="none" w:sz="0" w:space="8" w:color="auto"/>
                    <w:bottom w:val="single" w:sz="6" w:space="8" w:color="EEEEEE"/>
                    <w:right w:val="single" w:sz="6" w:space="8" w:color="EEEEEE"/>
                  </w:divBdr>
                  <w:divsChild>
                    <w:div w:id="18110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1588</Words>
  <Characters>9052</Characters>
  <Application>Microsoft Office Word</Application>
  <DocSecurity>0</DocSecurity>
  <Lines>75</Lines>
  <Paragraphs>21</Paragraphs>
  <ScaleCrop>false</ScaleCrop>
  <Company>Lenovo</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雷浪</cp:lastModifiedBy>
  <cp:revision>29</cp:revision>
  <cp:lastPrinted>2017-07-12T07:00:00Z</cp:lastPrinted>
  <dcterms:created xsi:type="dcterms:W3CDTF">2016-08-09T01:46:00Z</dcterms:created>
  <dcterms:modified xsi:type="dcterms:W3CDTF">2020-05-11T07:49:00Z</dcterms:modified>
</cp:coreProperties>
</file>