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eastAsia="宋体"/>
        </w:rPr>
      </w:pPr>
      <w:r>
        <w:rPr>
          <w:lang w:eastAsia="zh-CN"/>
        </w:rPr>
        <w:drawing>
          <wp:inline distT="0" distB="0" distL="0" distR="0">
            <wp:extent cx="2466975" cy="552450"/>
            <wp:effectExtent l="19050" t="0" r="9525" b="0"/>
            <wp:docPr id="1" name="图片 1" descr="企业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企业LOG"/>
                    <pic:cNvPicPr>
                      <a:picLocks noChangeAspect="1" noChangeArrowheads="1"/>
                    </pic:cNvPicPr>
                  </pic:nvPicPr>
                  <pic:blipFill>
                    <a:blip r:embed="rId11" cstate="print"/>
                    <a:srcRect/>
                    <a:stretch>
                      <a:fillRect/>
                    </a:stretch>
                  </pic:blipFill>
                  <pic:spPr>
                    <a:xfrm>
                      <a:off x="0" y="0"/>
                      <a:ext cx="2466975" cy="552450"/>
                    </a:xfrm>
                    <a:prstGeom prst="rect">
                      <a:avLst/>
                    </a:prstGeom>
                    <a:noFill/>
                    <a:ln w="9525">
                      <a:noFill/>
                      <a:miter lim="800000"/>
                      <a:headEnd/>
                      <a:tailEnd/>
                    </a:ln>
                  </pic:spPr>
                </pic:pic>
              </a:graphicData>
            </a:graphic>
          </wp:inline>
        </w:drawing>
      </w:r>
    </w:p>
    <w:p>
      <w:pPr>
        <w:rPr>
          <w:rFonts w:eastAsia="宋体"/>
        </w:rPr>
      </w:pPr>
    </w:p>
    <w:p>
      <w:pPr>
        <w:rPr>
          <w:rFonts w:eastAsia="宋体"/>
        </w:rPr>
      </w:pPr>
    </w:p>
    <w:p>
      <w:pPr>
        <w:rPr>
          <w:rFonts w:eastAsia="宋体"/>
        </w:rPr>
      </w:pPr>
    </w:p>
    <w:p>
      <w:pPr>
        <w:rPr>
          <w:rFonts w:eastAsia="宋体"/>
        </w:rPr>
      </w:pPr>
    </w:p>
    <w:p>
      <w:pPr>
        <w:rPr>
          <w:rFonts w:eastAsia="宋体"/>
        </w:rPr>
      </w:pPr>
    </w:p>
    <w:p>
      <w:pPr>
        <w:rPr>
          <w:rFonts w:eastAsia="宋体"/>
        </w:rPr>
      </w:pPr>
    </w:p>
    <w:p>
      <w:pPr>
        <w:rPr>
          <w:rFonts w:eastAsia="宋体"/>
        </w:rPr>
      </w:pPr>
    </w:p>
    <w:p>
      <w:pPr>
        <w:rPr>
          <w:rFonts w:eastAsia="宋体"/>
        </w:rPr>
      </w:pPr>
    </w:p>
    <w:p>
      <w:pPr>
        <w:rPr>
          <w:rFonts w:eastAsia="宋体"/>
        </w:rPr>
      </w:pPr>
    </w:p>
    <w:p>
      <w:pPr>
        <w:rPr>
          <w:rFonts w:eastAsia="宋体"/>
        </w:rPr>
      </w:pPr>
    </w:p>
    <w:p>
      <w:pPr>
        <w:rPr>
          <w:rFonts w:eastAsia="宋体"/>
        </w:rPr>
      </w:pPr>
    </w:p>
    <w:p>
      <w:pPr>
        <w:rPr>
          <w:rFonts w:eastAsia="宋体"/>
        </w:rPr>
      </w:pPr>
    </w:p>
    <w:p>
      <w:pPr>
        <w:rPr>
          <w:rFonts w:eastAsia="宋体"/>
        </w:rPr>
      </w:pPr>
    </w:p>
    <w:p>
      <w:pPr>
        <w:rPr>
          <w:rFonts w:eastAsia="宋体"/>
        </w:rPr>
      </w:pPr>
    </w:p>
    <w:p>
      <w:pPr>
        <w:rPr>
          <w:rFonts w:eastAsia="宋体"/>
        </w:rPr>
      </w:pPr>
      <w:r>
        <w:rPr>
          <w:rFonts w:hint="eastAsia" w:hAnsi="Arial" w:eastAsia="宋体"/>
          <w:b/>
          <w:bCs/>
          <w:sz w:val="56"/>
          <w:szCs w:val="56"/>
          <w:lang w:eastAsia="zh-CN"/>
        </w:rPr>
        <w:t>澄天伟业（宁波）芯片技术有限公司</w:t>
      </w:r>
    </w:p>
    <w:tbl>
      <w:tblPr>
        <w:tblStyle w:val="13"/>
        <w:tblW w:w="0" w:type="auto"/>
        <w:tblInd w:w="0" w:type="dxa"/>
        <w:tblLayout w:type="fixed"/>
        <w:tblCellMar>
          <w:top w:w="0" w:type="dxa"/>
          <w:left w:w="108" w:type="dxa"/>
          <w:bottom w:w="0" w:type="dxa"/>
          <w:right w:w="108" w:type="dxa"/>
        </w:tblCellMar>
      </w:tblPr>
      <w:tblGrid>
        <w:gridCol w:w="9108"/>
      </w:tblGrid>
      <w:tr>
        <w:trPr>
          <w:trHeight w:val="1551" w:hRule="atLeast"/>
        </w:trPr>
        <w:tc>
          <w:tcPr>
            <w:tcW w:w="9108" w:type="dxa"/>
            <w:tcBorders>
              <w:top w:val="single" w:color="auto" w:sz="24" w:space="0"/>
              <w:bottom w:val="single" w:color="auto" w:sz="12" w:space="0"/>
            </w:tcBorders>
            <w:vAlign w:val="center"/>
          </w:tcPr>
          <w:p>
            <w:pPr>
              <w:spacing w:line="520" w:lineRule="exact"/>
              <w:ind w:firstLine="1800"/>
              <w:rPr>
                <w:rFonts w:eastAsia="宋体"/>
                <w:b/>
                <w:bCs/>
                <w:sz w:val="28"/>
                <w:szCs w:val="28"/>
              </w:rPr>
            </w:pPr>
            <w:r>
              <w:rPr>
                <w:rFonts w:eastAsia="宋体"/>
                <w:b/>
                <w:bCs/>
                <w:sz w:val="28"/>
                <w:szCs w:val="28"/>
              </w:rPr>
              <w:t>Assets Classification Control Procedure</w:t>
            </w:r>
          </w:p>
          <w:p>
            <w:pPr>
              <w:spacing w:line="520" w:lineRule="exact"/>
              <w:ind w:firstLine="1800"/>
              <w:jc w:val="both"/>
              <w:rPr>
                <w:rFonts w:eastAsia="宋体"/>
              </w:rPr>
            </w:pPr>
            <w:r>
              <w:rPr>
                <w:rFonts w:eastAsia="宋体"/>
                <w:b/>
                <w:bCs/>
                <w:sz w:val="28"/>
                <w:szCs w:val="28"/>
              </w:rPr>
              <w:t>资产分级控制程序书</w:t>
            </w:r>
          </w:p>
        </w:tc>
      </w:tr>
    </w:tbl>
    <w:p>
      <w:pPr>
        <w:rPr>
          <w:rFonts w:eastAsia="宋体"/>
        </w:rPr>
      </w:pPr>
    </w:p>
    <w:p>
      <w:pPr>
        <w:rPr>
          <w:rFonts w:eastAsia="宋体"/>
          <w:lang w:eastAsia="zh-CN"/>
        </w:rPr>
      </w:pPr>
      <w:r>
        <w:rPr>
          <w:rFonts w:ascii="Arial" w:hAnsi="Arial" w:eastAsia="文鼎新中黑" w:cs="Arial"/>
        </w:rPr>
        <w:t>Document Number文件</w:t>
      </w:r>
      <w:r>
        <w:rPr>
          <w:rFonts w:hint="eastAsia" w:ascii="Arial" w:hAnsi="Arial" w:eastAsia="文鼎新中黑" w:cs="Arial"/>
        </w:rPr>
        <w:t>编号</w:t>
      </w:r>
      <w:r>
        <w:rPr>
          <w:rFonts w:ascii="Arial" w:hAnsi="Arial" w:eastAsia="文鼎新中黑" w:cs="Arial"/>
        </w:rPr>
        <w:t xml:space="preserve">: </w:t>
      </w:r>
      <w:r>
        <w:rPr>
          <w:rFonts w:hint="eastAsia" w:ascii="Arial" w:hAnsi="Arial" w:eastAsia="文鼎新中黑" w:cs="Arial"/>
          <w:lang w:eastAsia="zh-CN"/>
        </w:rPr>
        <w:t>S</w:t>
      </w:r>
      <w:r>
        <w:rPr>
          <w:rFonts w:hint="eastAsia" w:ascii="Arial" w:hAnsi="Arial" w:cs="Arial" w:eastAsiaTheme="minorEastAsia"/>
          <w:lang w:eastAsia="zh-CN"/>
        </w:rPr>
        <w:t>CT-SP-001</w:t>
      </w:r>
    </w:p>
    <w:p>
      <w:pPr>
        <w:rPr>
          <w:rFonts w:eastAsia="宋体"/>
          <w:lang w:eastAsia="zh-CN"/>
        </w:rPr>
      </w:pPr>
      <w:r>
        <w:rPr>
          <w:rFonts w:hint="eastAsia" w:eastAsia="宋体"/>
          <w:lang w:eastAsia="zh-CN"/>
        </w:rPr>
        <w:t>版本 V1.0</w:t>
      </w:r>
    </w:p>
    <w:p>
      <w:pPr>
        <w:rPr>
          <w:rFonts w:eastAsia="宋体"/>
        </w:rPr>
      </w:pPr>
    </w:p>
    <w:p>
      <w:pPr>
        <w:rPr>
          <w:rFonts w:eastAsia="宋体"/>
        </w:rPr>
      </w:pPr>
    </w:p>
    <w:p>
      <w:pPr>
        <w:rPr>
          <w:rFonts w:eastAsia="宋体"/>
          <w:b/>
          <w:lang w:eastAsia="zh-CN"/>
        </w:rPr>
        <w:sectPr>
          <w:footerReference r:id="rId3" w:type="default"/>
          <w:pgSz w:w="11906" w:h="16838"/>
          <w:pgMar w:top="1440" w:right="922" w:bottom="1440" w:left="1440" w:header="850" w:footer="992" w:gutter="0"/>
          <w:cols w:space="720" w:num="1"/>
          <w:docGrid w:type="lines" w:linePitch="360" w:charSpace="0"/>
        </w:sectPr>
      </w:pPr>
    </w:p>
    <w:p>
      <w:pPr>
        <w:rPr>
          <w:rFonts w:eastAsia="宋体"/>
          <w:b/>
          <w:lang w:eastAsia="zh-CN"/>
        </w:rPr>
      </w:pPr>
    </w:p>
    <w:p>
      <w:pPr>
        <w:rPr>
          <w:rFonts w:eastAsia="宋体"/>
          <w:b/>
        </w:rPr>
      </w:pPr>
      <w:r>
        <w:rPr>
          <w:rFonts w:eastAsia="宋体"/>
          <w:b/>
        </w:rPr>
        <w:t>Distribution Controls 发行管制</w:t>
      </w:r>
    </w:p>
    <w:p>
      <w:pPr>
        <w:rPr>
          <w:rFonts w:eastAsia="宋体"/>
        </w:rPr>
      </w:pPr>
    </w:p>
    <w:p>
      <w:pPr>
        <w:pStyle w:val="5"/>
        <w:spacing w:after="0"/>
        <w:jc w:val="both"/>
        <w:rPr>
          <w:rFonts w:eastAsia="宋体"/>
          <w:sz w:val="22"/>
          <w:szCs w:val="22"/>
        </w:rPr>
      </w:pPr>
      <w:r>
        <w:rPr>
          <w:rFonts w:eastAsia="宋体"/>
          <w:sz w:val="22"/>
          <w:szCs w:val="22"/>
        </w:rPr>
        <w:t>This distribution of this plan is controlled to authorize control leaders of each organizational function who are active members. The Dept Director manages updates and replacement of this plan. Plan recipients who cease to be responsible for the scope of this plan must surrender all copies of the plan to the Dept Director.</w:t>
      </w:r>
    </w:p>
    <w:p>
      <w:pPr>
        <w:pStyle w:val="5"/>
        <w:spacing w:after="0"/>
        <w:jc w:val="both"/>
        <w:rPr>
          <w:rFonts w:eastAsia="宋体"/>
        </w:rPr>
      </w:pPr>
      <w:r>
        <w:rPr>
          <w:rFonts w:eastAsia="宋体"/>
          <w:sz w:val="22"/>
          <w:szCs w:val="22"/>
        </w:rPr>
        <w:t>此文件仅限于在职能范围内人员中发布。部门主管负责文件的更新、更换。文件接收人不再履行职责时应将此文件所有复印件交还部门主管。</w:t>
      </w:r>
    </w:p>
    <w:p>
      <w:pPr>
        <w:rPr>
          <w:rFonts w:eastAsia="宋体"/>
        </w:rPr>
      </w:pPr>
    </w:p>
    <w:p>
      <w:pPr>
        <w:rPr>
          <w:rFonts w:eastAsia="宋体"/>
        </w:rPr>
      </w:pPr>
    </w:p>
    <w:p>
      <w:pPr>
        <w:rPr>
          <w:rFonts w:eastAsia="宋体"/>
          <w:b/>
        </w:rPr>
      </w:pPr>
      <w:r>
        <w:rPr>
          <w:rFonts w:eastAsia="宋体"/>
          <w:b/>
        </w:rPr>
        <w:t>Document History 文件历史记录</w:t>
      </w:r>
    </w:p>
    <w:p>
      <w:pPr>
        <w:rPr>
          <w:rFonts w:eastAsia="宋体"/>
          <w:b/>
        </w:rPr>
      </w:pPr>
    </w:p>
    <w:tbl>
      <w:tblPr>
        <w:tblStyle w:val="13"/>
        <w:tblW w:w="0" w:type="auto"/>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108" w:type="dxa"/>
          <w:bottom w:w="0" w:type="dxa"/>
          <w:right w:w="108" w:type="dxa"/>
        </w:tblCellMar>
      </w:tblPr>
      <w:tblGrid>
        <w:gridCol w:w="1008"/>
        <w:gridCol w:w="1318"/>
        <w:gridCol w:w="2885"/>
        <w:gridCol w:w="1377"/>
        <w:gridCol w:w="1294"/>
        <w:gridCol w:w="1405"/>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c>
          <w:tcPr>
            <w:tcW w:w="1008" w:type="dxa"/>
            <w:tcBorders>
              <w:top w:val="single" w:color="auto" w:sz="8" w:space="0"/>
            </w:tcBorders>
            <w:shd w:val="clear" w:color="auto" w:fill="E0E0E0"/>
          </w:tcPr>
          <w:p>
            <w:pPr>
              <w:spacing w:line="0" w:lineRule="atLeast"/>
              <w:jc w:val="center"/>
              <w:rPr>
                <w:rFonts w:eastAsia="宋体"/>
                <w:b/>
                <w:sz w:val="18"/>
                <w:szCs w:val="18"/>
              </w:rPr>
            </w:pPr>
            <w:r>
              <w:rPr>
                <w:rFonts w:eastAsia="宋体"/>
                <w:b/>
                <w:sz w:val="18"/>
                <w:szCs w:val="18"/>
              </w:rPr>
              <w:t>Version</w:t>
            </w:r>
          </w:p>
          <w:p>
            <w:pPr>
              <w:spacing w:line="0" w:lineRule="atLeast"/>
              <w:jc w:val="center"/>
              <w:rPr>
                <w:rFonts w:eastAsia="宋体"/>
                <w:b/>
                <w:sz w:val="18"/>
                <w:szCs w:val="18"/>
              </w:rPr>
            </w:pPr>
            <w:r>
              <w:rPr>
                <w:rFonts w:eastAsia="宋体"/>
                <w:b/>
                <w:sz w:val="18"/>
                <w:szCs w:val="18"/>
              </w:rPr>
              <w:t>版本</w:t>
            </w:r>
          </w:p>
        </w:tc>
        <w:tc>
          <w:tcPr>
            <w:tcW w:w="1318" w:type="dxa"/>
            <w:tcBorders>
              <w:top w:val="single" w:color="auto" w:sz="8" w:space="0"/>
            </w:tcBorders>
            <w:shd w:val="clear" w:color="auto" w:fill="E0E0E0"/>
          </w:tcPr>
          <w:p>
            <w:pPr>
              <w:spacing w:line="0" w:lineRule="atLeast"/>
              <w:jc w:val="center"/>
              <w:rPr>
                <w:rFonts w:eastAsia="宋体"/>
                <w:b/>
                <w:sz w:val="18"/>
                <w:szCs w:val="18"/>
              </w:rPr>
            </w:pPr>
            <w:r>
              <w:rPr>
                <w:rFonts w:eastAsia="宋体"/>
                <w:b/>
                <w:sz w:val="18"/>
                <w:szCs w:val="18"/>
              </w:rPr>
              <w:t>Date</w:t>
            </w:r>
          </w:p>
          <w:p>
            <w:pPr>
              <w:spacing w:line="0" w:lineRule="atLeast"/>
              <w:jc w:val="center"/>
              <w:rPr>
                <w:rFonts w:eastAsia="宋体"/>
                <w:b/>
                <w:sz w:val="18"/>
                <w:szCs w:val="18"/>
              </w:rPr>
            </w:pPr>
            <w:r>
              <w:rPr>
                <w:rFonts w:eastAsia="宋体"/>
                <w:b/>
                <w:sz w:val="18"/>
                <w:szCs w:val="18"/>
              </w:rPr>
              <w:t>日期</w:t>
            </w:r>
          </w:p>
        </w:tc>
        <w:tc>
          <w:tcPr>
            <w:tcW w:w="2885" w:type="dxa"/>
            <w:tcBorders>
              <w:top w:val="single" w:color="auto" w:sz="8" w:space="0"/>
            </w:tcBorders>
            <w:shd w:val="clear" w:color="auto" w:fill="E0E0E0"/>
          </w:tcPr>
          <w:p>
            <w:pPr>
              <w:spacing w:line="0" w:lineRule="atLeast"/>
              <w:jc w:val="center"/>
              <w:rPr>
                <w:rFonts w:eastAsia="宋体"/>
                <w:b/>
                <w:sz w:val="18"/>
                <w:szCs w:val="18"/>
              </w:rPr>
            </w:pPr>
            <w:r>
              <w:rPr>
                <w:rFonts w:eastAsia="宋体"/>
                <w:b/>
                <w:sz w:val="18"/>
                <w:szCs w:val="18"/>
              </w:rPr>
              <w:t>Update Details</w:t>
            </w:r>
          </w:p>
          <w:p>
            <w:pPr>
              <w:spacing w:line="0" w:lineRule="atLeast"/>
              <w:jc w:val="center"/>
              <w:rPr>
                <w:rFonts w:eastAsia="宋体"/>
                <w:b/>
                <w:sz w:val="18"/>
                <w:szCs w:val="18"/>
              </w:rPr>
            </w:pPr>
            <w:r>
              <w:rPr>
                <w:rFonts w:eastAsia="宋体"/>
                <w:b/>
                <w:sz w:val="18"/>
                <w:szCs w:val="18"/>
              </w:rPr>
              <w:t>更新资讯</w:t>
            </w:r>
          </w:p>
        </w:tc>
        <w:tc>
          <w:tcPr>
            <w:tcW w:w="1377" w:type="dxa"/>
            <w:tcBorders>
              <w:top w:val="single" w:color="auto" w:sz="8" w:space="0"/>
            </w:tcBorders>
            <w:shd w:val="clear" w:color="auto" w:fill="E0E0E0"/>
          </w:tcPr>
          <w:p>
            <w:pPr>
              <w:spacing w:line="0" w:lineRule="atLeast"/>
              <w:jc w:val="center"/>
              <w:rPr>
                <w:rFonts w:eastAsia="宋体"/>
                <w:b/>
                <w:sz w:val="18"/>
                <w:szCs w:val="18"/>
              </w:rPr>
            </w:pPr>
            <w:r>
              <w:rPr>
                <w:rFonts w:eastAsia="宋体"/>
                <w:b/>
                <w:sz w:val="18"/>
                <w:szCs w:val="18"/>
              </w:rPr>
              <w:t>Author</w:t>
            </w:r>
          </w:p>
          <w:p>
            <w:pPr>
              <w:spacing w:line="0" w:lineRule="atLeast"/>
              <w:jc w:val="center"/>
              <w:rPr>
                <w:rFonts w:eastAsia="宋体"/>
                <w:b/>
                <w:sz w:val="18"/>
                <w:szCs w:val="18"/>
              </w:rPr>
            </w:pPr>
            <w:r>
              <w:rPr>
                <w:rFonts w:eastAsia="宋体"/>
                <w:b/>
                <w:sz w:val="18"/>
                <w:szCs w:val="18"/>
              </w:rPr>
              <w:t>主办</w:t>
            </w:r>
          </w:p>
        </w:tc>
        <w:tc>
          <w:tcPr>
            <w:tcW w:w="1294" w:type="dxa"/>
            <w:tcBorders>
              <w:top w:val="single" w:color="auto" w:sz="8" w:space="0"/>
            </w:tcBorders>
            <w:shd w:val="clear" w:color="auto" w:fill="E0E0E0"/>
          </w:tcPr>
          <w:p>
            <w:pPr>
              <w:spacing w:line="0" w:lineRule="atLeast"/>
              <w:jc w:val="center"/>
              <w:rPr>
                <w:rFonts w:eastAsia="宋体"/>
                <w:b/>
                <w:sz w:val="18"/>
                <w:szCs w:val="18"/>
              </w:rPr>
            </w:pPr>
            <w:r>
              <w:rPr>
                <w:rFonts w:eastAsia="宋体"/>
                <w:b/>
                <w:sz w:val="18"/>
                <w:szCs w:val="18"/>
              </w:rPr>
              <w:t>Censorship</w:t>
            </w:r>
          </w:p>
          <w:p>
            <w:pPr>
              <w:spacing w:line="0" w:lineRule="atLeast"/>
              <w:jc w:val="center"/>
              <w:rPr>
                <w:rFonts w:eastAsia="宋体"/>
                <w:b/>
                <w:sz w:val="18"/>
                <w:szCs w:val="18"/>
              </w:rPr>
            </w:pPr>
            <w:r>
              <w:rPr>
                <w:rFonts w:eastAsia="宋体"/>
                <w:b/>
                <w:sz w:val="18"/>
                <w:szCs w:val="18"/>
              </w:rPr>
              <w:t>审查</w:t>
            </w:r>
          </w:p>
        </w:tc>
        <w:tc>
          <w:tcPr>
            <w:tcW w:w="1405" w:type="dxa"/>
            <w:tcBorders>
              <w:top w:val="single" w:color="auto" w:sz="8" w:space="0"/>
            </w:tcBorders>
            <w:shd w:val="clear" w:color="auto" w:fill="E0E0E0"/>
          </w:tcPr>
          <w:p>
            <w:pPr>
              <w:spacing w:line="0" w:lineRule="atLeast"/>
              <w:jc w:val="center"/>
              <w:rPr>
                <w:rFonts w:eastAsia="宋体"/>
                <w:b/>
                <w:sz w:val="18"/>
                <w:szCs w:val="18"/>
              </w:rPr>
            </w:pPr>
            <w:r>
              <w:rPr>
                <w:rFonts w:eastAsia="宋体"/>
                <w:b/>
                <w:sz w:val="18"/>
                <w:szCs w:val="18"/>
              </w:rPr>
              <w:t>Approbation</w:t>
            </w:r>
          </w:p>
          <w:p>
            <w:pPr>
              <w:spacing w:line="0" w:lineRule="atLeast"/>
              <w:jc w:val="center"/>
              <w:rPr>
                <w:rFonts w:eastAsia="宋体"/>
                <w:b/>
                <w:sz w:val="18"/>
                <w:szCs w:val="18"/>
              </w:rPr>
            </w:pPr>
            <w:r>
              <w:rPr>
                <w:rFonts w:eastAsia="宋体"/>
                <w:b/>
                <w:sz w:val="18"/>
                <w:szCs w:val="18"/>
              </w:rPr>
              <w:t>核准</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437" w:hRule="atLeast"/>
        </w:trPr>
        <w:tc>
          <w:tcPr>
            <w:tcW w:w="1008" w:type="dxa"/>
            <w:vAlign w:val="center"/>
          </w:tcPr>
          <w:p>
            <w:pPr>
              <w:jc w:val="center"/>
              <w:rPr>
                <w:rFonts w:eastAsia="宋体"/>
                <w:sz w:val="18"/>
                <w:szCs w:val="18"/>
                <w:lang w:eastAsia="zh-CN"/>
              </w:rPr>
            </w:pPr>
            <w:r>
              <w:rPr>
                <w:rFonts w:eastAsia="宋体"/>
                <w:sz w:val="18"/>
                <w:szCs w:val="18"/>
                <w:lang w:eastAsia="zh-CN"/>
              </w:rPr>
              <w:t>1.0</w:t>
            </w:r>
          </w:p>
        </w:tc>
        <w:tc>
          <w:tcPr>
            <w:tcW w:w="1318" w:type="dxa"/>
            <w:vAlign w:val="center"/>
          </w:tcPr>
          <w:p>
            <w:pPr>
              <w:jc w:val="center"/>
              <w:rPr>
                <w:rFonts w:eastAsia="宋体"/>
                <w:sz w:val="18"/>
                <w:szCs w:val="18"/>
                <w:lang w:eastAsia="zh-CN"/>
              </w:rPr>
            </w:pPr>
            <w:r>
              <w:rPr>
                <w:rFonts w:hint="eastAsia" w:eastAsia="宋体"/>
                <w:sz w:val="18"/>
                <w:szCs w:val="18"/>
                <w:lang w:eastAsia="zh-CN"/>
              </w:rPr>
              <w:t>2019/10/11</w:t>
            </w:r>
          </w:p>
        </w:tc>
        <w:tc>
          <w:tcPr>
            <w:tcW w:w="2885" w:type="dxa"/>
            <w:vAlign w:val="center"/>
          </w:tcPr>
          <w:p>
            <w:pPr>
              <w:jc w:val="center"/>
              <w:rPr>
                <w:rFonts w:eastAsia="宋体"/>
                <w:sz w:val="18"/>
                <w:szCs w:val="18"/>
                <w:lang w:eastAsia="zh-CN"/>
              </w:rPr>
            </w:pPr>
            <w:r>
              <w:rPr>
                <w:rFonts w:eastAsia="宋体"/>
                <w:sz w:val="18"/>
                <w:szCs w:val="18"/>
                <w:lang w:eastAsia="zh-CN"/>
              </w:rPr>
              <w:t>First Issue</w:t>
            </w:r>
            <w:r>
              <w:rPr>
                <w:rFonts w:hAnsi="Arial" w:eastAsia="宋体"/>
                <w:sz w:val="18"/>
                <w:szCs w:val="18"/>
                <w:lang w:eastAsia="zh-CN"/>
              </w:rPr>
              <w:t>首发</w:t>
            </w:r>
          </w:p>
        </w:tc>
        <w:tc>
          <w:tcPr>
            <w:tcW w:w="1377" w:type="dxa"/>
            <w:vAlign w:val="center"/>
          </w:tcPr>
          <w:p>
            <w:pPr>
              <w:jc w:val="center"/>
              <w:rPr>
                <w:rFonts w:eastAsia="宋体"/>
                <w:sz w:val="18"/>
                <w:szCs w:val="18"/>
                <w:lang w:eastAsia="zh-CN"/>
              </w:rPr>
            </w:pPr>
            <w:r>
              <w:rPr>
                <w:rFonts w:hint="eastAsia" w:hAnsi="Arial" w:eastAsia="宋体"/>
                <w:sz w:val="18"/>
                <w:szCs w:val="18"/>
                <w:lang w:eastAsia="zh-CN"/>
              </w:rPr>
              <w:t>曹海翠</w:t>
            </w:r>
          </w:p>
        </w:tc>
        <w:tc>
          <w:tcPr>
            <w:tcW w:w="1294" w:type="dxa"/>
            <w:vAlign w:val="center"/>
          </w:tcPr>
          <w:p>
            <w:pPr>
              <w:jc w:val="center"/>
              <w:rPr>
                <w:rFonts w:eastAsia="宋体"/>
                <w:sz w:val="18"/>
                <w:szCs w:val="18"/>
                <w:lang w:eastAsia="zh-CN"/>
              </w:rPr>
            </w:pPr>
            <w:r>
              <w:rPr>
                <w:rFonts w:hint="eastAsia" w:hAnsi="Arial" w:eastAsia="宋体"/>
                <w:sz w:val="18"/>
                <w:szCs w:val="18"/>
                <w:lang w:eastAsia="zh-CN"/>
              </w:rPr>
              <w:t>毛正锋</w:t>
            </w:r>
          </w:p>
        </w:tc>
        <w:tc>
          <w:tcPr>
            <w:tcW w:w="1405" w:type="dxa"/>
            <w:vAlign w:val="center"/>
          </w:tcPr>
          <w:p>
            <w:pPr>
              <w:jc w:val="center"/>
              <w:rPr>
                <w:rFonts w:eastAsia="宋体"/>
                <w:sz w:val="18"/>
                <w:szCs w:val="18"/>
                <w:lang w:eastAsia="zh-CN"/>
              </w:rPr>
            </w:pPr>
            <w:r>
              <w:rPr>
                <w:rFonts w:hint="eastAsia" w:hAnsi="Arial" w:eastAsia="宋体"/>
                <w:sz w:val="18"/>
                <w:szCs w:val="18"/>
                <w:lang w:eastAsia="zh-CN"/>
              </w:rPr>
              <w:t>梅昌刚</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437" w:hRule="atLeast"/>
        </w:trPr>
        <w:tc>
          <w:tcPr>
            <w:tcW w:w="1008" w:type="dxa"/>
            <w:tcBorders>
              <w:bottom w:val="dotted" w:color="auto" w:sz="4" w:space="0"/>
            </w:tcBorders>
            <w:vAlign w:val="center"/>
          </w:tcPr>
          <w:p>
            <w:pPr>
              <w:jc w:val="center"/>
              <w:rPr>
                <w:rFonts w:eastAsia="宋体"/>
                <w:sz w:val="18"/>
                <w:szCs w:val="18"/>
              </w:rPr>
            </w:pPr>
          </w:p>
        </w:tc>
        <w:tc>
          <w:tcPr>
            <w:tcW w:w="1318" w:type="dxa"/>
            <w:tcBorders>
              <w:bottom w:val="dotted" w:color="auto" w:sz="4" w:space="0"/>
            </w:tcBorders>
            <w:vAlign w:val="center"/>
          </w:tcPr>
          <w:p>
            <w:pPr>
              <w:jc w:val="center"/>
              <w:rPr>
                <w:rFonts w:eastAsia="宋体"/>
                <w:sz w:val="18"/>
                <w:szCs w:val="18"/>
              </w:rPr>
            </w:pPr>
          </w:p>
        </w:tc>
        <w:tc>
          <w:tcPr>
            <w:tcW w:w="2885" w:type="dxa"/>
            <w:tcBorders>
              <w:bottom w:val="dotted" w:color="auto" w:sz="4" w:space="0"/>
            </w:tcBorders>
            <w:vAlign w:val="center"/>
          </w:tcPr>
          <w:p>
            <w:pPr>
              <w:jc w:val="both"/>
              <w:rPr>
                <w:rFonts w:eastAsia="宋体"/>
                <w:sz w:val="18"/>
                <w:szCs w:val="18"/>
              </w:rPr>
            </w:pPr>
          </w:p>
        </w:tc>
        <w:tc>
          <w:tcPr>
            <w:tcW w:w="1377" w:type="dxa"/>
            <w:tcBorders>
              <w:bottom w:val="dotted" w:color="auto" w:sz="4" w:space="0"/>
            </w:tcBorders>
            <w:vAlign w:val="center"/>
          </w:tcPr>
          <w:p>
            <w:pPr>
              <w:jc w:val="center"/>
              <w:rPr>
                <w:rFonts w:eastAsia="宋体"/>
                <w:sz w:val="18"/>
                <w:szCs w:val="18"/>
              </w:rPr>
            </w:pPr>
          </w:p>
        </w:tc>
        <w:tc>
          <w:tcPr>
            <w:tcW w:w="1294" w:type="dxa"/>
            <w:tcBorders>
              <w:bottom w:val="dotted" w:color="auto" w:sz="4" w:space="0"/>
            </w:tcBorders>
            <w:vAlign w:val="center"/>
          </w:tcPr>
          <w:p>
            <w:pPr>
              <w:jc w:val="center"/>
              <w:rPr>
                <w:rFonts w:eastAsia="宋体"/>
                <w:sz w:val="18"/>
                <w:szCs w:val="18"/>
              </w:rPr>
            </w:pPr>
          </w:p>
        </w:tc>
        <w:tc>
          <w:tcPr>
            <w:tcW w:w="1405" w:type="dxa"/>
            <w:tcBorders>
              <w:bottom w:val="dotted" w:color="auto" w:sz="4" w:space="0"/>
            </w:tcBorders>
            <w:vAlign w:val="center"/>
          </w:tcPr>
          <w:p>
            <w:pPr>
              <w:jc w:val="center"/>
              <w:rPr>
                <w:rFonts w:eastAsia="宋体"/>
                <w:sz w:val="18"/>
                <w:szCs w:val="18"/>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437" w:hRule="atLeast"/>
        </w:trPr>
        <w:tc>
          <w:tcPr>
            <w:tcW w:w="1008" w:type="dxa"/>
            <w:tcBorders>
              <w:bottom w:val="single" w:color="auto" w:sz="8" w:space="0"/>
            </w:tcBorders>
            <w:vAlign w:val="center"/>
          </w:tcPr>
          <w:p>
            <w:pPr>
              <w:jc w:val="center"/>
              <w:rPr>
                <w:rFonts w:eastAsia="宋体"/>
                <w:sz w:val="18"/>
                <w:szCs w:val="18"/>
              </w:rPr>
            </w:pPr>
          </w:p>
        </w:tc>
        <w:tc>
          <w:tcPr>
            <w:tcW w:w="1318" w:type="dxa"/>
            <w:tcBorders>
              <w:bottom w:val="single" w:color="auto" w:sz="8" w:space="0"/>
            </w:tcBorders>
            <w:vAlign w:val="center"/>
          </w:tcPr>
          <w:p>
            <w:pPr>
              <w:jc w:val="center"/>
              <w:rPr>
                <w:rFonts w:eastAsia="宋体"/>
                <w:sz w:val="18"/>
                <w:szCs w:val="18"/>
              </w:rPr>
            </w:pPr>
          </w:p>
        </w:tc>
        <w:tc>
          <w:tcPr>
            <w:tcW w:w="2885" w:type="dxa"/>
            <w:tcBorders>
              <w:bottom w:val="single" w:color="auto" w:sz="8" w:space="0"/>
            </w:tcBorders>
            <w:vAlign w:val="center"/>
          </w:tcPr>
          <w:p>
            <w:pPr>
              <w:jc w:val="both"/>
              <w:rPr>
                <w:rFonts w:eastAsia="宋体"/>
                <w:sz w:val="18"/>
                <w:szCs w:val="18"/>
              </w:rPr>
            </w:pPr>
          </w:p>
        </w:tc>
        <w:tc>
          <w:tcPr>
            <w:tcW w:w="1377" w:type="dxa"/>
            <w:tcBorders>
              <w:bottom w:val="single" w:color="auto" w:sz="8" w:space="0"/>
            </w:tcBorders>
            <w:vAlign w:val="center"/>
          </w:tcPr>
          <w:p>
            <w:pPr>
              <w:jc w:val="center"/>
              <w:rPr>
                <w:rFonts w:eastAsia="宋体"/>
                <w:sz w:val="18"/>
                <w:szCs w:val="18"/>
              </w:rPr>
            </w:pPr>
          </w:p>
        </w:tc>
        <w:tc>
          <w:tcPr>
            <w:tcW w:w="1294" w:type="dxa"/>
            <w:tcBorders>
              <w:bottom w:val="single" w:color="auto" w:sz="8" w:space="0"/>
            </w:tcBorders>
            <w:vAlign w:val="center"/>
          </w:tcPr>
          <w:p>
            <w:pPr>
              <w:jc w:val="center"/>
              <w:rPr>
                <w:rFonts w:eastAsia="宋体"/>
                <w:sz w:val="18"/>
                <w:szCs w:val="18"/>
              </w:rPr>
            </w:pPr>
          </w:p>
        </w:tc>
        <w:tc>
          <w:tcPr>
            <w:tcW w:w="1405" w:type="dxa"/>
            <w:tcBorders>
              <w:bottom w:val="single" w:color="auto" w:sz="8" w:space="0"/>
            </w:tcBorders>
            <w:vAlign w:val="center"/>
          </w:tcPr>
          <w:p>
            <w:pPr>
              <w:jc w:val="center"/>
              <w:rPr>
                <w:rFonts w:eastAsia="宋体"/>
                <w:sz w:val="18"/>
                <w:szCs w:val="18"/>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438" w:hRule="atLeast"/>
        </w:trPr>
        <w:tc>
          <w:tcPr>
            <w:tcW w:w="1008" w:type="dxa"/>
            <w:tcBorders>
              <w:bottom w:val="single" w:color="auto" w:sz="8" w:space="0"/>
            </w:tcBorders>
            <w:vAlign w:val="center"/>
          </w:tcPr>
          <w:p>
            <w:pPr>
              <w:jc w:val="center"/>
              <w:rPr>
                <w:rFonts w:eastAsia="宋体"/>
                <w:sz w:val="18"/>
                <w:szCs w:val="18"/>
              </w:rPr>
            </w:pPr>
          </w:p>
        </w:tc>
        <w:tc>
          <w:tcPr>
            <w:tcW w:w="1318" w:type="dxa"/>
            <w:tcBorders>
              <w:bottom w:val="single" w:color="auto" w:sz="8" w:space="0"/>
            </w:tcBorders>
            <w:vAlign w:val="center"/>
          </w:tcPr>
          <w:p>
            <w:pPr>
              <w:jc w:val="center"/>
              <w:rPr>
                <w:rFonts w:eastAsia="宋体"/>
                <w:sz w:val="18"/>
                <w:szCs w:val="18"/>
              </w:rPr>
            </w:pPr>
          </w:p>
        </w:tc>
        <w:tc>
          <w:tcPr>
            <w:tcW w:w="2885" w:type="dxa"/>
            <w:tcBorders>
              <w:bottom w:val="single" w:color="auto" w:sz="8" w:space="0"/>
            </w:tcBorders>
            <w:vAlign w:val="center"/>
          </w:tcPr>
          <w:p>
            <w:pPr>
              <w:jc w:val="both"/>
              <w:rPr>
                <w:rFonts w:eastAsia="宋体"/>
                <w:sz w:val="18"/>
                <w:szCs w:val="18"/>
              </w:rPr>
            </w:pPr>
          </w:p>
        </w:tc>
        <w:tc>
          <w:tcPr>
            <w:tcW w:w="1377" w:type="dxa"/>
            <w:tcBorders>
              <w:bottom w:val="single" w:color="auto" w:sz="8" w:space="0"/>
            </w:tcBorders>
            <w:vAlign w:val="center"/>
          </w:tcPr>
          <w:p>
            <w:pPr>
              <w:jc w:val="center"/>
              <w:rPr>
                <w:rFonts w:eastAsia="宋体"/>
                <w:sz w:val="18"/>
                <w:szCs w:val="18"/>
              </w:rPr>
            </w:pPr>
          </w:p>
        </w:tc>
        <w:tc>
          <w:tcPr>
            <w:tcW w:w="1294" w:type="dxa"/>
            <w:tcBorders>
              <w:bottom w:val="single" w:color="auto" w:sz="8" w:space="0"/>
            </w:tcBorders>
            <w:vAlign w:val="center"/>
          </w:tcPr>
          <w:p>
            <w:pPr>
              <w:jc w:val="center"/>
              <w:rPr>
                <w:rFonts w:eastAsia="宋体"/>
                <w:sz w:val="18"/>
                <w:szCs w:val="18"/>
              </w:rPr>
            </w:pPr>
          </w:p>
        </w:tc>
        <w:tc>
          <w:tcPr>
            <w:tcW w:w="1405" w:type="dxa"/>
            <w:tcBorders>
              <w:bottom w:val="single" w:color="auto" w:sz="8" w:space="0"/>
            </w:tcBorders>
            <w:vAlign w:val="center"/>
          </w:tcPr>
          <w:p>
            <w:pPr>
              <w:jc w:val="center"/>
              <w:rPr>
                <w:rFonts w:eastAsia="宋体"/>
                <w:sz w:val="18"/>
                <w:szCs w:val="18"/>
              </w:rPr>
            </w:pPr>
          </w:p>
        </w:tc>
      </w:tr>
    </w:tbl>
    <w:p>
      <w:pPr>
        <w:rPr>
          <w:rFonts w:eastAsia="宋体"/>
          <w:b/>
          <w:sz w:val="22"/>
          <w:szCs w:val="22"/>
        </w:rPr>
      </w:pPr>
      <w:r>
        <w:rPr>
          <w:rFonts w:eastAsia="宋体"/>
          <w:b/>
          <w:sz w:val="22"/>
          <w:szCs w:val="22"/>
        </w:rPr>
        <w:t>This version supersedes all previous versions issued prior to the date indicated above</w:t>
      </w:r>
    </w:p>
    <w:p>
      <w:pPr>
        <w:rPr>
          <w:rFonts w:eastAsia="宋体"/>
          <w:sz w:val="20"/>
          <w:szCs w:val="20"/>
          <w:lang w:eastAsia="zh-CN"/>
        </w:rPr>
      </w:pPr>
      <w:r>
        <w:rPr>
          <w:rFonts w:eastAsia="宋体"/>
          <w:bCs/>
          <w:kern w:val="52"/>
          <w:sz w:val="22"/>
          <w:szCs w:val="22"/>
        </w:rPr>
        <w:t>此版本取代上述发布日期之前的所有版本</w:t>
      </w:r>
      <w:r>
        <w:rPr>
          <w:rFonts w:eastAsia="宋体"/>
          <w:bCs/>
          <w:kern w:val="52"/>
          <w:sz w:val="22"/>
          <w:szCs w:val="22"/>
          <w:lang w:eastAsia="zh-CN"/>
        </w:rPr>
        <w:t>。</w:t>
      </w:r>
    </w:p>
    <w:p>
      <w:pPr>
        <w:rPr>
          <w:rFonts w:eastAsia="宋体"/>
          <w:sz w:val="20"/>
          <w:szCs w:val="20"/>
        </w:rPr>
      </w:pPr>
    </w:p>
    <w:p>
      <w:pPr>
        <w:rPr>
          <w:rFonts w:eastAsia="宋体"/>
          <w:sz w:val="20"/>
          <w:szCs w:val="20"/>
        </w:rPr>
        <w:sectPr>
          <w:headerReference r:id="rId4" w:type="default"/>
          <w:footerReference r:id="rId5" w:type="default"/>
          <w:pgSz w:w="11906" w:h="16838"/>
          <w:pgMar w:top="1440" w:right="922" w:bottom="1440" w:left="1440" w:header="850" w:footer="992" w:gutter="0"/>
          <w:cols w:space="720" w:num="1"/>
          <w:docGrid w:type="lines" w:linePitch="360" w:charSpace="0"/>
        </w:sectPr>
      </w:pPr>
    </w:p>
    <w:p>
      <w:pPr>
        <w:rPr>
          <w:rFonts w:eastAsia="宋体"/>
          <w:b/>
          <w:sz w:val="28"/>
          <w:szCs w:val="28"/>
        </w:rPr>
      </w:pPr>
      <w:r>
        <w:rPr>
          <w:rFonts w:eastAsia="宋体"/>
          <w:b/>
          <w:sz w:val="28"/>
          <w:szCs w:val="28"/>
        </w:rPr>
        <w:t>TABLE OF CONTENT 目录</w:t>
      </w:r>
    </w:p>
    <w:p>
      <w:pPr>
        <w:rPr>
          <w:rFonts w:eastAsia="宋体"/>
          <w:b/>
          <w:sz w:val="20"/>
          <w:szCs w:val="20"/>
        </w:rPr>
      </w:pPr>
      <w:r>
        <w:rPr>
          <w:rFonts w:eastAsia="宋体"/>
          <w:b/>
          <w:sz w:val="20"/>
          <w:szCs w:val="20"/>
        </w:rPr>
        <w:pict>
          <v:rect id="_x0000_i1025" o:spt="1" style="height:1.5pt;width:0pt;" fillcolor="#9D9DA1" filled="t" stroked="f" coordsize="21600,21600" o:hr="t" o:hrstd="t" o:hralign="center">
            <v:path/>
            <v:fill on="t" focussize="0,0"/>
            <v:stroke on="f"/>
            <v:imagedata o:title=""/>
            <o:lock v:ext="edit"/>
            <w10:wrap type="none"/>
            <w10:anchorlock/>
          </v:rect>
        </w:pict>
      </w:r>
    </w:p>
    <w:p>
      <w:pPr>
        <w:pStyle w:val="9"/>
        <w:tabs>
          <w:tab w:val="right" w:leader="dot" w:pos="9000"/>
          <w:tab w:val="clear" w:pos="9061"/>
        </w:tabs>
        <w:rPr>
          <w:rFonts w:eastAsia="宋体"/>
          <w:lang w:eastAsia="zh-CN"/>
        </w:rPr>
      </w:pPr>
      <w:r>
        <w:rPr>
          <w:rFonts w:eastAsia="宋体"/>
          <w:sz w:val="22"/>
          <w:szCs w:val="22"/>
        </w:rPr>
        <w:fldChar w:fldCharType="begin"/>
      </w:r>
      <w:r>
        <w:rPr>
          <w:rFonts w:eastAsia="宋体"/>
          <w:sz w:val="22"/>
          <w:szCs w:val="22"/>
        </w:rPr>
        <w:instrText xml:space="preserve"> TOC \o "1-3" \h \z \u </w:instrText>
      </w:r>
      <w:r>
        <w:rPr>
          <w:rFonts w:eastAsia="宋体"/>
          <w:sz w:val="22"/>
          <w:szCs w:val="22"/>
        </w:rPr>
        <w:fldChar w:fldCharType="separate"/>
      </w:r>
      <w:r>
        <w:fldChar w:fldCharType="begin"/>
      </w:r>
      <w:r>
        <w:instrText xml:space="preserve"> HYPERLINK \l "_Toc181074242" </w:instrText>
      </w:r>
      <w:r>
        <w:fldChar w:fldCharType="separate"/>
      </w:r>
      <w:r>
        <w:rPr>
          <w:rStyle w:val="16"/>
          <w:rFonts w:eastAsia="宋体"/>
          <w:lang w:eastAsia="zh-CN"/>
        </w:rPr>
        <w:t>1.</w:t>
      </w:r>
      <w:r>
        <w:rPr>
          <w:rFonts w:eastAsia="宋体"/>
          <w:lang w:eastAsia="zh-CN"/>
        </w:rPr>
        <w:tab/>
      </w:r>
      <w:r>
        <w:rPr>
          <w:rStyle w:val="16"/>
          <w:rFonts w:eastAsia="宋体"/>
          <w:lang w:eastAsia="zh-CN"/>
        </w:rPr>
        <w:t>Objective目的</w:t>
      </w:r>
      <w:r>
        <w:rPr>
          <w:rFonts w:eastAsia="宋体"/>
          <w:lang w:eastAsia="zh-CN"/>
        </w:rPr>
        <w:tab/>
      </w:r>
      <w:r>
        <w:rPr>
          <w:rFonts w:eastAsia="宋体"/>
          <w:lang w:eastAsia="zh-CN"/>
        </w:rPr>
        <w:fldChar w:fldCharType="begin"/>
      </w:r>
      <w:r>
        <w:rPr>
          <w:rFonts w:eastAsia="宋体"/>
          <w:lang w:eastAsia="zh-CN"/>
        </w:rPr>
        <w:instrText xml:space="preserve"> PAGEREF _Toc181074242 \h </w:instrText>
      </w:r>
      <w:r>
        <w:rPr>
          <w:rFonts w:eastAsia="宋体"/>
          <w:lang w:eastAsia="zh-CN"/>
        </w:rPr>
        <w:fldChar w:fldCharType="separate"/>
      </w:r>
      <w:r>
        <w:rPr>
          <w:rFonts w:eastAsia="宋体"/>
          <w:lang w:eastAsia="zh-CN"/>
        </w:rPr>
        <w:t>4</w:t>
      </w:r>
      <w:r>
        <w:rPr>
          <w:rFonts w:eastAsia="宋体"/>
          <w:lang w:eastAsia="zh-CN"/>
        </w:rPr>
        <w:fldChar w:fldCharType="end"/>
      </w:r>
      <w:r>
        <w:rPr>
          <w:rFonts w:eastAsia="宋体"/>
          <w:lang w:eastAsia="zh-CN"/>
        </w:rPr>
        <w:fldChar w:fldCharType="end"/>
      </w:r>
    </w:p>
    <w:p>
      <w:pPr>
        <w:pStyle w:val="9"/>
        <w:tabs>
          <w:tab w:val="right" w:leader="dot" w:pos="9000"/>
          <w:tab w:val="clear" w:pos="9061"/>
        </w:tabs>
        <w:rPr>
          <w:rFonts w:eastAsia="宋体"/>
          <w:lang w:eastAsia="zh-CN"/>
        </w:rPr>
      </w:pPr>
      <w:r>
        <w:fldChar w:fldCharType="begin"/>
      </w:r>
      <w:r>
        <w:instrText xml:space="preserve"> HYPERLINK \l "_Toc181074243" </w:instrText>
      </w:r>
      <w:r>
        <w:fldChar w:fldCharType="separate"/>
      </w:r>
      <w:r>
        <w:rPr>
          <w:rStyle w:val="16"/>
          <w:rFonts w:eastAsia="宋体"/>
          <w:lang w:eastAsia="zh-CN"/>
        </w:rPr>
        <w:t>2.</w:t>
      </w:r>
      <w:r>
        <w:rPr>
          <w:rFonts w:eastAsia="宋体"/>
          <w:lang w:eastAsia="zh-CN"/>
        </w:rPr>
        <w:tab/>
      </w:r>
      <w:r>
        <w:rPr>
          <w:rStyle w:val="16"/>
          <w:rFonts w:eastAsia="宋体"/>
          <w:lang w:eastAsia="zh-CN"/>
        </w:rPr>
        <w:t>Scopes范围</w:t>
      </w:r>
      <w:r>
        <w:rPr>
          <w:rFonts w:eastAsia="宋体"/>
          <w:lang w:eastAsia="zh-CN"/>
        </w:rPr>
        <w:tab/>
      </w:r>
      <w:r>
        <w:rPr>
          <w:rFonts w:eastAsia="宋体"/>
          <w:lang w:eastAsia="zh-CN"/>
        </w:rPr>
        <w:fldChar w:fldCharType="begin"/>
      </w:r>
      <w:r>
        <w:rPr>
          <w:rFonts w:eastAsia="宋体"/>
          <w:lang w:eastAsia="zh-CN"/>
        </w:rPr>
        <w:instrText xml:space="preserve"> PAGEREF _Toc181074243 \h </w:instrText>
      </w:r>
      <w:r>
        <w:rPr>
          <w:rFonts w:eastAsia="宋体"/>
          <w:lang w:eastAsia="zh-CN"/>
        </w:rPr>
        <w:fldChar w:fldCharType="separate"/>
      </w:r>
      <w:r>
        <w:rPr>
          <w:rFonts w:eastAsia="宋体"/>
          <w:lang w:eastAsia="zh-CN"/>
        </w:rPr>
        <w:t>4</w:t>
      </w:r>
      <w:r>
        <w:rPr>
          <w:rFonts w:eastAsia="宋体"/>
          <w:lang w:eastAsia="zh-CN"/>
        </w:rPr>
        <w:fldChar w:fldCharType="end"/>
      </w:r>
      <w:r>
        <w:rPr>
          <w:rFonts w:eastAsia="宋体"/>
          <w:lang w:eastAsia="zh-CN"/>
        </w:rPr>
        <w:fldChar w:fldCharType="end"/>
      </w:r>
    </w:p>
    <w:p>
      <w:pPr>
        <w:pStyle w:val="9"/>
        <w:tabs>
          <w:tab w:val="right" w:leader="dot" w:pos="9000"/>
          <w:tab w:val="clear" w:pos="9061"/>
        </w:tabs>
        <w:rPr>
          <w:rFonts w:eastAsia="宋体"/>
          <w:lang w:eastAsia="zh-CN"/>
        </w:rPr>
      </w:pPr>
      <w:r>
        <w:fldChar w:fldCharType="begin"/>
      </w:r>
      <w:r>
        <w:instrText xml:space="preserve"> HYPERLINK \l "_Toc181074244" </w:instrText>
      </w:r>
      <w:r>
        <w:fldChar w:fldCharType="separate"/>
      </w:r>
      <w:r>
        <w:rPr>
          <w:rStyle w:val="16"/>
          <w:rFonts w:eastAsia="宋体"/>
          <w:lang w:eastAsia="zh-CN"/>
        </w:rPr>
        <w:t>3.</w:t>
      </w:r>
      <w:r>
        <w:rPr>
          <w:rFonts w:eastAsia="宋体"/>
          <w:lang w:eastAsia="zh-CN"/>
        </w:rPr>
        <w:tab/>
      </w:r>
      <w:r>
        <w:rPr>
          <w:rStyle w:val="16"/>
          <w:rFonts w:eastAsia="宋体"/>
          <w:lang w:eastAsia="zh-CN"/>
        </w:rPr>
        <w:t>Responsibilities职责</w:t>
      </w:r>
      <w:r>
        <w:rPr>
          <w:rFonts w:eastAsia="宋体"/>
          <w:lang w:eastAsia="zh-CN"/>
        </w:rPr>
        <w:tab/>
      </w:r>
      <w:r>
        <w:rPr>
          <w:rFonts w:eastAsia="宋体"/>
          <w:lang w:eastAsia="zh-CN"/>
        </w:rPr>
        <w:fldChar w:fldCharType="begin"/>
      </w:r>
      <w:r>
        <w:rPr>
          <w:rFonts w:eastAsia="宋体"/>
          <w:lang w:eastAsia="zh-CN"/>
        </w:rPr>
        <w:instrText xml:space="preserve"> PAGEREF _Toc181074244 \h </w:instrText>
      </w:r>
      <w:r>
        <w:rPr>
          <w:rFonts w:eastAsia="宋体"/>
          <w:lang w:eastAsia="zh-CN"/>
        </w:rPr>
        <w:fldChar w:fldCharType="separate"/>
      </w:r>
      <w:r>
        <w:rPr>
          <w:rFonts w:eastAsia="宋体"/>
          <w:lang w:eastAsia="zh-CN"/>
        </w:rPr>
        <w:t>4</w:t>
      </w:r>
      <w:r>
        <w:rPr>
          <w:rFonts w:eastAsia="宋体"/>
          <w:lang w:eastAsia="zh-CN"/>
        </w:rPr>
        <w:fldChar w:fldCharType="end"/>
      </w:r>
      <w:r>
        <w:rPr>
          <w:rFonts w:eastAsia="宋体"/>
          <w:lang w:eastAsia="zh-CN"/>
        </w:rPr>
        <w:fldChar w:fldCharType="end"/>
      </w:r>
    </w:p>
    <w:p>
      <w:pPr>
        <w:pStyle w:val="10"/>
        <w:tabs>
          <w:tab w:val="right" w:leader="dot" w:pos="9000"/>
          <w:tab w:val="clear" w:pos="9061"/>
        </w:tabs>
        <w:rPr>
          <w:rFonts w:eastAsia="宋体"/>
          <w:lang w:eastAsia="zh-CN"/>
        </w:rPr>
      </w:pPr>
      <w:r>
        <w:fldChar w:fldCharType="begin"/>
      </w:r>
      <w:r>
        <w:instrText xml:space="preserve"> HYPERLINK \l "_Toc181074245" </w:instrText>
      </w:r>
      <w:r>
        <w:fldChar w:fldCharType="separate"/>
      </w:r>
      <w:r>
        <w:rPr>
          <w:rStyle w:val="16"/>
          <w:rFonts w:eastAsia="宋体"/>
          <w:lang w:eastAsia="zh-CN"/>
        </w:rPr>
        <w:t>3.1.</w:t>
      </w:r>
      <w:r>
        <w:rPr>
          <w:rFonts w:eastAsia="宋体"/>
          <w:lang w:eastAsia="zh-CN"/>
        </w:rPr>
        <w:tab/>
      </w:r>
      <w:r>
        <w:rPr>
          <w:rStyle w:val="16"/>
          <w:rFonts w:eastAsia="宋体"/>
          <w:lang w:eastAsia="zh-CN"/>
        </w:rPr>
        <w:t>The Security Department安全部</w:t>
      </w:r>
      <w:r>
        <w:rPr>
          <w:rFonts w:eastAsia="宋体"/>
          <w:lang w:eastAsia="zh-CN"/>
        </w:rPr>
        <w:tab/>
      </w:r>
      <w:r>
        <w:rPr>
          <w:rFonts w:eastAsia="宋体"/>
          <w:lang w:eastAsia="zh-CN"/>
        </w:rPr>
        <w:fldChar w:fldCharType="begin"/>
      </w:r>
      <w:r>
        <w:rPr>
          <w:rFonts w:eastAsia="宋体"/>
          <w:lang w:eastAsia="zh-CN"/>
        </w:rPr>
        <w:instrText xml:space="preserve"> PAGEREF _Toc181074245 \h </w:instrText>
      </w:r>
      <w:r>
        <w:rPr>
          <w:rFonts w:eastAsia="宋体"/>
          <w:lang w:eastAsia="zh-CN"/>
        </w:rPr>
        <w:fldChar w:fldCharType="separate"/>
      </w:r>
      <w:r>
        <w:rPr>
          <w:rFonts w:eastAsia="宋体"/>
          <w:lang w:eastAsia="zh-CN"/>
        </w:rPr>
        <w:t>4</w:t>
      </w:r>
      <w:r>
        <w:rPr>
          <w:rFonts w:eastAsia="宋体"/>
          <w:lang w:eastAsia="zh-CN"/>
        </w:rPr>
        <w:fldChar w:fldCharType="end"/>
      </w:r>
      <w:r>
        <w:rPr>
          <w:rFonts w:eastAsia="宋体"/>
          <w:lang w:eastAsia="zh-CN"/>
        </w:rPr>
        <w:fldChar w:fldCharType="end"/>
      </w:r>
    </w:p>
    <w:p>
      <w:pPr>
        <w:pStyle w:val="10"/>
        <w:tabs>
          <w:tab w:val="right" w:leader="dot" w:pos="9000"/>
          <w:tab w:val="clear" w:pos="9061"/>
        </w:tabs>
        <w:rPr>
          <w:rFonts w:eastAsia="宋体"/>
          <w:lang w:eastAsia="zh-CN"/>
        </w:rPr>
      </w:pPr>
      <w:r>
        <w:fldChar w:fldCharType="begin"/>
      </w:r>
      <w:r>
        <w:instrText xml:space="preserve"> HYPERLINK \l "_Toc181074246" </w:instrText>
      </w:r>
      <w:r>
        <w:fldChar w:fldCharType="separate"/>
      </w:r>
      <w:r>
        <w:rPr>
          <w:rStyle w:val="16"/>
          <w:rFonts w:eastAsia="宋体"/>
          <w:lang w:eastAsia="zh-CN"/>
        </w:rPr>
        <w:t>3.2.</w:t>
      </w:r>
      <w:r>
        <w:rPr>
          <w:rFonts w:eastAsia="宋体"/>
          <w:lang w:eastAsia="zh-CN"/>
        </w:rPr>
        <w:tab/>
      </w:r>
      <w:r>
        <w:rPr>
          <w:rStyle w:val="16"/>
          <w:rFonts w:eastAsia="宋体"/>
          <w:lang w:eastAsia="zh-CN"/>
        </w:rPr>
        <w:t>Each Department各部门</w:t>
      </w:r>
      <w:r>
        <w:rPr>
          <w:rFonts w:eastAsia="宋体"/>
          <w:lang w:eastAsia="zh-CN"/>
        </w:rPr>
        <w:tab/>
      </w:r>
      <w:r>
        <w:rPr>
          <w:rFonts w:eastAsia="宋体"/>
          <w:lang w:eastAsia="zh-CN"/>
        </w:rPr>
        <w:fldChar w:fldCharType="begin"/>
      </w:r>
      <w:r>
        <w:rPr>
          <w:rFonts w:eastAsia="宋体"/>
          <w:lang w:eastAsia="zh-CN"/>
        </w:rPr>
        <w:instrText xml:space="preserve"> PAGEREF _Toc181074246 \h </w:instrText>
      </w:r>
      <w:r>
        <w:rPr>
          <w:rFonts w:eastAsia="宋体"/>
          <w:lang w:eastAsia="zh-CN"/>
        </w:rPr>
        <w:fldChar w:fldCharType="separate"/>
      </w:r>
      <w:r>
        <w:rPr>
          <w:rFonts w:eastAsia="宋体"/>
          <w:lang w:eastAsia="zh-CN"/>
        </w:rPr>
        <w:t>4</w:t>
      </w:r>
      <w:r>
        <w:rPr>
          <w:rFonts w:eastAsia="宋体"/>
          <w:lang w:eastAsia="zh-CN"/>
        </w:rPr>
        <w:fldChar w:fldCharType="end"/>
      </w:r>
      <w:r>
        <w:rPr>
          <w:rFonts w:eastAsia="宋体"/>
          <w:lang w:eastAsia="zh-CN"/>
        </w:rPr>
        <w:fldChar w:fldCharType="end"/>
      </w:r>
    </w:p>
    <w:p>
      <w:pPr>
        <w:pStyle w:val="10"/>
        <w:tabs>
          <w:tab w:val="right" w:leader="dot" w:pos="9000"/>
          <w:tab w:val="clear" w:pos="9061"/>
        </w:tabs>
        <w:rPr>
          <w:rFonts w:eastAsia="宋体"/>
          <w:lang w:eastAsia="zh-CN"/>
        </w:rPr>
      </w:pPr>
      <w:r>
        <w:fldChar w:fldCharType="begin"/>
      </w:r>
      <w:r>
        <w:instrText xml:space="preserve"> HYPERLINK \l "_Toc181074247" </w:instrText>
      </w:r>
      <w:r>
        <w:fldChar w:fldCharType="separate"/>
      </w:r>
      <w:r>
        <w:rPr>
          <w:rStyle w:val="16"/>
          <w:rFonts w:eastAsia="宋体"/>
          <w:lang w:eastAsia="zh-CN"/>
        </w:rPr>
        <w:t>3.3.</w:t>
      </w:r>
      <w:r>
        <w:rPr>
          <w:rFonts w:eastAsia="宋体"/>
          <w:lang w:eastAsia="zh-CN"/>
        </w:rPr>
        <w:tab/>
      </w:r>
      <w:r>
        <w:rPr>
          <w:rStyle w:val="16"/>
          <w:rFonts w:eastAsia="宋体"/>
          <w:lang w:eastAsia="zh-CN"/>
        </w:rPr>
        <w:t>Staff公司员工</w:t>
      </w:r>
      <w:r>
        <w:rPr>
          <w:rFonts w:eastAsia="宋体"/>
          <w:lang w:eastAsia="zh-CN"/>
        </w:rPr>
        <w:tab/>
      </w:r>
      <w:r>
        <w:rPr>
          <w:rFonts w:eastAsia="宋体"/>
          <w:lang w:eastAsia="zh-CN"/>
        </w:rPr>
        <w:fldChar w:fldCharType="begin"/>
      </w:r>
      <w:r>
        <w:rPr>
          <w:rFonts w:eastAsia="宋体"/>
          <w:lang w:eastAsia="zh-CN"/>
        </w:rPr>
        <w:instrText xml:space="preserve"> PAGEREF _Toc181074247 \h </w:instrText>
      </w:r>
      <w:r>
        <w:rPr>
          <w:rFonts w:eastAsia="宋体"/>
          <w:lang w:eastAsia="zh-CN"/>
        </w:rPr>
        <w:fldChar w:fldCharType="separate"/>
      </w:r>
      <w:r>
        <w:rPr>
          <w:rFonts w:eastAsia="宋体"/>
          <w:lang w:eastAsia="zh-CN"/>
        </w:rPr>
        <w:t>4</w:t>
      </w:r>
      <w:r>
        <w:rPr>
          <w:rFonts w:eastAsia="宋体"/>
          <w:lang w:eastAsia="zh-CN"/>
        </w:rPr>
        <w:fldChar w:fldCharType="end"/>
      </w:r>
      <w:r>
        <w:rPr>
          <w:rFonts w:eastAsia="宋体"/>
          <w:lang w:eastAsia="zh-CN"/>
        </w:rPr>
        <w:fldChar w:fldCharType="end"/>
      </w:r>
    </w:p>
    <w:p>
      <w:pPr>
        <w:pStyle w:val="9"/>
        <w:tabs>
          <w:tab w:val="right" w:leader="dot" w:pos="9000"/>
          <w:tab w:val="clear" w:pos="9061"/>
        </w:tabs>
        <w:rPr>
          <w:rFonts w:eastAsia="宋体"/>
          <w:lang w:eastAsia="zh-CN"/>
        </w:rPr>
      </w:pPr>
      <w:r>
        <w:fldChar w:fldCharType="begin"/>
      </w:r>
      <w:r>
        <w:instrText xml:space="preserve"> HYPERLINK \l "_Toc181074248" </w:instrText>
      </w:r>
      <w:r>
        <w:fldChar w:fldCharType="separate"/>
      </w:r>
      <w:r>
        <w:rPr>
          <w:rStyle w:val="16"/>
          <w:rFonts w:eastAsia="宋体"/>
          <w:lang w:eastAsia="zh-CN"/>
        </w:rPr>
        <w:t>4.</w:t>
      </w:r>
      <w:r>
        <w:rPr>
          <w:rFonts w:eastAsia="宋体"/>
          <w:lang w:eastAsia="zh-CN"/>
        </w:rPr>
        <w:tab/>
      </w:r>
      <w:r>
        <w:rPr>
          <w:rStyle w:val="16"/>
          <w:rFonts w:eastAsia="宋体"/>
          <w:lang w:eastAsia="zh-CN"/>
        </w:rPr>
        <w:t>Definition定义</w:t>
      </w:r>
      <w:r>
        <w:rPr>
          <w:rFonts w:eastAsia="宋体"/>
          <w:lang w:eastAsia="zh-CN"/>
        </w:rPr>
        <w:tab/>
      </w:r>
      <w:r>
        <w:rPr>
          <w:rFonts w:eastAsia="宋体"/>
          <w:lang w:eastAsia="zh-CN"/>
        </w:rPr>
        <w:fldChar w:fldCharType="begin"/>
      </w:r>
      <w:r>
        <w:rPr>
          <w:rFonts w:eastAsia="宋体"/>
          <w:lang w:eastAsia="zh-CN"/>
        </w:rPr>
        <w:instrText xml:space="preserve"> PAGEREF _Toc181074248 \h </w:instrText>
      </w:r>
      <w:r>
        <w:rPr>
          <w:rFonts w:eastAsia="宋体"/>
          <w:lang w:eastAsia="zh-CN"/>
        </w:rPr>
        <w:fldChar w:fldCharType="separate"/>
      </w:r>
      <w:r>
        <w:rPr>
          <w:rFonts w:eastAsia="宋体"/>
          <w:lang w:eastAsia="zh-CN"/>
        </w:rPr>
        <w:t>5</w:t>
      </w:r>
      <w:r>
        <w:rPr>
          <w:rFonts w:eastAsia="宋体"/>
          <w:lang w:eastAsia="zh-CN"/>
        </w:rPr>
        <w:fldChar w:fldCharType="end"/>
      </w:r>
      <w:r>
        <w:rPr>
          <w:rFonts w:eastAsia="宋体"/>
          <w:lang w:eastAsia="zh-CN"/>
        </w:rPr>
        <w:fldChar w:fldCharType="end"/>
      </w:r>
    </w:p>
    <w:p>
      <w:pPr>
        <w:pStyle w:val="10"/>
        <w:tabs>
          <w:tab w:val="right" w:leader="dot" w:pos="9000"/>
          <w:tab w:val="clear" w:pos="9061"/>
        </w:tabs>
        <w:rPr>
          <w:rFonts w:eastAsia="宋体"/>
          <w:lang w:eastAsia="zh-CN"/>
        </w:rPr>
      </w:pPr>
      <w:r>
        <w:fldChar w:fldCharType="begin"/>
      </w:r>
      <w:r>
        <w:instrText xml:space="preserve"> HYPERLINK \l "_Toc181074249" </w:instrText>
      </w:r>
      <w:r>
        <w:fldChar w:fldCharType="separate"/>
      </w:r>
      <w:r>
        <w:rPr>
          <w:rStyle w:val="16"/>
          <w:rFonts w:eastAsia="宋体"/>
          <w:lang w:eastAsia="zh-CN"/>
        </w:rPr>
        <w:t>4.1.</w:t>
      </w:r>
      <w:r>
        <w:rPr>
          <w:rFonts w:eastAsia="宋体"/>
          <w:lang w:eastAsia="zh-CN"/>
        </w:rPr>
        <w:tab/>
      </w:r>
      <w:r>
        <w:rPr>
          <w:rStyle w:val="16"/>
          <w:rFonts w:eastAsia="宋体"/>
          <w:lang w:eastAsia="zh-CN"/>
        </w:rPr>
        <w:t>Asset资产</w:t>
      </w:r>
      <w:r>
        <w:rPr>
          <w:rFonts w:eastAsia="宋体"/>
          <w:lang w:eastAsia="zh-CN"/>
        </w:rPr>
        <w:tab/>
      </w:r>
      <w:r>
        <w:rPr>
          <w:rFonts w:eastAsia="宋体"/>
          <w:lang w:eastAsia="zh-CN"/>
        </w:rPr>
        <w:fldChar w:fldCharType="begin"/>
      </w:r>
      <w:r>
        <w:rPr>
          <w:rFonts w:eastAsia="宋体"/>
          <w:lang w:eastAsia="zh-CN"/>
        </w:rPr>
        <w:instrText xml:space="preserve"> PAGEREF _Toc181074249 \h </w:instrText>
      </w:r>
      <w:r>
        <w:rPr>
          <w:rFonts w:eastAsia="宋体"/>
          <w:lang w:eastAsia="zh-CN"/>
        </w:rPr>
        <w:fldChar w:fldCharType="separate"/>
      </w:r>
      <w:r>
        <w:rPr>
          <w:rFonts w:eastAsia="宋体"/>
          <w:lang w:eastAsia="zh-CN"/>
        </w:rPr>
        <w:t>5</w:t>
      </w:r>
      <w:r>
        <w:rPr>
          <w:rFonts w:eastAsia="宋体"/>
          <w:lang w:eastAsia="zh-CN"/>
        </w:rPr>
        <w:fldChar w:fldCharType="end"/>
      </w:r>
      <w:r>
        <w:rPr>
          <w:rFonts w:eastAsia="宋体"/>
          <w:lang w:eastAsia="zh-CN"/>
        </w:rPr>
        <w:fldChar w:fldCharType="end"/>
      </w:r>
    </w:p>
    <w:p>
      <w:pPr>
        <w:pStyle w:val="10"/>
        <w:tabs>
          <w:tab w:val="right" w:leader="dot" w:pos="9000"/>
          <w:tab w:val="clear" w:pos="9061"/>
        </w:tabs>
        <w:rPr>
          <w:rFonts w:eastAsia="宋体"/>
          <w:lang w:eastAsia="zh-CN"/>
        </w:rPr>
      </w:pPr>
      <w:r>
        <w:fldChar w:fldCharType="begin"/>
      </w:r>
      <w:r>
        <w:instrText xml:space="preserve"> HYPERLINK \l "_Toc181074255" </w:instrText>
      </w:r>
      <w:r>
        <w:fldChar w:fldCharType="separate"/>
      </w:r>
      <w:r>
        <w:rPr>
          <w:rStyle w:val="16"/>
          <w:rFonts w:eastAsia="宋体"/>
          <w:lang w:eastAsia="zh-CN"/>
        </w:rPr>
        <w:t>4.2.</w:t>
      </w:r>
      <w:r>
        <w:rPr>
          <w:rFonts w:eastAsia="宋体"/>
          <w:lang w:eastAsia="zh-CN"/>
        </w:rPr>
        <w:tab/>
      </w:r>
      <w:r>
        <w:rPr>
          <w:rStyle w:val="16"/>
          <w:rFonts w:eastAsia="宋体"/>
          <w:lang w:eastAsia="zh-CN"/>
        </w:rPr>
        <w:t>Authorized Personnel授权人员</w:t>
      </w:r>
      <w:r>
        <w:rPr>
          <w:rFonts w:eastAsia="宋体"/>
          <w:lang w:eastAsia="zh-CN"/>
        </w:rPr>
        <w:tab/>
      </w:r>
      <w:r>
        <w:rPr>
          <w:rFonts w:eastAsia="宋体"/>
          <w:lang w:eastAsia="zh-CN"/>
        </w:rPr>
        <w:fldChar w:fldCharType="begin"/>
      </w:r>
      <w:r>
        <w:rPr>
          <w:rFonts w:eastAsia="宋体"/>
          <w:lang w:eastAsia="zh-CN"/>
        </w:rPr>
        <w:instrText xml:space="preserve"> PAGEREF _Toc181074255 \h </w:instrText>
      </w:r>
      <w:r>
        <w:rPr>
          <w:rFonts w:eastAsia="宋体"/>
          <w:lang w:eastAsia="zh-CN"/>
        </w:rPr>
        <w:fldChar w:fldCharType="separate"/>
      </w:r>
      <w:r>
        <w:rPr>
          <w:rFonts w:eastAsia="宋体"/>
          <w:lang w:eastAsia="zh-CN"/>
        </w:rPr>
        <w:t>5</w:t>
      </w:r>
      <w:r>
        <w:rPr>
          <w:rFonts w:eastAsia="宋体"/>
          <w:lang w:eastAsia="zh-CN"/>
        </w:rPr>
        <w:fldChar w:fldCharType="end"/>
      </w:r>
      <w:r>
        <w:rPr>
          <w:rFonts w:eastAsia="宋体"/>
          <w:lang w:eastAsia="zh-CN"/>
        </w:rPr>
        <w:fldChar w:fldCharType="end"/>
      </w:r>
    </w:p>
    <w:p>
      <w:pPr>
        <w:pStyle w:val="9"/>
        <w:tabs>
          <w:tab w:val="right" w:leader="dot" w:pos="9000"/>
          <w:tab w:val="clear" w:pos="9061"/>
        </w:tabs>
        <w:rPr>
          <w:rFonts w:eastAsia="宋体"/>
          <w:lang w:eastAsia="zh-CN"/>
        </w:rPr>
      </w:pPr>
      <w:r>
        <w:fldChar w:fldCharType="begin"/>
      </w:r>
      <w:r>
        <w:instrText xml:space="preserve"> HYPERLINK \l "_Toc181074256" </w:instrText>
      </w:r>
      <w:r>
        <w:fldChar w:fldCharType="separate"/>
      </w:r>
      <w:r>
        <w:rPr>
          <w:rStyle w:val="16"/>
          <w:rFonts w:eastAsia="宋体"/>
          <w:lang w:eastAsia="zh-CN"/>
        </w:rPr>
        <w:t>5.</w:t>
      </w:r>
      <w:r>
        <w:rPr>
          <w:rFonts w:eastAsia="宋体"/>
          <w:lang w:eastAsia="zh-CN"/>
        </w:rPr>
        <w:tab/>
      </w:r>
      <w:r>
        <w:rPr>
          <w:rStyle w:val="16"/>
          <w:rFonts w:eastAsia="宋体"/>
          <w:lang w:eastAsia="zh-CN"/>
        </w:rPr>
        <w:t>Procedures流程</w:t>
      </w:r>
      <w:r>
        <w:rPr>
          <w:rFonts w:eastAsia="宋体"/>
          <w:lang w:eastAsia="zh-CN"/>
        </w:rPr>
        <w:tab/>
      </w:r>
      <w:r>
        <w:rPr>
          <w:rFonts w:eastAsia="宋体"/>
          <w:lang w:eastAsia="zh-CN"/>
        </w:rPr>
        <w:fldChar w:fldCharType="begin"/>
      </w:r>
      <w:r>
        <w:rPr>
          <w:rFonts w:eastAsia="宋体"/>
          <w:lang w:eastAsia="zh-CN"/>
        </w:rPr>
        <w:instrText xml:space="preserve"> PAGEREF _Toc181074256 \h </w:instrText>
      </w:r>
      <w:r>
        <w:rPr>
          <w:rFonts w:eastAsia="宋体"/>
          <w:lang w:eastAsia="zh-CN"/>
        </w:rPr>
        <w:fldChar w:fldCharType="separate"/>
      </w:r>
      <w:r>
        <w:rPr>
          <w:rFonts w:eastAsia="宋体"/>
          <w:lang w:eastAsia="zh-CN"/>
        </w:rPr>
        <w:t>6</w:t>
      </w:r>
      <w:r>
        <w:rPr>
          <w:rFonts w:eastAsia="宋体"/>
          <w:lang w:eastAsia="zh-CN"/>
        </w:rPr>
        <w:fldChar w:fldCharType="end"/>
      </w:r>
      <w:r>
        <w:rPr>
          <w:rFonts w:eastAsia="宋体"/>
          <w:lang w:eastAsia="zh-CN"/>
        </w:rPr>
        <w:fldChar w:fldCharType="end"/>
      </w:r>
    </w:p>
    <w:p>
      <w:pPr>
        <w:pStyle w:val="10"/>
        <w:tabs>
          <w:tab w:val="right" w:leader="dot" w:pos="9000"/>
          <w:tab w:val="clear" w:pos="9061"/>
        </w:tabs>
        <w:rPr>
          <w:rFonts w:eastAsia="宋体"/>
          <w:lang w:eastAsia="zh-CN"/>
        </w:rPr>
      </w:pPr>
      <w:r>
        <w:fldChar w:fldCharType="begin"/>
      </w:r>
      <w:r>
        <w:instrText xml:space="preserve"> HYPERLINK \l "_Toc181074257" </w:instrText>
      </w:r>
      <w:r>
        <w:fldChar w:fldCharType="separate"/>
      </w:r>
      <w:r>
        <w:rPr>
          <w:rStyle w:val="16"/>
          <w:rFonts w:eastAsia="宋体"/>
          <w:lang w:eastAsia="zh-CN"/>
        </w:rPr>
        <w:t>5.1.</w:t>
      </w:r>
      <w:r>
        <w:rPr>
          <w:rFonts w:eastAsia="宋体"/>
          <w:lang w:eastAsia="zh-CN"/>
        </w:rPr>
        <w:tab/>
      </w:r>
      <w:r>
        <w:rPr>
          <w:rStyle w:val="16"/>
          <w:rFonts w:eastAsia="宋体"/>
          <w:lang w:eastAsia="zh-CN"/>
        </w:rPr>
        <w:t>Assets classified资产分级</w:t>
      </w:r>
      <w:r>
        <w:rPr>
          <w:rFonts w:eastAsia="宋体"/>
          <w:lang w:eastAsia="zh-CN"/>
        </w:rPr>
        <w:tab/>
      </w:r>
      <w:r>
        <w:rPr>
          <w:rFonts w:eastAsia="宋体"/>
          <w:lang w:eastAsia="zh-CN"/>
        </w:rPr>
        <w:fldChar w:fldCharType="begin"/>
      </w:r>
      <w:r>
        <w:rPr>
          <w:rFonts w:eastAsia="宋体"/>
          <w:lang w:eastAsia="zh-CN"/>
        </w:rPr>
        <w:instrText xml:space="preserve"> PAGEREF _Toc181074257 \h </w:instrText>
      </w:r>
      <w:r>
        <w:rPr>
          <w:rFonts w:eastAsia="宋体"/>
          <w:lang w:eastAsia="zh-CN"/>
        </w:rPr>
        <w:fldChar w:fldCharType="separate"/>
      </w:r>
      <w:r>
        <w:rPr>
          <w:rFonts w:eastAsia="宋体"/>
          <w:lang w:eastAsia="zh-CN"/>
        </w:rPr>
        <w:t>6</w:t>
      </w:r>
      <w:r>
        <w:rPr>
          <w:rFonts w:eastAsia="宋体"/>
          <w:lang w:eastAsia="zh-CN"/>
        </w:rPr>
        <w:fldChar w:fldCharType="end"/>
      </w:r>
      <w:r>
        <w:rPr>
          <w:rFonts w:eastAsia="宋体"/>
          <w:lang w:eastAsia="zh-CN"/>
        </w:rPr>
        <w:fldChar w:fldCharType="end"/>
      </w:r>
    </w:p>
    <w:p>
      <w:pPr>
        <w:pStyle w:val="10"/>
        <w:tabs>
          <w:tab w:val="right" w:leader="dot" w:pos="9000"/>
          <w:tab w:val="clear" w:pos="9061"/>
        </w:tabs>
        <w:rPr>
          <w:rStyle w:val="16"/>
          <w:rFonts w:eastAsia="宋体"/>
          <w:lang w:eastAsia="zh-CN"/>
        </w:rPr>
      </w:pPr>
      <w:r>
        <w:fldChar w:fldCharType="begin"/>
      </w:r>
      <w:r>
        <w:instrText xml:space="preserve"> HYPERLINK \l "_Toc181074260" </w:instrText>
      </w:r>
      <w:r>
        <w:fldChar w:fldCharType="separate"/>
      </w:r>
      <w:r>
        <w:rPr>
          <w:rStyle w:val="16"/>
          <w:rFonts w:eastAsia="宋体"/>
          <w:lang w:eastAsia="zh-CN"/>
        </w:rPr>
        <w:t>5.2.</w:t>
      </w:r>
      <w:r>
        <w:rPr>
          <w:rFonts w:eastAsia="宋体"/>
          <w:lang w:eastAsia="zh-CN"/>
        </w:rPr>
        <w:tab/>
      </w:r>
      <w:r>
        <w:rPr>
          <w:rStyle w:val="16"/>
          <w:rFonts w:eastAsia="宋体"/>
          <w:lang w:eastAsia="zh-CN"/>
        </w:rPr>
        <w:t>Protection</w:t>
      </w:r>
      <w:bookmarkStart w:id="0" w:name="_Hlt182285277"/>
      <w:bookmarkEnd w:id="0"/>
      <w:bookmarkStart w:id="1" w:name="_Hlt182229717"/>
      <w:bookmarkEnd w:id="1"/>
      <w:bookmarkStart w:id="2" w:name="_Hlt182285276"/>
      <w:bookmarkEnd w:id="2"/>
      <w:r>
        <w:rPr>
          <w:rStyle w:val="16"/>
          <w:rFonts w:eastAsia="宋体"/>
          <w:lang w:eastAsia="zh-CN"/>
        </w:rPr>
        <w:t>保护</w:t>
      </w:r>
      <w:r>
        <w:rPr>
          <w:rFonts w:eastAsia="宋体"/>
          <w:lang w:eastAsia="zh-CN"/>
        </w:rPr>
        <w:tab/>
      </w:r>
      <w:r>
        <w:rPr>
          <w:rFonts w:eastAsia="宋体"/>
          <w:lang w:eastAsia="zh-CN"/>
        </w:rPr>
        <w:fldChar w:fldCharType="begin"/>
      </w:r>
      <w:r>
        <w:rPr>
          <w:rFonts w:eastAsia="宋体"/>
          <w:lang w:eastAsia="zh-CN"/>
        </w:rPr>
        <w:instrText xml:space="preserve"> PAGEREF _Toc181074260 \h </w:instrText>
      </w:r>
      <w:r>
        <w:rPr>
          <w:rFonts w:eastAsia="宋体"/>
          <w:lang w:eastAsia="zh-CN"/>
        </w:rPr>
        <w:fldChar w:fldCharType="separate"/>
      </w:r>
      <w:r>
        <w:rPr>
          <w:rFonts w:eastAsia="宋体"/>
          <w:lang w:eastAsia="zh-CN"/>
        </w:rPr>
        <w:t>7</w:t>
      </w:r>
      <w:r>
        <w:rPr>
          <w:rFonts w:eastAsia="宋体"/>
          <w:lang w:eastAsia="zh-CN"/>
        </w:rPr>
        <w:fldChar w:fldCharType="end"/>
      </w:r>
      <w:r>
        <w:rPr>
          <w:rFonts w:eastAsia="宋体"/>
          <w:lang w:eastAsia="zh-CN"/>
        </w:rPr>
        <w:fldChar w:fldCharType="end"/>
      </w:r>
    </w:p>
    <w:p>
      <w:pPr>
        <w:tabs>
          <w:tab w:val="left" w:pos="1080"/>
          <w:tab w:val="right" w:leader="dot" w:pos="9000"/>
        </w:tabs>
        <w:ind w:firstLine="540" w:firstLineChars="225"/>
        <w:rPr>
          <w:rFonts w:eastAsia="宋体"/>
          <w:lang w:eastAsia="zh-CN"/>
        </w:rPr>
      </w:pPr>
      <w:r>
        <w:fldChar w:fldCharType="begin"/>
      </w:r>
      <w:r>
        <w:instrText xml:space="preserve"> HYPERLINK \l "_Principle_of_assets_clear up and st" </w:instrText>
      </w:r>
      <w:r>
        <w:fldChar w:fldCharType="separate"/>
      </w:r>
      <w:r>
        <w:rPr>
          <w:rStyle w:val="16"/>
          <w:rFonts w:eastAsia="宋体"/>
          <w:lang w:eastAsia="zh-CN"/>
        </w:rPr>
        <w:t>5.3</w:t>
      </w:r>
      <w:r>
        <w:rPr>
          <w:rStyle w:val="16"/>
          <w:rFonts w:eastAsia="宋体"/>
          <w:lang w:eastAsia="zh-CN"/>
        </w:rPr>
        <w:tab/>
      </w:r>
      <w:r>
        <w:rPr>
          <w:rStyle w:val="16"/>
          <w:rFonts w:eastAsia="宋体"/>
          <w:lang w:eastAsia="zh-CN"/>
        </w:rPr>
        <w:t>Principle of assets clear up and storage资产清理与保管原则</w:t>
      </w:r>
      <w:r>
        <w:rPr>
          <w:rStyle w:val="16"/>
          <w:rFonts w:eastAsia="宋体"/>
          <w:lang w:eastAsia="zh-CN"/>
        </w:rPr>
        <w:tab/>
      </w:r>
      <w:r>
        <w:rPr>
          <w:rStyle w:val="16"/>
          <w:rFonts w:eastAsia="宋体"/>
          <w:lang w:eastAsia="zh-CN"/>
        </w:rPr>
        <w:t>4</w:t>
      </w:r>
      <w:r>
        <w:rPr>
          <w:rStyle w:val="16"/>
          <w:rFonts w:eastAsia="宋体"/>
          <w:lang w:eastAsia="zh-CN"/>
        </w:rPr>
        <w:fldChar w:fldCharType="end"/>
      </w:r>
    </w:p>
    <w:p>
      <w:pPr>
        <w:pStyle w:val="10"/>
        <w:tabs>
          <w:tab w:val="right" w:leader="dot" w:pos="9000"/>
          <w:tab w:val="clear" w:pos="9061"/>
        </w:tabs>
        <w:rPr>
          <w:rFonts w:eastAsia="宋体"/>
          <w:u w:val="single"/>
          <w:lang w:eastAsia="zh-CN"/>
        </w:rPr>
      </w:pPr>
      <w:r>
        <w:fldChar w:fldCharType="begin"/>
      </w:r>
      <w:r>
        <w:instrText xml:space="preserve"> HYPERLINK \l "_Toc181074266" </w:instrText>
      </w:r>
      <w:r>
        <w:fldChar w:fldCharType="separate"/>
      </w:r>
      <w:r>
        <w:rPr>
          <w:rStyle w:val="16"/>
          <w:rFonts w:eastAsia="宋体"/>
          <w:lang w:eastAsia="zh-CN"/>
        </w:rPr>
        <w:t>5.4.</w:t>
      </w:r>
      <w:r>
        <w:rPr>
          <w:rFonts w:eastAsia="宋体"/>
          <w:lang w:eastAsia="zh-CN"/>
        </w:rPr>
        <w:tab/>
      </w:r>
      <w:bookmarkStart w:id="3" w:name="_Hlt182229654"/>
      <w:bookmarkEnd w:id="3"/>
      <w:bookmarkStart w:id="4" w:name="_Hlt182229655"/>
      <w:bookmarkEnd w:id="4"/>
      <w:r>
        <w:rPr>
          <w:rStyle w:val="16"/>
          <w:rFonts w:eastAsia="宋体"/>
          <w:lang w:eastAsia="zh-CN"/>
        </w:rPr>
        <w:t>Destruction销毁</w:t>
      </w:r>
      <w:r>
        <w:rPr>
          <w:rFonts w:eastAsia="宋体"/>
          <w:lang w:eastAsia="zh-CN"/>
        </w:rPr>
        <w:tab/>
      </w:r>
      <w:r>
        <w:rPr>
          <w:rFonts w:eastAsia="宋体"/>
          <w:lang w:eastAsia="zh-CN"/>
        </w:rPr>
        <w:fldChar w:fldCharType="begin"/>
      </w:r>
      <w:r>
        <w:rPr>
          <w:rFonts w:eastAsia="宋体"/>
          <w:lang w:eastAsia="zh-CN"/>
        </w:rPr>
        <w:instrText xml:space="preserve"> PAGEREF _Toc181074266 \h </w:instrText>
      </w:r>
      <w:r>
        <w:rPr>
          <w:rFonts w:eastAsia="宋体"/>
          <w:lang w:eastAsia="zh-CN"/>
        </w:rPr>
        <w:fldChar w:fldCharType="separate"/>
      </w:r>
      <w:r>
        <w:rPr>
          <w:rFonts w:eastAsia="宋体"/>
          <w:lang w:eastAsia="zh-CN"/>
        </w:rPr>
        <w:t>9</w:t>
      </w:r>
      <w:r>
        <w:rPr>
          <w:rFonts w:eastAsia="宋体"/>
          <w:lang w:eastAsia="zh-CN"/>
        </w:rPr>
        <w:fldChar w:fldCharType="end"/>
      </w:r>
      <w:r>
        <w:rPr>
          <w:rFonts w:eastAsia="宋体"/>
          <w:lang w:eastAsia="zh-CN"/>
        </w:rPr>
        <w:fldChar w:fldCharType="end"/>
      </w:r>
    </w:p>
    <w:p>
      <w:pPr>
        <w:pStyle w:val="10"/>
        <w:tabs>
          <w:tab w:val="right" w:leader="dot" w:pos="9000"/>
          <w:tab w:val="clear" w:pos="9061"/>
        </w:tabs>
        <w:rPr>
          <w:rFonts w:eastAsia="宋体"/>
          <w:lang w:eastAsia="zh-CN"/>
        </w:rPr>
      </w:pPr>
      <w:r>
        <w:fldChar w:fldCharType="begin"/>
      </w:r>
      <w:r>
        <w:instrText xml:space="preserve"> HYPERLINK \l "_Toc181074270" </w:instrText>
      </w:r>
      <w:r>
        <w:fldChar w:fldCharType="separate"/>
      </w:r>
      <w:r>
        <w:rPr>
          <w:rStyle w:val="16"/>
          <w:rFonts w:eastAsia="宋体"/>
          <w:lang w:eastAsia="zh-CN"/>
        </w:rPr>
        <w:t>5.5.</w:t>
      </w:r>
      <w:r>
        <w:rPr>
          <w:rFonts w:eastAsia="宋体"/>
          <w:lang w:eastAsia="zh-CN"/>
        </w:rPr>
        <w:tab/>
      </w:r>
      <w:r>
        <w:rPr>
          <w:rStyle w:val="16"/>
          <w:rFonts w:eastAsia="宋体"/>
          <w:lang w:eastAsia="zh-CN"/>
        </w:rPr>
        <w:t>Copy复制</w:t>
      </w:r>
      <w:r>
        <w:rPr>
          <w:rFonts w:eastAsia="宋体"/>
          <w:lang w:eastAsia="zh-CN"/>
        </w:rPr>
        <w:tab/>
      </w:r>
      <w:r>
        <w:rPr>
          <w:rFonts w:eastAsia="宋体"/>
          <w:lang w:eastAsia="zh-CN"/>
        </w:rPr>
        <w:fldChar w:fldCharType="begin"/>
      </w:r>
      <w:r>
        <w:rPr>
          <w:rFonts w:eastAsia="宋体"/>
          <w:lang w:eastAsia="zh-CN"/>
        </w:rPr>
        <w:instrText xml:space="preserve"> PAGEREF _Toc181074270 \h </w:instrText>
      </w:r>
      <w:r>
        <w:rPr>
          <w:rFonts w:eastAsia="宋体"/>
          <w:lang w:eastAsia="zh-CN"/>
        </w:rPr>
        <w:fldChar w:fldCharType="separate"/>
      </w:r>
      <w:r>
        <w:rPr>
          <w:rFonts w:eastAsia="宋体"/>
          <w:lang w:eastAsia="zh-CN"/>
        </w:rPr>
        <w:t>9</w:t>
      </w:r>
      <w:r>
        <w:rPr>
          <w:rFonts w:eastAsia="宋体"/>
          <w:lang w:eastAsia="zh-CN"/>
        </w:rPr>
        <w:fldChar w:fldCharType="end"/>
      </w:r>
      <w:r>
        <w:rPr>
          <w:rFonts w:eastAsia="宋体"/>
          <w:lang w:eastAsia="zh-CN"/>
        </w:rPr>
        <w:fldChar w:fldCharType="end"/>
      </w:r>
    </w:p>
    <w:p>
      <w:pPr>
        <w:pStyle w:val="10"/>
        <w:tabs>
          <w:tab w:val="right" w:leader="dot" w:pos="9000"/>
          <w:tab w:val="clear" w:pos="9061"/>
        </w:tabs>
        <w:rPr>
          <w:rFonts w:eastAsia="宋体"/>
          <w:lang w:eastAsia="zh-CN"/>
        </w:rPr>
      </w:pPr>
      <w:r>
        <w:fldChar w:fldCharType="begin"/>
      </w:r>
      <w:r>
        <w:instrText xml:space="preserve"> HYPERLINK \l "_Toc181074271" </w:instrText>
      </w:r>
      <w:r>
        <w:fldChar w:fldCharType="separate"/>
      </w:r>
      <w:r>
        <w:rPr>
          <w:rStyle w:val="16"/>
          <w:rFonts w:eastAsia="宋体"/>
          <w:lang w:eastAsia="zh-CN"/>
        </w:rPr>
        <w:t>5.6.</w:t>
      </w:r>
      <w:r>
        <w:rPr>
          <w:rFonts w:eastAsia="宋体"/>
          <w:lang w:eastAsia="zh-CN"/>
        </w:rPr>
        <w:tab/>
      </w:r>
      <w:r>
        <w:rPr>
          <w:rStyle w:val="16"/>
          <w:rFonts w:eastAsia="宋体"/>
          <w:lang w:eastAsia="zh-CN"/>
        </w:rPr>
        <w:t>Reclassification重新分级</w:t>
      </w:r>
      <w:r>
        <w:rPr>
          <w:rFonts w:eastAsia="宋体"/>
          <w:lang w:eastAsia="zh-CN"/>
        </w:rPr>
        <w:tab/>
      </w:r>
      <w:r>
        <w:rPr>
          <w:rFonts w:eastAsia="宋体"/>
          <w:lang w:eastAsia="zh-CN"/>
        </w:rPr>
        <w:fldChar w:fldCharType="begin"/>
      </w:r>
      <w:r>
        <w:rPr>
          <w:rFonts w:eastAsia="宋体"/>
          <w:lang w:eastAsia="zh-CN"/>
        </w:rPr>
        <w:instrText xml:space="preserve"> PAGEREF _Toc181074271 \h </w:instrText>
      </w:r>
      <w:r>
        <w:rPr>
          <w:rFonts w:eastAsia="宋体"/>
          <w:lang w:eastAsia="zh-CN"/>
        </w:rPr>
        <w:fldChar w:fldCharType="separate"/>
      </w:r>
      <w:r>
        <w:rPr>
          <w:rFonts w:eastAsia="宋体"/>
          <w:lang w:eastAsia="zh-CN"/>
        </w:rPr>
        <w:t>9</w:t>
      </w:r>
      <w:r>
        <w:rPr>
          <w:rFonts w:eastAsia="宋体"/>
          <w:lang w:eastAsia="zh-CN"/>
        </w:rPr>
        <w:fldChar w:fldCharType="end"/>
      </w:r>
      <w:r>
        <w:rPr>
          <w:rFonts w:eastAsia="宋体"/>
          <w:lang w:eastAsia="zh-CN"/>
        </w:rPr>
        <w:fldChar w:fldCharType="end"/>
      </w:r>
    </w:p>
    <w:p>
      <w:pPr>
        <w:pStyle w:val="10"/>
        <w:tabs>
          <w:tab w:val="right" w:leader="dot" w:pos="9000"/>
          <w:tab w:val="clear" w:pos="9061"/>
        </w:tabs>
        <w:rPr>
          <w:rFonts w:eastAsia="宋体"/>
          <w:lang w:eastAsia="zh-CN"/>
        </w:rPr>
      </w:pPr>
      <w:r>
        <w:fldChar w:fldCharType="begin"/>
      </w:r>
      <w:r>
        <w:instrText xml:space="preserve"> HYPERLINK \l "_Toc181074272" </w:instrText>
      </w:r>
      <w:r>
        <w:fldChar w:fldCharType="separate"/>
      </w:r>
      <w:r>
        <w:rPr>
          <w:rStyle w:val="16"/>
          <w:rFonts w:eastAsia="宋体"/>
          <w:lang w:eastAsia="zh-CN"/>
        </w:rPr>
        <w:t>5.7.</w:t>
      </w:r>
      <w:r>
        <w:rPr>
          <w:rFonts w:eastAsia="宋体"/>
          <w:lang w:eastAsia="zh-CN"/>
        </w:rPr>
        <w:tab/>
      </w:r>
      <w:r>
        <w:rPr>
          <w:rStyle w:val="16"/>
          <w:rFonts w:eastAsia="宋体"/>
          <w:lang w:eastAsia="zh-CN"/>
        </w:rPr>
        <w:t>Loss, Misuse, or Endanger遗失、误用或被危及到安全</w:t>
      </w:r>
      <w:r>
        <w:rPr>
          <w:rFonts w:eastAsia="宋体"/>
          <w:lang w:eastAsia="zh-CN"/>
        </w:rPr>
        <w:tab/>
      </w:r>
      <w:r>
        <w:rPr>
          <w:rFonts w:eastAsia="宋体"/>
          <w:lang w:eastAsia="zh-CN"/>
        </w:rPr>
        <w:fldChar w:fldCharType="begin"/>
      </w:r>
      <w:r>
        <w:rPr>
          <w:rFonts w:eastAsia="宋体"/>
          <w:lang w:eastAsia="zh-CN"/>
        </w:rPr>
        <w:instrText xml:space="preserve"> PAGEREF _Toc181074272 \h </w:instrText>
      </w:r>
      <w:r>
        <w:rPr>
          <w:rFonts w:eastAsia="宋体"/>
          <w:lang w:eastAsia="zh-CN"/>
        </w:rPr>
        <w:fldChar w:fldCharType="separate"/>
      </w:r>
      <w:r>
        <w:rPr>
          <w:rFonts w:eastAsia="宋体"/>
          <w:lang w:eastAsia="zh-CN"/>
        </w:rPr>
        <w:t>9</w:t>
      </w:r>
      <w:r>
        <w:rPr>
          <w:rFonts w:eastAsia="宋体"/>
          <w:lang w:eastAsia="zh-CN"/>
        </w:rPr>
        <w:fldChar w:fldCharType="end"/>
      </w:r>
      <w:r>
        <w:rPr>
          <w:rFonts w:eastAsia="宋体"/>
          <w:lang w:eastAsia="zh-CN"/>
        </w:rPr>
        <w:fldChar w:fldCharType="end"/>
      </w:r>
    </w:p>
    <w:p>
      <w:pPr>
        <w:pStyle w:val="10"/>
        <w:tabs>
          <w:tab w:val="right" w:leader="dot" w:pos="9000"/>
          <w:tab w:val="clear" w:pos="9061"/>
        </w:tabs>
        <w:rPr>
          <w:rFonts w:eastAsia="宋体"/>
          <w:lang w:eastAsia="zh-CN"/>
        </w:rPr>
      </w:pPr>
      <w:r>
        <w:fldChar w:fldCharType="begin"/>
      </w:r>
      <w:r>
        <w:instrText xml:space="preserve"> HYPERLINK \l "_Toc181074273" </w:instrText>
      </w:r>
      <w:r>
        <w:fldChar w:fldCharType="separate"/>
      </w:r>
      <w:r>
        <w:rPr>
          <w:rStyle w:val="16"/>
          <w:rFonts w:eastAsia="宋体"/>
          <w:lang w:eastAsia="zh-CN"/>
        </w:rPr>
        <w:t>5.8.</w:t>
      </w:r>
      <w:r>
        <w:rPr>
          <w:rFonts w:eastAsia="宋体"/>
          <w:lang w:eastAsia="zh-CN"/>
        </w:rPr>
        <w:tab/>
      </w:r>
      <w:r>
        <w:rPr>
          <w:rStyle w:val="16"/>
          <w:rFonts w:eastAsia="宋体"/>
          <w:lang w:eastAsia="zh-CN"/>
        </w:rPr>
        <w:t>List of Assets Classification资产分级清单</w:t>
      </w:r>
      <w:r>
        <w:rPr>
          <w:rFonts w:eastAsia="宋体"/>
          <w:lang w:eastAsia="zh-CN"/>
        </w:rPr>
        <w:tab/>
      </w:r>
      <w:r>
        <w:rPr>
          <w:rFonts w:eastAsia="宋体"/>
          <w:lang w:eastAsia="zh-CN"/>
        </w:rPr>
        <w:fldChar w:fldCharType="begin"/>
      </w:r>
      <w:r>
        <w:rPr>
          <w:rFonts w:eastAsia="宋体"/>
          <w:lang w:eastAsia="zh-CN"/>
        </w:rPr>
        <w:instrText xml:space="preserve"> PAGEREF _Toc181074273 \h </w:instrText>
      </w:r>
      <w:r>
        <w:rPr>
          <w:rFonts w:eastAsia="宋体"/>
          <w:lang w:eastAsia="zh-CN"/>
        </w:rPr>
        <w:fldChar w:fldCharType="separate"/>
      </w:r>
      <w:r>
        <w:rPr>
          <w:rFonts w:eastAsia="宋体"/>
          <w:lang w:eastAsia="zh-CN"/>
        </w:rPr>
        <w:t>10</w:t>
      </w:r>
      <w:r>
        <w:rPr>
          <w:rFonts w:eastAsia="宋体"/>
          <w:lang w:eastAsia="zh-CN"/>
        </w:rPr>
        <w:fldChar w:fldCharType="end"/>
      </w:r>
      <w:r>
        <w:rPr>
          <w:rFonts w:eastAsia="宋体"/>
          <w:lang w:eastAsia="zh-CN"/>
        </w:rPr>
        <w:fldChar w:fldCharType="end"/>
      </w:r>
    </w:p>
    <w:p>
      <w:pPr>
        <w:pStyle w:val="10"/>
        <w:tabs>
          <w:tab w:val="right" w:leader="dot" w:pos="9000"/>
          <w:tab w:val="clear" w:pos="9061"/>
        </w:tabs>
        <w:rPr>
          <w:rFonts w:eastAsia="宋体"/>
          <w:lang w:eastAsia="zh-CN"/>
        </w:rPr>
      </w:pPr>
      <w:r>
        <w:fldChar w:fldCharType="begin"/>
      </w:r>
      <w:r>
        <w:instrText xml:space="preserve"> HYPERLINK \l "_Toc181074277" </w:instrText>
      </w:r>
      <w:r>
        <w:fldChar w:fldCharType="separate"/>
      </w:r>
      <w:r>
        <w:rPr>
          <w:rStyle w:val="16"/>
          <w:rFonts w:eastAsia="宋体"/>
          <w:lang w:eastAsia="zh-CN"/>
        </w:rPr>
        <w:t>5.9.</w:t>
      </w:r>
      <w:r>
        <w:rPr>
          <w:rFonts w:eastAsia="宋体"/>
          <w:lang w:eastAsia="zh-CN"/>
        </w:rPr>
        <w:tab/>
      </w:r>
      <w:r>
        <w:rPr>
          <w:rStyle w:val="16"/>
          <w:rFonts w:eastAsia="宋体"/>
          <w:lang w:eastAsia="zh-CN"/>
        </w:rPr>
        <w:t>Basis of Assets Classification资产分级依据</w:t>
      </w:r>
      <w:r>
        <w:rPr>
          <w:rFonts w:eastAsia="宋体"/>
          <w:lang w:eastAsia="zh-CN"/>
        </w:rPr>
        <w:tab/>
      </w:r>
      <w:r>
        <w:rPr>
          <w:rFonts w:eastAsia="宋体"/>
          <w:lang w:eastAsia="zh-CN"/>
        </w:rPr>
        <w:fldChar w:fldCharType="begin"/>
      </w:r>
      <w:r>
        <w:rPr>
          <w:rFonts w:eastAsia="宋体"/>
          <w:lang w:eastAsia="zh-CN"/>
        </w:rPr>
        <w:instrText xml:space="preserve"> PAGEREF _Toc181074277 \h </w:instrText>
      </w:r>
      <w:r>
        <w:rPr>
          <w:rFonts w:eastAsia="宋体"/>
          <w:lang w:eastAsia="zh-CN"/>
        </w:rPr>
        <w:fldChar w:fldCharType="separate"/>
      </w:r>
      <w:r>
        <w:rPr>
          <w:rFonts w:eastAsia="宋体"/>
          <w:lang w:eastAsia="zh-CN"/>
        </w:rPr>
        <w:t>10</w:t>
      </w:r>
      <w:r>
        <w:rPr>
          <w:rFonts w:eastAsia="宋体"/>
          <w:lang w:eastAsia="zh-CN"/>
        </w:rPr>
        <w:fldChar w:fldCharType="end"/>
      </w:r>
      <w:r>
        <w:rPr>
          <w:rFonts w:eastAsia="宋体"/>
          <w:lang w:eastAsia="zh-CN"/>
        </w:rPr>
        <w:fldChar w:fldCharType="end"/>
      </w:r>
    </w:p>
    <w:p>
      <w:pPr>
        <w:pStyle w:val="9"/>
        <w:tabs>
          <w:tab w:val="right" w:leader="dot" w:pos="9000"/>
          <w:tab w:val="clear" w:pos="9061"/>
        </w:tabs>
        <w:rPr>
          <w:rFonts w:eastAsia="宋体"/>
          <w:lang w:eastAsia="zh-CN"/>
        </w:rPr>
      </w:pPr>
      <w:r>
        <w:fldChar w:fldCharType="begin"/>
      </w:r>
      <w:r>
        <w:instrText xml:space="preserve"> HYPERLINK \l "_Toc181074278" </w:instrText>
      </w:r>
      <w:r>
        <w:fldChar w:fldCharType="separate"/>
      </w:r>
      <w:r>
        <w:rPr>
          <w:rStyle w:val="16"/>
          <w:rFonts w:eastAsia="宋体"/>
          <w:lang w:eastAsia="zh-CN"/>
        </w:rPr>
        <w:t>6.</w:t>
      </w:r>
      <w:r>
        <w:rPr>
          <w:rFonts w:eastAsia="宋体"/>
          <w:lang w:eastAsia="zh-CN"/>
        </w:rPr>
        <w:tab/>
      </w:r>
      <w:r>
        <w:rPr>
          <w:rStyle w:val="16"/>
          <w:rFonts w:eastAsia="宋体"/>
          <w:lang w:eastAsia="zh-CN"/>
        </w:rPr>
        <w:t>Relevant Documents 参考文件</w:t>
      </w:r>
      <w:r>
        <w:rPr>
          <w:rFonts w:eastAsia="宋体"/>
          <w:lang w:eastAsia="zh-CN"/>
        </w:rPr>
        <w:tab/>
      </w:r>
      <w:r>
        <w:rPr>
          <w:rFonts w:eastAsia="宋体"/>
          <w:lang w:eastAsia="zh-CN"/>
        </w:rPr>
        <w:fldChar w:fldCharType="begin"/>
      </w:r>
      <w:r>
        <w:rPr>
          <w:rFonts w:eastAsia="宋体"/>
          <w:lang w:eastAsia="zh-CN"/>
        </w:rPr>
        <w:instrText xml:space="preserve"> PAGEREF _Toc181074278 \h </w:instrText>
      </w:r>
      <w:r>
        <w:rPr>
          <w:rFonts w:eastAsia="宋体"/>
          <w:lang w:eastAsia="zh-CN"/>
        </w:rPr>
        <w:fldChar w:fldCharType="separate"/>
      </w:r>
      <w:r>
        <w:rPr>
          <w:rFonts w:eastAsia="宋体"/>
          <w:lang w:eastAsia="zh-CN"/>
        </w:rPr>
        <w:t>11</w:t>
      </w:r>
      <w:r>
        <w:rPr>
          <w:rFonts w:eastAsia="宋体"/>
          <w:lang w:eastAsia="zh-CN"/>
        </w:rPr>
        <w:fldChar w:fldCharType="end"/>
      </w:r>
      <w:r>
        <w:rPr>
          <w:rFonts w:eastAsia="宋体"/>
          <w:lang w:eastAsia="zh-CN"/>
        </w:rPr>
        <w:fldChar w:fldCharType="end"/>
      </w:r>
    </w:p>
    <w:p>
      <w:pPr>
        <w:pStyle w:val="9"/>
        <w:tabs>
          <w:tab w:val="right" w:leader="dot" w:pos="9000"/>
          <w:tab w:val="clear" w:pos="9061"/>
        </w:tabs>
        <w:rPr>
          <w:rFonts w:eastAsia="宋体"/>
          <w:lang w:eastAsia="zh-CN"/>
        </w:rPr>
      </w:pPr>
      <w:r>
        <w:fldChar w:fldCharType="begin"/>
      </w:r>
      <w:r>
        <w:instrText xml:space="preserve"> HYPERLINK \l "_Toc181074279" </w:instrText>
      </w:r>
      <w:r>
        <w:fldChar w:fldCharType="separate"/>
      </w:r>
      <w:r>
        <w:rPr>
          <w:rStyle w:val="16"/>
          <w:rFonts w:eastAsia="宋体"/>
          <w:lang w:eastAsia="zh-CN"/>
        </w:rPr>
        <w:t>7.</w:t>
      </w:r>
      <w:r>
        <w:rPr>
          <w:rFonts w:eastAsia="宋体"/>
          <w:lang w:eastAsia="zh-CN"/>
        </w:rPr>
        <w:tab/>
      </w:r>
      <w:r>
        <w:rPr>
          <w:rStyle w:val="16"/>
          <w:rFonts w:eastAsia="宋体"/>
          <w:lang w:eastAsia="zh-CN"/>
        </w:rPr>
        <w:t>Records表单记录</w:t>
      </w:r>
      <w:bookmarkStart w:id="5" w:name="_Hlt208234829"/>
      <w:bookmarkStart w:id="6" w:name="_Hlt208234830"/>
      <w:r>
        <w:rPr>
          <w:rFonts w:eastAsia="宋体"/>
          <w:lang w:eastAsia="zh-CN"/>
        </w:rPr>
        <w:tab/>
      </w:r>
      <w:bookmarkEnd w:id="5"/>
      <w:bookmarkEnd w:id="6"/>
      <w:r>
        <w:rPr>
          <w:rFonts w:eastAsia="宋体"/>
          <w:lang w:eastAsia="zh-CN"/>
        </w:rPr>
        <w:fldChar w:fldCharType="begin"/>
      </w:r>
      <w:r>
        <w:rPr>
          <w:rFonts w:eastAsia="宋体"/>
          <w:lang w:eastAsia="zh-CN"/>
        </w:rPr>
        <w:instrText xml:space="preserve"> PAGEREF _Toc181074279 \h </w:instrText>
      </w:r>
      <w:r>
        <w:rPr>
          <w:rFonts w:eastAsia="宋体"/>
          <w:lang w:eastAsia="zh-CN"/>
        </w:rPr>
        <w:fldChar w:fldCharType="separate"/>
      </w:r>
      <w:r>
        <w:rPr>
          <w:rFonts w:eastAsia="宋体"/>
          <w:lang w:eastAsia="zh-CN"/>
        </w:rPr>
        <w:t>11</w:t>
      </w:r>
      <w:r>
        <w:rPr>
          <w:rFonts w:eastAsia="宋体"/>
          <w:lang w:eastAsia="zh-CN"/>
        </w:rPr>
        <w:fldChar w:fldCharType="end"/>
      </w:r>
      <w:r>
        <w:rPr>
          <w:rFonts w:eastAsia="宋体"/>
          <w:lang w:eastAsia="zh-CN"/>
        </w:rPr>
        <w:fldChar w:fldCharType="end"/>
      </w:r>
    </w:p>
    <w:p>
      <w:pPr>
        <w:tabs>
          <w:tab w:val="right" w:leader="dot" w:pos="9000"/>
        </w:tabs>
        <w:rPr>
          <w:rFonts w:eastAsia="宋体"/>
          <w:sz w:val="20"/>
          <w:szCs w:val="20"/>
        </w:rPr>
      </w:pPr>
      <w:r>
        <w:rPr>
          <w:rFonts w:eastAsia="宋体"/>
          <w:sz w:val="22"/>
          <w:szCs w:val="22"/>
        </w:rPr>
        <w:fldChar w:fldCharType="end"/>
      </w:r>
    </w:p>
    <w:p>
      <w:pPr>
        <w:rPr>
          <w:rFonts w:eastAsia="宋体"/>
          <w:sz w:val="20"/>
          <w:szCs w:val="20"/>
        </w:rPr>
        <w:sectPr>
          <w:footerReference r:id="rId6" w:type="default"/>
          <w:pgSz w:w="11906" w:h="16838"/>
          <w:pgMar w:top="1440" w:right="922" w:bottom="1440" w:left="1440" w:header="850" w:footer="992" w:gutter="0"/>
          <w:cols w:space="720" w:num="1"/>
          <w:docGrid w:type="lines" w:linePitch="360" w:charSpace="0"/>
        </w:sectPr>
      </w:pPr>
    </w:p>
    <w:p>
      <w:pPr>
        <w:pStyle w:val="2"/>
        <w:numPr>
          <w:ilvl w:val="0"/>
          <w:numId w:val="1"/>
        </w:numPr>
        <w:tabs>
          <w:tab w:val="left" w:pos="360"/>
        </w:tabs>
        <w:spacing w:before="0" w:after="0" w:line="240" w:lineRule="auto"/>
        <w:ind w:left="0" w:firstLine="0"/>
        <w:jc w:val="both"/>
        <w:rPr>
          <w:rFonts w:ascii="Times New Roman" w:hAnsi="Times New Roman" w:eastAsia="宋体"/>
          <w:sz w:val="28"/>
          <w:szCs w:val="28"/>
        </w:rPr>
      </w:pPr>
      <w:bookmarkStart w:id="7" w:name="_Toc171875464"/>
      <w:bookmarkStart w:id="8" w:name="_Toc181074242"/>
      <w:r>
        <w:rPr>
          <w:rFonts w:ascii="Times New Roman" w:hAnsi="Times New Roman" w:eastAsia="宋体"/>
          <w:sz w:val="28"/>
          <w:szCs w:val="28"/>
        </w:rPr>
        <w:t>Objective目的</w:t>
      </w:r>
      <w:bookmarkEnd w:id="7"/>
      <w:bookmarkEnd w:id="8"/>
      <w:r>
        <w:rPr>
          <w:rFonts w:ascii="Times New Roman" w:hAnsi="Times New Roman" w:eastAsia="宋体"/>
          <w:sz w:val="28"/>
          <w:szCs w:val="28"/>
        </w:rPr>
        <w:tab/>
      </w:r>
    </w:p>
    <w:p>
      <w:pPr>
        <w:ind w:firstLine="358" w:firstLineChars="163"/>
        <w:jc w:val="both"/>
        <w:rPr>
          <w:rFonts w:eastAsia="宋体"/>
          <w:sz w:val="22"/>
          <w:szCs w:val="22"/>
        </w:rPr>
      </w:pPr>
      <w:r>
        <w:rPr>
          <w:rFonts w:eastAsia="宋体"/>
          <w:sz w:val="22"/>
          <w:szCs w:val="22"/>
        </w:rPr>
        <w:t>To effectively protect corporate assets.</w:t>
      </w:r>
    </w:p>
    <w:p>
      <w:pPr>
        <w:ind w:firstLine="358" w:firstLineChars="163"/>
        <w:jc w:val="both"/>
        <w:rPr>
          <w:rFonts w:eastAsia="宋体"/>
          <w:sz w:val="22"/>
          <w:szCs w:val="22"/>
        </w:rPr>
      </w:pPr>
      <w:r>
        <w:rPr>
          <w:rFonts w:eastAsia="宋体"/>
          <w:sz w:val="22"/>
          <w:szCs w:val="22"/>
        </w:rPr>
        <w:t>有效保护公司资产的安全。</w:t>
      </w:r>
    </w:p>
    <w:p>
      <w:pPr>
        <w:jc w:val="both"/>
        <w:rPr>
          <w:rFonts w:eastAsia="宋体"/>
          <w:sz w:val="22"/>
          <w:szCs w:val="22"/>
        </w:rPr>
      </w:pPr>
    </w:p>
    <w:p>
      <w:pPr>
        <w:pStyle w:val="2"/>
        <w:numPr>
          <w:ilvl w:val="0"/>
          <w:numId w:val="1"/>
        </w:numPr>
        <w:tabs>
          <w:tab w:val="left" w:pos="360"/>
        </w:tabs>
        <w:spacing w:before="0" w:after="0" w:line="240" w:lineRule="auto"/>
        <w:ind w:left="0" w:firstLine="0"/>
        <w:jc w:val="both"/>
        <w:rPr>
          <w:rFonts w:ascii="Times New Roman" w:hAnsi="Times New Roman" w:eastAsia="宋体"/>
          <w:sz w:val="22"/>
          <w:szCs w:val="22"/>
        </w:rPr>
      </w:pPr>
      <w:bookmarkStart w:id="9" w:name="_Toc181074243"/>
      <w:r>
        <w:rPr>
          <w:rFonts w:ascii="Times New Roman" w:hAnsi="Times New Roman" w:eastAsia="宋体"/>
          <w:sz w:val="28"/>
          <w:szCs w:val="28"/>
        </w:rPr>
        <w:t>Scopes</w:t>
      </w:r>
      <w:bookmarkEnd w:id="9"/>
      <w:r>
        <w:rPr>
          <w:rFonts w:ascii="Times New Roman" w:hAnsi="Times New Roman" w:eastAsia="宋体"/>
          <w:sz w:val="28"/>
          <w:szCs w:val="28"/>
        </w:rPr>
        <w:t>范围</w:t>
      </w:r>
    </w:p>
    <w:p>
      <w:pPr>
        <w:ind w:firstLine="358" w:firstLineChars="163"/>
        <w:jc w:val="both"/>
        <w:rPr>
          <w:rFonts w:eastAsia="宋体"/>
          <w:sz w:val="22"/>
          <w:szCs w:val="22"/>
        </w:rPr>
      </w:pPr>
      <w:r>
        <w:rPr>
          <w:rFonts w:eastAsia="宋体"/>
          <w:sz w:val="22"/>
          <w:szCs w:val="22"/>
        </w:rPr>
        <w:t>Assets related to the manufacture of cards.</w:t>
      </w:r>
    </w:p>
    <w:p>
      <w:pPr>
        <w:ind w:firstLine="358" w:firstLineChars="163"/>
        <w:jc w:val="both"/>
        <w:rPr>
          <w:rFonts w:eastAsia="宋体"/>
          <w:sz w:val="22"/>
          <w:szCs w:val="22"/>
        </w:rPr>
      </w:pPr>
      <w:r>
        <w:rPr>
          <w:rFonts w:eastAsia="宋体"/>
          <w:sz w:val="22"/>
          <w:szCs w:val="22"/>
        </w:rPr>
        <w:t>与卡片生产相关的资产。</w:t>
      </w:r>
    </w:p>
    <w:p>
      <w:pPr>
        <w:jc w:val="both"/>
        <w:rPr>
          <w:rFonts w:eastAsia="宋体"/>
          <w:sz w:val="22"/>
          <w:szCs w:val="22"/>
        </w:rPr>
      </w:pPr>
    </w:p>
    <w:p>
      <w:pPr>
        <w:pStyle w:val="2"/>
        <w:numPr>
          <w:ilvl w:val="0"/>
          <w:numId w:val="1"/>
        </w:numPr>
        <w:tabs>
          <w:tab w:val="left" w:pos="360"/>
          <w:tab w:val="left" w:pos="540"/>
        </w:tabs>
        <w:spacing w:before="0" w:after="0" w:line="240" w:lineRule="auto"/>
        <w:ind w:left="0" w:firstLine="0"/>
        <w:jc w:val="both"/>
        <w:rPr>
          <w:rFonts w:ascii="Times New Roman" w:hAnsi="Times New Roman" w:eastAsia="宋体"/>
          <w:sz w:val="28"/>
          <w:szCs w:val="28"/>
        </w:rPr>
      </w:pPr>
      <w:bookmarkStart w:id="10" w:name="_Toc181074244"/>
      <w:r>
        <w:rPr>
          <w:rFonts w:ascii="Times New Roman" w:hAnsi="Times New Roman" w:eastAsia="宋体"/>
          <w:sz w:val="28"/>
          <w:szCs w:val="28"/>
        </w:rPr>
        <w:t>Responsibilities</w:t>
      </w:r>
      <w:bookmarkEnd w:id="10"/>
      <w:r>
        <w:rPr>
          <w:rFonts w:ascii="Times New Roman" w:hAnsi="Times New Roman" w:eastAsia="宋体"/>
          <w:sz w:val="28"/>
          <w:szCs w:val="28"/>
        </w:rPr>
        <w:t>职责</w:t>
      </w:r>
    </w:p>
    <w:p>
      <w:pPr>
        <w:pStyle w:val="3"/>
        <w:numPr>
          <w:ilvl w:val="1"/>
          <w:numId w:val="1"/>
        </w:numPr>
        <w:tabs>
          <w:tab w:val="left" w:pos="900"/>
        </w:tabs>
        <w:spacing w:after="0" w:line="240" w:lineRule="auto"/>
        <w:ind w:left="0" w:firstLine="361" w:firstLineChars="150"/>
        <w:jc w:val="both"/>
        <w:rPr>
          <w:rFonts w:ascii="Times New Roman" w:hAnsi="Times New Roman" w:eastAsia="宋体"/>
          <w:bCs/>
        </w:rPr>
      </w:pPr>
      <w:bookmarkStart w:id="11" w:name="_Toc181074245"/>
      <w:r>
        <w:rPr>
          <w:rFonts w:ascii="Times New Roman" w:hAnsi="Times New Roman" w:eastAsia="宋体"/>
        </w:rPr>
        <w:t>The Security Department</w:t>
      </w:r>
      <w:r>
        <w:rPr>
          <w:rFonts w:ascii="Times New Roman" w:hAnsi="Times New Roman" w:eastAsia="宋体"/>
          <w:lang w:eastAsia="zh-CN"/>
        </w:rPr>
        <w:t>安全</w:t>
      </w:r>
      <w:r>
        <w:rPr>
          <w:rFonts w:ascii="Times New Roman" w:hAnsi="Times New Roman" w:eastAsia="宋体"/>
        </w:rPr>
        <w:t>部</w:t>
      </w:r>
      <w:bookmarkEnd w:id="11"/>
    </w:p>
    <w:p>
      <w:pPr>
        <w:numPr>
          <w:ilvl w:val="0"/>
          <w:numId w:val="2"/>
        </w:numPr>
        <w:tabs>
          <w:tab w:val="left" w:pos="1260"/>
          <w:tab w:val="clear" w:pos="1380"/>
        </w:tabs>
        <w:ind w:left="0" w:firstLine="899" w:firstLineChars="409"/>
        <w:jc w:val="both"/>
        <w:rPr>
          <w:rFonts w:eastAsia="宋体"/>
          <w:sz w:val="22"/>
          <w:szCs w:val="22"/>
        </w:rPr>
      </w:pPr>
      <w:r>
        <w:rPr>
          <w:rFonts w:eastAsia="宋体"/>
          <w:sz w:val="22"/>
          <w:szCs w:val="22"/>
        </w:rPr>
        <w:t>To classify corporate assets.</w:t>
      </w:r>
    </w:p>
    <w:p>
      <w:pPr>
        <w:ind w:left="1020" w:firstLine="239" w:firstLineChars="109"/>
        <w:jc w:val="both"/>
        <w:rPr>
          <w:rFonts w:eastAsia="宋体"/>
          <w:sz w:val="22"/>
          <w:szCs w:val="22"/>
        </w:rPr>
      </w:pPr>
      <w:r>
        <w:rPr>
          <w:rFonts w:eastAsia="宋体"/>
          <w:sz w:val="22"/>
          <w:szCs w:val="22"/>
        </w:rPr>
        <w:t>定义公司资产的安全等级。</w:t>
      </w:r>
    </w:p>
    <w:p>
      <w:pPr>
        <w:numPr>
          <w:ilvl w:val="0"/>
          <w:numId w:val="2"/>
        </w:numPr>
        <w:tabs>
          <w:tab w:val="left" w:pos="1260"/>
          <w:tab w:val="clear" w:pos="1380"/>
        </w:tabs>
        <w:ind w:left="0" w:firstLine="899" w:firstLineChars="409"/>
        <w:jc w:val="both"/>
        <w:rPr>
          <w:rFonts w:eastAsia="宋体"/>
          <w:sz w:val="22"/>
          <w:szCs w:val="22"/>
        </w:rPr>
      </w:pPr>
      <w:r>
        <w:rPr>
          <w:rFonts w:eastAsia="宋体"/>
          <w:sz w:val="22"/>
          <w:szCs w:val="22"/>
        </w:rPr>
        <w:t>To compile and review departmental lists of asset classification.</w:t>
      </w:r>
    </w:p>
    <w:p>
      <w:pPr>
        <w:tabs>
          <w:tab w:val="left" w:pos="1260"/>
        </w:tabs>
        <w:ind w:firstLine="1258" w:firstLineChars="572"/>
        <w:jc w:val="both"/>
        <w:rPr>
          <w:rFonts w:eastAsia="宋体"/>
          <w:sz w:val="22"/>
          <w:szCs w:val="22"/>
        </w:rPr>
      </w:pPr>
      <w:r>
        <w:rPr>
          <w:rFonts w:eastAsia="宋体"/>
          <w:sz w:val="22"/>
          <w:szCs w:val="22"/>
        </w:rPr>
        <w:t>汇总与审核各部门的资产分级清单。</w:t>
      </w:r>
    </w:p>
    <w:p>
      <w:pPr>
        <w:pStyle w:val="3"/>
        <w:numPr>
          <w:ilvl w:val="1"/>
          <w:numId w:val="1"/>
        </w:numPr>
        <w:tabs>
          <w:tab w:val="left" w:pos="900"/>
        </w:tabs>
        <w:spacing w:after="0" w:line="240" w:lineRule="auto"/>
        <w:ind w:left="0" w:firstLine="361" w:firstLineChars="150"/>
        <w:jc w:val="both"/>
        <w:rPr>
          <w:rFonts w:ascii="Times New Roman" w:hAnsi="Times New Roman" w:eastAsia="宋体"/>
          <w:bCs/>
        </w:rPr>
      </w:pPr>
      <w:bookmarkStart w:id="12" w:name="_Toc181074246"/>
      <w:r>
        <w:rPr>
          <w:rFonts w:ascii="Times New Roman" w:hAnsi="Times New Roman" w:eastAsia="宋体"/>
        </w:rPr>
        <w:t>Each Department</w:t>
      </w:r>
      <w:bookmarkEnd w:id="12"/>
      <w:r>
        <w:rPr>
          <w:rFonts w:ascii="Times New Roman" w:hAnsi="Times New Roman" w:eastAsia="宋体"/>
        </w:rPr>
        <w:t>各部门</w:t>
      </w:r>
    </w:p>
    <w:p>
      <w:pPr>
        <w:numPr>
          <w:ilvl w:val="0"/>
          <w:numId w:val="3"/>
        </w:numPr>
        <w:tabs>
          <w:tab w:val="left" w:pos="1260"/>
          <w:tab w:val="clear" w:pos="1380"/>
        </w:tabs>
        <w:ind w:left="0" w:firstLine="899" w:firstLineChars="409"/>
        <w:jc w:val="both"/>
        <w:rPr>
          <w:rFonts w:eastAsia="宋体"/>
          <w:sz w:val="22"/>
          <w:szCs w:val="22"/>
        </w:rPr>
      </w:pPr>
      <w:r>
        <w:rPr>
          <w:rFonts w:eastAsia="宋体"/>
          <w:sz w:val="22"/>
          <w:szCs w:val="22"/>
        </w:rPr>
        <w:t>To draw up and timely update its list of asset classification.</w:t>
      </w:r>
    </w:p>
    <w:p>
      <w:pPr>
        <w:tabs>
          <w:tab w:val="left" w:pos="1260"/>
        </w:tabs>
        <w:ind w:firstLine="1258" w:firstLineChars="572"/>
        <w:jc w:val="both"/>
        <w:rPr>
          <w:rFonts w:eastAsia="宋体"/>
          <w:sz w:val="22"/>
          <w:szCs w:val="22"/>
        </w:rPr>
      </w:pPr>
      <w:r>
        <w:rPr>
          <w:rFonts w:eastAsia="宋体"/>
          <w:sz w:val="22"/>
          <w:szCs w:val="22"/>
        </w:rPr>
        <w:t>制定并及时更新其部门资产分级清单。</w:t>
      </w:r>
    </w:p>
    <w:p>
      <w:pPr>
        <w:numPr>
          <w:ilvl w:val="0"/>
          <w:numId w:val="3"/>
        </w:numPr>
        <w:tabs>
          <w:tab w:val="left" w:pos="1260"/>
          <w:tab w:val="clear" w:pos="1380"/>
        </w:tabs>
        <w:ind w:left="0" w:firstLine="899" w:firstLineChars="409"/>
        <w:jc w:val="both"/>
        <w:rPr>
          <w:rFonts w:eastAsia="宋体"/>
          <w:sz w:val="22"/>
          <w:szCs w:val="22"/>
        </w:rPr>
      </w:pPr>
      <w:r>
        <w:rPr>
          <w:rFonts w:eastAsia="宋体"/>
          <w:sz w:val="22"/>
          <w:szCs w:val="22"/>
        </w:rPr>
        <w:t>Keep the departmental assets in accordance to this procedure.</w:t>
      </w:r>
    </w:p>
    <w:p>
      <w:pPr>
        <w:tabs>
          <w:tab w:val="left" w:pos="1260"/>
        </w:tabs>
        <w:ind w:firstLine="1258" w:firstLineChars="572"/>
        <w:jc w:val="both"/>
        <w:rPr>
          <w:rFonts w:eastAsia="宋体"/>
          <w:sz w:val="22"/>
          <w:szCs w:val="22"/>
        </w:rPr>
      </w:pPr>
      <w:r>
        <w:rPr>
          <w:rFonts w:eastAsia="宋体"/>
          <w:sz w:val="22"/>
          <w:szCs w:val="22"/>
        </w:rPr>
        <w:t>参照此程序保管好其部门资产。</w:t>
      </w:r>
    </w:p>
    <w:p>
      <w:pPr>
        <w:pStyle w:val="3"/>
        <w:numPr>
          <w:ilvl w:val="1"/>
          <w:numId w:val="1"/>
        </w:numPr>
        <w:tabs>
          <w:tab w:val="left" w:pos="900"/>
        </w:tabs>
        <w:spacing w:after="0" w:line="240" w:lineRule="auto"/>
        <w:ind w:left="0" w:firstLine="361" w:firstLineChars="150"/>
        <w:jc w:val="both"/>
        <w:rPr>
          <w:rFonts w:ascii="Times New Roman" w:hAnsi="Times New Roman" w:eastAsia="宋体"/>
        </w:rPr>
      </w:pPr>
      <w:bookmarkStart w:id="13" w:name="_Toc181074247"/>
      <w:r>
        <w:rPr>
          <w:rFonts w:ascii="Times New Roman" w:hAnsi="Times New Roman" w:eastAsia="宋体"/>
        </w:rPr>
        <w:t>Staff公司员工</w:t>
      </w:r>
      <w:bookmarkEnd w:id="13"/>
    </w:p>
    <w:p>
      <w:pPr>
        <w:ind w:firstLine="899" w:firstLineChars="409"/>
        <w:jc w:val="both"/>
        <w:rPr>
          <w:rFonts w:eastAsia="宋体"/>
          <w:sz w:val="22"/>
          <w:szCs w:val="22"/>
        </w:rPr>
      </w:pPr>
      <w:r>
        <w:rPr>
          <w:rFonts w:eastAsia="宋体"/>
          <w:sz w:val="22"/>
          <w:szCs w:val="22"/>
        </w:rPr>
        <w:t>To manage assets of different classifications in accordance to this procedure.</w:t>
      </w:r>
    </w:p>
    <w:p>
      <w:pPr>
        <w:ind w:firstLine="899" w:firstLineChars="409"/>
        <w:jc w:val="both"/>
        <w:rPr>
          <w:rFonts w:eastAsia="宋体"/>
          <w:sz w:val="22"/>
          <w:szCs w:val="22"/>
        </w:rPr>
      </w:pPr>
      <w:r>
        <w:rPr>
          <w:rFonts w:eastAsia="宋体"/>
          <w:sz w:val="22"/>
          <w:szCs w:val="22"/>
        </w:rPr>
        <w:t>根据此程序的规定对不同安全等级的资产进行管理。</w:t>
      </w:r>
    </w:p>
    <w:p>
      <w:pPr>
        <w:pStyle w:val="2"/>
        <w:numPr>
          <w:ilvl w:val="0"/>
          <w:numId w:val="1"/>
        </w:numPr>
        <w:tabs>
          <w:tab w:val="left" w:pos="360"/>
          <w:tab w:val="left" w:pos="540"/>
        </w:tabs>
        <w:spacing w:before="0" w:after="0" w:line="240" w:lineRule="auto"/>
        <w:ind w:left="0" w:firstLine="0"/>
        <w:jc w:val="both"/>
        <w:rPr>
          <w:rFonts w:ascii="Times New Roman" w:hAnsi="Times New Roman" w:eastAsia="宋体"/>
          <w:sz w:val="28"/>
          <w:szCs w:val="28"/>
        </w:rPr>
      </w:pPr>
      <w:bookmarkStart w:id="14" w:name="_Toc181074248"/>
      <w:r>
        <w:rPr>
          <w:rFonts w:ascii="Times New Roman" w:hAnsi="Times New Roman" w:eastAsia="宋体"/>
          <w:sz w:val="28"/>
          <w:szCs w:val="28"/>
        </w:rPr>
        <w:br w:type="page"/>
      </w:r>
      <w:r>
        <w:rPr>
          <w:rFonts w:ascii="Times New Roman" w:hAnsi="Times New Roman" w:eastAsia="宋体"/>
          <w:sz w:val="28"/>
          <w:szCs w:val="28"/>
        </w:rPr>
        <w:t>Definition定</w:t>
      </w:r>
      <w:bookmarkEnd w:id="14"/>
      <w:r>
        <w:rPr>
          <w:rFonts w:ascii="Times New Roman" w:hAnsi="Times New Roman" w:eastAsia="宋体"/>
          <w:sz w:val="28"/>
          <w:szCs w:val="28"/>
        </w:rPr>
        <w:t>义</w:t>
      </w:r>
    </w:p>
    <w:p>
      <w:pPr>
        <w:pStyle w:val="3"/>
        <w:numPr>
          <w:ilvl w:val="1"/>
          <w:numId w:val="1"/>
        </w:numPr>
        <w:tabs>
          <w:tab w:val="clear" w:pos="747"/>
        </w:tabs>
        <w:spacing w:after="0" w:line="240" w:lineRule="auto"/>
        <w:ind w:left="902" w:leftChars="150" w:hanging="542" w:hangingChars="225"/>
        <w:jc w:val="both"/>
        <w:rPr>
          <w:rFonts w:ascii="Times New Roman" w:hAnsi="Times New Roman" w:eastAsia="宋体"/>
        </w:rPr>
      </w:pPr>
      <w:bookmarkStart w:id="15" w:name="_Toc181074249"/>
      <w:r>
        <w:rPr>
          <w:rFonts w:ascii="Times New Roman" w:hAnsi="Times New Roman" w:eastAsia="宋体"/>
        </w:rPr>
        <w:t>Asset: Materials and sensitive information related to the manufacture of cards</w:t>
      </w:r>
      <w:r>
        <w:rPr>
          <w:rFonts w:hint="eastAsia" w:ascii="Times New Roman" w:hAnsi="Times New Roman" w:eastAsia="宋体"/>
          <w:lang w:eastAsia="zh-CN"/>
        </w:rPr>
        <w:t xml:space="preserve"> </w:t>
      </w:r>
    </w:p>
    <w:bookmarkEnd w:id="15"/>
    <w:p>
      <w:pPr>
        <w:pStyle w:val="3"/>
        <w:tabs>
          <w:tab w:val="left" w:pos="900"/>
        </w:tabs>
        <w:spacing w:line="240" w:lineRule="auto"/>
        <w:ind w:left="360" w:leftChars="150" w:firstLine="482" w:firstLineChars="200"/>
        <w:jc w:val="both"/>
        <w:rPr>
          <w:rFonts w:ascii="Times New Roman" w:hAnsi="Times New Roman" w:eastAsia="宋体"/>
        </w:rPr>
      </w:pPr>
      <w:r>
        <w:rPr>
          <w:rFonts w:ascii="Times New Roman" w:hAnsi="Times New Roman" w:eastAsia="宋体"/>
        </w:rPr>
        <w:t>资产：与</w:t>
      </w:r>
      <w:r>
        <w:rPr>
          <w:rFonts w:hint="eastAsia" w:ascii="Times New Roman" w:hAnsi="Times New Roman" w:eastAsia="宋体"/>
          <w:lang w:eastAsia="zh-CN"/>
        </w:rPr>
        <w:t>SIM</w:t>
      </w:r>
      <w:r>
        <w:rPr>
          <w:rFonts w:ascii="Times New Roman" w:hAnsi="Times New Roman" w:eastAsia="宋体"/>
        </w:rPr>
        <w:t>卡</w:t>
      </w:r>
      <w:r>
        <w:rPr>
          <w:rFonts w:hint="eastAsia" w:ascii="Times New Roman" w:hAnsi="Times New Roman" w:eastAsia="宋体"/>
          <w:lang w:eastAsia="zh-CN"/>
        </w:rPr>
        <w:t>生产</w:t>
      </w:r>
      <w:r>
        <w:rPr>
          <w:rFonts w:ascii="Times New Roman" w:hAnsi="Times New Roman" w:eastAsia="宋体"/>
        </w:rPr>
        <w:t>产相关的材料及敏感</w:t>
      </w:r>
      <w:r>
        <w:rPr>
          <w:rFonts w:ascii="Times New Roman" w:hAnsi="Times New Roman" w:eastAsia="宋体"/>
          <w:lang w:eastAsia="zh-CN"/>
        </w:rPr>
        <w:t>信息</w:t>
      </w:r>
    </w:p>
    <w:p>
      <w:pPr>
        <w:pStyle w:val="4"/>
        <w:numPr>
          <w:ilvl w:val="2"/>
          <w:numId w:val="1"/>
        </w:numPr>
        <w:tabs>
          <w:tab w:val="left" w:pos="1609"/>
          <w:tab w:val="left" w:pos="1800"/>
        </w:tabs>
        <w:spacing w:line="240" w:lineRule="auto"/>
        <w:ind w:left="1619" w:leftChars="375" w:hanging="719" w:hangingChars="327"/>
        <w:jc w:val="both"/>
        <w:rPr>
          <w:rFonts w:ascii="Times New Roman" w:hAnsi="Times New Roman" w:eastAsia="宋体"/>
          <w:b w:val="0"/>
          <w:sz w:val="22"/>
          <w:szCs w:val="22"/>
        </w:rPr>
      </w:pPr>
      <w:bookmarkStart w:id="16" w:name="_Toc181074250"/>
      <w:bookmarkStart w:id="17" w:name="_Toc176760936"/>
      <w:r>
        <w:rPr>
          <w:rFonts w:ascii="Times New Roman" w:hAnsi="Times New Roman" w:eastAsia="宋体"/>
          <w:b w:val="0"/>
          <w:sz w:val="22"/>
          <w:szCs w:val="22"/>
        </w:rPr>
        <w:t>Import of Sensitive Components</w:t>
      </w:r>
      <w:bookmarkEnd w:id="16"/>
      <w:r>
        <w:rPr>
          <w:rFonts w:ascii="Times New Roman" w:hAnsi="Times New Roman" w:eastAsia="宋体"/>
          <w:b w:val="0"/>
          <w:bCs w:val="0"/>
          <w:sz w:val="22"/>
          <w:szCs w:val="22"/>
        </w:rPr>
        <w:t>输入敏感组件</w:t>
      </w:r>
    </w:p>
    <w:p>
      <w:pPr>
        <w:ind w:left="1618" w:leftChars="674" w:firstLine="1"/>
        <w:jc w:val="both"/>
        <w:rPr>
          <w:rFonts w:eastAsia="宋体"/>
          <w:sz w:val="22"/>
          <w:szCs w:val="22"/>
        </w:rPr>
      </w:pPr>
      <w:r>
        <w:rPr>
          <w:rFonts w:eastAsia="宋体"/>
          <w:sz w:val="22"/>
          <w:szCs w:val="22"/>
        </w:rPr>
        <w:t>Files,algorithm,encrypted key, IMSI, etc.</w:t>
      </w:r>
    </w:p>
    <w:p>
      <w:pPr>
        <w:ind w:left="1618" w:leftChars="674" w:firstLine="1"/>
        <w:jc w:val="both"/>
        <w:rPr>
          <w:rFonts w:eastAsia="宋体"/>
          <w:sz w:val="22"/>
          <w:szCs w:val="22"/>
        </w:rPr>
      </w:pPr>
      <w:r>
        <w:rPr>
          <w:rFonts w:eastAsia="宋体"/>
          <w:sz w:val="22"/>
          <w:szCs w:val="22"/>
        </w:rPr>
        <w:t>包括类似于输入档案、运算法则、密钥、IMSI等。</w:t>
      </w:r>
    </w:p>
    <w:p>
      <w:pPr>
        <w:numPr>
          <w:ilvl w:val="2"/>
          <w:numId w:val="1"/>
        </w:numPr>
        <w:ind w:left="1619" w:leftChars="375" w:hanging="719" w:hangingChars="327"/>
        <w:jc w:val="both"/>
        <w:rPr>
          <w:rFonts w:eastAsia="宋体"/>
          <w:sz w:val="22"/>
          <w:szCs w:val="22"/>
        </w:rPr>
      </w:pPr>
      <w:r>
        <w:rPr>
          <w:rFonts w:eastAsia="宋体"/>
          <w:sz w:val="22"/>
          <w:szCs w:val="22"/>
        </w:rPr>
        <w:t>Semi-finished Goods半成品</w:t>
      </w:r>
    </w:p>
    <w:p>
      <w:pPr>
        <w:ind w:left="1618" w:leftChars="674" w:firstLine="1"/>
        <w:jc w:val="both"/>
        <w:rPr>
          <w:rFonts w:eastAsia="宋体"/>
          <w:sz w:val="22"/>
          <w:szCs w:val="22"/>
        </w:rPr>
      </w:pPr>
      <w:r>
        <w:rPr>
          <w:rFonts w:eastAsia="宋体"/>
          <w:sz w:val="22"/>
          <w:szCs w:val="22"/>
        </w:rPr>
        <w:t>module, and products not completely personalized.</w:t>
      </w:r>
    </w:p>
    <w:p>
      <w:pPr>
        <w:ind w:left="1618" w:leftChars="674" w:firstLine="1"/>
        <w:jc w:val="both"/>
        <w:rPr>
          <w:rFonts w:eastAsia="宋体"/>
          <w:sz w:val="22"/>
          <w:szCs w:val="22"/>
        </w:rPr>
      </w:pPr>
      <w:r>
        <w:rPr>
          <w:rFonts w:eastAsia="宋体"/>
          <w:sz w:val="22"/>
          <w:szCs w:val="22"/>
        </w:rPr>
        <w:t>包括类似于模块、未完全个人化的半成品等。</w:t>
      </w:r>
    </w:p>
    <w:p>
      <w:pPr>
        <w:pStyle w:val="4"/>
        <w:numPr>
          <w:ilvl w:val="2"/>
          <w:numId w:val="1"/>
        </w:numPr>
        <w:tabs>
          <w:tab w:val="left" w:pos="1609"/>
          <w:tab w:val="left" w:pos="1800"/>
        </w:tabs>
        <w:spacing w:line="240" w:lineRule="auto"/>
        <w:ind w:left="1619" w:leftChars="375" w:hanging="719" w:hangingChars="327"/>
        <w:jc w:val="both"/>
        <w:rPr>
          <w:rFonts w:ascii="Times New Roman" w:hAnsi="Times New Roman" w:eastAsia="宋体"/>
          <w:b w:val="0"/>
          <w:sz w:val="22"/>
          <w:szCs w:val="22"/>
        </w:rPr>
      </w:pPr>
      <w:bookmarkStart w:id="18" w:name="_Toc181074251"/>
      <w:r>
        <w:rPr>
          <w:rFonts w:ascii="Times New Roman" w:hAnsi="Times New Roman" w:eastAsia="宋体"/>
          <w:b w:val="0"/>
          <w:sz w:val="22"/>
          <w:szCs w:val="22"/>
        </w:rPr>
        <w:t>Finished Goods</w:t>
      </w:r>
      <w:bookmarkStart w:id="19" w:name="_Toc176760938"/>
      <w:r>
        <w:rPr>
          <w:rFonts w:ascii="Times New Roman" w:hAnsi="Times New Roman" w:eastAsia="宋体"/>
          <w:b w:val="0"/>
          <w:sz w:val="22"/>
          <w:szCs w:val="22"/>
        </w:rPr>
        <w:t>成品</w:t>
      </w:r>
      <w:bookmarkEnd w:id="18"/>
      <w:bookmarkEnd w:id="19"/>
    </w:p>
    <w:p>
      <w:pPr>
        <w:ind w:left="1618" w:leftChars="674" w:firstLine="1"/>
        <w:jc w:val="both"/>
        <w:rPr>
          <w:rFonts w:eastAsia="宋体"/>
          <w:sz w:val="22"/>
          <w:szCs w:val="22"/>
        </w:rPr>
      </w:pPr>
      <w:r>
        <w:rPr>
          <w:rFonts w:eastAsia="宋体"/>
          <w:sz w:val="22"/>
          <w:szCs w:val="22"/>
        </w:rPr>
        <w:t>Finished card, PIN envelope, output files, etc.</w:t>
      </w:r>
    </w:p>
    <w:p>
      <w:pPr>
        <w:ind w:left="1618" w:leftChars="674" w:firstLine="1"/>
        <w:jc w:val="both"/>
        <w:rPr>
          <w:rFonts w:eastAsia="宋体"/>
          <w:sz w:val="22"/>
          <w:szCs w:val="22"/>
        </w:rPr>
      </w:pPr>
      <w:r>
        <w:rPr>
          <w:rFonts w:eastAsia="宋体"/>
          <w:sz w:val="22"/>
          <w:szCs w:val="22"/>
        </w:rPr>
        <w:t>包括类似于已完成的卡片、PIN码信封、输出档案等。</w:t>
      </w:r>
    </w:p>
    <w:p>
      <w:pPr>
        <w:pStyle w:val="4"/>
        <w:numPr>
          <w:ilvl w:val="2"/>
          <w:numId w:val="1"/>
        </w:numPr>
        <w:tabs>
          <w:tab w:val="left" w:pos="1609"/>
          <w:tab w:val="left" w:pos="1800"/>
        </w:tabs>
        <w:spacing w:line="240" w:lineRule="auto"/>
        <w:ind w:left="1619" w:leftChars="375" w:hanging="719" w:hangingChars="327"/>
        <w:jc w:val="both"/>
        <w:rPr>
          <w:rFonts w:ascii="Times New Roman" w:hAnsi="Times New Roman" w:eastAsia="宋体"/>
          <w:b w:val="0"/>
          <w:sz w:val="22"/>
          <w:szCs w:val="22"/>
        </w:rPr>
      </w:pPr>
      <w:bookmarkStart w:id="20" w:name="_Toc181074252"/>
      <w:r>
        <w:rPr>
          <w:rFonts w:ascii="Times New Roman" w:hAnsi="Times New Roman" w:eastAsia="宋体"/>
          <w:b w:val="0"/>
          <w:sz w:val="22"/>
          <w:szCs w:val="22"/>
        </w:rPr>
        <w:t>Sensitive Information</w:t>
      </w:r>
      <w:bookmarkEnd w:id="20"/>
      <w:r>
        <w:rPr>
          <w:rFonts w:ascii="Times New Roman" w:hAnsi="Times New Roman" w:eastAsia="宋体"/>
          <w:b w:val="0"/>
          <w:bCs w:val="0"/>
          <w:sz w:val="22"/>
          <w:szCs w:val="22"/>
        </w:rPr>
        <w:t>敏感</w:t>
      </w:r>
      <w:r>
        <w:rPr>
          <w:rFonts w:ascii="Times New Roman" w:hAnsi="Times New Roman" w:eastAsia="宋体"/>
          <w:b w:val="0"/>
          <w:bCs w:val="0"/>
          <w:sz w:val="22"/>
          <w:szCs w:val="22"/>
          <w:lang w:eastAsia="zh-CN"/>
        </w:rPr>
        <w:t>信息</w:t>
      </w:r>
    </w:p>
    <w:p>
      <w:pPr>
        <w:ind w:left="1618" w:leftChars="674" w:firstLine="1"/>
        <w:jc w:val="both"/>
        <w:rPr>
          <w:rFonts w:eastAsia="宋体"/>
          <w:sz w:val="22"/>
          <w:szCs w:val="22"/>
        </w:rPr>
      </w:pPr>
      <w:r>
        <w:rPr>
          <w:rFonts w:eastAsia="宋体"/>
          <w:sz w:val="22"/>
          <w:szCs w:val="22"/>
        </w:rPr>
        <w:t>Management-related data and customer’s information, etc.</w:t>
      </w:r>
    </w:p>
    <w:p>
      <w:pPr>
        <w:ind w:left="1618" w:leftChars="674" w:firstLine="1"/>
        <w:jc w:val="both"/>
        <w:rPr>
          <w:rFonts w:eastAsia="宋体"/>
          <w:sz w:val="22"/>
          <w:szCs w:val="22"/>
        </w:rPr>
      </w:pPr>
      <w:r>
        <w:rPr>
          <w:rFonts w:eastAsia="宋体"/>
          <w:sz w:val="22"/>
          <w:szCs w:val="22"/>
        </w:rPr>
        <w:t>包括类似于客户</w:t>
      </w:r>
      <w:r>
        <w:rPr>
          <w:rFonts w:eastAsia="宋体"/>
          <w:sz w:val="22"/>
          <w:szCs w:val="22"/>
          <w:lang w:eastAsia="zh-CN"/>
        </w:rPr>
        <w:t>信息</w:t>
      </w:r>
      <w:r>
        <w:rPr>
          <w:rFonts w:eastAsia="宋体"/>
          <w:sz w:val="22"/>
          <w:szCs w:val="22"/>
        </w:rPr>
        <w:t>、管理数据等。</w:t>
      </w:r>
    </w:p>
    <w:p>
      <w:pPr>
        <w:pStyle w:val="4"/>
        <w:numPr>
          <w:ilvl w:val="2"/>
          <w:numId w:val="1"/>
        </w:numPr>
        <w:tabs>
          <w:tab w:val="left" w:pos="1609"/>
          <w:tab w:val="left" w:pos="1800"/>
        </w:tabs>
        <w:spacing w:line="240" w:lineRule="auto"/>
        <w:ind w:left="1619" w:leftChars="375" w:hanging="719" w:hangingChars="327"/>
        <w:jc w:val="both"/>
        <w:rPr>
          <w:rFonts w:ascii="Times New Roman" w:hAnsi="Times New Roman" w:eastAsia="宋体"/>
          <w:b w:val="0"/>
          <w:sz w:val="22"/>
          <w:szCs w:val="22"/>
        </w:rPr>
      </w:pPr>
      <w:bookmarkStart w:id="21" w:name="_Toc181074253"/>
      <w:r>
        <w:rPr>
          <w:rFonts w:ascii="Times New Roman" w:hAnsi="Times New Roman" w:eastAsia="宋体"/>
          <w:b w:val="0"/>
          <w:sz w:val="22"/>
          <w:szCs w:val="22"/>
        </w:rPr>
        <w:t>Defective Personalized Goods</w:t>
      </w:r>
      <w:bookmarkStart w:id="22" w:name="_Toc176760940"/>
      <w:r>
        <w:rPr>
          <w:rFonts w:ascii="Times New Roman" w:hAnsi="Times New Roman" w:eastAsia="宋体"/>
          <w:b w:val="0"/>
          <w:bCs w:val="0"/>
          <w:sz w:val="22"/>
          <w:szCs w:val="22"/>
        </w:rPr>
        <w:t>个人化不合格</w:t>
      </w:r>
      <w:r>
        <w:rPr>
          <w:rFonts w:ascii="Times New Roman" w:hAnsi="Times New Roman" w:eastAsia="宋体"/>
          <w:b w:val="0"/>
          <w:sz w:val="22"/>
          <w:szCs w:val="22"/>
        </w:rPr>
        <w:t>品</w:t>
      </w:r>
      <w:bookmarkEnd w:id="21"/>
      <w:bookmarkEnd w:id="22"/>
    </w:p>
    <w:p>
      <w:pPr>
        <w:ind w:left="1618" w:leftChars="674" w:firstLine="1"/>
        <w:jc w:val="both"/>
        <w:rPr>
          <w:rFonts w:eastAsia="宋体"/>
          <w:sz w:val="22"/>
          <w:szCs w:val="22"/>
        </w:rPr>
      </w:pPr>
      <w:r>
        <w:rPr>
          <w:rFonts w:eastAsia="宋体"/>
          <w:sz w:val="22"/>
          <w:szCs w:val="22"/>
        </w:rPr>
        <w:t>Defective personalized cards, personalized PIN envelope, etc.</w:t>
      </w:r>
    </w:p>
    <w:p>
      <w:pPr>
        <w:ind w:left="1618" w:leftChars="674" w:firstLine="1"/>
        <w:jc w:val="both"/>
        <w:rPr>
          <w:rFonts w:eastAsia="宋体"/>
          <w:sz w:val="22"/>
          <w:szCs w:val="22"/>
        </w:rPr>
      </w:pPr>
      <w:r>
        <w:rPr>
          <w:rFonts w:eastAsia="宋体"/>
          <w:sz w:val="22"/>
          <w:szCs w:val="22"/>
        </w:rPr>
        <w:t>包括类似于已个人化的不合格卡片、已个人化的不合格PIN码信封等。</w:t>
      </w:r>
    </w:p>
    <w:p>
      <w:pPr>
        <w:pStyle w:val="4"/>
        <w:numPr>
          <w:ilvl w:val="2"/>
          <w:numId w:val="1"/>
        </w:numPr>
        <w:tabs>
          <w:tab w:val="left" w:pos="1609"/>
          <w:tab w:val="left" w:pos="1800"/>
        </w:tabs>
        <w:spacing w:line="240" w:lineRule="auto"/>
        <w:ind w:left="1619" w:leftChars="375" w:hanging="719" w:hangingChars="327"/>
        <w:jc w:val="both"/>
        <w:rPr>
          <w:rFonts w:ascii="Times New Roman" w:hAnsi="Times New Roman" w:eastAsia="宋体"/>
          <w:b w:val="0"/>
          <w:sz w:val="22"/>
          <w:szCs w:val="22"/>
        </w:rPr>
      </w:pPr>
      <w:bookmarkStart w:id="23" w:name="_Toc181074254"/>
      <w:bookmarkStart w:id="24" w:name="_Toc176760941"/>
      <w:r>
        <w:rPr>
          <w:rFonts w:ascii="Times New Roman" w:hAnsi="Times New Roman" w:eastAsia="宋体"/>
          <w:b w:val="0"/>
          <w:sz w:val="22"/>
          <w:szCs w:val="22"/>
        </w:rPr>
        <w:t xml:space="preserve">Defective </w:t>
      </w:r>
      <w:r>
        <w:rPr>
          <w:rFonts w:hint="eastAsia" w:ascii="Times New Roman" w:hAnsi="Times New Roman" w:eastAsia="宋体"/>
          <w:b w:val="0"/>
          <w:sz w:val="22"/>
          <w:szCs w:val="22"/>
          <w:lang w:eastAsia="zh-CN"/>
        </w:rPr>
        <w:t>Embedded Module</w:t>
      </w:r>
      <w:r>
        <w:rPr>
          <w:rFonts w:ascii="Times New Roman" w:hAnsi="Times New Roman" w:eastAsia="宋体"/>
          <w:b w:val="0"/>
          <w:bCs w:val="0"/>
          <w:sz w:val="22"/>
          <w:szCs w:val="22"/>
        </w:rPr>
        <w:t>封装不合格</w:t>
      </w:r>
      <w:r>
        <w:rPr>
          <w:rFonts w:ascii="Times New Roman" w:hAnsi="Times New Roman" w:eastAsia="宋体"/>
          <w:b w:val="0"/>
          <w:sz w:val="22"/>
          <w:szCs w:val="22"/>
        </w:rPr>
        <w:t>品</w:t>
      </w:r>
      <w:bookmarkEnd w:id="23"/>
      <w:bookmarkEnd w:id="24"/>
    </w:p>
    <w:p>
      <w:pPr>
        <w:ind w:left="1618" w:leftChars="674" w:firstLine="1"/>
        <w:jc w:val="both"/>
        <w:rPr>
          <w:rFonts w:eastAsia="宋体"/>
          <w:sz w:val="22"/>
          <w:szCs w:val="22"/>
        </w:rPr>
      </w:pPr>
      <w:r>
        <w:rPr>
          <w:rFonts w:eastAsia="宋体"/>
          <w:sz w:val="22"/>
          <w:szCs w:val="22"/>
        </w:rPr>
        <w:t xml:space="preserve">Defective </w:t>
      </w:r>
      <w:r>
        <w:rPr>
          <w:rFonts w:hint="eastAsia" w:eastAsia="宋体"/>
          <w:sz w:val="22"/>
          <w:szCs w:val="22"/>
          <w:lang w:eastAsia="zh-CN"/>
        </w:rPr>
        <w:t xml:space="preserve">embedded </w:t>
      </w:r>
      <w:r>
        <w:rPr>
          <w:rFonts w:eastAsia="宋体"/>
          <w:sz w:val="22"/>
          <w:szCs w:val="22"/>
        </w:rPr>
        <w:t>module, and SIM card, etc.</w:t>
      </w:r>
    </w:p>
    <w:bookmarkEnd w:id="17"/>
    <w:p>
      <w:pPr>
        <w:ind w:left="1618" w:leftChars="674" w:firstLine="1"/>
        <w:jc w:val="both"/>
        <w:rPr>
          <w:rFonts w:eastAsia="宋体"/>
          <w:sz w:val="22"/>
          <w:szCs w:val="22"/>
          <w:lang w:eastAsia="zh-CN"/>
        </w:rPr>
      </w:pPr>
      <w:r>
        <w:rPr>
          <w:rFonts w:eastAsia="宋体"/>
          <w:sz w:val="22"/>
          <w:szCs w:val="22"/>
        </w:rPr>
        <w:t>包括类似于已封装的不合格模块、已封装的不合格SIM卡等。</w:t>
      </w:r>
    </w:p>
    <w:p>
      <w:pPr>
        <w:jc w:val="both"/>
        <w:rPr>
          <w:rFonts w:eastAsia="宋体"/>
          <w:sz w:val="22"/>
          <w:szCs w:val="22"/>
          <w:lang w:eastAsia="zh-CN"/>
        </w:rPr>
      </w:pPr>
      <w:r>
        <w:rPr>
          <w:rFonts w:hint="eastAsia" w:eastAsia="宋体"/>
          <w:sz w:val="22"/>
          <w:szCs w:val="22"/>
          <w:lang w:eastAsia="zh-CN"/>
        </w:rPr>
        <w:t xml:space="preserve">        </w:t>
      </w:r>
    </w:p>
    <w:p>
      <w:pPr>
        <w:pStyle w:val="3"/>
        <w:spacing w:after="0" w:line="240" w:lineRule="auto"/>
        <w:jc w:val="both"/>
        <w:rPr>
          <w:rFonts w:ascii="Times New Roman" w:hAnsi="Times New Roman" w:eastAsia="宋体"/>
        </w:rPr>
      </w:pPr>
      <w:r>
        <w:rPr>
          <w:rFonts w:eastAsia="宋体"/>
          <w:sz w:val="22"/>
          <w:szCs w:val="22"/>
          <w:lang w:eastAsia="zh-CN"/>
        </w:rPr>
        <w:drawing>
          <wp:anchor distT="0" distB="0" distL="114300" distR="114300" simplePos="0" relativeHeight="251659264" behindDoc="1" locked="0" layoutInCell="0" allowOverlap="1">
            <wp:simplePos x="0" y="0"/>
            <wp:positionH relativeFrom="column">
              <wp:posOffset>9525</wp:posOffset>
            </wp:positionH>
            <wp:positionV relativeFrom="paragraph">
              <wp:posOffset>-4225925</wp:posOffset>
            </wp:positionV>
            <wp:extent cx="5372100" cy="533400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noChangeArrowheads="1"/>
                    </pic:cNvPicPr>
                  </pic:nvPicPr>
                  <pic:blipFill>
                    <a:blip r:embed="rId12" cstate="print"/>
                    <a:srcRect/>
                    <a:stretch>
                      <a:fillRect/>
                    </a:stretch>
                  </pic:blipFill>
                  <pic:spPr>
                    <a:xfrm>
                      <a:off x="0" y="0"/>
                      <a:ext cx="5374640" cy="5338445"/>
                    </a:xfrm>
                    <a:prstGeom prst="rect">
                      <a:avLst/>
                    </a:prstGeom>
                    <a:noFill/>
                  </pic:spPr>
                </pic:pic>
              </a:graphicData>
            </a:graphic>
          </wp:anchor>
        </w:drawing>
      </w:r>
      <w:r>
        <w:rPr>
          <w:rFonts w:hint="eastAsia" w:eastAsia="宋体"/>
          <w:sz w:val="22"/>
          <w:szCs w:val="22"/>
          <w:lang w:eastAsia="zh-CN"/>
        </w:rPr>
        <w:t xml:space="preserve">       </w:t>
      </w:r>
      <w:r>
        <w:rPr>
          <w:rFonts w:ascii="Times New Roman" w:hAnsi="Times New Roman" w:eastAsia="宋体"/>
        </w:rPr>
        <w:t xml:space="preserve">Asset: Materials and sensitive information related to the manufacture of </w:t>
      </w:r>
      <w:r>
        <w:rPr>
          <w:rFonts w:hint="eastAsia" w:ascii="Times New Roman" w:hAnsi="Times New Roman" w:eastAsia="宋体"/>
          <w:lang w:eastAsia="zh-CN"/>
        </w:rPr>
        <w:t>m</w:t>
      </w:r>
      <w:r>
        <w:rPr>
          <w:rFonts w:ascii="Times New Roman" w:hAnsi="Times New Roman" w:eastAsia="宋体"/>
          <w:lang w:eastAsia="zh-CN"/>
        </w:rPr>
        <w:t>odule</w:t>
      </w:r>
      <w:r>
        <w:rPr>
          <w:rFonts w:hint="eastAsia" w:ascii="Times New Roman" w:hAnsi="Times New Roman" w:eastAsia="宋体"/>
          <w:lang w:eastAsia="zh-CN"/>
        </w:rPr>
        <w:t>s</w:t>
      </w:r>
    </w:p>
    <w:p>
      <w:pPr>
        <w:pStyle w:val="3"/>
        <w:tabs>
          <w:tab w:val="left" w:pos="900"/>
        </w:tabs>
        <w:spacing w:line="240" w:lineRule="auto"/>
        <w:ind w:left="360" w:leftChars="150" w:firstLine="482" w:firstLineChars="200"/>
        <w:jc w:val="both"/>
        <w:rPr>
          <w:rFonts w:ascii="Times New Roman" w:hAnsi="Times New Roman" w:eastAsia="宋体"/>
        </w:rPr>
      </w:pPr>
      <w:r>
        <w:rPr>
          <w:rFonts w:ascii="Times New Roman" w:hAnsi="Times New Roman" w:eastAsia="宋体"/>
        </w:rPr>
        <w:t>资产：与</w:t>
      </w:r>
      <w:r>
        <w:rPr>
          <w:rFonts w:hint="eastAsia" w:ascii="Times New Roman" w:hAnsi="Times New Roman" w:eastAsia="宋体"/>
          <w:lang w:eastAsia="zh-CN"/>
        </w:rPr>
        <w:t>模块生</w:t>
      </w:r>
      <w:r>
        <w:rPr>
          <w:rFonts w:ascii="Times New Roman" w:hAnsi="Times New Roman" w:eastAsia="宋体"/>
        </w:rPr>
        <w:t>产相关的材料及敏感</w:t>
      </w:r>
      <w:r>
        <w:rPr>
          <w:rFonts w:ascii="Times New Roman" w:hAnsi="Times New Roman" w:eastAsia="宋体"/>
          <w:lang w:eastAsia="zh-CN"/>
        </w:rPr>
        <w:t>信息</w:t>
      </w:r>
    </w:p>
    <w:p>
      <w:pPr>
        <w:tabs>
          <w:tab w:val="left" w:pos="790"/>
        </w:tabs>
        <w:jc w:val="both"/>
        <w:rPr>
          <w:rFonts w:eastAsia="宋体"/>
          <w:sz w:val="22"/>
          <w:szCs w:val="22"/>
          <w:lang w:eastAsia="zh-CN"/>
        </w:rPr>
      </w:pPr>
      <w:r>
        <w:rPr>
          <w:rFonts w:eastAsia="宋体"/>
          <w:sz w:val="22"/>
          <w:szCs w:val="22"/>
          <w:lang w:eastAsia="zh-CN"/>
        </w:rPr>
        <w:tab/>
      </w:r>
      <w:r>
        <w:rPr>
          <w:rFonts w:hint="eastAsia" w:asciiTheme="majorEastAsia" w:hAnsiTheme="majorEastAsia" w:eastAsiaTheme="majorEastAsia"/>
          <w:sz w:val="22"/>
          <w:szCs w:val="22"/>
          <w:lang w:eastAsia="zh-CN"/>
        </w:rPr>
        <w:t xml:space="preserve"> </w:t>
      </w:r>
      <w:r>
        <w:rPr>
          <w:rFonts w:hint="eastAsia" w:asciiTheme="minorEastAsia" w:hAnsiTheme="minorEastAsia" w:eastAsiaTheme="minorEastAsia"/>
          <w:sz w:val="22"/>
          <w:szCs w:val="22"/>
          <w:lang w:eastAsia="zh-CN"/>
        </w:rPr>
        <w:t>4.1.7</w:t>
      </w:r>
      <w:r>
        <w:rPr>
          <w:rFonts w:asciiTheme="minorEastAsia" w:hAnsiTheme="minorEastAsia" w:eastAsiaTheme="minorEastAsia"/>
          <w:sz w:val="22"/>
          <w:szCs w:val="22"/>
          <w:lang w:eastAsia="zh-CN"/>
        </w:rPr>
        <w:tab/>
      </w:r>
      <w:r>
        <w:rPr>
          <w:rFonts w:asciiTheme="minorEastAsia" w:hAnsiTheme="minorEastAsia" w:eastAsiaTheme="minorEastAsia"/>
          <w:sz w:val="22"/>
          <w:szCs w:val="22"/>
          <w:lang w:eastAsia="zh-CN"/>
        </w:rPr>
        <w:t>Sawn wafer.</w:t>
      </w:r>
      <w:r>
        <w:rPr>
          <w:rFonts w:hint="eastAsia" w:asciiTheme="minorEastAsia" w:hAnsiTheme="minorEastAsia" w:eastAsiaTheme="minorEastAsia"/>
          <w:sz w:val="22"/>
          <w:szCs w:val="22"/>
          <w:lang w:eastAsia="zh-CN"/>
        </w:rPr>
        <w:t>锯片</w:t>
      </w:r>
    </w:p>
    <w:p>
      <w:pPr>
        <w:ind w:firstLine="880" w:firstLineChars="400"/>
        <w:rPr>
          <w:rFonts w:asciiTheme="minorEastAsia" w:hAnsiTheme="minorEastAsia" w:eastAsiaTheme="minorEastAsia"/>
          <w:sz w:val="22"/>
          <w:szCs w:val="22"/>
          <w:lang w:eastAsia="zh-CN"/>
        </w:rPr>
      </w:pPr>
      <w:r>
        <w:rPr>
          <w:rFonts w:hint="eastAsia" w:asciiTheme="minorEastAsia" w:hAnsiTheme="minorEastAsia" w:eastAsiaTheme="minorEastAsia"/>
          <w:sz w:val="22"/>
          <w:szCs w:val="22"/>
          <w:lang w:eastAsia="zh-CN"/>
        </w:rPr>
        <w:t>4.1.8</w:t>
      </w:r>
      <w:r>
        <w:rPr>
          <w:rFonts w:asciiTheme="minorEastAsia" w:hAnsiTheme="minorEastAsia" w:eastAsiaTheme="minorEastAsia"/>
          <w:sz w:val="22"/>
          <w:szCs w:val="22"/>
          <w:lang w:eastAsia="zh-CN"/>
        </w:rPr>
        <w:tab/>
      </w:r>
      <w:r>
        <w:rPr>
          <w:rFonts w:asciiTheme="minorEastAsia" w:hAnsiTheme="minorEastAsia" w:eastAsiaTheme="minorEastAsia"/>
          <w:sz w:val="22"/>
          <w:szCs w:val="22"/>
          <w:lang w:eastAsia="zh-CN"/>
        </w:rPr>
        <w:t>Finished products as modules or other packages.</w:t>
      </w:r>
      <w:r>
        <w:rPr>
          <w:rFonts w:hint="eastAsia" w:asciiTheme="minorEastAsia" w:hAnsiTheme="minorEastAsia" w:eastAsiaTheme="minorEastAsia"/>
          <w:sz w:val="22"/>
          <w:szCs w:val="22"/>
          <w:lang w:eastAsia="zh-CN"/>
        </w:rPr>
        <w:t>成品模块及其包装</w:t>
      </w:r>
    </w:p>
    <w:p>
      <w:pPr>
        <w:ind w:firstLine="880" w:firstLineChars="400"/>
        <w:rPr>
          <w:rFonts w:asciiTheme="minorEastAsia" w:hAnsiTheme="minorEastAsia" w:eastAsiaTheme="minorEastAsia"/>
          <w:sz w:val="22"/>
          <w:szCs w:val="22"/>
          <w:lang w:eastAsia="zh-CN"/>
        </w:rPr>
      </w:pPr>
      <w:r>
        <w:rPr>
          <w:rFonts w:hint="eastAsia" w:asciiTheme="minorEastAsia" w:hAnsiTheme="minorEastAsia" w:eastAsiaTheme="minorEastAsia"/>
          <w:sz w:val="22"/>
          <w:szCs w:val="22"/>
          <w:lang w:eastAsia="zh-CN"/>
        </w:rPr>
        <w:t xml:space="preserve">4.1.9   </w:t>
      </w:r>
      <w:r>
        <w:rPr>
          <w:rFonts w:asciiTheme="minorEastAsia" w:hAnsiTheme="minorEastAsia" w:eastAsiaTheme="minorEastAsia"/>
          <w:sz w:val="22"/>
          <w:szCs w:val="22"/>
          <w:lang w:eastAsia="zh-CN"/>
        </w:rPr>
        <w:t>Sensitive production systems or configuration systems.</w:t>
      </w:r>
    </w:p>
    <w:p>
      <w:pPr>
        <w:ind w:firstLine="1870" w:firstLineChars="850"/>
        <w:rPr>
          <w:rFonts w:asciiTheme="minorEastAsia" w:hAnsiTheme="minorEastAsia" w:eastAsiaTheme="minorEastAsia"/>
          <w:sz w:val="22"/>
          <w:szCs w:val="22"/>
          <w:lang w:eastAsia="zh-CN"/>
        </w:rPr>
      </w:pPr>
      <w:r>
        <w:rPr>
          <w:rFonts w:hint="eastAsia" w:asciiTheme="minorEastAsia" w:hAnsiTheme="minorEastAsia" w:eastAsiaTheme="minorEastAsia"/>
          <w:sz w:val="22"/>
          <w:szCs w:val="22"/>
          <w:lang w:eastAsia="zh-CN"/>
        </w:rPr>
        <w:t>敏感的生产系统和配置系统</w:t>
      </w:r>
    </w:p>
    <w:p>
      <w:pPr>
        <w:ind w:firstLine="880" w:firstLineChars="400"/>
        <w:rPr>
          <w:rFonts w:asciiTheme="minorEastAsia" w:hAnsiTheme="minorEastAsia" w:eastAsiaTheme="minorEastAsia"/>
          <w:sz w:val="22"/>
          <w:szCs w:val="22"/>
          <w:lang w:eastAsia="zh-CN"/>
        </w:rPr>
      </w:pPr>
      <w:r>
        <w:rPr>
          <w:rFonts w:hint="eastAsia" w:asciiTheme="minorEastAsia" w:hAnsiTheme="minorEastAsia" w:eastAsiaTheme="minorEastAsia"/>
          <w:sz w:val="22"/>
          <w:szCs w:val="22"/>
          <w:lang w:eastAsia="zh-CN"/>
        </w:rPr>
        <w:t xml:space="preserve">4.2.0   </w:t>
      </w:r>
      <w:r>
        <w:rPr>
          <w:rFonts w:asciiTheme="minorEastAsia" w:hAnsiTheme="minorEastAsia" w:eastAsiaTheme="minorEastAsia"/>
          <w:sz w:val="22"/>
          <w:szCs w:val="22"/>
          <w:lang w:eastAsia="zh-CN"/>
        </w:rPr>
        <w:t>Security relevant production processes.</w:t>
      </w:r>
      <w:r>
        <w:rPr>
          <w:rFonts w:hint="eastAsia" w:asciiTheme="minorEastAsia" w:hAnsiTheme="minorEastAsia" w:eastAsiaTheme="minorEastAsia"/>
          <w:sz w:val="22"/>
          <w:szCs w:val="22"/>
          <w:lang w:eastAsia="zh-CN"/>
        </w:rPr>
        <w:t xml:space="preserve"> 安全相关的生产流程</w:t>
      </w:r>
    </w:p>
    <w:p>
      <w:pPr>
        <w:ind w:firstLine="880" w:firstLineChars="400"/>
        <w:rPr>
          <w:rFonts w:asciiTheme="minorEastAsia" w:hAnsiTheme="minorEastAsia" w:eastAsiaTheme="minorEastAsia"/>
          <w:sz w:val="22"/>
          <w:szCs w:val="22"/>
          <w:lang w:eastAsia="zh-CN"/>
        </w:rPr>
      </w:pPr>
      <w:r>
        <w:rPr>
          <w:rFonts w:hint="eastAsia" w:asciiTheme="minorEastAsia" w:hAnsiTheme="minorEastAsia" w:eastAsiaTheme="minorEastAsia"/>
          <w:sz w:val="22"/>
          <w:szCs w:val="22"/>
          <w:lang w:eastAsia="zh-CN"/>
        </w:rPr>
        <w:t xml:space="preserve">4.2.1   </w:t>
      </w:r>
      <w:r>
        <w:rPr>
          <w:rFonts w:asciiTheme="minorEastAsia" w:hAnsiTheme="minorEastAsia" w:eastAsiaTheme="minorEastAsia"/>
          <w:sz w:val="22"/>
          <w:szCs w:val="22"/>
          <w:lang w:eastAsia="zh-CN"/>
        </w:rPr>
        <w:t>Finished product in rail.</w:t>
      </w:r>
      <w:r>
        <w:rPr>
          <w:rFonts w:hint="eastAsia" w:asciiTheme="minorEastAsia" w:hAnsiTheme="minorEastAsia" w:eastAsiaTheme="minorEastAsia"/>
          <w:sz w:val="22"/>
          <w:szCs w:val="22"/>
          <w:lang w:eastAsia="zh-CN"/>
        </w:rPr>
        <w:t>生产线中的成品</w:t>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6015"/>
        </w:tabs>
        <w:ind w:firstLine="440" w:firstLineChars="200"/>
        <w:rPr>
          <w:rFonts w:asciiTheme="minorEastAsia" w:hAnsiTheme="minorEastAsia" w:eastAsiaTheme="minorEastAsia"/>
          <w:sz w:val="22"/>
          <w:szCs w:val="22"/>
          <w:lang w:eastAsia="zh-CN"/>
        </w:rPr>
      </w:pPr>
      <w:r>
        <w:rPr>
          <w:rFonts w:asciiTheme="minorEastAsia" w:hAnsiTheme="minorEastAsia" w:eastAsiaTheme="minorEastAsia"/>
          <w:sz w:val="22"/>
          <w:szCs w:val="22"/>
          <w:lang w:eastAsia="zh-CN"/>
        </w:rPr>
        <w:tab/>
      </w:r>
      <w:r>
        <w:rPr>
          <w:rFonts w:hint="eastAsia" w:asciiTheme="minorEastAsia" w:hAnsiTheme="minorEastAsia" w:eastAsiaTheme="minorEastAsia"/>
          <w:sz w:val="22"/>
          <w:szCs w:val="22"/>
          <w:lang w:eastAsia="zh-CN"/>
        </w:rPr>
        <w:t xml:space="preserve">4.2.2   </w:t>
      </w:r>
      <w:r>
        <w:rPr>
          <w:rFonts w:asciiTheme="minorEastAsia" w:hAnsiTheme="minorEastAsia" w:eastAsiaTheme="minorEastAsia"/>
          <w:sz w:val="22"/>
          <w:szCs w:val="22"/>
          <w:lang w:eastAsia="zh-CN"/>
        </w:rPr>
        <w:t>Raw material to be used for production.</w:t>
      </w:r>
      <w:r>
        <w:rPr>
          <w:rFonts w:hint="eastAsia" w:asciiTheme="minorEastAsia" w:hAnsiTheme="minorEastAsia" w:eastAsiaTheme="minorEastAsia"/>
          <w:sz w:val="22"/>
          <w:szCs w:val="22"/>
          <w:lang w:eastAsia="zh-CN"/>
        </w:rPr>
        <w:t>用于生产的原材料</w:t>
      </w:r>
      <w:r>
        <w:rPr>
          <w:rFonts w:asciiTheme="minorEastAsia" w:hAnsiTheme="minorEastAsia" w:eastAsiaTheme="minorEastAsia"/>
          <w:sz w:val="22"/>
          <w:szCs w:val="22"/>
          <w:lang w:eastAsia="zh-CN"/>
        </w:rPr>
        <w:tab/>
      </w:r>
      <w:r>
        <w:rPr>
          <w:rFonts w:asciiTheme="minorEastAsia" w:hAnsiTheme="minorEastAsia" w:eastAsiaTheme="minorEastAsia"/>
          <w:sz w:val="22"/>
          <w:szCs w:val="22"/>
          <w:lang w:eastAsia="zh-CN"/>
        </w:rPr>
        <w:tab/>
      </w: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6015"/>
        </w:tabs>
        <w:ind w:firstLine="440" w:firstLineChars="200"/>
        <w:rPr>
          <w:rFonts w:asciiTheme="minorEastAsia" w:hAnsiTheme="minorEastAsia" w:eastAsiaTheme="minorEastAsia"/>
          <w:sz w:val="22"/>
          <w:szCs w:val="22"/>
          <w:lang w:eastAsia="zh-CN"/>
        </w:rPr>
      </w:pPr>
    </w:p>
    <w:p>
      <w:pPr>
        <w:pStyle w:val="3"/>
        <w:numPr>
          <w:ilvl w:val="1"/>
          <w:numId w:val="4"/>
        </w:numPr>
        <w:tabs>
          <w:tab w:val="left" w:pos="900"/>
        </w:tabs>
        <w:spacing w:after="0" w:line="240" w:lineRule="auto"/>
        <w:ind w:left="902" w:leftChars="150" w:hanging="542" w:hangingChars="225"/>
        <w:jc w:val="both"/>
        <w:rPr>
          <w:rFonts w:ascii="Times New Roman" w:hAnsi="Times New Roman" w:eastAsia="宋体"/>
        </w:rPr>
      </w:pPr>
      <w:bookmarkStart w:id="25" w:name="_Toc181074255"/>
      <w:r>
        <w:rPr>
          <w:rFonts w:ascii="Times New Roman" w:hAnsi="Times New Roman" w:eastAsia="宋体"/>
        </w:rPr>
        <w:t>Authorized Personnel</w:t>
      </w:r>
      <w:bookmarkEnd w:id="25"/>
      <w:r>
        <w:rPr>
          <w:rFonts w:ascii="Times New Roman" w:hAnsi="Times New Roman" w:eastAsia="宋体"/>
        </w:rPr>
        <w:t>授权人员</w:t>
      </w:r>
    </w:p>
    <w:p>
      <w:pPr>
        <w:ind w:left="898" w:leftChars="374"/>
        <w:jc w:val="both"/>
        <w:rPr>
          <w:rFonts w:eastAsia="宋体"/>
          <w:sz w:val="22"/>
          <w:szCs w:val="22"/>
        </w:rPr>
      </w:pPr>
      <w:r>
        <w:rPr>
          <w:rFonts w:eastAsia="宋体"/>
          <w:sz w:val="22"/>
          <w:szCs w:val="22"/>
        </w:rPr>
        <w:t>The staffs who need class 1 and 2 assets to accomplish the tasks should well keep these assets; authorization is on the principle of “need to know”.</w:t>
      </w:r>
    </w:p>
    <w:p>
      <w:pPr>
        <w:ind w:left="898" w:leftChars="374"/>
        <w:jc w:val="both"/>
        <w:rPr>
          <w:rFonts w:eastAsia="宋体"/>
          <w:sz w:val="22"/>
          <w:szCs w:val="22"/>
        </w:rPr>
      </w:pPr>
      <w:r>
        <w:rPr>
          <w:rFonts w:eastAsia="宋体"/>
          <w:sz w:val="22"/>
          <w:szCs w:val="22"/>
        </w:rPr>
        <w:t>指他们需要此一类、二类资产完成其本职工作，授权仅限于“需要知道”原则。授权人员负责保管好一类、二类资产。</w:t>
      </w:r>
    </w:p>
    <w:p>
      <w:pPr>
        <w:ind w:left="898" w:leftChars="374"/>
        <w:jc w:val="both"/>
        <w:rPr>
          <w:rFonts w:eastAsia="宋体"/>
          <w:sz w:val="22"/>
          <w:szCs w:val="22"/>
        </w:rPr>
      </w:pPr>
    </w:p>
    <w:p>
      <w:pPr>
        <w:pStyle w:val="2"/>
        <w:numPr>
          <w:ilvl w:val="0"/>
          <w:numId w:val="4"/>
        </w:numPr>
        <w:tabs>
          <w:tab w:val="left" w:pos="360"/>
          <w:tab w:val="left" w:pos="540"/>
        </w:tabs>
        <w:spacing w:before="0" w:after="0" w:line="240" w:lineRule="auto"/>
        <w:ind w:left="0" w:firstLine="0"/>
        <w:jc w:val="both"/>
        <w:rPr>
          <w:rFonts w:ascii="Times New Roman" w:hAnsi="Times New Roman" w:eastAsia="宋体"/>
          <w:sz w:val="28"/>
          <w:szCs w:val="28"/>
        </w:rPr>
      </w:pPr>
      <w:bookmarkStart w:id="26" w:name="_Toc181074256"/>
      <w:r>
        <w:rPr>
          <w:rFonts w:ascii="Times New Roman" w:hAnsi="Times New Roman" w:eastAsia="宋体"/>
          <w:sz w:val="28"/>
          <w:szCs w:val="28"/>
        </w:rPr>
        <w:t>Procedures流程</w:t>
      </w:r>
      <w:bookmarkEnd w:id="26"/>
    </w:p>
    <w:p>
      <w:pPr>
        <w:pStyle w:val="3"/>
        <w:numPr>
          <w:ilvl w:val="1"/>
          <w:numId w:val="4"/>
        </w:numPr>
        <w:tabs>
          <w:tab w:val="left" w:pos="900"/>
        </w:tabs>
        <w:spacing w:after="0" w:line="240" w:lineRule="auto"/>
        <w:ind w:left="902" w:leftChars="150" w:hanging="542" w:hangingChars="225"/>
        <w:jc w:val="both"/>
        <w:rPr>
          <w:rFonts w:ascii="Times New Roman" w:hAnsi="Times New Roman" w:eastAsia="宋体"/>
        </w:rPr>
      </w:pPr>
      <w:bookmarkStart w:id="27" w:name="_Toc181074257"/>
      <w:r>
        <w:rPr>
          <w:rFonts w:ascii="Times New Roman" w:hAnsi="Times New Roman" w:eastAsia="宋体"/>
        </w:rPr>
        <w:t>Assets can be classified into two: Class 1 &amp; Class 2</w:t>
      </w:r>
    </w:p>
    <w:bookmarkEnd w:id="27"/>
    <w:p>
      <w:pPr>
        <w:pStyle w:val="3"/>
        <w:tabs>
          <w:tab w:val="left" w:pos="900"/>
        </w:tabs>
        <w:spacing w:line="240" w:lineRule="auto"/>
        <w:ind w:left="360" w:leftChars="150" w:firstLine="482" w:firstLineChars="200"/>
        <w:jc w:val="both"/>
        <w:rPr>
          <w:rFonts w:ascii="Times New Roman" w:hAnsi="Times New Roman" w:eastAsia="宋体"/>
        </w:rPr>
      </w:pPr>
      <w:r>
        <w:rPr>
          <w:rFonts w:ascii="Times New Roman" w:hAnsi="Times New Roman" w:eastAsia="宋体"/>
        </w:rPr>
        <w:t>资产可分为两个等级，分别为一类资产和二类资产</w:t>
      </w:r>
    </w:p>
    <w:p>
      <w:pPr>
        <w:pStyle w:val="4"/>
        <w:numPr>
          <w:ilvl w:val="2"/>
          <w:numId w:val="4"/>
        </w:numPr>
        <w:tabs>
          <w:tab w:val="left" w:pos="1620"/>
          <w:tab w:val="left" w:pos="1800"/>
        </w:tabs>
        <w:spacing w:line="240" w:lineRule="atLeast"/>
        <w:ind w:left="1619" w:leftChars="375" w:hanging="719" w:hangingChars="327"/>
        <w:jc w:val="both"/>
        <w:rPr>
          <w:rFonts w:ascii="Times New Roman" w:hAnsi="Times New Roman" w:eastAsia="宋体"/>
          <w:b w:val="0"/>
          <w:sz w:val="22"/>
          <w:szCs w:val="22"/>
        </w:rPr>
      </w:pPr>
      <w:bookmarkStart w:id="28" w:name="_Toc175563459"/>
      <w:bookmarkStart w:id="29" w:name="_Toc175563648"/>
      <w:bookmarkStart w:id="30" w:name="_Toc176760945"/>
      <w:bookmarkStart w:id="31" w:name="_Toc181074258"/>
      <w:r>
        <w:rPr>
          <w:rFonts w:ascii="Times New Roman" w:hAnsi="Times New Roman" w:eastAsia="宋体"/>
          <w:b w:val="0"/>
          <w:sz w:val="22"/>
          <w:szCs w:val="22"/>
        </w:rPr>
        <w:t>(Class1)</w:t>
      </w:r>
      <w:bookmarkEnd w:id="28"/>
      <w:bookmarkEnd w:id="29"/>
      <w:r>
        <w:rPr>
          <w:rFonts w:ascii="Times New Roman" w:hAnsi="Times New Roman" w:eastAsia="宋体"/>
          <w:b w:val="0"/>
          <w:sz w:val="22"/>
          <w:szCs w:val="22"/>
        </w:rPr>
        <w:t>一</w:t>
      </w:r>
      <w:bookmarkEnd w:id="30"/>
      <w:bookmarkEnd w:id="31"/>
      <w:r>
        <w:rPr>
          <w:rFonts w:ascii="Times New Roman" w:hAnsi="Times New Roman" w:eastAsia="宋体"/>
          <w:b w:val="0"/>
          <w:bCs w:val="0"/>
          <w:sz w:val="22"/>
          <w:szCs w:val="22"/>
        </w:rPr>
        <w:t>类资产</w:t>
      </w:r>
    </w:p>
    <w:p>
      <w:pPr>
        <w:ind w:left="1618" w:leftChars="674" w:firstLine="1"/>
        <w:jc w:val="both"/>
        <w:rPr>
          <w:rFonts w:eastAsia="宋体"/>
          <w:sz w:val="22"/>
          <w:szCs w:val="22"/>
        </w:rPr>
      </w:pPr>
      <w:r>
        <w:rPr>
          <w:rFonts w:eastAsia="宋体"/>
          <w:sz w:val="22"/>
          <w:szCs w:val="22"/>
        </w:rPr>
        <w:t>Loss of or danger to such assets will bring about major impact on or losses of the company.</w:t>
      </w:r>
    </w:p>
    <w:p>
      <w:pPr>
        <w:ind w:left="1618" w:leftChars="674" w:firstLine="1"/>
        <w:jc w:val="both"/>
        <w:rPr>
          <w:rFonts w:eastAsia="宋体"/>
          <w:sz w:val="22"/>
          <w:szCs w:val="22"/>
          <w:lang w:eastAsia="zh-CN"/>
        </w:rPr>
      </w:pPr>
      <w:r>
        <w:rPr>
          <w:rFonts w:eastAsia="宋体"/>
          <w:sz w:val="22"/>
          <w:szCs w:val="22"/>
        </w:rPr>
        <w:t>是指该类资产一旦遗失或遭受到危害将会给公司造成重大伤害或损失。</w:t>
      </w:r>
    </w:p>
    <w:p>
      <w:pPr>
        <w:ind w:firstLine="880" w:firstLineChars="400"/>
        <w:jc w:val="both"/>
        <w:rPr>
          <w:rFonts w:eastAsia="Arial Unicode MS"/>
          <w:sz w:val="22"/>
          <w:szCs w:val="22"/>
          <w:lang w:eastAsia="zh-CN"/>
        </w:rPr>
      </w:pPr>
      <w:r>
        <w:rPr>
          <w:rFonts w:eastAsia="宋体"/>
          <w:sz w:val="22"/>
          <w:szCs w:val="22"/>
          <w:lang w:eastAsia="zh-CN"/>
        </w:rPr>
        <w:t>5.1.1.1.（</w:t>
      </w:r>
      <w:r>
        <w:rPr>
          <w:rFonts w:eastAsia="Arial Unicode MS"/>
          <w:sz w:val="21"/>
          <w:szCs w:val="21"/>
        </w:rPr>
        <w:t>CLASS 1 PRODUCT</w:t>
      </w:r>
      <w:r>
        <w:rPr>
          <w:rFonts w:hAnsi="Arial Unicode MS" w:eastAsia="Arial Unicode MS"/>
          <w:sz w:val="22"/>
          <w:szCs w:val="22"/>
        </w:rPr>
        <w:t>）</w:t>
      </w:r>
      <w:r>
        <w:rPr>
          <w:rFonts w:eastAsiaTheme="minorEastAsia"/>
          <w:sz w:val="22"/>
          <w:szCs w:val="22"/>
        </w:rPr>
        <w:t>1</w:t>
      </w:r>
      <w:r>
        <w:rPr>
          <w:rFonts w:hAnsiTheme="minorEastAsia" w:eastAsiaTheme="minorEastAsia"/>
          <w:sz w:val="22"/>
          <w:szCs w:val="22"/>
        </w:rPr>
        <w:t>级产品</w:t>
      </w:r>
    </w:p>
    <w:p>
      <w:pPr>
        <w:ind w:left="1560" w:leftChars="618" w:hanging="77" w:hangingChars="35"/>
        <w:rPr>
          <w:rFonts w:eastAsiaTheme="minorEastAsia"/>
          <w:sz w:val="22"/>
          <w:szCs w:val="22"/>
          <w:lang w:eastAsia="zh-CN"/>
        </w:rPr>
      </w:pPr>
      <w:r>
        <w:rPr>
          <w:sz w:val="22"/>
          <w:szCs w:val="22"/>
        </w:rPr>
        <w:t>Finished SIM Cards</w:t>
      </w:r>
      <w:r>
        <w:rPr>
          <w:rFonts w:eastAsiaTheme="minorEastAsia"/>
          <w:sz w:val="22"/>
          <w:szCs w:val="22"/>
          <w:lang w:eastAsia="zh-CN"/>
        </w:rPr>
        <w:t>,</w:t>
      </w:r>
      <w:r>
        <w:rPr>
          <w:sz w:val="22"/>
          <w:szCs w:val="22"/>
        </w:rPr>
        <w:t xml:space="preserve">Rejected and </w:t>
      </w:r>
      <w:bookmarkStart w:id="32" w:name="OLE_LINK2"/>
      <w:bookmarkStart w:id="33" w:name="OLE_LINK1"/>
      <w:r>
        <w:rPr>
          <w:sz w:val="22"/>
          <w:szCs w:val="22"/>
        </w:rPr>
        <w:t>Doublo</w:t>
      </w:r>
      <w:r>
        <w:rPr>
          <w:rFonts w:eastAsiaTheme="minorEastAsia"/>
          <w:sz w:val="22"/>
          <w:szCs w:val="22"/>
          <w:lang w:eastAsia="zh-CN"/>
        </w:rPr>
        <w:t>o</w:t>
      </w:r>
      <w:r>
        <w:rPr>
          <w:sz w:val="22"/>
          <w:szCs w:val="22"/>
        </w:rPr>
        <w:t>n Cards</w:t>
      </w:r>
      <w:bookmarkEnd w:id="32"/>
      <w:bookmarkEnd w:id="33"/>
      <w:r>
        <w:rPr>
          <w:sz w:val="22"/>
          <w:szCs w:val="22"/>
        </w:rPr>
        <w:t xml:space="preserve"> (at the personalize step)</w:t>
      </w:r>
      <w:r>
        <w:rPr>
          <w:rFonts w:eastAsiaTheme="minorEastAsia"/>
          <w:sz w:val="22"/>
          <w:szCs w:val="22"/>
          <w:lang w:eastAsia="zh-CN"/>
        </w:rPr>
        <w:t>,</w:t>
      </w:r>
      <w:r>
        <w:rPr>
          <w:sz w:val="22"/>
          <w:szCs w:val="22"/>
        </w:rPr>
        <w:t xml:space="preserve"> Mother cards / Customer cards / </w:t>
      </w:r>
      <w:bookmarkStart w:id="34" w:name="OLE_LINK3"/>
      <w:bookmarkStart w:id="35" w:name="OLE_LINK4"/>
      <w:r>
        <w:rPr>
          <w:sz w:val="22"/>
          <w:szCs w:val="22"/>
        </w:rPr>
        <w:t>HSM c</w:t>
      </w:r>
      <w:bookmarkEnd w:id="34"/>
      <w:bookmarkEnd w:id="35"/>
      <w:r>
        <w:rPr>
          <w:sz w:val="22"/>
          <w:szCs w:val="22"/>
        </w:rPr>
        <w:t>ards</w:t>
      </w:r>
      <w:r>
        <w:rPr>
          <w:rFonts w:eastAsiaTheme="minorEastAsia"/>
          <w:sz w:val="22"/>
          <w:szCs w:val="22"/>
          <w:lang w:eastAsia="zh-CN"/>
        </w:rPr>
        <w:t>.</w:t>
      </w:r>
    </w:p>
    <w:p>
      <w:pPr>
        <w:ind w:left="1491" w:leftChars="618" w:hanging="8" w:hangingChars="4"/>
        <w:rPr>
          <w:rFonts w:eastAsiaTheme="minorEastAsia"/>
          <w:sz w:val="22"/>
          <w:szCs w:val="22"/>
          <w:lang w:eastAsia="zh-CN"/>
        </w:rPr>
      </w:pPr>
      <w:r>
        <w:rPr>
          <w:rFonts w:hAnsiTheme="minorEastAsia" w:eastAsiaTheme="minorEastAsia"/>
          <w:sz w:val="22"/>
          <w:szCs w:val="22"/>
          <w:lang w:eastAsia="zh-CN"/>
        </w:rPr>
        <w:t>成品</w:t>
      </w:r>
      <w:r>
        <w:rPr>
          <w:rFonts w:eastAsiaTheme="minorEastAsia"/>
          <w:sz w:val="22"/>
          <w:szCs w:val="22"/>
          <w:lang w:eastAsia="zh-CN"/>
        </w:rPr>
        <w:t>SIM</w:t>
      </w:r>
      <w:r>
        <w:rPr>
          <w:rFonts w:hAnsiTheme="minorEastAsia" w:eastAsiaTheme="minorEastAsia"/>
          <w:sz w:val="22"/>
          <w:szCs w:val="22"/>
          <w:lang w:eastAsia="zh-CN"/>
        </w:rPr>
        <w:t>卡</w:t>
      </w:r>
      <w:r>
        <w:rPr>
          <w:rFonts w:eastAsiaTheme="minorEastAsia"/>
          <w:sz w:val="22"/>
          <w:szCs w:val="22"/>
          <w:lang w:eastAsia="zh-CN"/>
        </w:rPr>
        <w:t>(</w:t>
      </w:r>
      <w:r>
        <w:rPr>
          <w:rFonts w:hAnsiTheme="minorEastAsia" w:eastAsiaTheme="minorEastAsia"/>
          <w:sz w:val="22"/>
          <w:szCs w:val="22"/>
          <w:lang w:eastAsia="zh-CN"/>
        </w:rPr>
        <w:t>个人化完成卡</w:t>
      </w:r>
      <w:r>
        <w:rPr>
          <w:rFonts w:eastAsiaTheme="minorEastAsia"/>
          <w:sz w:val="22"/>
          <w:szCs w:val="22"/>
          <w:lang w:eastAsia="zh-CN"/>
        </w:rPr>
        <w:t>)</w:t>
      </w:r>
      <w:r>
        <w:rPr>
          <w:rFonts w:hAnsiTheme="minorEastAsia" w:eastAsiaTheme="minorEastAsia"/>
          <w:sz w:val="22"/>
          <w:szCs w:val="22"/>
          <w:lang w:eastAsia="zh-CN"/>
        </w:rPr>
        <w:t>、不合格卡片和重卡（个人化的卡）、母卡</w:t>
      </w:r>
      <w:r>
        <w:rPr>
          <w:rFonts w:eastAsiaTheme="minorEastAsia"/>
          <w:sz w:val="22"/>
          <w:szCs w:val="22"/>
          <w:lang w:eastAsia="zh-CN"/>
        </w:rPr>
        <w:t>/</w:t>
      </w:r>
      <w:r>
        <w:rPr>
          <w:rFonts w:hAnsiTheme="minorEastAsia" w:eastAsiaTheme="minorEastAsia"/>
          <w:sz w:val="22"/>
          <w:szCs w:val="22"/>
          <w:lang w:eastAsia="zh-CN"/>
        </w:rPr>
        <w:t>客户卡</w:t>
      </w:r>
      <w:r>
        <w:rPr>
          <w:rFonts w:eastAsiaTheme="minorEastAsia"/>
          <w:sz w:val="22"/>
          <w:szCs w:val="22"/>
          <w:lang w:eastAsia="zh-CN"/>
        </w:rPr>
        <w:t>/HSM</w:t>
      </w:r>
      <w:r>
        <w:rPr>
          <w:rFonts w:hAnsiTheme="minorEastAsia" w:eastAsiaTheme="minorEastAsia"/>
          <w:sz w:val="22"/>
          <w:szCs w:val="22"/>
          <w:lang w:eastAsia="zh-CN"/>
        </w:rPr>
        <w:t>卡。</w:t>
      </w:r>
    </w:p>
    <w:p>
      <w:pPr>
        <w:ind w:firstLine="880" w:firstLineChars="400"/>
        <w:rPr>
          <w:rFonts w:eastAsiaTheme="minorEastAsia"/>
          <w:sz w:val="22"/>
          <w:szCs w:val="22"/>
          <w:lang w:eastAsia="zh-CN"/>
        </w:rPr>
      </w:pPr>
      <w:r>
        <w:rPr>
          <w:rFonts w:eastAsiaTheme="minorEastAsia"/>
          <w:sz w:val="22"/>
          <w:szCs w:val="22"/>
          <w:lang w:eastAsia="zh-CN"/>
        </w:rPr>
        <w:t xml:space="preserve">5.1.1.2.( </w:t>
      </w:r>
      <w:r>
        <w:rPr>
          <w:sz w:val="22"/>
          <w:szCs w:val="22"/>
        </w:rPr>
        <w:t>CLASS 1 INFORMATION</w:t>
      </w:r>
      <w:r>
        <w:rPr>
          <w:rFonts w:eastAsiaTheme="minorEastAsia"/>
          <w:sz w:val="22"/>
          <w:szCs w:val="22"/>
          <w:lang w:eastAsia="zh-CN"/>
        </w:rPr>
        <w:t>)</w:t>
      </w:r>
      <w:r>
        <w:rPr>
          <w:sz w:val="22"/>
          <w:szCs w:val="22"/>
          <w:lang w:eastAsia="zh-CN"/>
        </w:rPr>
        <w:t>1级信息</w:t>
      </w:r>
    </w:p>
    <w:p>
      <w:pPr>
        <w:pStyle w:val="11"/>
        <w:spacing w:line="240" w:lineRule="auto"/>
        <w:ind w:left="1560" w:leftChars="650" w:firstLine="28" w:firstLineChars="13"/>
        <w:rPr>
          <w:rFonts w:ascii="Times New Roman" w:hAnsi="Times New Roman"/>
          <w:sz w:val="22"/>
          <w:szCs w:val="22"/>
          <w:lang w:val="en-GB" w:eastAsia="zh-CN"/>
        </w:rPr>
      </w:pPr>
      <w:r>
        <w:rPr>
          <w:rFonts w:ascii="Times New Roman" w:hAnsi="Times New Roman"/>
          <w:sz w:val="22"/>
          <w:szCs w:val="22"/>
          <w:lang w:val="en-GB"/>
        </w:rPr>
        <w:t xml:space="preserve">Keys (Ki, ADM, OTA, Key used to encrypt Ki </w:t>
      </w:r>
      <w:r>
        <w:rPr>
          <w:rFonts w:ascii="Times New Roman" w:hAnsi="Times New Roman"/>
          <w:sz w:val="22"/>
          <w:szCs w:val="22"/>
          <w:lang w:val="en-GB" w:eastAsia="zh-CN"/>
        </w:rPr>
        <w:t>,</w:t>
      </w:r>
      <w:r>
        <w:rPr>
          <w:rFonts w:ascii="Times New Roman" w:hAnsi="Times New Roman"/>
          <w:sz w:val="22"/>
          <w:szCs w:val="22"/>
          <w:lang w:val="en-GB"/>
        </w:rPr>
        <w:t>Ki in the output file, Master Keys</w:t>
      </w:r>
      <w:r>
        <w:rPr>
          <w:rFonts w:ascii="Times New Roman" w:hAnsi="Times New Roman"/>
          <w:sz w:val="22"/>
          <w:szCs w:val="22"/>
          <w:lang w:val="en-GB" w:eastAsia="zh-CN"/>
        </w:rPr>
        <w:t>),</w:t>
      </w:r>
      <w:r>
        <w:rPr>
          <w:rFonts w:ascii="Times New Roman" w:hAnsi="Times New Roman"/>
          <w:sz w:val="22"/>
          <w:szCs w:val="22"/>
          <w:lang w:val="en-GB"/>
        </w:rPr>
        <w:t xml:space="preserve"> Customer Data (generator, production file directly usable to personalise )</w:t>
      </w:r>
      <w:r>
        <w:rPr>
          <w:rFonts w:ascii="Times New Roman" w:hAnsi="Times New Roman"/>
          <w:sz w:val="22"/>
          <w:szCs w:val="22"/>
          <w:lang w:val="en-GB" w:eastAsia="zh-CN"/>
        </w:rPr>
        <w:t>,</w:t>
      </w:r>
      <w:r>
        <w:rPr>
          <w:rFonts w:ascii="Times New Roman" w:hAnsi="Times New Roman"/>
          <w:sz w:val="22"/>
          <w:szCs w:val="22"/>
          <w:lang w:val="en-GB"/>
        </w:rPr>
        <w:t xml:space="preserve"> Algorithms</w:t>
      </w:r>
      <w:r>
        <w:rPr>
          <w:rFonts w:ascii="Times New Roman" w:hAnsi="Times New Roman"/>
          <w:sz w:val="22"/>
          <w:szCs w:val="22"/>
          <w:lang w:val="en-GB" w:eastAsia="zh-CN"/>
        </w:rPr>
        <w:t>.</w:t>
      </w:r>
    </w:p>
    <w:p>
      <w:pPr>
        <w:ind w:left="1560" w:leftChars="650"/>
        <w:rPr>
          <w:rFonts w:eastAsiaTheme="minorEastAsia"/>
          <w:sz w:val="22"/>
          <w:szCs w:val="22"/>
          <w:lang w:eastAsia="zh-CN"/>
        </w:rPr>
      </w:pPr>
      <w:r>
        <w:rPr>
          <w:rFonts w:hAnsiTheme="minorEastAsia" w:eastAsiaTheme="minorEastAsia"/>
          <w:sz w:val="22"/>
          <w:szCs w:val="22"/>
          <w:lang w:eastAsia="zh-CN"/>
        </w:rPr>
        <w:t>密钥（</w:t>
      </w:r>
      <w:r>
        <w:rPr>
          <w:rFonts w:eastAsiaTheme="minorEastAsia"/>
          <w:sz w:val="22"/>
          <w:szCs w:val="22"/>
          <w:lang w:eastAsia="zh-CN"/>
        </w:rPr>
        <w:t xml:space="preserve">Ki, ADM, OTA, </w:t>
      </w:r>
      <w:r>
        <w:rPr>
          <w:rFonts w:hAnsiTheme="minorEastAsia" w:eastAsiaTheme="minorEastAsia"/>
          <w:sz w:val="22"/>
          <w:szCs w:val="22"/>
          <w:lang w:eastAsia="zh-CN"/>
        </w:rPr>
        <w:t>用于加密的钥匙和输出文件，万能钥匙）</w:t>
      </w:r>
      <w:r>
        <w:rPr>
          <w:rFonts w:eastAsiaTheme="minorEastAsia"/>
          <w:sz w:val="22"/>
          <w:szCs w:val="22"/>
          <w:lang w:eastAsia="zh-CN"/>
        </w:rPr>
        <w:t>,</w:t>
      </w:r>
      <w:r>
        <w:rPr>
          <w:rFonts w:hAnsiTheme="minorEastAsia" w:eastAsiaTheme="minorEastAsia"/>
          <w:sz w:val="22"/>
          <w:szCs w:val="22"/>
          <w:lang w:eastAsia="zh-CN"/>
        </w:rPr>
        <w:t>客户的数据（数据生成源，直接用于个人化的生产文件）</w:t>
      </w:r>
      <w:r>
        <w:rPr>
          <w:rFonts w:eastAsiaTheme="minorEastAsia"/>
          <w:sz w:val="22"/>
          <w:szCs w:val="22"/>
          <w:lang w:eastAsia="zh-CN"/>
        </w:rPr>
        <w:t>,</w:t>
      </w:r>
      <w:r>
        <w:rPr>
          <w:rFonts w:hAnsiTheme="minorEastAsia" w:eastAsiaTheme="minorEastAsia"/>
          <w:sz w:val="22"/>
          <w:szCs w:val="22"/>
          <w:lang w:eastAsia="zh-CN"/>
        </w:rPr>
        <w:t>程序或运算法则。</w:t>
      </w:r>
    </w:p>
    <w:p>
      <w:pPr>
        <w:jc w:val="both"/>
        <w:rPr>
          <w:rFonts w:eastAsia="宋体"/>
          <w:sz w:val="22"/>
          <w:szCs w:val="22"/>
          <w:lang w:eastAsia="zh-CN"/>
        </w:rPr>
      </w:pPr>
    </w:p>
    <w:p>
      <w:pPr>
        <w:pStyle w:val="4"/>
        <w:numPr>
          <w:ilvl w:val="2"/>
          <w:numId w:val="4"/>
        </w:numPr>
        <w:tabs>
          <w:tab w:val="left" w:pos="1620"/>
          <w:tab w:val="left" w:pos="1800"/>
        </w:tabs>
        <w:spacing w:line="240" w:lineRule="atLeast"/>
        <w:ind w:left="1619" w:leftChars="375" w:hanging="719" w:hangingChars="327"/>
        <w:jc w:val="both"/>
        <w:rPr>
          <w:rFonts w:ascii="Times New Roman" w:hAnsi="Times New Roman" w:eastAsia="宋体"/>
          <w:b w:val="0"/>
          <w:sz w:val="22"/>
          <w:szCs w:val="22"/>
        </w:rPr>
      </w:pPr>
      <w:bookmarkStart w:id="36" w:name="_Toc176760946"/>
      <w:bookmarkStart w:id="37" w:name="_Toc181074259"/>
      <w:bookmarkStart w:id="38" w:name="_Toc175563649"/>
      <w:bookmarkStart w:id="39" w:name="_Toc175563460"/>
      <w:r>
        <w:rPr>
          <w:rFonts w:ascii="Times New Roman" w:hAnsi="Times New Roman" w:eastAsia="宋体"/>
          <w:b w:val="0"/>
          <w:sz w:val="22"/>
          <w:szCs w:val="22"/>
        </w:rPr>
        <w:t>(Class2)二</w:t>
      </w:r>
      <w:bookmarkEnd w:id="36"/>
      <w:bookmarkEnd w:id="37"/>
      <w:r>
        <w:rPr>
          <w:rFonts w:ascii="Times New Roman" w:hAnsi="Times New Roman" w:eastAsia="宋体"/>
          <w:b w:val="0"/>
          <w:bCs w:val="0"/>
          <w:sz w:val="22"/>
          <w:szCs w:val="22"/>
        </w:rPr>
        <w:t>类资产</w:t>
      </w:r>
    </w:p>
    <w:p>
      <w:pPr>
        <w:spacing w:line="60" w:lineRule="auto"/>
        <w:ind w:left="1618" w:leftChars="674" w:firstLine="1"/>
        <w:jc w:val="both"/>
        <w:rPr>
          <w:rFonts w:eastAsia="宋体"/>
          <w:sz w:val="22"/>
          <w:szCs w:val="22"/>
        </w:rPr>
      </w:pPr>
      <w:r>
        <w:rPr>
          <w:rFonts w:eastAsia="宋体"/>
          <w:sz w:val="22"/>
          <w:szCs w:val="22"/>
        </w:rPr>
        <w:t>Loss of or danger to such assets will bring about mild impact on or losses of the company.</w:t>
      </w:r>
    </w:p>
    <w:p>
      <w:pPr>
        <w:spacing w:line="160" w:lineRule="atLeast"/>
        <w:ind w:left="1618" w:leftChars="674" w:firstLine="1"/>
        <w:jc w:val="both"/>
        <w:rPr>
          <w:rFonts w:eastAsia="宋体"/>
          <w:sz w:val="22"/>
          <w:szCs w:val="22"/>
        </w:rPr>
      </w:pPr>
      <w:r>
        <w:rPr>
          <w:rFonts w:eastAsia="宋体"/>
          <w:sz w:val="22"/>
          <w:szCs w:val="22"/>
        </w:rPr>
        <w:t>是指该类资产一旦遗失或遭受到危害将会给公司造成中度伤害或损失。</w:t>
      </w:r>
    </w:p>
    <w:p>
      <w:pPr>
        <w:spacing w:line="160" w:lineRule="atLeast"/>
        <w:ind w:firstLine="880" w:firstLineChars="400"/>
        <w:jc w:val="both"/>
        <w:rPr>
          <w:rFonts w:eastAsiaTheme="minorEastAsia"/>
          <w:sz w:val="22"/>
          <w:szCs w:val="22"/>
          <w:lang w:eastAsia="zh-CN"/>
        </w:rPr>
      </w:pPr>
      <w:r>
        <w:rPr>
          <w:rFonts w:eastAsia="宋体"/>
          <w:sz w:val="22"/>
          <w:szCs w:val="22"/>
          <w:lang w:eastAsia="zh-CN"/>
        </w:rPr>
        <w:t>5.1.2.1.（</w:t>
      </w:r>
      <w:r>
        <w:rPr>
          <w:rFonts w:eastAsia="Arial Unicode MS"/>
          <w:sz w:val="21"/>
          <w:szCs w:val="21"/>
        </w:rPr>
        <w:t>CLASS 2PRODUCT</w:t>
      </w:r>
      <w:r>
        <w:rPr>
          <w:rFonts w:hAnsi="Arial Unicode MS" w:eastAsia="Arial Unicode MS"/>
          <w:sz w:val="22"/>
          <w:szCs w:val="22"/>
        </w:rPr>
        <w:t>）</w:t>
      </w:r>
      <w:r>
        <w:rPr>
          <w:rFonts w:eastAsiaTheme="minorEastAsia"/>
          <w:sz w:val="22"/>
          <w:szCs w:val="22"/>
        </w:rPr>
        <w:t>2</w:t>
      </w:r>
      <w:r>
        <w:rPr>
          <w:rFonts w:hAnsiTheme="minorEastAsia" w:eastAsiaTheme="minorEastAsia"/>
          <w:sz w:val="22"/>
          <w:szCs w:val="22"/>
        </w:rPr>
        <w:t>级产品</w:t>
      </w:r>
    </w:p>
    <w:p>
      <w:pPr>
        <w:spacing w:line="160" w:lineRule="atLeast"/>
        <w:ind w:left="1560" w:leftChars="650" w:firstLine="1"/>
        <w:jc w:val="both"/>
        <w:rPr>
          <w:rFonts w:eastAsiaTheme="minorEastAsia"/>
          <w:sz w:val="22"/>
          <w:szCs w:val="22"/>
          <w:lang w:eastAsia="zh-CN"/>
        </w:rPr>
      </w:pPr>
      <w:r>
        <w:t>Chips and rejected chips (at the assembling step)</w:t>
      </w:r>
      <w:r>
        <w:rPr>
          <w:rFonts w:eastAsiaTheme="minorEastAsia"/>
          <w:sz w:val="22"/>
          <w:szCs w:val="22"/>
          <w:lang w:eastAsia="zh-CN"/>
        </w:rPr>
        <w:t>,</w:t>
      </w:r>
      <w:r>
        <w:rPr>
          <w:sz w:val="22"/>
          <w:szCs w:val="22"/>
        </w:rPr>
        <w:t xml:space="preserve"> Cards et Rejected cards (plug, embedding and initialization step)</w:t>
      </w:r>
      <w:r>
        <w:rPr>
          <w:rFonts w:eastAsiaTheme="minorEastAsia"/>
          <w:sz w:val="22"/>
          <w:szCs w:val="22"/>
          <w:lang w:eastAsia="zh-CN"/>
        </w:rPr>
        <w:t>,</w:t>
      </w:r>
      <w:r>
        <w:rPr>
          <w:sz w:val="22"/>
          <w:szCs w:val="22"/>
        </w:rPr>
        <w:t xml:space="preserve"> Mailer et Rejected Mailer</w:t>
      </w:r>
      <w:r>
        <w:rPr>
          <w:rFonts w:eastAsiaTheme="minorEastAsia"/>
          <w:sz w:val="22"/>
          <w:szCs w:val="22"/>
          <w:lang w:eastAsia="zh-CN"/>
        </w:rPr>
        <w:t>.</w:t>
      </w:r>
    </w:p>
    <w:p>
      <w:pPr>
        <w:ind w:left="1560" w:leftChars="650"/>
        <w:rPr>
          <w:rFonts w:eastAsiaTheme="minorEastAsia"/>
          <w:sz w:val="22"/>
          <w:szCs w:val="22"/>
          <w:lang w:eastAsia="zh-CN"/>
        </w:rPr>
      </w:pPr>
      <w:r>
        <w:rPr>
          <w:rFonts w:hAnsiTheme="minorEastAsia" w:eastAsiaTheme="minorEastAsia"/>
          <w:sz w:val="22"/>
          <w:szCs w:val="22"/>
          <w:lang w:eastAsia="zh-CN"/>
        </w:rPr>
        <w:t>芯片和不合格芯片（封装过程中的芯片），卡和不合格卡（铳卡、植入以及初始化程序）</w:t>
      </w:r>
      <w:r>
        <w:rPr>
          <w:rFonts w:eastAsiaTheme="minorEastAsia"/>
          <w:sz w:val="22"/>
          <w:szCs w:val="22"/>
          <w:lang w:eastAsia="zh-CN"/>
        </w:rPr>
        <w:t>,</w:t>
      </w:r>
      <w:r>
        <w:rPr>
          <w:rFonts w:hAnsiTheme="minorEastAsia" w:eastAsiaTheme="minorEastAsia"/>
          <w:sz w:val="22"/>
          <w:szCs w:val="22"/>
          <w:lang w:eastAsia="zh-CN"/>
        </w:rPr>
        <w:t>信封以及不合格的信封。</w:t>
      </w:r>
    </w:p>
    <w:p>
      <w:pPr>
        <w:ind w:left="1560" w:leftChars="650"/>
        <w:rPr>
          <w:rFonts w:eastAsiaTheme="minorEastAsia"/>
          <w:sz w:val="22"/>
          <w:szCs w:val="22"/>
          <w:lang w:eastAsia="zh-CN"/>
        </w:rPr>
      </w:pPr>
    </w:p>
    <w:p>
      <w:pPr>
        <w:ind w:firstLine="880" w:firstLineChars="400"/>
        <w:rPr>
          <w:rFonts w:eastAsiaTheme="minorEastAsia"/>
          <w:sz w:val="22"/>
          <w:szCs w:val="22"/>
          <w:lang w:eastAsia="zh-CN"/>
        </w:rPr>
      </w:pPr>
      <w:r>
        <w:rPr>
          <w:rFonts w:eastAsiaTheme="minorEastAsia"/>
          <w:sz w:val="22"/>
          <w:szCs w:val="22"/>
          <w:lang w:eastAsia="zh-CN"/>
        </w:rPr>
        <w:t xml:space="preserve">5.1.1.2.( </w:t>
      </w:r>
      <w:r>
        <w:rPr>
          <w:sz w:val="22"/>
          <w:szCs w:val="22"/>
        </w:rPr>
        <w:t xml:space="preserve">CLASS </w:t>
      </w:r>
      <w:r>
        <w:rPr>
          <w:rFonts w:eastAsiaTheme="minorEastAsia"/>
          <w:sz w:val="22"/>
          <w:szCs w:val="22"/>
          <w:lang w:eastAsia="zh-CN"/>
        </w:rPr>
        <w:t xml:space="preserve">2 </w:t>
      </w:r>
      <w:r>
        <w:rPr>
          <w:sz w:val="22"/>
          <w:szCs w:val="22"/>
        </w:rPr>
        <w:t>INFORMATION</w:t>
      </w:r>
      <w:r>
        <w:rPr>
          <w:rFonts w:eastAsiaTheme="minorEastAsia"/>
          <w:sz w:val="22"/>
          <w:szCs w:val="22"/>
          <w:lang w:eastAsia="zh-CN"/>
        </w:rPr>
        <w:t>)2</w:t>
      </w:r>
      <w:r>
        <w:rPr>
          <w:sz w:val="22"/>
          <w:szCs w:val="22"/>
          <w:lang w:eastAsia="zh-CN"/>
        </w:rPr>
        <w:t>级信息</w:t>
      </w:r>
    </w:p>
    <w:p>
      <w:pPr>
        <w:pStyle w:val="11"/>
        <w:spacing w:line="240" w:lineRule="auto"/>
        <w:ind w:left="1560" w:leftChars="650"/>
        <w:rPr>
          <w:rFonts w:ascii="Times New Roman" w:hAnsi="Times New Roman"/>
          <w:sz w:val="22"/>
          <w:szCs w:val="22"/>
          <w:lang w:val="en-GB" w:eastAsia="zh-CN"/>
        </w:rPr>
      </w:pPr>
      <w:r>
        <w:rPr>
          <w:rFonts w:ascii="Times New Roman" w:hAnsi="Times New Roman"/>
          <w:sz w:val="22"/>
          <w:szCs w:val="22"/>
          <w:lang w:val="en-GB"/>
        </w:rPr>
        <w:t>PIN, PUK, MSISDN</w:t>
      </w:r>
      <w:r>
        <w:rPr>
          <w:rFonts w:ascii="Times New Roman" w:hAnsi="Times New Roman"/>
          <w:sz w:val="22"/>
          <w:szCs w:val="22"/>
          <w:lang w:val="en-GB" w:eastAsia="zh-CN"/>
        </w:rPr>
        <w:t xml:space="preserve">, </w:t>
      </w:r>
      <w:r>
        <w:rPr>
          <w:rFonts w:ascii="Times New Roman" w:hAnsi="Times New Roman"/>
          <w:sz w:val="22"/>
          <w:szCs w:val="22"/>
          <w:lang w:val="en-GB"/>
        </w:rPr>
        <w:t>Input and output files without any class 1 information</w:t>
      </w:r>
    </w:p>
    <w:p>
      <w:pPr>
        <w:ind w:left="1560" w:leftChars="650"/>
        <w:rPr>
          <w:rFonts w:eastAsiaTheme="minorEastAsia"/>
          <w:sz w:val="22"/>
          <w:szCs w:val="22"/>
          <w:lang w:eastAsia="zh-CN"/>
        </w:rPr>
      </w:pPr>
      <w:r>
        <w:rPr>
          <w:rFonts w:hAnsiTheme="minorEastAsia" w:eastAsiaTheme="minorEastAsia"/>
          <w:sz w:val="22"/>
          <w:szCs w:val="22"/>
          <w:lang w:eastAsia="zh-CN"/>
        </w:rPr>
        <w:t>密码、</w:t>
      </w:r>
      <w:r>
        <w:rPr>
          <w:rFonts w:eastAsiaTheme="minorEastAsia"/>
          <w:sz w:val="22"/>
          <w:szCs w:val="22"/>
          <w:lang w:eastAsia="zh-CN"/>
        </w:rPr>
        <w:t>PUK</w:t>
      </w:r>
      <w:r>
        <w:rPr>
          <w:rFonts w:hAnsiTheme="minorEastAsia" w:eastAsiaTheme="minorEastAsia"/>
          <w:sz w:val="22"/>
          <w:szCs w:val="22"/>
          <w:lang w:eastAsia="zh-CN"/>
        </w:rPr>
        <w:t>和</w:t>
      </w:r>
      <w:r>
        <w:rPr>
          <w:rFonts w:eastAsiaTheme="minorEastAsia"/>
          <w:sz w:val="22"/>
          <w:szCs w:val="22"/>
        </w:rPr>
        <w:t>MSISDN</w:t>
      </w:r>
      <w:r>
        <w:rPr>
          <w:rFonts w:eastAsiaTheme="minorEastAsia"/>
          <w:sz w:val="22"/>
          <w:szCs w:val="22"/>
          <w:lang w:eastAsia="zh-CN"/>
        </w:rPr>
        <w:t>,</w:t>
      </w:r>
      <w:r>
        <w:rPr>
          <w:rFonts w:hAnsiTheme="minorEastAsia" w:eastAsiaTheme="minorEastAsia"/>
          <w:sz w:val="22"/>
          <w:szCs w:val="22"/>
          <w:lang w:eastAsia="zh-CN"/>
        </w:rPr>
        <w:t>不含有一类信息的输入和输出文件。</w:t>
      </w:r>
    </w:p>
    <w:p>
      <w:pPr>
        <w:ind w:left="850" w:leftChars="354"/>
        <w:jc w:val="both"/>
        <w:rPr>
          <w:rFonts w:eastAsiaTheme="minorEastAsia"/>
          <w:sz w:val="22"/>
          <w:szCs w:val="22"/>
          <w:lang w:eastAsia="zh-CN"/>
        </w:rPr>
      </w:pPr>
      <w:r>
        <w:rPr>
          <w:rFonts w:eastAsiaTheme="minorEastAsia"/>
          <w:sz w:val="22"/>
          <w:szCs w:val="22"/>
          <w:lang w:eastAsia="zh-CN"/>
        </w:rPr>
        <w:t>5.1.1.3.（</w:t>
      </w:r>
      <w:r>
        <w:rPr>
          <w:sz w:val="22"/>
          <w:szCs w:val="22"/>
        </w:rPr>
        <w:t xml:space="preserve">CLASS </w:t>
      </w:r>
      <w:r>
        <w:rPr>
          <w:rFonts w:eastAsiaTheme="minorEastAsia"/>
          <w:sz w:val="22"/>
          <w:szCs w:val="22"/>
          <w:lang w:eastAsia="zh-CN"/>
        </w:rPr>
        <w:t>2</w:t>
      </w:r>
      <w:r>
        <w:rPr>
          <w:rStyle w:val="25"/>
        </w:rPr>
        <w:t>equipment</w:t>
      </w:r>
      <w:r>
        <w:rPr>
          <w:rFonts w:eastAsiaTheme="minorEastAsia"/>
          <w:sz w:val="22"/>
          <w:szCs w:val="22"/>
          <w:lang w:eastAsia="zh-CN"/>
        </w:rPr>
        <w:t>）</w:t>
      </w:r>
      <w:r>
        <w:rPr>
          <w:rFonts w:eastAsiaTheme="minorEastAsia"/>
          <w:sz w:val="22"/>
          <w:szCs w:val="22"/>
        </w:rPr>
        <w:t>2</w:t>
      </w:r>
      <w:r>
        <w:rPr>
          <w:rFonts w:hAnsi="Arial" w:eastAsiaTheme="minorEastAsia"/>
          <w:sz w:val="22"/>
          <w:szCs w:val="22"/>
        </w:rPr>
        <w:t>级设备</w:t>
      </w:r>
    </w:p>
    <w:p>
      <w:pPr>
        <w:ind w:left="1618" w:leftChars="674" w:firstLine="1"/>
        <w:jc w:val="both"/>
        <w:rPr>
          <w:rFonts w:eastAsiaTheme="minorEastAsia"/>
          <w:sz w:val="22"/>
          <w:szCs w:val="22"/>
          <w:lang w:eastAsia="zh-CN"/>
        </w:rPr>
      </w:pPr>
      <w:r>
        <w:rPr>
          <w:rFonts w:eastAsiaTheme="minorEastAsia"/>
          <w:sz w:val="22"/>
          <w:szCs w:val="22"/>
          <w:lang w:eastAsia="zh-CN"/>
        </w:rPr>
        <w:t>Server,HSM</w:t>
      </w:r>
    </w:p>
    <w:p>
      <w:pPr>
        <w:ind w:left="1618" w:leftChars="674" w:firstLine="1"/>
        <w:jc w:val="both"/>
        <w:rPr>
          <w:rFonts w:eastAsiaTheme="minorEastAsia"/>
          <w:sz w:val="22"/>
          <w:szCs w:val="22"/>
          <w:lang w:eastAsia="zh-CN"/>
        </w:rPr>
      </w:pPr>
      <w:r>
        <w:rPr>
          <w:rFonts w:hAnsi="Arial" w:eastAsiaTheme="minorEastAsia"/>
          <w:sz w:val="22"/>
          <w:szCs w:val="22"/>
          <w:lang w:eastAsia="zh-CN"/>
        </w:rPr>
        <w:t>服务器、加密机</w:t>
      </w:r>
    </w:p>
    <w:bookmarkEnd w:id="38"/>
    <w:bookmarkEnd w:id="39"/>
    <w:p>
      <w:pPr>
        <w:pStyle w:val="3"/>
        <w:numPr>
          <w:ilvl w:val="1"/>
          <w:numId w:val="4"/>
        </w:numPr>
        <w:tabs>
          <w:tab w:val="left" w:pos="900"/>
        </w:tabs>
        <w:spacing w:after="0" w:line="240" w:lineRule="atLeast"/>
        <w:ind w:left="0" w:firstLine="360"/>
        <w:jc w:val="both"/>
        <w:rPr>
          <w:rFonts w:ascii="Times New Roman" w:hAnsi="Times New Roman" w:eastAsia="宋体"/>
        </w:rPr>
      </w:pPr>
      <w:bookmarkStart w:id="40" w:name="_Toc181074260"/>
      <w:r>
        <w:rPr>
          <w:rFonts w:ascii="Times New Roman" w:hAnsi="Times New Roman" w:eastAsia="宋体"/>
        </w:rPr>
        <w:t>Protection</w:t>
      </w:r>
      <w:bookmarkEnd w:id="40"/>
      <w:r>
        <w:rPr>
          <w:rFonts w:ascii="Times New Roman" w:hAnsi="Times New Roman" w:eastAsia="宋体"/>
        </w:rPr>
        <w:t>保护</w:t>
      </w:r>
    </w:p>
    <w:p>
      <w:pPr>
        <w:pStyle w:val="4"/>
        <w:numPr>
          <w:ilvl w:val="2"/>
          <w:numId w:val="4"/>
        </w:numPr>
        <w:tabs>
          <w:tab w:val="left" w:pos="1620"/>
          <w:tab w:val="left" w:pos="1800"/>
        </w:tabs>
        <w:spacing w:line="240" w:lineRule="atLeast"/>
        <w:ind w:left="0" w:firstLine="899" w:firstLineChars="409"/>
        <w:jc w:val="both"/>
        <w:rPr>
          <w:rFonts w:ascii="Times New Roman" w:hAnsi="Times New Roman" w:eastAsia="宋体"/>
          <w:b w:val="0"/>
          <w:sz w:val="22"/>
          <w:szCs w:val="22"/>
        </w:rPr>
      </w:pPr>
      <w:bookmarkStart w:id="41" w:name="_Toc176760948"/>
      <w:bookmarkStart w:id="42" w:name="_Toc181074261"/>
      <w:r>
        <w:rPr>
          <w:rFonts w:ascii="Times New Roman" w:hAnsi="Times New Roman" w:eastAsia="宋体"/>
          <w:b w:val="0"/>
          <w:sz w:val="22"/>
          <w:szCs w:val="22"/>
        </w:rPr>
        <w:t xml:space="preserve">Protection of Production Materials </w:t>
      </w:r>
      <w:bookmarkEnd w:id="41"/>
      <w:bookmarkEnd w:id="42"/>
      <w:r>
        <w:rPr>
          <w:rFonts w:ascii="Times New Roman" w:hAnsi="Times New Roman" w:eastAsia="宋体"/>
          <w:b w:val="0"/>
          <w:bCs w:val="0"/>
          <w:sz w:val="22"/>
          <w:szCs w:val="22"/>
        </w:rPr>
        <w:t>生产材料保护</w:t>
      </w:r>
    </w:p>
    <w:p>
      <w:pPr>
        <w:pStyle w:val="4"/>
        <w:numPr>
          <w:ilvl w:val="3"/>
          <w:numId w:val="4"/>
        </w:numPr>
        <w:tabs>
          <w:tab w:val="left" w:pos="2520"/>
        </w:tabs>
        <w:spacing w:line="240" w:lineRule="atLeast"/>
        <w:ind w:left="0" w:firstLine="1620"/>
        <w:jc w:val="both"/>
        <w:rPr>
          <w:rFonts w:ascii="Times New Roman" w:hAnsi="Times New Roman" w:eastAsia="宋体"/>
          <w:b w:val="0"/>
          <w:sz w:val="22"/>
          <w:szCs w:val="22"/>
        </w:rPr>
      </w:pPr>
      <w:bookmarkStart w:id="43" w:name="_Toc176760949"/>
      <w:bookmarkStart w:id="44" w:name="_Toc181074262"/>
      <w:r>
        <w:rPr>
          <w:rFonts w:ascii="Times New Roman" w:hAnsi="Times New Roman" w:eastAsia="宋体"/>
          <w:b w:val="0"/>
          <w:sz w:val="22"/>
          <w:szCs w:val="22"/>
        </w:rPr>
        <w:t>Storage of Production Materials</w:t>
      </w:r>
      <w:bookmarkEnd w:id="43"/>
      <w:bookmarkEnd w:id="44"/>
      <w:r>
        <w:rPr>
          <w:rFonts w:ascii="Times New Roman" w:hAnsi="Times New Roman" w:eastAsia="宋体"/>
          <w:b w:val="0"/>
          <w:bCs w:val="0"/>
          <w:sz w:val="22"/>
          <w:szCs w:val="22"/>
        </w:rPr>
        <w:t>生产材料储存</w:t>
      </w:r>
    </w:p>
    <w:p>
      <w:pPr>
        <w:numPr>
          <w:ilvl w:val="0"/>
          <w:numId w:val="5"/>
        </w:numPr>
        <w:tabs>
          <w:tab w:val="left" w:pos="2880"/>
          <w:tab w:val="left" w:pos="3060"/>
        </w:tabs>
        <w:ind w:left="0" w:firstLine="2519" w:firstLineChars="1145"/>
        <w:jc w:val="both"/>
        <w:rPr>
          <w:rFonts w:eastAsia="宋体"/>
          <w:sz w:val="22"/>
          <w:szCs w:val="22"/>
        </w:rPr>
      </w:pPr>
      <w:r>
        <w:rPr>
          <w:rFonts w:eastAsia="宋体"/>
          <w:sz w:val="22"/>
          <w:szCs w:val="22"/>
        </w:rPr>
        <w:t>Such materials should be stored if not used within 24 hours.</w:t>
      </w:r>
    </w:p>
    <w:p>
      <w:pPr>
        <w:tabs>
          <w:tab w:val="left" w:pos="2880"/>
        </w:tabs>
        <w:ind w:firstLine="2879" w:firstLineChars="1309"/>
        <w:jc w:val="both"/>
        <w:rPr>
          <w:rFonts w:eastAsia="宋体"/>
          <w:sz w:val="22"/>
          <w:szCs w:val="22"/>
        </w:rPr>
      </w:pPr>
      <w:r>
        <w:rPr>
          <w:rFonts w:eastAsia="宋体"/>
          <w:sz w:val="22"/>
          <w:szCs w:val="22"/>
        </w:rPr>
        <w:t>若此类材料在24小时内无需使用，必须做好储存。</w:t>
      </w:r>
    </w:p>
    <w:p>
      <w:pPr>
        <w:numPr>
          <w:ilvl w:val="0"/>
          <w:numId w:val="5"/>
        </w:numPr>
        <w:tabs>
          <w:tab w:val="left" w:pos="2880"/>
        </w:tabs>
        <w:ind w:left="0" w:firstLine="2519" w:firstLineChars="1145"/>
        <w:jc w:val="both"/>
        <w:rPr>
          <w:rFonts w:eastAsia="宋体"/>
          <w:sz w:val="22"/>
          <w:szCs w:val="22"/>
        </w:rPr>
      </w:pPr>
      <w:r>
        <w:rPr>
          <w:rFonts w:eastAsia="宋体"/>
          <w:sz w:val="22"/>
          <w:szCs w:val="22"/>
        </w:rPr>
        <w:t>Class 1 assets are stored in the</w:t>
      </w:r>
      <w:r>
        <w:rPr>
          <w:rFonts w:eastAsia="宋体"/>
          <w:sz w:val="22"/>
          <w:szCs w:val="22"/>
          <w:lang w:eastAsia="zh-CN"/>
        </w:rPr>
        <w:t xml:space="preserve"> HSA</w:t>
      </w:r>
      <w:r>
        <w:rPr>
          <w:rFonts w:eastAsia="宋体"/>
          <w:sz w:val="22"/>
          <w:szCs w:val="22"/>
        </w:rPr>
        <w:t>.</w:t>
      </w:r>
    </w:p>
    <w:p>
      <w:pPr>
        <w:tabs>
          <w:tab w:val="left" w:pos="2880"/>
        </w:tabs>
        <w:ind w:firstLine="2879" w:firstLineChars="1309"/>
        <w:jc w:val="both"/>
        <w:rPr>
          <w:rFonts w:eastAsia="宋体"/>
          <w:sz w:val="22"/>
          <w:szCs w:val="22"/>
        </w:rPr>
      </w:pPr>
      <w:r>
        <w:rPr>
          <w:rFonts w:eastAsia="宋体"/>
          <w:sz w:val="22"/>
          <w:szCs w:val="22"/>
        </w:rPr>
        <w:t>一类生产材料必须储存在</w:t>
      </w:r>
      <w:r>
        <w:rPr>
          <w:rFonts w:eastAsia="宋体"/>
          <w:sz w:val="22"/>
          <w:szCs w:val="22"/>
          <w:lang w:eastAsia="zh-CN"/>
        </w:rPr>
        <w:t>高安全存储区</w:t>
      </w:r>
      <w:r>
        <w:rPr>
          <w:rFonts w:eastAsia="宋体"/>
          <w:sz w:val="22"/>
          <w:szCs w:val="22"/>
        </w:rPr>
        <w:t>。</w:t>
      </w:r>
    </w:p>
    <w:p>
      <w:pPr>
        <w:numPr>
          <w:ilvl w:val="0"/>
          <w:numId w:val="5"/>
        </w:numPr>
        <w:tabs>
          <w:tab w:val="left" w:pos="2880"/>
          <w:tab w:val="left" w:pos="3060"/>
        </w:tabs>
        <w:ind w:left="0" w:firstLine="2519" w:firstLineChars="1145"/>
        <w:jc w:val="both"/>
        <w:rPr>
          <w:rFonts w:eastAsia="宋体"/>
          <w:sz w:val="22"/>
          <w:szCs w:val="22"/>
        </w:rPr>
      </w:pPr>
      <w:r>
        <w:rPr>
          <w:rFonts w:eastAsia="宋体"/>
          <w:sz w:val="22"/>
          <w:szCs w:val="22"/>
        </w:rPr>
        <w:t>Class 2 assets are stored in the material area of the warehouse</w:t>
      </w:r>
      <w:r>
        <w:rPr>
          <w:rFonts w:hint="eastAsia" w:eastAsia="宋体"/>
          <w:sz w:val="22"/>
          <w:szCs w:val="22"/>
          <w:lang w:eastAsia="zh-CN"/>
        </w:rPr>
        <w:t xml:space="preserve"> or HSA</w:t>
      </w:r>
    </w:p>
    <w:p>
      <w:pPr>
        <w:tabs>
          <w:tab w:val="left" w:pos="2880"/>
        </w:tabs>
        <w:ind w:firstLine="2879" w:firstLineChars="1309"/>
        <w:jc w:val="both"/>
        <w:rPr>
          <w:rFonts w:eastAsia="宋体"/>
          <w:sz w:val="22"/>
          <w:szCs w:val="22"/>
        </w:rPr>
      </w:pPr>
      <w:r>
        <w:rPr>
          <w:rFonts w:eastAsia="宋体"/>
          <w:sz w:val="22"/>
          <w:szCs w:val="22"/>
        </w:rPr>
        <w:t>二类生产材料储存在仓库材料区</w:t>
      </w:r>
      <w:r>
        <w:rPr>
          <w:rFonts w:hint="eastAsia" w:eastAsia="宋体"/>
          <w:sz w:val="22"/>
          <w:szCs w:val="22"/>
          <w:lang w:eastAsia="zh-CN"/>
        </w:rPr>
        <w:t>或高安全存储区</w:t>
      </w:r>
      <w:r>
        <w:rPr>
          <w:rFonts w:eastAsia="宋体"/>
          <w:sz w:val="22"/>
          <w:szCs w:val="22"/>
        </w:rPr>
        <w:t>。</w:t>
      </w:r>
    </w:p>
    <w:p>
      <w:pPr>
        <w:pStyle w:val="4"/>
        <w:numPr>
          <w:ilvl w:val="3"/>
          <w:numId w:val="4"/>
        </w:numPr>
        <w:tabs>
          <w:tab w:val="left" w:pos="2520"/>
          <w:tab w:val="left" w:pos="2700"/>
        </w:tabs>
        <w:spacing w:line="240" w:lineRule="atLeast"/>
        <w:ind w:left="0" w:firstLine="1620"/>
        <w:jc w:val="both"/>
        <w:rPr>
          <w:rFonts w:ascii="Times New Roman" w:hAnsi="Times New Roman" w:eastAsia="宋体"/>
          <w:b w:val="0"/>
          <w:sz w:val="22"/>
          <w:szCs w:val="22"/>
        </w:rPr>
      </w:pPr>
      <w:bookmarkStart w:id="45" w:name="_Toc176760950"/>
      <w:bookmarkStart w:id="46" w:name="_Toc181074263"/>
      <w:r>
        <w:rPr>
          <w:rFonts w:ascii="Times New Roman" w:hAnsi="Times New Roman" w:eastAsia="宋体"/>
          <w:b w:val="0"/>
          <w:sz w:val="22"/>
          <w:szCs w:val="22"/>
        </w:rPr>
        <w:t>Transportation of Production Materials</w:t>
      </w:r>
      <w:bookmarkEnd w:id="45"/>
      <w:bookmarkEnd w:id="46"/>
      <w:r>
        <w:rPr>
          <w:rFonts w:ascii="Times New Roman" w:hAnsi="Times New Roman" w:eastAsia="宋体"/>
          <w:b w:val="0"/>
          <w:bCs w:val="0"/>
          <w:sz w:val="22"/>
          <w:szCs w:val="22"/>
        </w:rPr>
        <w:t>生产材料传递</w:t>
      </w:r>
    </w:p>
    <w:p>
      <w:pPr>
        <w:numPr>
          <w:ilvl w:val="0"/>
          <w:numId w:val="6"/>
        </w:numPr>
        <w:tabs>
          <w:tab w:val="left" w:pos="2520"/>
          <w:tab w:val="left" w:pos="2880"/>
          <w:tab w:val="left" w:pos="3060"/>
        </w:tabs>
        <w:ind w:left="2520" w:leftChars="1050"/>
        <w:jc w:val="both"/>
        <w:rPr>
          <w:rFonts w:eastAsia="宋体"/>
          <w:bCs/>
          <w:sz w:val="22"/>
          <w:szCs w:val="22"/>
        </w:rPr>
      </w:pPr>
      <w:r>
        <w:rPr>
          <w:rFonts w:eastAsia="宋体"/>
          <w:bCs/>
          <w:sz w:val="22"/>
          <w:szCs w:val="22"/>
        </w:rPr>
        <w:t xml:space="preserve">Transportation of </w:t>
      </w:r>
      <w:r>
        <w:rPr>
          <w:rFonts w:eastAsia="宋体"/>
          <w:sz w:val="22"/>
          <w:szCs w:val="22"/>
        </w:rPr>
        <w:t>Class 1 assets should be done with locked trolleys or on the four-eyes-principle, and under surveillance.</w:t>
      </w:r>
    </w:p>
    <w:p>
      <w:pPr>
        <w:tabs>
          <w:tab w:val="left" w:pos="2880"/>
        </w:tabs>
        <w:ind w:left="2880" w:leftChars="1200"/>
        <w:jc w:val="both"/>
        <w:rPr>
          <w:rFonts w:eastAsia="宋体"/>
          <w:sz w:val="22"/>
          <w:szCs w:val="22"/>
        </w:rPr>
      </w:pPr>
      <w:r>
        <w:rPr>
          <w:rFonts w:eastAsia="宋体"/>
          <w:sz w:val="22"/>
          <w:szCs w:val="22"/>
        </w:rPr>
        <w:t>一类生产材料的传递必须使用上锁的手推车，否则必须执行四眼原则，同时传递活动必须受到监控系统的保护。</w:t>
      </w:r>
    </w:p>
    <w:p>
      <w:pPr>
        <w:numPr>
          <w:ilvl w:val="0"/>
          <w:numId w:val="6"/>
        </w:numPr>
        <w:tabs>
          <w:tab w:val="left" w:pos="2520"/>
          <w:tab w:val="left" w:pos="2880"/>
          <w:tab w:val="left" w:pos="3060"/>
        </w:tabs>
        <w:ind w:left="2520" w:leftChars="1050"/>
        <w:jc w:val="both"/>
        <w:rPr>
          <w:rFonts w:eastAsia="宋体"/>
          <w:bCs/>
          <w:sz w:val="22"/>
          <w:szCs w:val="22"/>
        </w:rPr>
      </w:pPr>
      <w:r>
        <w:rPr>
          <w:rFonts w:eastAsia="宋体"/>
          <w:bCs/>
          <w:sz w:val="22"/>
          <w:szCs w:val="22"/>
        </w:rPr>
        <w:t xml:space="preserve">Transportation of </w:t>
      </w:r>
      <w:r>
        <w:rPr>
          <w:rFonts w:eastAsia="宋体"/>
          <w:sz w:val="22"/>
          <w:szCs w:val="22"/>
        </w:rPr>
        <w:t xml:space="preserve">Class 2 assets should be protected by the monitoring system </w:t>
      </w:r>
    </w:p>
    <w:p>
      <w:pPr>
        <w:tabs>
          <w:tab w:val="left" w:pos="2880"/>
        </w:tabs>
        <w:ind w:left="2160" w:leftChars="900" w:firstLine="720"/>
        <w:jc w:val="both"/>
        <w:rPr>
          <w:rFonts w:eastAsia="宋体"/>
          <w:sz w:val="22"/>
          <w:szCs w:val="22"/>
        </w:rPr>
      </w:pPr>
      <w:r>
        <w:rPr>
          <w:rFonts w:eastAsia="宋体"/>
          <w:sz w:val="22"/>
          <w:szCs w:val="22"/>
        </w:rPr>
        <w:t>二类生产材料的传递必须受到监控系统的保护。</w:t>
      </w:r>
    </w:p>
    <w:p>
      <w:pPr>
        <w:pStyle w:val="4"/>
        <w:numPr>
          <w:ilvl w:val="2"/>
          <w:numId w:val="4"/>
        </w:numPr>
        <w:tabs>
          <w:tab w:val="left" w:pos="1620"/>
          <w:tab w:val="left" w:pos="1800"/>
        </w:tabs>
        <w:spacing w:line="240" w:lineRule="atLeast"/>
        <w:ind w:left="0" w:firstLine="899" w:firstLineChars="409"/>
        <w:jc w:val="both"/>
        <w:rPr>
          <w:rFonts w:ascii="Times New Roman" w:hAnsi="Times New Roman" w:eastAsia="宋体"/>
          <w:b w:val="0"/>
          <w:sz w:val="22"/>
          <w:szCs w:val="22"/>
        </w:rPr>
      </w:pPr>
      <w:bookmarkStart w:id="47" w:name="_Toc176760951"/>
      <w:bookmarkStart w:id="48" w:name="_Toc181074264"/>
      <w:r>
        <w:rPr>
          <w:rFonts w:ascii="Times New Roman" w:hAnsi="Times New Roman" w:eastAsia="宋体"/>
          <w:b w:val="0"/>
          <w:sz w:val="22"/>
          <w:szCs w:val="22"/>
        </w:rPr>
        <w:t xml:space="preserve">Protection of Sensitive Information </w:t>
      </w:r>
      <w:bookmarkEnd w:id="47"/>
      <w:bookmarkEnd w:id="48"/>
      <w:r>
        <w:rPr>
          <w:rFonts w:ascii="Times New Roman" w:hAnsi="Times New Roman" w:eastAsia="宋体"/>
          <w:b w:val="0"/>
          <w:bCs w:val="0"/>
          <w:sz w:val="22"/>
          <w:szCs w:val="22"/>
        </w:rPr>
        <w:t>敏感</w:t>
      </w:r>
      <w:r>
        <w:rPr>
          <w:rFonts w:ascii="Times New Roman" w:hAnsi="Times New Roman" w:eastAsia="宋体"/>
          <w:b w:val="0"/>
          <w:bCs w:val="0"/>
          <w:sz w:val="22"/>
          <w:szCs w:val="22"/>
          <w:lang w:eastAsia="zh-CN"/>
        </w:rPr>
        <w:t>信息</w:t>
      </w:r>
      <w:r>
        <w:rPr>
          <w:rFonts w:ascii="Times New Roman" w:hAnsi="Times New Roman" w:eastAsia="宋体"/>
          <w:b w:val="0"/>
          <w:bCs w:val="0"/>
          <w:sz w:val="22"/>
          <w:szCs w:val="22"/>
        </w:rPr>
        <w:t>保护</w:t>
      </w:r>
    </w:p>
    <w:p>
      <w:pPr>
        <w:pStyle w:val="4"/>
        <w:numPr>
          <w:ilvl w:val="3"/>
          <w:numId w:val="4"/>
        </w:numPr>
        <w:tabs>
          <w:tab w:val="left" w:pos="2520"/>
          <w:tab w:val="left" w:pos="2700"/>
        </w:tabs>
        <w:spacing w:line="240" w:lineRule="atLeast"/>
        <w:ind w:left="0" w:firstLine="1620"/>
        <w:jc w:val="both"/>
        <w:rPr>
          <w:rFonts w:ascii="Times New Roman" w:hAnsi="Times New Roman" w:eastAsia="宋体"/>
          <w:b w:val="0"/>
          <w:sz w:val="22"/>
          <w:szCs w:val="22"/>
        </w:rPr>
      </w:pPr>
      <w:bookmarkStart w:id="49" w:name="_Toc176760952"/>
      <w:bookmarkStart w:id="50" w:name="_Toc181074265"/>
      <w:r>
        <w:rPr>
          <w:rFonts w:ascii="Times New Roman" w:hAnsi="Times New Roman" w:eastAsia="宋体"/>
          <w:b w:val="0"/>
          <w:sz w:val="22"/>
          <w:szCs w:val="22"/>
        </w:rPr>
        <w:t>Storage of Sensitive Information</w:t>
      </w:r>
      <w:bookmarkEnd w:id="49"/>
      <w:bookmarkEnd w:id="50"/>
      <w:r>
        <w:rPr>
          <w:rFonts w:ascii="Times New Roman" w:hAnsi="Times New Roman" w:eastAsia="宋体"/>
          <w:b w:val="0"/>
          <w:bCs w:val="0"/>
          <w:sz w:val="22"/>
          <w:szCs w:val="22"/>
        </w:rPr>
        <w:t>敏感</w:t>
      </w:r>
      <w:r>
        <w:rPr>
          <w:rFonts w:ascii="Times New Roman" w:hAnsi="Times New Roman" w:eastAsia="宋体"/>
          <w:b w:val="0"/>
          <w:bCs w:val="0"/>
          <w:sz w:val="22"/>
          <w:szCs w:val="22"/>
          <w:lang w:eastAsia="zh-CN"/>
        </w:rPr>
        <w:t>信息</w:t>
      </w:r>
      <w:r>
        <w:rPr>
          <w:rFonts w:ascii="Times New Roman" w:hAnsi="Times New Roman" w:eastAsia="宋体"/>
          <w:b w:val="0"/>
          <w:bCs w:val="0"/>
          <w:sz w:val="22"/>
          <w:szCs w:val="22"/>
        </w:rPr>
        <w:t>储存</w:t>
      </w:r>
    </w:p>
    <w:p>
      <w:pPr>
        <w:numPr>
          <w:ilvl w:val="0"/>
          <w:numId w:val="7"/>
        </w:numPr>
        <w:tabs>
          <w:tab w:val="left" w:pos="2880"/>
          <w:tab w:val="left" w:pos="3060"/>
          <w:tab w:val="clear" w:pos="1380"/>
        </w:tabs>
        <w:ind w:left="2880" w:leftChars="1050" w:hanging="360" w:hangingChars="164"/>
        <w:jc w:val="both"/>
        <w:rPr>
          <w:rFonts w:eastAsia="宋体"/>
          <w:sz w:val="22"/>
          <w:szCs w:val="22"/>
        </w:rPr>
      </w:pPr>
      <w:r>
        <w:rPr>
          <w:rFonts w:eastAsia="宋体"/>
          <w:sz w:val="22"/>
          <w:szCs w:val="22"/>
        </w:rPr>
        <w:t>All sensitive information should be stored immediately if not used.</w:t>
      </w:r>
    </w:p>
    <w:p>
      <w:pPr>
        <w:tabs>
          <w:tab w:val="left" w:pos="2880"/>
        </w:tabs>
        <w:ind w:left="2881" w:leftChars="1200" w:hanging="1"/>
        <w:jc w:val="both"/>
        <w:rPr>
          <w:rFonts w:eastAsia="宋体"/>
          <w:sz w:val="22"/>
          <w:szCs w:val="22"/>
        </w:rPr>
      </w:pPr>
      <w:r>
        <w:rPr>
          <w:rFonts w:eastAsia="宋体"/>
          <w:sz w:val="22"/>
          <w:szCs w:val="22"/>
        </w:rPr>
        <w:t>所有敏感</w:t>
      </w:r>
      <w:r>
        <w:rPr>
          <w:rFonts w:eastAsia="宋体"/>
          <w:sz w:val="22"/>
          <w:szCs w:val="22"/>
          <w:lang w:eastAsia="zh-CN"/>
        </w:rPr>
        <w:t>信息</w:t>
      </w:r>
      <w:r>
        <w:rPr>
          <w:rFonts w:eastAsia="宋体"/>
          <w:sz w:val="22"/>
          <w:szCs w:val="22"/>
        </w:rPr>
        <w:t>在不被使用之时必须立即做好储存。</w:t>
      </w:r>
    </w:p>
    <w:p>
      <w:pPr>
        <w:numPr>
          <w:ilvl w:val="0"/>
          <w:numId w:val="7"/>
        </w:numPr>
        <w:tabs>
          <w:tab w:val="left" w:pos="2880"/>
          <w:tab w:val="left" w:pos="3060"/>
          <w:tab w:val="clear" w:pos="1380"/>
        </w:tabs>
        <w:ind w:left="2880" w:leftChars="1050" w:hanging="360" w:hangingChars="164"/>
        <w:jc w:val="both"/>
        <w:rPr>
          <w:rFonts w:eastAsia="宋体"/>
          <w:sz w:val="22"/>
          <w:szCs w:val="22"/>
        </w:rPr>
      </w:pPr>
      <w:r>
        <w:rPr>
          <w:rFonts w:eastAsia="宋体"/>
          <w:sz w:val="22"/>
          <w:szCs w:val="22"/>
        </w:rPr>
        <w:t xml:space="preserve">Class 1 sensitive information must be kept in a </w:t>
      </w:r>
      <w:r>
        <w:rPr>
          <w:rFonts w:eastAsia="宋体"/>
          <w:sz w:val="22"/>
          <w:szCs w:val="22"/>
          <w:lang w:eastAsia="zh-CN"/>
        </w:rPr>
        <w:t>strongbox</w:t>
      </w:r>
      <w:r>
        <w:rPr>
          <w:rFonts w:eastAsia="宋体"/>
          <w:sz w:val="22"/>
          <w:szCs w:val="22"/>
        </w:rPr>
        <w:t xml:space="preserve"> with duel controls; digital information should be done exactly in line with “IT Security Policy”.</w:t>
      </w:r>
    </w:p>
    <w:p>
      <w:pPr>
        <w:tabs>
          <w:tab w:val="left" w:pos="2880"/>
        </w:tabs>
        <w:ind w:left="2881" w:leftChars="1200" w:hanging="1"/>
        <w:jc w:val="both"/>
        <w:rPr>
          <w:rFonts w:eastAsia="宋体"/>
          <w:sz w:val="22"/>
          <w:szCs w:val="22"/>
        </w:rPr>
      </w:pPr>
      <w:r>
        <w:rPr>
          <w:rFonts w:eastAsia="宋体"/>
          <w:sz w:val="22"/>
          <w:szCs w:val="22"/>
        </w:rPr>
        <w:t>一类敏感</w:t>
      </w:r>
      <w:r>
        <w:rPr>
          <w:rFonts w:eastAsia="宋体"/>
          <w:sz w:val="22"/>
          <w:szCs w:val="22"/>
          <w:lang w:eastAsia="zh-CN"/>
        </w:rPr>
        <w:t>信息</w:t>
      </w:r>
      <w:r>
        <w:rPr>
          <w:rFonts w:eastAsia="宋体"/>
          <w:sz w:val="22"/>
          <w:szCs w:val="22"/>
        </w:rPr>
        <w:t>必须储存在双人控制的</w:t>
      </w:r>
      <w:r>
        <w:rPr>
          <w:rFonts w:eastAsia="宋体"/>
          <w:sz w:val="22"/>
          <w:szCs w:val="22"/>
          <w:lang w:eastAsia="zh-CN"/>
        </w:rPr>
        <w:t>保险柜</w:t>
      </w:r>
      <w:r>
        <w:rPr>
          <w:rFonts w:eastAsia="宋体"/>
          <w:sz w:val="22"/>
          <w:szCs w:val="22"/>
        </w:rPr>
        <w:t>，电子</w:t>
      </w:r>
      <w:r>
        <w:rPr>
          <w:rFonts w:eastAsia="宋体"/>
          <w:sz w:val="22"/>
          <w:szCs w:val="22"/>
          <w:lang w:eastAsia="zh-CN"/>
        </w:rPr>
        <w:t>信息</w:t>
      </w:r>
      <w:r>
        <w:rPr>
          <w:rFonts w:eastAsia="宋体"/>
          <w:sz w:val="22"/>
          <w:szCs w:val="22"/>
        </w:rPr>
        <w:t>的储存必须严格按照《</w:t>
      </w:r>
      <w:r>
        <w:rPr>
          <w:rFonts w:hAnsi="Arial" w:eastAsia="宋体"/>
          <w:sz w:val="22"/>
          <w:szCs w:val="22"/>
          <w:lang w:eastAsia="zh-CN"/>
        </w:rPr>
        <w:t>信息系统安全规范</w:t>
      </w:r>
      <w:r>
        <w:rPr>
          <w:rFonts w:eastAsia="宋体"/>
          <w:sz w:val="22"/>
          <w:szCs w:val="22"/>
        </w:rPr>
        <w:t>》中的有关规定执行。</w:t>
      </w:r>
    </w:p>
    <w:p>
      <w:pPr>
        <w:numPr>
          <w:ilvl w:val="0"/>
          <w:numId w:val="7"/>
        </w:numPr>
        <w:tabs>
          <w:tab w:val="left" w:pos="2880"/>
          <w:tab w:val="left" w:pos="3060"/>
          <w:tab w:val="clear" w:pos="1380"/>
        </w:tabs>
        <w:ind w:left="2880" w:leftChars="1050" w:hanging="360" w:hangingChars="164"/>
        <w:jc w:val="both"/>
        <w:rPr>
          <w:rFonts w:eastAsia="宋体"/>
          <w:sz w:val="22"/>
          <w:szCs w:val="22"/>
        </w:rPr>
      </w:pPr>
      <w:r>
        <w:rPr>
          <w:rFonts w:eastAsia="宋体"/>
          <w:sz w:val="22"/>
          <w:szCs w:val="22"/>
        </w:rPr>
        <w:t>Class 2 sensitive information must be kept in a locked cabinet; digital information should be done exactly in line with “IT Security Policy”.</w:t>
      </w:r>
    </w:p>
    <w:p>
      <w:pPr>
        <w:tabs>
          <w:tab w:val="left" w:pos="2880"/>
          <w:tab w:val="left" w:pos="3060"/>
        </w:tabs>
        <w:ind w:left="2881" w:leftChars="1200" w:hanging="1"/>
        <w:jc w:val="both"/>
        <w:rPr>
          <w:rFonts w:eastAsia="宋体"/>
          <w:sz w:val="22"/>
          <w:szCs w:val="22"/>
        </w:rPr>
      </w:pPr>
      <w:r>
        <w:rPr>
          <w:rFonts w:eastAsia="宋体"/>
          <w:sz w:val="22"/>
          <w:szCs w:val="22"/>
        </w:rPr>
        <w:t>二类敏感</w:t>
      </w:r>
      <w:r>
        <w:rPr>
          <w:rFonts w:eastAsia="宋体"/>
          <w:sz w:val="22"/>
          <w:szCs w:val="22"/>
          <w:lang w:eastAsia="zh-CN"/>
        </w:rPr>
        <w:t>信息</w:t>
      </w:r>
      <w:r>
        <w:rPr>
          <w:rFonts w:eastAsia="宋体"/>
          <w:sz w:val="22"/>
          <w:szCs w:val="22"/>
        </w:rPr>
        <w:t>必须储存在上锁的橱柜中，电子</w:t>
      </w:r>
      <w:r>
        <w:rPr>
          <w:rFonts w:eastAsia="宋体"/>
          <w:sz w:val="22"/>
          <w:szCs w:val="22"/>
          <w:lang w:eastAsia="zh-CN"/>
        </w:rPr>
        <w:t>信息</w:t>
      </w:r>
      <w:r>
        <w:rPr>
          <w:rFonts w:eastAsia="宋体"/>
          <w:sz w:val="22"/>
          <w:szCs w:val="22"/>
        </w:rPr>
        <w:t>的储存必须严</w:t>
      </w:r>
      <w:r>
        <w:rPr>
          <w:rFonts w:eastAsia="宋体"/>
          <w:sz w:val="22"/>
          <w:szCs w:val="22"/>
        </w:rPr>
        <w:br w:type="textWrapping"/>
      </w:r>
      <w:r>
        <w:rPr>
          <w:rFonts w:eastAsia="宋体"/>
          <w:sz w:val="22"/>
          <w:szCs w:val="22"/>
        </w:rPr>
        <w:t>格按照中《</w:t>
      </w:r>
      <w:r>
        <w:rPr>
          <w:rFonts w:hAnsi="Arial" w:eastAsia="宋体"/>
          <w:sz w:val="22"/>
          <w:szCs w:val="22"/>
          <w:lang w:eastAsia="zh-CN"/>
        </w:rPr>
        <w:t>信息系统安全规范</w:t>
      </w:r>
      <w:r>
        <w:rPr>
          <w:rFonts w:eastAsia="宋体"/>
          <w:sz w:val="22"/>
          <w:szCs w:val="22"/>
        </w:rPr>
        <w:t>》的有关规定执行。</w:t>
      </w:r>
    </w:p>
    <w:p>
      <w:pPr>
        <w:tabs>
          <w:tab w:val="left" w:pos="2880"/>
          <w:tab w:val="left" w:pos="3060"/>
        </w:tabs>
        <w:ind w:left="2881" w:leftChars="1200" w:hanging="1"/>
        <w:jc w:val="both"/>
        <w:rPr>
          <w:rFonts w:eastAsia="宋体"/>
          <w:sz w:val="22"/>
          <w:szCs w:val="22"/>
        </w:rPr>
      </w:pPr>
    </w:p>
    <w:p>
      <w:pPr>
        <w:pStyle w:val="3"/>
        <w:numPr>
          <w:ilvl w:val="1"/>
          <w:numId w:val="4"/>
        </w:numPr>
        <w:tabs>
          <w:tab w:val="left" w:pos="900"/>
        </w:tabs>
        <w:spacing w:after="0" w:line="240" w:lineRule="atLeast"/>
        <w:ind w:left="0" w:firstLine="360"/>
        <w:jc w:val="both"/>
        <w:rPr>
          <w:rFonts w:ascii="Times New Roman" w:hAnsi="Times New Roman" w:eastAsia="宋体"/>
        </w:rPr>
      </w:pPr>
      <w:bookmarkStart w:id="51" w:name="_Principle_of_assets_clear_up_and_st"/>
      <w:bookmarkEnd w:id="51"/>
      <w:r>
        <w:rPr>
          <w:rFonts w:ascii="Times New Roman" w:hAnsi="Times New Roman" w:eastAsia="宋体"/>
        </w:rPr>
        <w:t>Principle of assets clear up and storage资产清理与保管原则</w:t>
      </w:r>
    </w:p>
    <w:p>
      <w:pPr>
        <w:pStyle w:val="4"/>
        <w:numPr>
          <w:ilvl w:val="2"/>
          <w:numId w:val="4"/>
        </w:numPr>
        <w:tabs>
          <w:tab w:val="left" w:pos="1620"/>
          <w:tab w:val="left" w:pos="1800"/>
        </w:tabs>
        <w:spacing w:line="240" w:lineRule="atLeast"/>
        <w:ind w:left="0" w:firstLine="899" w:firstLineChars="409"/>
        <w:jc w:val="both"/>
        <w:rPr>
          <w:rFonts w:ascii="Times New Roman" w:hAnsi="Times New Roman" w:eastAsia="宋体"/>
          <w:b w:val="0"/>
          <w:sz w:val="22"/>
          <w:szCs w:val="22"/>
        </w:rPr>
      </w:pPr>
      <w:r>
        <w:rPr>
          <w:rFonts w:ascii="Times New Roman" w:hAnsi="Times New Roman" w:eastAsia="宋体"/>
          <w:b w:val="0"/>
          <w:sz w:val="22"/>
          <w:szCs w:val="22"/>
        </w:rPr>
        <w:t>Clear up principle</w:t>
      </w:r>
      <w:r>
        <w:rPr>
          <w:rFonts w:ascii="Times New Roman" w:hAnsi="Times New Roman" w:eastAsia="宋体"/>
          <w:b w:val="0"/>
          <w:bCs w:val="0"/>
          <w:sz w:val="22"/>
          <w:szCs w:val="22"/>
        </w:rPr>
        <w:t>清理原则</w:t>
      </w:r>
    </w:p>
    <w:p>
      <w:pPr>
        <w:pStyle w:val="4"/>
        <w:numPr>
          <w:ilvl w:val="3"/>
          <w:numId w:val="4"/>
        </w:numPr>
        <w:tabs>
          <w:tab w:val="left" w:pos="2520"/>
          <w:tab w:val="left" w:pos="2700"/>
        </w:tabs>
        <w:spacing w:line="240" w:lineRule="atLeast"/>
        <w:ind w:left="2520" w:leftChars="675" w:hanging="900"/>
        <w:jc w:val="both"/>
        <w:rPr>
          <w:rFonts w:ascii="Times New Roman" w:hAnsi="Times New Roman" w:eastAsia="宋体"/>
          <w:b w:val="0"/>
          <w:sz w:val="22"/>
          <w:szCs w:val="22"/>
        </w:rPr>
      </w:pPr>
      <w:r>
        <w:rPr>
          <w:rFonts w:ascii="Times New Roman" w:hAnsi="Times New Roman" w:eastAsia="宋体"/>
          <w:b w:val="0"/>
          <w:sz w:val="22"/>
          <w:szCs w:val="22"/>
        </w:rPr>
        <w:t>All assets management must abide by “Clearing Principle”, that is:</w:t>
      </w:r>
    </w:p>
    <w:p>
      <w:pPr>
        <w:pStyle w:val="4"/>
        <w:tabs>
          <w:tab w:val="left" w:pos="2520"/>
        </w:tabs>
        <w:spacing w:line="240" w:lineRule="atLeast"/>
        <w:ind w:left="2520"/>
        <w:jc w:val="both"/>
        <w:rPr>
          <w:rFonts w:ascii="Times New Roman" w:hAnsi="Times New Roman" w:eastAsia="宋体"/>
          <w:b w:val="0"/>
          <w:sz w:val="22"/>
          <w:szCs w:val="22"/>
          <w:lang w:eastAsia="zh-CN"/>
        </w:rPr>
      </w:pPr>
      <w:r>
        <w:rPr>
          <w:rFonts w:ascii="Times New Roman" w:hAnsi="Times New Roman" w:eastAsia="宋体"/>
          <w:b w:val="0"/>
          <w:bCs w:val="0"/>
          <w:sz w:val="22"/>
          <w:szCs w:val="22"/>
        </w:rPr>
        <w:t>所有的资产管理必须遵守“清理原则”，亦即：</w:t>
      </w:r>
    </w:p>
    <w:p>
      <w:pPr>
        <w:tabs>
          <w:tab w:val="left" w:pos="592"/>
        </w:tabs>
        <w:spacing w:line="240" w:lineRule="atLeast"/>
        <w:ind w:left="2702" w:leftChars="976" w:hanging="360" w:hangingChars="164"/>
        <w:jc w:val="both"/>
        <w:rPr>
          <w:rFonts w:eastAsia="宋体"/>
          <w:sz w:val="22"/>
          <w:szCs w:val="22"/>
        </w:rPr>
      </w:pPr>
      <w:r>
        <w:rPr>
          <w:rFonts w:eastAsia="宋体"/>
          <w:sz w:val="22"/>
          <w:szCs w:val="22"/>
        </w:rPr>
        <w:t>a)When leaving, Administrative personnel must ensure worktable or desk is clear, and there are no other assets except office tools.</w:t>
      </w:r>
    </w:p>
    <w:p>
      <w:pPr>
        <w:tabs>
          <w:tab w:val="left" w:pos="592"/>
        </w:tabs>
        <w:spacing w:line="240" w:lineRule="atLeast"/>
        <w:ind w:left="2700" w:leftChars="1125"/>
        <w:jc w:val="both"/>
        <w:rPr>
          <w:rFonts w:eastAsia="宋体"/>
          <w:sz w:val="22"/>
          <w:szCs w:val="22"/>
        </w:rPr>
      </w:pPr>
      <w:r>
        <w:rPr>
          <w:rFonts w:eastAsia="宋体"/>
          <w:sz w:val="22"/>
          <w:szCs w:val="22"/>
        </w:rPr>
        <w:t>行政人员在其离开工作岗位时，必须保证工作台或办公桌清理干净，不能出现除办公用品以外的其他资产。</w:t>
      </w:r>
    </w:p>
    <w:p>
      <w:pPr>
        <w:tabs>
          <w:tab w:val="left" w:pos="592"/>
        </w:tabs>
        <w:spacing w:line="240" w:lineRule="atLeast"/>
        <w:ind w:left="2698" w:leftChars="975" w:hanging="358" w:hangingChars="163"/>
        <w:jc w:val="both"/>
        <w:rPr>
          <w:rFonts w:eastAsia="宋体"/>
          <w:sz w:val="22"/>
          <w:szCs w:val="22"/>
        </w:rPr>
      </w:pPr>
      <w:r>
        <w:rPr>
          <w:rFonts w:eastAsia="宋体"/>
          <w:sz w:val="22"/>
          <w:szCs w:val="22"/>
        </w:rPr>
        <w:t xml:space="preserve">b) When leaving, personnel related with production must put the Class 1 assets or above into cabinet with lock, </w:t>
      </w:r>
      <w:r>
        <w:rPr>
          <w:rFonts w:eastAsia="宋体"/>
          <w:sz w:val="22"/>
          <w:szCs w:val="22"/>
          <w:lang w:eastAsia="zh-CN"/>
        </w:rPr>
        <w:t>HSA</w:t>
      </w:r>
      <w:r>
        <w:rPr>
          <w:rFonts w:eastAsia="宋体"/>
          <w:sz w:val="22"/>
          <w:szCs w:val="22"/>
        </w:rPr>
        <w:t xml:space="preserve"> or strongbox under the supervision of camera.</w:t>
      </w:r>
    </w:p>
    <w:p>
      <w:pPr>
        <w:tabs>
          <w:tab w:val="left" w:pos="592"/>
        </w:tabs>
        <w:spacing w:line="240" w:lineRule="atLeast"/>
        <w:ind w:left="2700" w:leftChars="1125"/>
        <w:jc w:val="both"/>
        <w:rPr>
          <w:rFonts w:eastAsia="宋体"/>
          <w:sz w:val="22"/>
          <w:szCs w:val="22"/>
        </w:rPr>
      </w:pPr>
      <w:r>
        <w:rPr>
          <w:rFonts w:eastAsia="宋体"/>
          <w:sz w:val="22"/>
          <w:szCs w:val="22"/>
        </w:rPr>
        <w:t>行政与生产人员在离开工作岗位时,对于一类资产必须在摄影镜头的监控下，将其存放在带锁的柜子，</w:t>
      </w:r>
      <w:r>
        <w:rPr>
          <w:rFonts w:eastAsia="宋体"/>
          <w:sz w:val="22"/>
          <w:szCs w:val="22"/>
          <w:lang w:eastAsia="zh-CN"/>
        </w:rPr>
        <w:t>高安全存储区</w:t>
      </w:r>
      <w:r>
        <w:rPr>
          <w:rFonts w:eastAsia="宋体"/>
          <w:sz w:val="22"/>
          <w:szCs w:val="22"/>
        </w:rPr>
        <w:t>或保险柜里。</w:t>
      </w:r>
    </w:p>
    <w:p>
      <w:pPr>
        <w:tabs>
          <w:tab w:val="left" w:pos="592"/>
        </w:tabs>
        <w:spacing w:line="240" w:lineRule="atLeast"/>
        <w:ind w:left="2698" w:leftChars="975" w:hanging="358" w:hangingChars="163"/>
        <w:jc w:val="both"/>
        <w:rPr>
          <w:rFonts w:eastAsia="宋体"/>
          <w:sz w:val="22"/>
          <w:szCs w:val="22"/>
        </w:rPr>
      </w:pPr>
      <w:r>
        <w:rPr>
          <w:rFonts w:eastAsia="宋体"/>
          <w:sz w:val="22"/>
          <w:szCs w:val="22"/>
        </w:rPr>
        <w:t>c)When leaving, personnel related with production must put the Class 2 assets into controlled area according to relevant regulations.</w:t>
      </w:r>
    </w:p>
    <w:p>
      <w:pPr>
        <w:tabs>
          <w:tab w:val="left" w:pos="592"/>
        </w:tabs>
        <w:spacing w:line="240" w:lineRule="atLeast"/>
        <w:ind w:left="2700" w:leftChars="1125"/>
        <w:jc w:val="both"/>
        <w:rPr>
          <w:rFonts w:eastAsia="宋体"/>
          <w:sz w:val="22"/>
          <w:szCs w:val="22"/>
        </w:rPr>
      </w:pPr>
      <w:r>
        <w:rPr>
          <w:rFonts w:eastAsia="宋体"/>
          <w:sz w:val="22"/>
          <w:szCs w:val="22"/>
        </w:rPr>
        <w:t>行政与生产人员在离开工作岗位时，对于二类资产必须在摄影镜头监控下存放在安全区域。</w:t>
      </w:r>
    </w:p>
    <w:p>
      <w:pPr>
        <w:pStyle w:val="4"/>
        <w:numPr>
          <w:ilvl w:val="2"/>
          <w:numId w:val="4"/>
        </w:numPr>
        <w:tabs>
          <w:tab w:val="left" w:pos="1620"/>
          <w:tab w:val="left" w:pos="1800"/>
        </w:tabs>
        <w:spacing w:line="240" w:lineRule="atLeast"/>
        <w:ind w:left="0" w:firstLine="899" w:firstLineChars="409"/>
        <w:jc w:val="both"/>
        <w:rPr>
          <w:rFonts w:ascii="Times New Roman" w:hAnsi="Times New Roman" w:eastAsia="宋体"/>
          <w:b w:val="0"/>
          <w:sz w:val="22"/>
          <w:szCs w:val="22"/>
        </w:rPr>
      </w:pPr>
      <w:r>
        <w:rPr>
          <w:rFonts w:ascii="Times New Roman" w:hAnsi="Times New Roman" w:eastAsia="宋体"/>
          <w:b w:val="0"/>
          <w:sz w:val="22"/>
          <w:szCs w:val="22"/>
        </w:rPr>
        <w:t>Storage principle</w:t>
      </w:r>
      <w:r>
        <w:rPr>
          <w:rFonts w:ascii="Times New Roman" w:hAnsi="Times New Roman" w:eastAsia="宋体"/>
          <w:b w:val="0"/>
          <w:bCs w:val="0"/>
          <w:sz w:val="22"/>
          <w:szCs w:val="22"/>
        </w:rPr>
        <w:t>保管原则</w:t>
      </w:r>
    </w:p>
    <w:p>
      <w:pPr>
        <w:pStyle w:val="4"/>
        <w:numPr>
          <w:ilvl w:val="3"/>
          <w:numId w:val="4"/>
        </w:numPr>
        <w:tabs>
          <w:tab w:val="left" w:pos="2520"/>
          <w:tab w:val="left" w:pos="2700"/>
        </w:tabs>
        <w:spacing w:line="240" w:lineRule="atLeast"/>
        <w:ind w:left="2520" w:leftChars="675" w:hanging="900"/>
        <w:jc w:val="both"/>
        <w:rPr>
          <w:rFonts w:ascii="Times New Roman" w:hAnsi="Times New Roman" w:eastAsia="宋体"/>
          <w:b w:val="0"/>
          <w:sz w:val="22"/>
          <w:szCs w:val="22"/>
        </w:rPr>
      </w:pPr>
      <w:r>
        <w:rPr>
          <w:rFonts w:ascii="Times New Roman" w:hAnsi="Times New Roman" w:eastAsia="宋体"/>
          <w:b w:val="0"/>
          <w:sz w:val="22"/>
          <w:szCs w:val="22"/>
        </w:rPr>
        <w:t>All assets storage must abide by “Storage Principle”, that is:</w:t>
      </w:r>
    </w:p>
    <w:p>
      <w:pPr>
        <w:pStyle w:val="4"/>
        <w:spacing w:line="240" w:lineRule="atLeast"/>
        <w:ind w:left="2520"/>
        <w:jc w:val="both"/>
        <w:rPr>
          <w:rFonts w:ascii="Times New Roman" w:hAnsi="Times New Roman" w:eastAsia="宋体"/>
          <w:b w:val="0"/>
          <w:sz w:val="22"/>
          <w:szCs w:val="22"/>
          <w:lang w:eastAsia="zh-CN"/>
        </w:rPr>
      </w:pPr>
      <w:r>
        <w:rPr>
          <w:rFonts w:ascii="Times New Roman" w:hAnsi="Times New Roman" w:eastAsia="宋体"/>
          <w:b w:val="0"/>
          <w:bCs w:val="0"/>
          <w:sz w:val="22"/>
          <w:szCs w:val="22"/>
        </w:rPr>
        <w:t>所有资产的保管必须遵守“保管原则”，亦即：</w:t>
      </w:r>
    </w:p>
    <w:p>
      <w:pPr>
        <w:numPr>
          <w:ilvl w:val="0"/>
          <w:numId w:val="8"/>
        </w:numPr>
        <w:tabs>
          <w:tab w:val="clear" w:pos="420"/>
        </w:tabs>
        <w:spacing w:line="240" w:lineRule="atLeast"/>
        <w:ind w:left="2880" w:hanging="540"/>
        <w:jc w:val="both"/>
        <w:rPr>
          <w:rFonts w:eastAsia="宋体"/>
          <w:sz w:val="22"/>
          <w:szCs w:val="22"/>
        </w:rPr>
      </w:pPr>
      <w:r>
        <w:rPr>
          <w:rFonts w:eastAsia="宋体"/>
          <w:sz w:val="22"/>
          <w:szCs w:val="22"/>
        </w:rPr>
        <w:t xml:space="preserve">Any production or storage about Class 1 or above must be in high </w:t>
      </w:r>
      <w:r>
        <w:rPr>
          <w:rFonts w:eastAsia="宋体"/>
        </w:rPr>
        <w:t xml:space="preserve">security </w:t>
      </w:r>
      <w:r>
        <w:rPr>
          <w:rFonts w:eastAsia="宋体"/>
          <w:sz w:val="22"/>
          <w:szCs w:val="22"/>
        </w:rPr>
        <w:t>area</w:t>
      </w:r>
      <w:r>
        <w:rPr>
          <w:rFonts w:eastAsia="宋体"/>
        </w:rPr>
        <w:t>.</w:t>
      </w:r>
    </w:p>
    <w:p>
      <w:pPr>
        <w:tabs>
          <w:tab w:val="left" w:pos="0"/>
        </w:tabs>
        <w:spacing w:line="240" w:lineRule="atLeast"/>
        <w:ind w:left="2870" w:leftChars="1196"/>
        <w:jc w:val="both"/>
        <w:rPr>
          <w:rFonts w:eastAsia="宋体"/>
          <w:sz w:val="22"/>
          <w:szCs w:val="22"/>
        </w:rPr>
      </w:pPr>
      <w:r>
        <w:rPr>
          <w:rFonts w:eastAsia="宋体"/>
          <w:sz w:val="22"/>
          <w:szCs w:val="22"/>
        </w:rPr>
        <w:t>对于一类资产的任何操作（包括生产与储存）必须在高安全区域内。</w:t>
      </w:r>
    </w:p>
    <w:p>
      <w:pPr>
        <w:numPr>
          <w:ilvl w:val="0"/>
          <w:numId w:val="8"/>
        </w:numPr>
        <w:tabs>
          <w:tab w:val="clear" w:pos="420"/>
        </w:tabs>
        <w:spacing w:line="240" w:lineRule="atLeast"/>
        <w:ind w:left="2880" w:hanging="540"/>
        <w:jc w:val="both"/>
        <w:rPr>
          <w:rFonts w:eastAsia="宋体"/>
          <w:sz w:val="22"/>
          <w:szCs w:val="22"/>
        </w:rPr>
      </w:pPr>
      <w:r>
        <w:rPr>
          <w:rFonts w:eastAsia="宋体"/>
          <w:sz w:val="22"/>
          <w:szCs w:val="22"/>
        </w:rPr>
        <w:t>Any production or storage about Class 2 must be in security area.</w:t>
      </w:r>
    </w:p>
    <w:p>
      <w:pPr>
        <w:tabs>
          <w:tab w:val="left" w:pos="0"/>
        </w:tabs>
        <w:spacing w:line="240" w:lineRule="atLeast"/>
        <w:ind w:firstLine="2860" w:firstLineChars="1300"/>
        <w:jc w:val="both"/>
        <w:rPr>
          <w:rFonts w:eastAsia="宋体"/>
          <w:sz w:val="22"/>
          <w:szCs w:val="22"/>
        </w:rPr>
      </w:pPr>
      <w:r>
        <w:rPr>
          <w:rFonts w:eastAsia="宋体"/>
          <w:sz w:val="22"/>
          <w:szCs w:val="22"/>
        </w:rPr>
        <w:t>对于二类资产的任何操作（包括生产与储存）必须在安全区域内。</w:t>
      </w:r>
    </w:p>
    <w:p>
      <w:pPr>
        <w:tabs>
          <w:tab w:val="left" w:pos="0"/>
        </w:tabs>
        <w:spacing w:line="240" w:lineRule="atLeast"/>
        <w:ind w:left="2758" w:leftChars="966" w:hanging="440" w:hangingChars="200"/>
        <w:jc w:val="both"/>
        <w:rPr>
          <w:rFonts w:eastAsia="宋体"/>
          <w:sz w:val="22"/>
          <w:szCs w:val="22"/>
        </w:rPr>
      </w:pPr>
      <w:r>
        <w:rPr>
          <w:rFonts w:eastAsia="宋体"/>
          <w:sz w:val="22"/>
          <w:szCs w:val="22"/>
        </w:rPr>
        <w:t>c)  Class 1 document or above must be kept in the insurance box; and the usage and storage of electronic information refer to “IT Security Policy”.</w:t>
      </w:r>
    </w:p>
    <w:p>
      <w:pPr>
        <w:tabs>
          <w:tab w:val="left" w:pos="0"/>
        </w:tabs>
        <w:spacing w:line="240" w:lineRule="atLeast"/>
        <w:ind w:left="2760" w:leftChars="1150"/>
        <w:jc w:val="both"/>
        <w:rPr>
          <w:rFonts w:eastAsia="宋体"/>
          <w:sz w:val="22"/>
          <w:szCs w:val="22"/>
        </w:rPr>
      </w:pPr>
      <w:r>
        <w:rPr>
          <w:rFonts w:eastAsia="宋体"/>
          <w:sz w:val="22"/>
          <w:szCs w:val="22"/>
        </w:rPr>
        <w:t>一类资产文件资讯必须存放在高强度的保险柜里，电子资讯的使用与储存参照《</w:t>
      </w:r>
      <w:r>
        <w:rPr>
          <w:rFonts w:hAnsi="Arial" w:eastAsia="宋体"/>
          <w:sz w:val="22"/>
          <w:szCs w:val="22"/>
          <w:lang w:eastAsia="zh-CN"/>
        </w:rPr>
        <w:t>信息系统安全规范</w:t>
      </w:r>
      <w:r>
        <w:rPr>
          <w:rFonts w:eastAsia="宋体"/>
          <w:sz w:val="22"/>
          <w:szCs w:val="22"/>
        </w:rPr>
        <w:t>》。</w:t>
      </w:r>
    </w:p>
    <w:p>
      <w:pPr>
        <w:tabs>
          <w:tab w:val="left" w:pos="0"/>
        </w:tabs>
        <w:spacing w:line="240" w:lineRule="atLeast"/>
        <w:ind w:left="2758" w:leftChars="966" w:hanging="440" w:hangingChars="200"/>
        <w:jc w:val="both"/>
        <w:rPr>
          <w:rFonts w:eastAsia="宋体"/>
          <w:sz w:val="22"/>
          <w:szCs w:val="22"/>
        </w:rPr>
      </w:pPr>
      <w:r>
        <w:rPr>
          <w:rFonts w:eastAsia="宋体"/>
          <w:sz w:val="22"/>
          <w:szCs w:val="22"/>
        </w:rPr>
        <w:t>d)  Class 2 document must be kept in the cabinet with lock, and the usage and storage of electronic information refer to “IT Security Policy”.</w:t>
      </w:r>
    </w:p>
    <w:p>
      <w:pPr>
        <w:tabs>
          <w:tab w:val="left" w:pos="0"/>
        </w:tabs>
        <w:spacing w:line="240" w:lineRule="atLeast"/>
        <w:ind w:left="2760" w:leftChars="1150"/>
        <w:jc w:val="both"/>
        <w:rPr>
          <w:rFonts w:eastAsia="宋体"/>
          <w:sz w:val="22"/>
          <w:szCs w:val="22"/>
        </w:rPr>
      </w:pPr>
      <w:r>
        <w:rPr>
          <w:rFonts w:eastAsia="宋体"/>
          <w:sz w:val="22"/>
          <w:szCs w:val="22"/>
        </w:rPr>
        <w:t>二类资产文件资讯必须存放在配有锁的柜子里，电子资讯的使用与储存参照《</w:t>
      </w:r>
      <w:r>
        <w:rPr>
          <w:rFonts w:hAnsi="Arial" w:eastAsia="宋体"/>
          <w:sz w:val="22"/>
          <w:szCs w:val="22"/>
          <w:lang w:eastAsia="zh-CN"/>
        </w:rPr>
        <w:t>信息系统安全规范</w:t>
      </w:r>
      <w:r>
        <w:rPr>
          <w:rFonts w:eastAsia="宋体"/>
          <w:sz w:val="22"/>
          <w:szCs w:val="22"/>
        </w:rPr>
        <w:t>》。</w:t>
      </w:r>
    </w:p>
    <w:p>
      <w:pPr>
        <w:tabs>
          <w:tab w:val="left" w:pos="0"/>
        </w:tabs>
        <w:spacing w:line="240" w:lineRule="atLeast"/>
        <w:ind w:left="2760" w:leftChars="1150"/>
        <w:jc w:val="both"/>
        <w:rPr>
          <w:rFonts w:eastAsia="宋体"/>
          <w:sz w:val="22"/>
          <w:szCs w:val="22"/>
        </w:rPr>
      </w:pPr>
    </w:p>
    <w:p>
      <w:pPr>
        <w:pStyle w:val="3"/>
        <w:numPr>
          <w:ilvl w:val="1"/>
          <w:numId w:val="4"/>
        </w:numPr>
        <w:tabs>
          <w:tab w:val="left" w:pos="360"/>
          <w:tab w:val="left" w:pos="900"/>
        </w:tabs>
        <w:spacing w:after="0" w:line="240" w:lineRule="atLeast"/>
        <w:ind w:left="0" w:firstLine="360"/>
        <w:jc w:val="both"/>
        <w:rPr>
          <w:rFonts w:ascii="Times New Roman" w:hAnsi="Times New Roman" w:eastAsia="宋体"/>
          <w:bCs/>
        </w:rPr>
      </w:pPr>
      <w:bookmarkStart w:id="52" w:name="_Toc181074266"/>
      <w:r>
        <w:rPr>
          <w:rFonts w:ascii="Times New Roman" w:hAnsi="Times New Roman" w:eastAsia="宋体"/>
        </w:rPr>
        <w:t>Destruction</w:t>
      </w:r>
      <w:bookmarkEnd w:id="52"/>
      <w:r>
        <w:rPr>
          <w:rFonts w:ascii="Times New Roman" w:hAnsi="Times New Roman" w:eastAsia="宋体"/>
        </w:rPr>
        <w:t>销毁</w:t>
      </w:r>
    </w:p>
    <w:p>
      <w:pPr>
        <w:tabs>
          <w:tab w:val="left" w:pos="2880"/>
        </w:tabs>
        <w:ind w:left="910" w:leftChars="379"/>
        <w:jc w:val="both"/>
        <w:rPr>
          <w:rFonts w:eastAsia="宋体"/>
          <w:sz w:val="22"/>
          <w:szCs w:val="22"/>
        </w:rPr>
      </w:pPr>
      <w:bookmarkStart w:id="53" w:name="_Toc181074267"/>
      <w:bookmarkStart w:id="54" w:name="_Toc176760954"/>
      <w:r>
        <w:rPr>
          <w:rFonts w:eastAsia="宋体"/>
          <w:sz w:val="22"/>
          <w:szCs w:val="22"/>
          <w:lang w:eastAsia="zh-CN"/>
        </w:rPr>
        <w:t>5.4.1</w:t>
      </w:r>
      <w:r>
        <w:rPr>
          <w:rFonts w:eastAsia="宋体"/>
          <w:sz w:val="22"/>
          <w:szCs w:val="22"/>
        </w:rPr>
        <w:t>For destruction of production materials, please refer to the “The Control And Destruction Of Rejected Cards Procedure</w:t>
      </w:r>
      <w:bookmarkEnd w:id="53"/>
      <w:r>
        <w:rPr>
          <w:rFonts w:eastAsia="宋体"/>
          <w:sz w:val="22"/>
          <w:szCs w:val="22"/>
        </w:rPr>
        <w:t>.</w:t>
      </w:r>
    </w:p>
    <w:p>
      <w:pPr>
        <w:tabs>
          <w:tab w:val="left" w:pos="2880"/>
        </w:tabs>
        <w:ind w:left="2881" w:leftChars="675" w:hanging="1261"/>
        <w:jc w:val="both"/>
        <w:rPr>
          <w:rFonts w:eastAsia="宋体"/>
          <w:sz w:val="22"/>
          <w:szCs w:val="22"/>
        </w:rPr>
      </w:pPr>
      <w:r>
        <w:rPr>
          <w:rFonts w:eastAsia="宋体"/>
          <w:sz w:val="22"/>
          <w:szCs w:val="22"/>
        </w:rPr>
        <w:t>生产材料的销毁参照《</w:t>
      </w:r>
      <w:bookmarkStart w:id="55" w:name="OLE_LINK5"/>
      <w:bookmarkStart w:id="56" w:name="OLE_LINK6"/>
      <w:r>
        <w:rPr>
          <w:rFonts w:eastAsia="宋体"/>
          <w:sz w:val="22"/>
          <w:szCs w:val="22"/>
        </w:rPr>
        <w:t>废</w:t>
      </w:r>
      <w:r>
        <w:rPr>
          <w:rFonts w:eastAsia="宋体"/>
          <w:sz w:val="22"/>
          <w:szCs w:val="22"/>
          <w:lang w:eastAsia="zh-CN"/>
        </w:rPr>
        <w:t>卡的控制及销毁程序</w:t>
      </w:r>
      <w:r>
        <w:rPr>
          <w:rFonts w:eastAsia="宋体"/>
          <w:sz w:val="22"/>
          <w:szCs w:val="22"/>
        </w:rPr>
        <w:t>》</w:t>
      </w:r>
      <w:bookmarkEnd w:id="55"/>
      <w:bookmarkEnd w:id="56"/>
      <w:r>
        <w:rPr>
          <w:rFonts w:eastAsia="宋体"/>
          <w:sz w:val="22"/>
          <w:szCs w:val="22"/>
        </w:rPr>
        <w:t>。</w:t>
      </w:r>
    </w:p>
    <w:p>
      <w:pPr>
        <w:pStyle w:val="4"/>
        <w:spacing w:line="240" w:lineRule="atLeast"/>
        <w:ind w:firstLine="990" w:firstLineChars="450"/>
        <w:jc w:val="both"/>
        <w:rPr>
          <w:rFonts w:ascii="Times New Roman" w:hAnsi="Times New Roman" w:eastAsia="宋体"/>
          <w:b w:val="0"/>
          <w:sz w:val="22"/>
          <w:szCs w:val="22"/>
        </w:rPr>
      </w:pPr>
      <w:bookmarkStart w:id="57" w:name="_Toc181074269"/>
      <w:r>
        <w:rPr>
          <w:rFonts w:ascii="Times New Roman" w:hAnsi="Times New Roman" w:eastAsia="宋体"/>
          <w:b w:val="0"/>
          <w:sz w:val="22"/>
          <w:szCs w:val="22"/>
          <w:lang w:eastAsia="zh-CN"/>
        </w:rPr>
        <w:t>5.4.</w:t>
      </w:r>
      <w:r>
        <w:rPr>
          <w:rFonts w:hint="eastAsia" w:ascii="Times New Roman" w:hAnsi="Times New Roman" w:eastAsia="宋体"/>
          <w:b w:val="0"/>
          <w:sz w:val="22"/>
          <w:szCs w:val="22"/>
          <w:lang w:eastAsia="zh-CN"/>
        </w:rPr>
        <w:t>2</w:t>
      </w:r>
      <w:r>
        <w:rPr>
          <w:rFonts w:ascii="Times New Roman" w:hAnsi="Times New Roman" w:eastAsia="宋体"/>
          <w:b w:val="0"/>
          <w:sz w:val="22"/>
          <w:szCs w:val="22"/>
        </w:rPr>
        <w:t>Deletion of written sensitive information should be done by a shredder</w:t>
      </w:r>
      <w:bookmarkEnd w:id="54"/>
      <w:bookmarkEnd w:id="57"/>
      <w:bookmarkStart w:id="58" w:name="_Toc176760956"/>
      <w:r>
        <w:rPr>
          <w:rFonts w:ascii="Times New Roman" w:hAnsi="Times New Roman" w:eastAsia="宋体"/>
          <w:b w:val="0"/>
          <w:sz w:val="22"/>
          <w:szCs w:val="22"/>
        </w:rPr>
        <w:t>.</w:t>
      </w:r>
    </w:p>
    <w:p>
      <w:pPr>
        <w:tabs>
          <w:tab w:val="left" w:pos="2880"/>
        </w:tabs>
        <w:ind w:left="2881" w:leftChars="675" w:hanging="1261"/>
        <w:jc w:val="both"/>
        <w:rPr>
          <w:rFonts w:eastAsia="宋体"/>
          <w:sz w:val="22"/>
          <w:szCs w:val="22"/>
        </w:rPr>
      </w:pPr>
      <w:r>
        <w:rPr>
          <w:rFonts w:eastAsia="宋体"/>
          <w:sz w:val="22"/>
          <w:szCs w:val="22"/>
        </w:rPr>
        <w:t>纸质敏感</w:t>
      </w:r>
      <w:r>
        <w:rPr>
          <w:rFonts w:eastAsia="宋体"/>
          <w:sz w:val="22"/>
          <w:szCs w:val="22"/>
          <w:lang w:eastAsia="zh-CN"/>
        </w:rPr>
        <w:t>信息</w:t>
      </w:r>
      <w:r>
        <w:rPr>
          <w:rFonts w:eastAsia="宋体"/>
          <w:sz w:val="22"/>
          <w:szCs w:val="22"/>
        </w:rPr>
        <w:t>的销毁必须使用碎纸机。</w:t>
      </w:r>
      <w:bookmarkEnd w:id="58"/>
    </w:p>
    <w:p>
      <w:pPr>
        <w:tabs>
          <w:tab w:val="left" w:pos="2880"/>
        </w:tabs>
        <w:ind w:left="2881" w:leftChars="675" w:hanging="1261"/>
        <w:jc w:val="both"/>
        <w:rPr>
          <w:rFonts w:eastAsia="宋体"/>
          <w:sz w:val="22"/>
          <w:szCs w:val="22"/>
        </w:rPr>
      </w:pPr>
    </w:p>
    <w:p>
      <w:pPr>
        <w:pStyle w:val="3"/>
        <w:numPr>
          <w:ilvl w:val="1"/>
          <w:numId w:val="4"/>
        </w:numPr>
        <w:tabs>
          <w:tab w:val="left" w:pos="900"/>
        </w:tabs>
        <w:spacing w:after="0" w:line="240" w:lineRule="atLeast"/>
        <w:ind w:left="0" w:firstLine="360"/>
        <w:jc w:val="both"/>
        <w:rPr>
          <w:rFonts w:ascii="Times New Roman" w:hAnsi="Times New Roman" w:eastAsia="宋体"/>
        </w:rPr>
      </w:pPr>
      <w:bookmarkStart w:id="59" w:name="_Toc181074270"/>
      <w:r>
        <w:rPr>
          <w:rFonts w:ascii="Times New Roman" w:hAnsi="Times New Roman" w:eastAsia="宋体"/>
        </w:rPr>
        <w:t>Copy</w:t>
      </w:r>
      <w:bookmarkEnd w:id="59"/>
      <w:r>
        <w:rPr>
          <w:rFonts w:ascii="Times New Roman" w:hAnsi="Times New Roman" w:eastAsia="宋体"/>
        </w:rPr>
        <w:t>复制</w:t>
      </w:r>
    </w:p>
    <w:p>
      <w:pPr>
        <w:ind w:left="900" w:leftChars="375"/>
        <w:jc w:val="both"/>
        <w:rPr>
          <w:rFonts w:eastAsia="宋体"/>
          <w:sz w:val="22"/>
          <w:szCs w:val="22"/>
        </w:rPr>
      </w:pPr>
      <w:r>
        <w:rPr>
          <w:rFonts w:eastAsia="宋体"/>
          <w:sz w:val="22"/>
          <w:szCs w:val="22"/>
        </w:rPr>
        <w:t>Class 1 &amp;2 assets must be copied and recorded on the principle of “need to know” by authorized personnel in accordance with applicable procedures.</w:t>
      </w:r>
    </w:p>
    <w:p>
      <w:pPr>
        <w:ind w:left="900" w:leftChars="375"/>
        <w:jc w:val="both"/>
        <w:rPr>
          <w:rFonts w:eastAsia="宋体"/>
          <w:sz w:val="22"/>
          <w:szCs w:val="22"/>
        </w:rPr>
      </w:pPr>
      <w:r>
        <w:rPr>
          <w:rFonts w:eastAsia="宋体"/>
          <w:sz w:val="22"/>
          <w:szCs w:val="22"/>
        </w:rPr>
        <w:t>一类、二类资产的复制必须严格遵照“必须知道”原则，且由授权人员按照相关的流程严格执行，并留存相关的记录。</w:t>
      </w:r>
    </w:p>
    <w:p>
      <w:pPr>
        <w:ind w:left="900" w:leftChars="375"/>
        <w:jc w:val="both"/>
        <w:rPr>
          <w:rFonts w:eastAsia="宋体"/>
          <w:sz w:val="22"/>
          <w:szCs w:val="22"/>
        </w:rPr>
      </w:pPr>
    </w:p>
    <w:p>
      <w:pPr>
        <w:pStyle w:val="3"/>
        <w:numPr>
          <w:ilvl w:val="1"/>
          <w:numId w:val="4"/>
        </w:numPr>
        <w:tabs>
          <w:tab w:val="left" w:pos="900"/>
        </w:tabs>
        <w:spacing w:after="0" w:line="240" w:lineRule="atLeast"/>
        <w:ind w:left="0" w:firstLine="360"/>
        <w:jc w:val="both"/>
        <w:rPr>
          <w:rFonts w:ascii="Times New Roman" w:hAnsi="Times New Roman" w:eastAsia="宋体"/>
        </w:rPr>
      </w:pPr>
      <w:bookmarkStart w:id="60" w:name="_Toc181074271"/>
      <w:r>
        <w:rPr>
          <w:rFonts w:ascii="Times New Roman" w:hAnsi="Times New Roman" w:eastAsia="宋体"/>
        </w:rPr>
        <w:t>Reclassification</w:t>
      </w:r>
      <w:bookmarkEnd w:id="60"/>
      <w:r>
        <w:rPr>
          <w:rFonts w:ascii="Times New Roman" w:hAnsi="Times New Roman" w:eastAsia="宋体"/>
        </w:rPr>
        <w:t>重新分级</w:t>
      </w:r>
    </w:p>
    <w:p>
      <w:pPr>
        <w:ind w:left="900" w:leftChars="375"/>
        <w:jc w:val="both"/>
        <w:rPr>
          <w:rFonts w:eastAsia="宋体"/>
          <w:sz w:val="22"/>
          <w:szCs w:val="22"/>
        </w:rPr>
      </w:pPr>
      <w:r>
        <w:rPr>
          <w:rFonts w:eastAsia="宋体"/>
          <w:sz w:val="22"/>
          <w:szCs w:val="22"/>
        </w:rPr>
        <w:t xml:space="preserve">When the property of assets changes, the responsible department should reclassify these assets on the principle of “higher hierarchy”- standards for the class 1 can be applied to the class 2 but not the other way around. </w:t>
      </w:r>
    </w:p>
    <w:p>
      <w:pPr>
        <w:ind w:left="900" w:leftChars="375"/>
        <w:jc w:val="both"/>
        <w:rPr>
          <w:rFonts w:eastAsia="宋体"/>
          <w:sz w:val="22"/>
          <w:szCs w:val="22"/>
        </w:rPr>
      </w:pPr>
      <w:r>
        <w:rPr>
          <w:rFonts w:eastAsia="宋体"/>
          <w:sz w:val="22"/>
          <w:szCs w:val="22"/>
        </w:rPr>
        <w:t>当资产的性质发生了改变时，资产所属部门必须对资产进行重新分级。对资产的管理可依据“就高不就低”原则，即可以按二类资产可以用一类资产的管理模式进行管理，但一类资产不能用二类资产的管理模式进行管理。</w:t>
      </w:r>
    </w:p>
    <w:p>
      <w:pPr>
        <w:ind w:left="900" w:leftChars="375"/>
        <w:jc w:val="both"/>
        <w:rPr>
          <w:rFonts w:eastAsia="宋体"/>
          <w:sz w:val="22"/>
          <w:szCs w:val="22"/>
        </w:rPr>
      </w:pPr>
    </w:p>
    <w:p>
      <w:pPr>
        <w:pStyle w:val="3"/>
        <w:numPr>
          <w:ilvl w:val="1"/>
          <w:numId w:val="4"/>
        </w:numPr>
        <w:tabs>
          <w:tab w:val="left" w:pos="900"/>
        </w:tabs>
        <w:spacing w:after="0" w:line="240" w:lineRule="atLeast"/>
        <w:ind w:left="0" w:firstLine="360"/>
        <w:jc w:val="both"/>
        <w:rPr>
          <w:rFonts w:ascii="Times New Roman" w:hAnsi="Times New Roman" w:eastAsia="宋体"/>
        </w:rPr>
      </w:pPr>
      <w:bookmarkStart w:id="61" w:name="_Toc181074272"/>
      <w:r>
        <w:rPr>
          <w:rFonts w:ascii="Times New Roman" w:hAnsi="Times New Roman" w:eastAsia="宋体"/>
        </w:rPr>
        <w:t>Loss, Misuse, or Endanger</w:t>
      </w:r>
      <w:bookmarkEnd w:id="61"/>
      <w:r>
        <w:rPr>
          <w:rFonts w:ascii="Times New Roman" w:hAnsi="Times New Roman" w:eastAsia="宋体"/>
        </w:rPr>
        <w:t>遗失、误用或被危及到安全</w:t>
      </w:r>
    </w:p>
    <w:p>
      <w:pPr>
        <w:ind w:left="900" w:leftChars="375"/>
        <w:jc w:val="both"/>
        <w:rPr>
          <w:rFonts w:eastAsia="宋体"/>
          <w:sz w:val="22"/>
          <w:szCs w:val="22"/>
        </w:rPr>
      </w:pPr>
      <w:r>
        <w:rPr>
          <w:rFonts w:eastAsia="宋体"/>
          <w:sz w:val="22"/>
          <w:szCs w:val="22"/>
        </w:rPr>
        <w:t>When assets are lost, misused, or at risk, responsible personnel report the case to the superior, the security personnel, or IT department.</w:t>
      </w:r>
    </w:p>
    <w:p>
      <w:pPr>
        <w:ind w:left="900" w:leftChars="375"/>
        <w:jc w:val="both"/>
        <w:rPr>
          <w:rFonts w:eastAsia="宋体"/>
          <w:sz w:val="22"/>
          <w:szCs w:val="22"/>
        </w:rPr>
      </w:pPr>
      <w:r>
        <w:rPr>
          <w:rFonts w:eastAsia="宋体"/>
          <w:sz w:val="22"/>
          <w:szCs w:val="22"/>
        </w:rPr>
        <w:t>资产一旦被遗失、误用或遭遇到安全威胁时，应立即呈报上级、</w:t>
      </w:r>
      <w:r>
        <w:rPr>
          <w:rFonts w:eastAsia="宋体"/>
          <w:sz w:val="22"/>
          <w:szCs w:val="22"/>
          <w:lang w:eastAsia="zh-CN"/>
        </w:rPr>
        <w:t>安全</w:t>
      </w:r>
      <w:r>
        <w:rPr>
          <w:rFonts w:eastAsia="宋体"/>
          <w:sz w:val="22"/>
          <w:szCs w:val="22"/>
        </w:rPr>
        <w:t>部人员或IT人员。</w:t>
      </w:r>
    </w:p>
    <w:p>
      <w:pPr>
        <w:ind w:left="900" w:leftChars="375"/>
        <w:jc w:val="both"/>
        <w:rPr>
          <w:rFonts w:eastAsia="宋体"/>
          <w:sz w:val="22"/>
          <w:szCs w:val="22"/>
        </w:rPr>
      </w:pPr>
    </w:p>
    <w:p>
      <w:pPr>
        <w:pStyle w:val="3"/>
        <w:numPr>
          <w:ilvl w:val="1"/>
          <w:numId w:val="4"/>
        </w:numPr>
        <w:tabs>
          <w:tab w:val="left" w:pos="900"/>
        </w:tabs>
        <w:spacing w:after="0" w:line="240" w:lineRule="atLeast"/>
        <w:ind w:left="0" w:firstLine="360"/>
        <w:jc w:val="both"/>
        <w:rPr>
          <w:rFonts w:ascii="Times New Roman" w:hAnsi="Times New Roman" w:eastAsia="宋体"/>
        </w:rPr>
      </w:pPr>
      <w:bookmarkStart w:id="62" w:name="_Toc181074273"/>
      <w:r>
        <w:rPr>
          <w:rFonts w:ascii="Times New Roman" w:hAnsi="Times New Roman" w:eastAsia="宋体"/>
        </w:rPr>
        <w:t>List of Assets Classification</w:t>
      </w:r>
      <w:bookmarkEnd w:id="62"/>
      <w:r>
        <w:rPr>
          <w:rFonts w:ascii="Times New Roman" w:hAnsi="Times New Roman" w:eastAsia="宋体"/>
        </w:rPr>
        <w:t>资产分级清单</w:t>
      </w:r>
    </w:p>
    <w:p>
      <w:pPr>
        <w:pStyle w:val="4"/>
        <w:numPr>
          <w:ilvl w:val="2"/>
          <w:numId w:val="4"/>
        </w:numPr>
        <w:spacing w:line="240" w:lineRule="atLeast"/>
        <w:ind w:left="1619" w:leftChars="375" w:hanging="719" w:hangingChars="327"/>
        <w:jc w:val="both"/>
        <w:rPr>
          <w:rFonts w:ascii="Times New Roman" w:hAnsi="Times New Roman" w:eastAsia="宋体"/>
          <w:b w:val="0"/>
          <w:sz w:val="22"/>
          <w:szCs w:val="22"/>
        </w:rPr>
      </w:pPr>
      <w:bookmarkStart w:id="63" w:name="_Toc181074274"/>
      <w:bookmarkStart w:id="64" w:name="_Toc176760961"/>
      <w:r>
        <w:rPr>
          <w:rFonts w:ascii="Times New Roman" w:hAnsi="Times New Roman" w:eastAsia="宋体"/>
          <w:b w:val="0"/>
          <w:sz w:val="22"/>
          <w:szCs w:val="22"/>
        </w:rPr>
        <w:t>security department for making the “</w:t>
      </w:r>
      <w:r>
        <w:rPr>
          <w:rFonts w:ascii="Times New Roman" w:hAnsi="Times New Roman" w:eastAsia="宋体"/>
          <w:b w:val="0"/>
          <w:sz w:val="22"/>
          <w:szCs w:val="22"/>
          <w:lang w:eastAsia="zh-CN"/>
        </w:rPr>
        <w:t>S</w:t>
      </w:r>
      <w:r>
        <w:t xml:space="preserve"> </w:t>
      </w:r>
      <w:r>
        <w:rPr>
          <w:rFonts w:ascii="Times New Roman" w:hAnsi="Times New Roman" w:eastAsia="宋体"/>
          <w:b w:val="0"/>
          <w:sz w:val="22"/>
          <w:szCs w:val="22"/>
          <w:lang w:eastAsia="zh-CN"/>
        </w:rPr>
        <w:t>Chengtian Weiye (Ningbo) Chip Technology Co., Ltd</w:t>
      </w:r>
      <w:r>
        <w:rPr>
          <w:rFonts w:hint="eastAsia" w:ascii="Times New Roman" w:hAnsi="Times New Roman" w:eastAsia="宋体"/>
          <w:b w:val="0"/>
          <w:sz w:val="22"/>
          <w:szCs w:val="22"/>
          <w:lang w:eastAsia="zh-CN"/>
        </w:rPr>
        <w:t xml:space="preserve"> </w:t>
      </w:r>
      <w:r>
        <w:rPr>
          <w:rFonts w:ascii="Times New Roman" w:hAnsi="Times New Roman" w:eastAsia="宋体"/>
          <w:b w:val="0"/>
          <w:sz w:val="22"/>
          <w:szCs w:val="22"/>
        </w:rPr>
        <w:t>Assets Classification List”</w:t>
      </w:r>
      <w:bookmarkEnd w:id="63"/>
      <w:r>
        <w:rPr>
          <w:rFonts w:ascii="Times New Roman" w:hAnsi="Times New Roman" w:eastAsia="宋体"/>
          <w:b w:val="0"/>
          <w:sz w:val="22"/>
          <w:szCs w:val="22"/>
        </w:rPr>
        <w:t>.</w:t>
      </w:r>
      <w:r>
        <w:rPr>
          <w:rFonts w:ascii="Times New Roman" w:eastAsia="宋体"/>
          <w:b w:val="0"/>
          <w:sz w:val="22"/>
          <w:szCs w:val="22"/>
          <w:lang w:eastAsia="zh-CN"/>
        </w:rPr>
        <w:t>（</w:t>
      </w:r>
      <w:r>
        <w:rPr>
          <w:rFonts w:ascii="Times New Roman" w:hAnsi="Times New Roman" w:eastAsia="宋体"/>
          <w:b w:val="0"/>
          <w:sz w:val="22"/>
          <w:szCs w:val="22"/>
          <w:lang w:eastAsia="zh-CN"/>
        </w:rPr>
        <w:t xml:space="preserve">attached as </w:t>
      </w:r>
      <w:r>
        <w:rPr>
          <w:rFonts w:hint="eastAsia" w:ascii="Times New Roman" w:hAnsi="Times New Roman" w:eastAsia="宋体"/>
          <w:b w:val="0"/>
          <w:sz w:val="22"/>
          <w:szCs w:val="22"/>
          <w:lang w:eastAsia="zh-CN"/>
        </w:rPr>
        <w:t>Annex1,Annex2</w:t>
      </w:r>
      <w:r>
        <w:rPr>
          <w:rFonts w:ascii="Times New Roman" w:eastAsia="宋体"/>
          <w:b w:val="0"/>
          <w:sz w:val="22"/>
          <w:szCs w:val="22"/>
          <w:lang w:eastAsia="zh-CN"/>
        </w:rPr>
        <w:t>）</w:t>
      </w:r>
    </w:p>
    <w:p>
      <w:pPr>
        <w:ind w:left="1620" w:leftChars="675"/>
        <w:jc w:val="both"/>
        <w:rPr>
          <w:rFonts w:eastAsia="宋体"/>
          <w:sz w:val="22"/>
          <w:szCs w:val="22"/>
          <w:lang w:eastAsia="zh-CN"/>
        </w:rPr>
      </w:pPr>
      <w:r>
        <w:rPr>
          <w:rFonts w:eastAsia="宋体"/>
          <w:sz w:val="22"/>
          <w:szCs w:val="22"/>
          <w:lang w:eastAsia="zh-CN"/>
        </w:rPr>
        <w:t>安全</w:t>
      </w:r>
      <w:r>
        <w:rPr>
          <w:rFonts w:eastAsia="宋体"/>
          <w:sz w:val="22"/>
          <w:szCs w:val="22"/>
        </w:rPr>
        <w:t>部汇总审核制作《</w:t>
      </w:r>
      <w:r>
        <w:rPr>
          <w:rFonts w:hint="eastAsia" w:hAnsi="Arial" w:eastAsia="宋体"/>
          <w:sz w:val="22"/>
          <w:szCs w:val="22"/>
          <w:lang w:eastAsia="zh-CN"/>
        </w:rPr>
        <w:t>澄天伟业（宁波）芯片技术有限公司</w:t>
      </w:r>
      <w:r>
        <w:rPr>
          <w:rFonts w:eastAsia="宋体"/>
          <w:sz w:val="22"/>
          <w:szCs w:val="22"/>
        </w:rPr>
        <w:t>资产分级清单》。</w:t>
      </w:r>
      <w:r>
        <w:rPr>
          <w:rFonts w:eastAsia="宋体"/>
          <w:sz w:val="22"/>
          <w:szCs w:val="22"/>
          <w:lang w:eastAsia="zh-CN"/>
        </w:rPr>
        <w:t>（见附件1,2）</w:t>
      </w:r>
    </w:p>
    <w:p>
      <w:pPr>
        <w:pStyle w:val="4"/>
        <w:numPr>
          <w:ilvl w:val="2"/>
          <w:numId w:val="4"/>
        </w:numPr>
        <w:spacing w:line="240" w:lineRule="atLeast"/>
        <w:ind w:left="1619" w:leftChars="374" w:hanging="721" w:hangingChars="328"/>
        <w:jc w:val="both"/>
        <w:rPr>
          <w:rFonts w:ascii="Times New Roman" w:hAnsi="Times New Roman" w:eastAsia="宋体"/>
          <w:b w:val="0"/>
          <w:bCs w:val="0"/>
          <w:sz w:val="22"/>
          <w:szCs w:val="22"/>
        </w:rPr>
      </w:pPr>
      <w:bookmarkStart w:id="65" w:name="_Toc181074275"/>
      <w:r>
        <w:rPr>
          <w:rFonts w:ascii="Times New Roman" w:hAnsi="Times New Roman" w:eastAsia="宋体"/>
          <w:b w:val="0"/>
          <w:sz w:val="22"/>
          <w:szCs w:val="22"/>
        </w:rPr>
        <w:t>When the property of assets changes, the responsible department should reconfirm the classification or reclassify these assets. For any classification alteration, the security department should be informed for its update.</w:t>
      </w:r>
      <w:bookmarkEnd w:id="65"/>
      <w:bookmarkStart w:id="66" w:name="_Toc176760962"/>
    </w:p>
    <w:p>
      <w:pPr>
        <w:ind w:left="1620" w:leftChars="675"/>
        <w:jc w:val="both"/>
        <w:rPr>
          <w:rFonts w:eastAsia="宋体"/>
          <w:sz w:val="22"/>
          <w:szCs w:val="22"/>
        </w:rPr>
      </w:pPr>
      <w:r>
        <w:rPr>
          <w:rFonts w:eastAsia="宋体"/>
          <w:sz w:val="22"/>
          <w:szCs w:val="22"/>
        </w:rPr>
        <w:t>如果资产的状态发生了改变，则它的分级等级必须再次确认或重新定义，任何对资产等级的改变必须即时通知</w:t>
      </w:r>
      <w:r>
        <w:rPr>
          <w:rFonts w:eastAsia="宋体"/>
          <w:sz w:val="22"/>
          <w:szCs w:val="22"/>
          <w:lang w:eastAsia="zh-CN"/>
        </w:rPr>
        <w:t>安全</w:t>
      </w:r>
      <w:r>
        <w:rPr>
          <w:rFonts w:eastAsia="宋体"/>
          <w:sz w:val="22"/>
          <w:szCs w:val="22"/>
        </w:rPr>
        <w:t>部予以更新。</w:t>
      </w:r>
      <w:bookmarkEnd w:id="66"/>
    </w:p>
    <w:p>
      <w:pPr>
        <w:pStyle w:val="4"/>
        <w:numPr>
          <w:ilvl w:val="2"/>
          <w:numId w:val="4"/>
        </w:numPr>
        <w:spacing w:line="240" w:lineRule="atLeast"/>
        <w:ind w:left="1619" w:leftChars="374" w:hanging="721" w:hangingChars="328"/>
        <w:jc w:val="both"/>
        <w:rPr>
          <w:rFonts w:ascii="Times New Roman" w:hAnsi="Times New Roman" w:eastAsia="宋体"/>
          <w:b w:val="0"/>
          <w:sz w:val="22"/>
          <w:szCs w:val="22"/>
        </w:rPr>
      </w:pPr>
      <w:bookmarkStart w:id="67" w:name="_Toc181074276"/>
      <w:r>
        <w:rPr>
          <w:rFonts w:ascii="Times New Roman" w:hAnsi="Times New Roman" w:eastAsia="宋体"/>
          <w:b w:val="0"/>
          <w:sz w:val="22"/>
          <w:szCs w:val="22"/>
        </w:rPr>
        <w:t>Usually, the security department reviews the “</w:t>
      </w:r>
      <w:r>
        <w:rPr>
          <w:rFonts w:ascii="Times New Roman" w:hAnsi="Times New Roman" w:eastAsia="宋体"/>
          <w:b w:val="0"/>
          <w:sz w:val="22"/>
          <w:szCs w:val="22"/>
          <w:lang w:eastAsia="zh-CN"/>
        </w:rPr>
        <w:t>Chengtian Weiye (Ningbo) Chip Technology Co., Ltd</w:t>
      </w:r>
      <w:r>
        <w:rPr>
          <w:rFonts w:hint="eastAsia" w:ascii="Times New Roman" w:hAnsi="Times New Roman" w:eastAsia="宋体"/>
          <w:b w:val="0"/>
          <w:sz w:val="22"/>
          <w:szCs w:val="22"/>
          <w:lang w:eastAsia="zh-CN"/>
        </w:rPr>
        <w:t xml:space="preserve"> </w:t>
      </w:r>
      <w:r>
        <w:rPr>
          <w:rFonts w:ascii="Times New Roman" w:hAnsi="Times New Roman" w:eastAsia="宋体"/>
          <w:b w:val="0"/>
          <w:sz w:val="22"/>
          <w:szCs w:val="22"/>
        </w:rPr>
        <w:t>Assets Classification List” every year. If an accreditation institute revises any articles of this list, this list later should be amended accordingly to comply with the new regulations.</w:t>
      </w:r>
      <w:bookmarkEnd w:id="64"/>
      <w:bookmarkEnd w:id="67"/>
      <w:bookmarkStart w:id="68" w:name="_Toc176760963"/>
    </w:p>
    <w:p>
      <w:pPr>
        <w:ind w:left="1620" w:leftChars="675"/>
        <w:jc w:val="both"/>
        <w:rPr>
          <w:rFonts w:eastAsia="宋体"/>
          <w:sz w:val="22"/>
          <w:szCs w:val="22"/>
        </w:rPr>
      </w:pPr>
      <w:r>
        <w:rPr>
          <w:rFonts w:eastAsia="宋体"/>
          <w:sz w:val="22"/>
          <w:szCs w:val="22"/>
        </w:rPr>
        <w:t>一般情况下，</w:t>
      </w:r>
      <w:r>
        <w:rPr>
          <w:rFonts w:eastAsia="宋体"/>
          <w:sz w:val="22"/>
          <w:szCs w:val="22"/>
          <w:lang w:eastAsia="zh-CN"/>
        </w:rPr>
        <w:t>安全</w:t>
      </w:r>
      <w:r>
        <w:rPr>
          <w:rFonts w:eastAsia="宋体"/>
          <w:sz w:val="22"/>
          <w:szCs w:val="22"/>
        </w:rPr>
        <w:t>部每年必须对《</w:t>
      </w:r>
      <w:r>
        <w:rPr>
          <w:rFonts w:hint="eastAsia" w:hAnsi="Arial" w:eastAsia="宋体"/>
          <w:sz w:val="22"/>
          <w:szCs w:val="22"/>
          <w:lang w:eastAsia="zh-CN"/>
        </w:rPr>
        <w:t>澄天伟业（宁波）芯片技术有限公司</w:t>
      </w:r>
      <w:r>
        <w:rPr>
          <w:rFonts w:eastAsia="宋体"/>
          <w:sz w:val="22"/>
          <w:szCs w:val="22"/>
        </w:rPr>
        <w:t>资产分级清单》进行重新审核，如果认证组织对相关条款进行修改时，《</w:t>
      </w:r>
      <w:r>
        <w:rPr>
          <w:rFonts w:hint="eastAsia" w:hAnsi="Arial" w:eastAsia="宋体"/>
          <w:sz w:val="22"/>
          <w:szCs w:val="22"/>
          <w:lang w:eastAsia="zh-CN"/>
        </w:rPr>
        <w:t>澄天伟业（宁波）芯片技术有限公司</w:t>
      </w:r>
      <w:r>
        <w:rPr>
          <w:rFonts w:eastAsia="宋体"/>
          <w:sz w:val="22"/>
          <w:szCs w:val="22"/>
        </w:rPr>
        <w:t>资产分级清单》必须及时修改以符合新标准的要求。</w:t>
      </w:r>
      <w:bookmarkEnd w:id="68"/>
    </w:p>
    <w:p>
      <w:pPr>
        <w:ind w:left="1620" w:leftChars="675"/>
        <w:jc w:val="both"/>
        <w:rPr>
          <w:rFonts w:eastAsia="宋体"/>
          <w:sz w:val="22"/>
          <w:szCs w:val="22"/>
        </w:rPr>
      </w:pPr>
    </w:p>
    <w:p>
      <w:pPr>
        <w:pStyle w:val="3"/>
        <w:numPr>
          <w:ilvl w:val="1"/>
          <w:numId w:val="4"/>
        </w:numPr>
        <w:tabs>
          <w:tab w:val="left" w:pos="900"/>
        </w:tabs>
        <w:spacing w:after="0" w:line="240" w:lineRule="atLeast"/>
        <w:ind w:left="900" w:leftChars="150" w:hanging="540"/>
        <w:jc w:val="both"/>
        <w:rPr>
          <w:rFonts w:ascii="Times New Roman" w:hAnsi="Times New Roman" w:eastAsia="宋体"/>
        </w:rPr>
      </w:pPr>
      <w:bookmarkStart w:id="69" w:name="_Toc181074277"/>
      <w:r>
        <w:rPr>
          <w:rFonts w:ascii="Times New Roman" w:hAnsi="Times New Roman" w:eastAsia="宋体"/>
        </w:rPr>
        <w:t>Basis of Assets Classification</w:t>
      </w:r>
      <w:bookmarkEnd w:id="69"/>
      <w:r>
        <w:rPr>
          <w:rFonts w:ascii="Times New Roman" w:hAnsi="Times New Roman" w:eastAsia="宋体"/>
        </w:rPr>
        <w:t>资产分级依据</w:t>
      </w:r>
    </w:p>
    <w:p>
      <w:pPr>
        <w:ind w:left="900" w:leftChars="375"/>
        <w:jc w:val="both"/>
        <w:rPr>
          <w:rFonts w:eastAsia="宋体"/>
          <w:sz w:val="22"/>
          <w:szCs w:val="22"/>
        </w:rPr>
      </w:pPr>
      <w:r>
        <w:rPr>
          <w:rFonts w:eastAsia="宋体"/>
          <w:sz w:val="22"/>
          <w:szCs w:val="22"/>
        </w:rPr>
        <w:t>This procedure should be in line with the “GSMA Security Standards”</w:t>
      </w:r>
      <w:r>
        <w:rPr>
          <w:rFonts w:hint="eastAsia" w:eastAsia="宋体"/>
          <w:sz w:val="22"/>
          <w:szCs w:val="22"/>
          <w:lang w:eastAsia="zh-CN"/>
        </w:rPr>
        <w:t>,or</w:t>
      </w:r>
      <w:r>
        <w:rPr>
          <w:rFonts w:eastAsia="宋体"/>
          <w:sz w:val="22"/>
          <w:szCs w:val="22"/>
        </w:rPr>
        <w:t xml:space="preserve"> </w:t>
      </w:r>
      <w:r>
        <w:rPr>
          <w:rFonts w:eastAsia="宋体"/>
          <w:sz w:val="22"/>
          <w:szCs w:val="22"/>
          <w:lang w:eastAsia="zh-CN"/>
        </w:rPr>
        <w:t>“</w:t>
      </w:r>
      <w:r>
        <w:rPr>
          <w:rFonts w:eastAsia="宋体"/>
          <w:sz w:val="22"/>
          <w:szCs w:val="22"/>
        </w:rPr>
        <w:t>Joint Interpretation Library/Minimum Site Security Requirements”</w:t>
      </w:r>
      <w:r>
        <w:rPr>
          <w:rFonts w:hint="eastAsia" w:eastAsia="宋体"/>
          <w:sz w:val="22"/>
          <w:szCs w:val="22"/>
          <w:lang w:eastAsia="zh-CN"/>
        </w:rPr>
        <w:t>,</w:t>
      </w:r>
      <w:r>
        <w:rPr>
          <w:rFonts w:eastAsia="宋体"/>
          <w:sz w:val="22"/>
          <w:szCs w:val="22"/>
        </w:rPr>
        <w:t xml:space="preserve">“Visa International Service Association Security Standards” </w:t>
      </w:r>
      <w:r>
        <w:rPr>
          <w:rFonts w:eastAsia="宋体"/>
          <w:sz w:val="22"/>
          <w:szCs w:val="22"/>
          <w:lang w:eastAsia="zh-CN"/>
        </w:rPr>
        <w:t>,</w:t>
      </w:r>
      <w:r>
        <w:rPr>
          <w:rFonts w:eastAsia="宋体"/>
          <w:sz w:val="22"/>
          <w:szCs w:val="22"/>
        </w:rPr>
        <w:t xml:space="preserve"> </w:t>
      </w:r>
      <w:r>
        <w:rPr>
          <w:rFonts w:hint="eastAsia" w:eastAsia="宋体"/>
          <w:sz w:val="22"/>
          <w:szCs w:val="22"/>
          <w:lang w:eastAsia="zh-CN"/>
        </w:rPr>
        <w:t xml:space="preserve">or </w:t>
      </w:r>
      <w:r>
        <w:rPr>
          <w:rFonts w:eastAsia="宋体"/>
          <w:sz w:val="22"/>
          <w:szCs w:val="22"/>
        </w:rPr>
        <w:t>“MasterCard International Security Standards”</w:t>
      </w:r>
      <w:r>
        <w:rPr>
          <w:rFonts w:eastAsia="宋体"/>
          <w:sz w:val="22"/>
          <w:szCs w:val="22"/>
          <w:lang w:eastAsia="zh-CN"/>
        </w:rPr>
        <w:t xml:space="preserve"> </w:t>
      </w:r>
      <w:r>
        <w:rPr>
          <w:rFonts w:hint="eastAsia" w:eastAsia="宋体"/>
          <w:sz w:val="22"/>
          <w:szCs w:val="22"/>
          <w:lang w:eastAsia="zh-CN"/>
        </w:rPr>
        <w:t xml:space="preserve">or </w:t>
      </w:r>
      <w:r>
        <w:rPr>
          <w:rFonts w:eastAsia="宋体"/>
          <w:sz w:val="22"/>
          <w:szCs w:val="22"/>
          <w:lang w:eastAsia="zh-CN"/>
        </w:rPr>
        <w:t>“China UnionPay Security Standard”</w:t>
      </w:r>
      <w:r>
        <w:rPr>
          <w:rFonts w:eastAsia="宋体"/>
          <w:sz w:val="22"/>
          <w:szCs w:val="22"/>
        </w:rPr>
        <w:t>.</w:t>
      </w:r>
    </w:p>
    <w:p>
      <w:pPr>
        <w:ind w:left="898" w:leftChars="374"/>
        <w:jc w:val="both"/>
        <w:rPr>
          <w:rFonts w:eastAsia="宋体"/>
          <w:sz w:val="28"/>
          <w:szCs w:val="28"/>
          <w:lang w:eastAsia="zh-CN"/>
        </w:rPr>
      </w:pPr>
      <w:r>
        <w:rPr>
          <w:rFonts w:eastAsia="宋体"/>
          <w:sz w:val="22"/>
          <w:szCs w:val="22"/>
        </w:rPr>
        <w:t>此程序的描述必须同时符合《GSMA组织的安全标准》、</w:t>
      </w:r>
      <w:r>
        <w:rPr>
          <w:rFonts w:hint="eastAsia" w:eastAsia="宋体"/>
          <w:sz w:val="22"/>
          <w:szCs w:val="22"/>
          <w:lang w:eastAsia="zh-CN"/>
        </w:rPr>
        <w:t>或&lt;CC安全标准&gt;</w:t>
      </w:r>
      <w:r>
        <w:rPr>
          <w:rFonts w:eastAsia="宋体"/>
          <w:sz w:val="22"/>
          <w:szCs w:val="22"/>
        </w:rPr>
        <w:t>《国际VISA组织的安全标准》、</w:t>
      </w:r>
      <w:r>
        <w:rPr>
          <w:rFonts w:hint="eastAsia" w:eastAsia="宋体"/>
          <w:sz w:val="22"/>
          <w:szCs w:val="22"/>
          <w:lang w:eastAsia="zh-CN"/>
        </w:rPr>
        <w:t>或</w:t>
      </w:r>
      <w:r>
        <w:rPr>
          <w:rFonts w:eastAsia="宋体"/>
          <w:sz w:val="22"/>
          <w:szCs w:val="22"/>
        </w:rPr>
        <w:t>《国际Master Card组织的安全标准》</w:t>
      </w:r>
      <w:r>
        <w:rPr>
          <w:rFonts w:eastAsia="宋体"/>
          <w:sz w:val="22"/>
          <w:szCs w:val="22"/>
          <w:lang w:eastAsia="zh-CN"/>
        </w:rPr>
        <w:t>,《中国银联的安全标准》</w:t>
      </w:r>
      <w:r>
        <w:rPr>
          <w:rFonts w:eastAsia="宋体"/>
          <w:sz w:val="22"/>
          <w:szCs w:val="22"/>
        </w:rPr>
        <w:t>。</w:t>
      </w:r>
      <w:bookmarkStart w:id="70" w:name="_Toc181074278"/>
    </w:p>
    <w:p>
      <w:pPr>
        <w:ind w:left="898" w:leftChars="374"/>
        <w:jc w:val="both"/>
        <w:rPr>
          <w:rFonts w:eastAsia="宋体"/>
          <w:sz w:val="28"/>
          <w:szCs w:val="28"/>
        </w:rPr>
      </w:pPr>
    </w:p>
    <w:p>
      <w:pPr>
        <w:ind w:left="898" w:leftChars="374"/>
        <w:jc w:val="right"/>
        <w:rPr>
          <w:rFonts w:eastAsia="宋体"/>
          <w:sz w:val="28"/>
          <w:szCs w:val="28"/>
        </w:rPr>
      </w:pPr>
    </w:p>
    <w:p>
      <w:pPr>
        <w:ind w:left="898" w:leftChars="374"/>
        <w:jc w:val="both"/>
        <w:rPr>
          <w:rFonts w:eastAsia="宋体"/>
          <w:sz w:val="22"/>
          <w:szCs w:val="22"/>
        </w:rPr>
      </w:pPr>
      <w:r>
        <w:rPr>
          <w:rFonts w:eastAsia="宋体"/>
          <w:sz w:val="28"/>
          <w:szCs w:val="28"/>
        </w:rPr>
        <w:br w:type="page"/>
      </w:r>
      <w:r>
        <w:rPr>
          <w:rFonts w:eastAsia="宋体"/>
          <w:sz w:val="28"/>
          <w:szCs w:val="28"/>
        </w:rPr>
        <w:t>Relevant Documents 参考文件</w:t>
      </w:r>
      <w:bookmarkEnd w:id="70"/>
    </w:p>
    <w:p>
      <w:pPr>
        <w:numPr>
          <w:ilvl w:val="0"/>
          <w:numId w:val="9"/>
        </w:numPr>
        <w:tabs>
          <w:tab w:val="left" w:pos="720"/>
        </w:tabs>
        <w:ind w:hanging="120"/>
        <w:jc w:val="both"/>
        <w:rPr>
          <w:rFonts w:eastAsia="宋体"/>
          <w:sz w:val="22"/>
          <w:szCs w:val="22"/>
        </w:rPr>
      </w:pPr>
      <w:r>
        <w:rPr>
          <w:rFonts w:eastAsia="宋体"/>
          <w:sz w:val="22"/>
        </w:rPr>
        <w:t>SM01 Safety Manual安全手冊</w:t>
      </w:r>
    </w:p>
    <w:p>
      <w:pPr>
        <w:tabs>
          <w:tab w:val="left" w:pos="720"/>
        </w:tabs>
        <w:ind w:left="360"/>
        <w:jc w:val="both"/>
        <w:rPr>
          <w:rFonts w:eastAsia="宋体"/>
          <w:sz w:val="22"/>
          <w:szCs w:val="22"/>
        </w:rPr>
      </w:pPr>
    </w:p>
    <w:p>
      <w:pPr>
        <w:pStyle w:val="2"/>
        <w:numPr>
          <w:ilvl w:val="0"/>
          <w:numId w:val="4"/>
        </w:numPr>
        <w:tabs>
          <w:tab w:val="left" w:pos="360"/>
        </w:tabs>
        <w:spacing w:before="0" w:after="0" w:line="240" w:lineRule="atLeast"/>
        <w:ind w:left="0" w:leftChars="-75" w:hanging="180" w:hangingChars="64"/>
        <w:jc w:val="both"/>
        <w:rPr>
          <w:rFonts w:ascii="Times New Roman" w:hAnsi="Times New Roman" w:eastAsia="宋体"/>
          <w:sz w:val="28"/>
          <w:szCs w:val="28"/>
        </w:rPr>
      </w:pPr>
      <w:bookmarkStart w:id="71" w:name="_Toc181074279"/>
      <w:r>
        <w:rPr>
          <w:rFonts w:ascii="Times New Roman" w:hAnsi="Times New Roman" w:eastAsia="宋体"/>
          <w:sz w:val="28"/>
          <w:szCs w:val="28"/>
        </w:rPr>
        <w:t>Records表</w:t>
      </w:r>
      <w:bookmarkEnd w:id="71"/>
      <w:r>
        <w:rPr>
          <w:rFonts w:ascii="Times New Roman" w:hAnsi="Times New Roman" w:eastAsia="宋体"/>
          <w:sz w:val="28"/>
          <w:szCs w:val="28"/>
        </w:rPr>
        <w:t>单记录</w:t>
      </w:r>
    </w:p>
    <w:p>
      <w:pPr>
        <w:tabs>
          <w:tab w:val="left" w:pos="720"/>
        </w:tabs>
        <w:ind w:left="359"/>
        <w:jc w:val="both"/>
        <w:rPr>
          <w:rFonts w:eastAsia="宋体"/>
          <w:sz w:val="22"/>
          <w:szCs w:val="22"/>
        </w:rPr>
      </w:pPr>
      <w:r>
        <w:rPr>
          <w:rFonts w:eastAsia="宋体"/>
          <w:sz w:val="22"/>
          <w:szCs w:val="22"/>
          <w:lang w:eastAsia="zh-CN"/>
        </w:rPr>
        <w:t xml:space="preserve">Chengtian Weiye (Ningbo) Chip Technology Co., Ltd </w:t>
      </w:r>
      <w:r>
        <w:rPr>
          <w:rFonts w:eastAsia="宋体"/>
          <w:sz w:val="22"/>
          <w:szCs w:val="22"/>
        </w:rPr>
        <w:t>Assets Classification List</w:t>
      </w:r>
      <w:r>
        <w:rPr>
          <w:rFonts w:hint="eastAsia" w:hAnsi="Arial" w:eastAsia="宋体"/>
          <w:sz w:val="22"/>
          <w:szCs w:val="22"/>
          <w:lang w:eastAsia="zh-CN"/>
        </w:rPr>
        <w:t>澄天伟业（宁波）芯片技术有限公司</w:t>
      </w:r>
      <w:r>
        <w:rPr>
          <w:rFonts w:eastAsia="宋体"/>
          <w:sz w:val="22"/>
          <w:szCs w:val="22"/>
          <w:lang w:eastAsia="zh-CN"/>
        </w:rPr>
        <w:t>资产分级清单</w:t>
      </w:r>
    </w:p>
    <w:p>
      <w:pPr>
        <w:pStyle w:val="2"/>
        <w:numPr>
          <w:ilvl w:val="0"/>
          <w:numId w:val="4"/>
        </w:numPr>
        <w:tabs>
          <w:tab w:val="left" w:pos="360"/>
        </w:tabs>
        <w:spacing w:before="0" w:after="0" w:line="240" w:lineRule="atLeast"/>
        <w:ind w:left="0" w:leftChars="-75" w:hanging="180" w:hangingChars="64"/>
        <w:jc w:val="both"/>
        <w:rPr>
          <w:rFonts w:ascii="Times New Roman" w:hAnsi="Times New Roman" w:eastAsia="宋体"/>
          <w:sz w:val="28"/>
          <w:szCs w:val="28"/>
          <w:lang w:eastAsia="zh-CN"/>
        </w:rPr>
      </w:pPr>
      <w:r>
        <w:rPr>
          <w:rFonts w:hint="eastAsia" w:ascii="Times New Roman" w:hAnsi="Times New Roman" w:eastAsia="宋体"/>
          <w:sz w:val="28"/>
          <w:szCs w:val="28"/>
        </w:rPr>
        <w:t>附件</w:t>
      </w:r>
    </w:p>
    <w:p>
      <w:pPr>
        <w:rPr>
          <w:rFonts w:eastAsiaTheme="minorEastAsia"/>
          <w:lang w:eastAsia="zh-CN"/>
        </w:rPr>
      </w:pPr>
      <w:r>
        <w:rPr>
          <w:rFonts w:hint="eastAsia" w:eastAsiaTheme="minorEastAsia"/>
          <w:lang w:eastAsia="zh-CN"/>
        </w:rPr>
        <w:t>附件1  Annex1澄天伟业（宁波）芯片技术有限公司</w:t>
      </w:r>
      <w:r>
        <w:rPr>
          <w:rFonts w:eastAsiaTheme="minorEastAsia"/>
          <w:lang w:eastAsia="zh-CN"/>
        </w:rPr>
        <w:t xml:space="preserve">资产分级清单 Asset Classification List </w:t>
      </w:r>
    </w:p>
    <w:p>
      <w:pPr>
        <w:ind w:firstLine="3938" w:firstLineChars="1641"/>
        <w:rPr>
          <w:rFonts w:eastAsiaTheme="minorEastAsia"/>
          <w:lang w:eastAsia="zh-CN"/>
        </w:rPr>
      </w:pPr>
    </w:p>
    <w:p>
      <w:pPr>
        <w:rPr>
          <w:rFonts w:eastAsiaTheme="minorEastAsia"/>
          <w:lang w:val="fr-FR" w:eastAsia="zh-CN"/>
        </w:rPr>
      </w:pPr>
    </w:p>
    <w:p>
      <w:pPr>
        <w:widowControl/>
        <w:sectPr>
          <w:footerReference r:id="rId7" w:type="default"/>
          <w:pgSz w:w="11906" w:h="16838"/>
          <w:pgMar w:top="1440" w:right="922" w:bottom="1440" w:left="1440" w:header="850" w:footer="350" w:gutter="0"/>
          <w:pgNumType w:start="4"/>
          <w:cols w:space="720" w:num="1"/>
          <w:docGrid w:type="lines" w:linePitch="360" w:charSpace="0"/>
        </w:sectPr>
      </w:pPr>
      <w:bookmarkStart w:id="72" w:name="_GoBack"/>
      <w:bookmarkEnd w:id="72"/>
    </w:p>
    <w:p>
      <w:pPr>
        <w:ind w:right="-1152" w:rightChars="-480"/>
        <w:rPr>
          <w:rFonts w:eastAsiaTheme="minorEastAsia"/>
          <w:u w:val="single"/>
          <w:lang w:eastAsia="zh-CN"/>
        </w:rPr>
      </w:pPr>
    </w:p>
    <w:sectPr>
      <w:headerReference r:id="rId8" w:type="default"/>
      <w:footerReference r:id="rId9" w:type="default"/>
      <w:pgSz w:w="16838" w:h="11906" w:orient="landscape"/>
      <w:pgMar w:top="1440" w:right="1440" w:bottom="922" w:left="1440" w:header="850" w:footer="350" w:gutter="0"/>
      <w:pgNumType w:start="1"/>
      <w:cols w:space="720"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PMingLiU-ExtB"/>
    <w:panose1 w:val="02020300000000000000"/>
    <w:charset w:val="88"/>
    <w:family w:val="roman"/>
    <w:pitch w:val="default"/>
    <w:sig w:usb0="00000000" w:usb1="00000000" w:usb2="00000016" w:usb3="00000000" w:csb0="00100001" w:csb1="00000000"/>
  </w:font>
  <w:font w:name="Arial">
    <w:panose1 w:val="020B0604020202020204"/>
    <w:charset w:val="00"/>
    <w:family w:val="swiss"/>
    <w:pitch w:val="default"/>
    <w:sig w:usb0="E0002EFF" w:usb1="C000785B" w:usb2="00000009" w:usb3="00000000" w:csb0="400001FF" w:csb1="FFFF0000"/>
  </w:font>
  <w:font w:name="文鼎新中黑">
    <w:altName w:val="黑体"/>
    <w:panose1 w:val="00000000000000000000"/>
    <w:charset w:val="88"/>
    <w:family w:val="modern"/>
    <w:pitch w:val="default"/>
    <w:sig w:usb0="00000000" w:usb1="00000000" w:usb2="00000016" w:usb3="00000000" w:csb0="00100000" w:csb1="00000000"/>
  </w:font>
  <w:font w:name="Arial Unicode MS">
    <w:panose1 w:val="020B0604020202020204"/>
    <w:charset w:val="86"/>
    <w:family w:val="swiss"/>
    <w:pitch w:val="default"/>
    <w:sig w:usb0="FFFFFFFF" w:usb1="E9FFFFFF" w:usb2="0000003F" w:usb3="00000000" w:csb0="603F01FF" w:csb1="FFFF0000"/>
  </w:font>
  <w:font w:name="黑体">
    <w:panose1 w:val="02010609060101010101"/>
    <w:charset w:val="88"/>
    <w:family w:val="modern"/>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right" w:pos="9000"/>
        <w:tab w:val="clear" w:pos="8306"/>
      </w:tabs>
      <w:rPr>
        <w:rFonts w:ascii="Arial" w:hAnsi="Arial" w:eastAsia="文鼎新中黑" w:cs="Arial"/>
        <w:b/>
        <w:sz w:val="19"/>
        <w:szCs w:val="19"/>
      </w:rPr>
    </w:pPr>
    <w:r>
      <w:rPr>
        <w:rFonts w:ascii="Arial" w:hAnsi="Arial" w:eastAsia="文鼎新中黑" w:cs="Arial"/>
      </w:rPr>
      <w:t>文件</w:t>
    </w:r>
    <w:r>
      <w:rPr>
        <w:rFonts w:hint="eastAsia" w:ascii="Arial" w:hAnsi="Arial" w:eastAsia="文鼎新中黑" w:cs="Arial"/>
      </w:rPr>
      <w:t>种类</w:t>
    </w:r>
    <w:r>
      <w:rPr>
        <w:rFonts w:ascii="Arial" w:hAnsi="Arial" w:eastAsia="文鼎新中黑" w:cs="Arial"/>
      </w:rPr>
      <w:t>：</w:t>
    </w:r>
    <w:r>
      <w:rPr>
        <w:rFonts w:hint="eastAsia" w:ascii="Arial" w:hAnsi="Arial" w:eastAsia="文鼎新中黑" w:cs="Arial"/>
      </w:rPr>
      <w:t>管制</w:t>
    </w:r>
    <w:r>
      <w:rPr>
        <w:rFonts w:ascii="Arial" w:hAnsi="Arial" w:eastAsia="文鼎新中黑" w:cs="Arial"/>
      </w:rPr>
      <w:t xml:space="preserve">文件 (Classification: </w:t>
    </w:r>
    <w:r>
      <w:rPr>
        <w:rFonts w:hint="eastAsia" w:ascii="Arial" w:hAnsi="Arial" w:cs="Arial" w:eastAsiaTheme="minorEastAsia"/>
        <w:lang w:eastAsia="zh-CN"/>
      </w:rPr>
      <w:t>Confidential</w:t>
    </w:r>
    <w:r>
      <w:rPr>
        <w:rFonts w:ascii="Arial" w:hAnsi="Arial" w:eastAsia="文鼎新中黑" w:cs="Arial"/>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Arial" w:hAnsi="Arial" w:eastAsia="宋体" w:cs="Arial"/>
        <w:sz w:val="16"/>
        <w:szCs w:val="16"/>
        <w:lang w:eastAsia="zh-CN"/>
      </w:rPr>
    </w:pPr>
    <w:r>
      <w:rPr>
        <w:rFonts w:ascii="Arial" w:hAnsi="Arial" w:cs="Arial"/>
        <w:sz w:val="16"/>
        <w:szCs w:val="16"/>
      </w:rPr>
      <w:t xml:space="preserve">This information contained in this documents is the property of </w:t>
    </w:r>
    <w:r>
      <w:rPr>
        <w:rFonts w:ascii="Arial" w:hAnsi="Arial" w:eastAsia="宋体" w:cs="Arial"/>
        <w:sz w:val="16"/>
        <w:szCs w:val="16"/>
        <w:lang w:eastAsia="zh-CN"/>
      </w:rPr>
      <w:t>Chengtian Weiye (Ningbo) Chip Technology Co., Ltd</w:t>
    </w:r>
    <w:r>
      <w:rPr>
        <w:rFonts w:ascii="Arial" w:hAnsi="Arial" w:cs="Arial"/>
        <w:sz w:val="16"/>
        <w:szCs w:val="16"/>
      </w:rPr>
      <w:t xml:space="preserve">. It is confidential and shall not be copied, published or made available to third parties in whole or in part without the written permission of </w:t>
    </w:r>
    <w:r>
      <w:rPr>
        <w:rFonts w:ascii="Arial" w:hAnsi="Arial" w:eastAsia="宋体" w:cs="Arial"/>
        <w:sz w:val="16"/>
        <w:szCs w:val="16"/>
        <w:lang w:eastAsia="zh-CN"/>
      </w:rPr>
      <w:t>Chengtian Weiye (Ningbo) Chip Technology Co., Ltd.</w:t>
    </w:r>
  </w:p>
  <w:p>
    <w:pPr>
      <w:pStyle w:val="7"/>
      <w:rPr>
        <w:rFonts w:ascii="宋体" w:hAnsi="宋体" w:eastAsia="宋体" w:cs="宋体"/>
        <w:sz w:val="16"/>
        <w:szCs w:val="16"/>
      </w:rPr>
    </w:pPr>
    <w:r>
      <w:rPr>
        <w:rFonts w:hint="eastAsia" w:ascii="宋体" w:hAnsi="宋体" w:eastAsia="宋体" w:cs="宋体"/>
        <w:sz w:val="16"/>
        <w:szCs w:val="16"/>
      </w:rPr>
      <w:t>本文所包含内容所有权归属澄天伟业（宁波）芯片技术有限公司。未经澄天伟业（宁波）芯片技术有限公司书面许可，任何人不得对此机密档的全部或部份进行复制、出版或交第三方使用。</w:t>
    </w:r>
  </w:p>
  <w:p>
    <w:pPr>
      <w:pStyle w:val="7"/>
      <w:rPr>
        <w:sz w:val="16"/>
        <w:szCs w:val="16"/>
      </w:rPr>
    </w:pPr>
  </w:p>
  <w:p>
    <w:pPr>
      <w:pStyle w:val="7"/>
      <w:rPr>
        <w:rFonts w:eastAsiaTheme="minorEastAsia"/>
        <w:sz w:val="16"/>
        <w:szCs w:val="16"/>
        <w:lang w:eastAsia="zh-CN"/>
      </w:rPr>
    </w:pPr>
    <w:r>
      <w:rPr>
        <w:rFonts w:ascii="Arial" w:hAnsi="Arial" w:eastAsia="文鼎新中黑" w:cs="Arial"/>
        <w:sz w:val="18"/>
        <w:szCs w:val="18"/>
      </w:rPr>
      <w:t>文件</w:t>
    </w:r>
    <w:r>
      <w:rPr>
        <w:rFonts w:hint="eastAsia" w:ascii="Arial" w:hAnsi="Arial" w:eastAsia="文鼎新中黑" w:cs="Arial"/>
        <w:sz w:val="18"/>
        <w:szCs w:val="18"/>
      </w:rPr>
      <w:t>种类</w:t>
    </w:r>
    <w:r>
      <w:rPr>
        <w:rFonts w:ascii="Arial" w:hAnsi="Arial" w:eastAsia="文鼎新中黑" w:cs="Arial"/>
        <w:sz w:val="18"/>
        <w:szCs w:val="18"/>
      </w:rPr>
      <w:t>：</w:t>
    </w:r>
    <w:r>
      <w:rPr>
        <w:rFonts w:hint="eastAsia" w:ascii="Arial" w:hAnsi="Arial" w:eastAsia="文鼎新中黑" w:cs="Arial"/>
        <w:sz w:val="18"/>
        <w:szCs w:val="18"/>
      </w:rPr>
      <w:t>管制</w:t>
    </w:r>
    <w:r>
      <w:rPr>
        <w:rFonts w:ascii="Arial" w:hAnsi="Arial" w:eastAsia="文鼎新中黑" w:cs="Arial"/>
        <w:sz w:val="18"/>
        <w:szCs w:val="18"/>
      </w:rPr>
      <w:t xml:space="preserve">文件 (Classification: </w:t>
    </w:r>
    <w:r>
      <w:rPr>
        <w:rFonts w:hint="eastAsia" w:ascii="Arial" w:hAnsi="Arial" w:cs="Arial" w:eastAsiaTheme="minorEastAsia"/>
        <w:sz w:val="18"/>
        <w:szCs w:val="18"/>
        <w:lang w:eastAsia="zh-CN"/>
      </w:rPr>
      <w:t>Confidential</w:t>
    </w:r>
    <w:r>
      <w:rPr>
        <w:rFonts w:ascii="Arial" w:hAnsi="Arial" w:eastAsia="文鼎新中黑" w:cs="Arial"/>
        <w:sz w:val="18"/>
        <w:szCs w:val="18"/>
      </w:rPr>
      <w:t>)</w:t>
    </w:r>
    <w:r>
      <w:rPr>
        <w:rFonts w:hint="eastAsia" w:ascii="Arial" w:hAnsi="Arial" w:cs="Arial" w:eastAsiaTheme="minorEastAsia"/>
        <w:sz w:val="18"/>
        <w:szCs w:val="18"/>
        <w:lang w:eastAsia="zh-CN"/>
      </w:rPr>
      <w:t xml:space="preserve">                                                    </w:t>
    </w:r>
    <w:r>
      <w:rPr>
        <w:rFonts w:hint="eastAsia"/>
        <w:sz w:val="16"/>
        <w:szCs w:val="16"/>
      </w:rPr>
      <w:t xml:space="preserve">Page </w:t>
    </w:r>
    <w:r>
      <w:rPr>
        <w:rFonts w:hint="eastAsia" w:eastAsiaTheme="minorEastAsia"/>
        <w:lang w:eastAsia="zh-CN"/>
      </w:rPr>
      <w:t>2</w:t>
    </w:r>
    <w:r>
      <w:rPr>
        <w:rStyle w:val="15"/>
        <w:rFonts w:hint="eastAsia"/>
      </w:rPr>
      <w:t>/</w:t>
    </w:r>
    <w:r>
      <w:rPr>
        <w:rStyle w:val="15"/>
        <w:rFonts w:hint="eastAsia" w:eastAsiaTheme="minorEastAsia"/>
        <w:lang w:eastAsia="zh-CN"/>
      </w:rPr>
      <w:t>11</w:t>
    </w:r>
    <w:r>
      <w:rPr>
        <w:rFonts w:hint="eastAsia" w:ascii="Arial" w:hAnsi="Arial" w:cs="Arial" w:eastAsiaTheme="minorEastAsia"/>
        <w:sz w:val="18"/>
        <w:szCs w:val="18"/>
        <w:lang w:eastAsia="zh-C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Arial" w:hAnsi="Arial" w:cs="Arial"/>
        <w:sz w:val="16"/>
        <w:szCs w:val="16"/>
      </w:rPr>
    </w:pPr>
    <w:r>
      <w:rPr>
        <w:rFonts w:ascii="Arial" w:hAnsi="Arial" w:cs="Arial"/>
        <w:sz w:val="16"/>
        <w:szCs w:val="16"/>
      </w:rPr>
      <w:t xml:space="preserve">This information contained in this documents is the property of </w:t>
    </w:r>
    <w:r>
      <w:rPr>
        <w:rFonts w:ascii="Arial" w:hAnsi="Arial" w:eastAsia="宋体" w:cs="Arial"/>
        <w:sz w:val="16"/>
        <w:szCs w:val="16"/>
        <w:lang w:eastAsia="zh-CN"/>
      </w:rPr>
      <w:t>Chengtian Weiye (Ningbo) Chip Technology Co., Ltd.</w:t>
    </w:r>
    <w:r>
      <w:rPr>
        <w:rFonts w:ascii="Arial" w:hAnsi="Arial" w:cs="Arial"/>
        <w:sz w:val="16"/>
        <w:szCs w:val="16"/>
      </w:rPr>
      <w:t xml:space="preserve"> It is confidential and shall not be copied, published or made available to third parties in whole or in part without the written permission of </w:t>
    </w:r>
    <w:r>
      <w:rPr>
        <w:rFonts w:ascii="Arial" w:hAnsi="Arial" w:eastAsia="宋体" w:cs="Arial"/>
        <w:sz w:val="16"/>
        <w:szCs w:val="16"/>
        <w:lang w:eastAsia="zh-CN"/>
      </w:rPr>
      <w:t>Chengtian Weiye (Ningbo) Chip Technology Co., Ltd</w:t>
    </w:r>
    <w:r>
      <w:rPr>
        <w:rFonts w:ascii="Arial" w:hAnsi="Arial" w:cs="Arial"/>
        <w:sz w:val="16"/>
        <w:szCs w:val="16"/>
      </w:rPr>
      <w:t>.</w:t>
    </w:r>
  </w:p>
  <w:p>
    <w:pPr>
      <w:rPr>
        <w:rFonts w:ascii="宋体" w:hAnsi="宋体" w:eastAsia="宋体" w:cs="宋体"/>
        <w:sz w:val="16"/>
        <w:szCs w:val="16"/>
      </w:rPr>
    </w:pPr>
    <w:r>
      <w:rPr>
        <w:rFonts w:hint="eastAsia" w:ascii="宋体" w:hAnsi="宋体" w:eastAsia="宋体" w:cs="宋体"/>
        <w:sz w:val="16"/>
        <w:szCs w:val="16"/>
      </w:rPr>
      <w:t>本文所包含内容所有权归属</w:t>
    </w:r>
    <w:r>
      <w:rPr>
        <w:rFonts w:hint="eastAsia" w:ascii="宋体" w:hAnsi="宋体" w:eastAsia="宋体" w:cs="宋体"/>
        <w:sz w:val="16"/>
        <w:szCs w:val="16"/>
        <w:lang w:eastAsia="zh-CN"/>
      </w:rPr>
      <w:t>澄天伟业（宁波）芯片技术有限公司</w:t>
    </w:r>
    <w:r>
      <w:rPr>
        <w:rFonts w:hint="eastAsia" w:ascii="宋体" w:hAnsi="宋体" w:eastAsia="宋体" w:cs="宋体"/>
        <w:sz w:val="16"/>
        <w:szCs w:val="16"/>
      </w:rPr>
      <w:t>。未经澄天伟业（宁波）芯片技术有限公</w:t>
    </w:r>
    <w:r>
      <w:rPr>
        <w:rFonts w:hint="eastAsia" w:ascii="宋体" w:hAnsi="宋体" w:eastAsia="宋体" w:cs="宋体"/>
        <w:sz w:val="16"/>
        <w:szCs w:val="16"/>
        <w:lang w:eastAsia="zh-CN"/>
      </w:rPr>
      <w:t>司</w:t>
    </w:r>
    <w:r>
      <w:rPr>
        <w:rFonts w:hint="eastAsia" w:ascii="宋体" w:hAnsi="宋体" w:eastAsia="宋体" w:cs="宋体"/>
        <w:sz w:val="16"/>
        <w:szCs w:val="16"/>
      </w:rPr>
      <w:t>书面许可，任何人不得对此机密档的全部或部份进行复制、出版或交第三方使用。</w:t>
    </w:r>
  </w:p>
  <w:p>
    <w:pPr>
      <w:pStyle w:val="7"/>
      <w:rPr>
        <w:sz w:val="16"/>
        <w:szCs w:val="16"/>
      </w:rPr>
    </w:pPr>
  </w:p>
  <w:p>
    <w:pPr>
      <w:pStyle w:val="7"/>
      <w:rPr>
        <w:rFonts w:eastAsiaTheme="minorEastAsia"/>
        <w:sz w:val="16"/>
        <w:szCs w:val="16"/>
        <w:lang w:eastAsia="zh-CN"/>
      </w:rPr>
    </w:pPr>
    <w:r>
      <w:rPr>
        <w:rFonts w:ascii="Arial" w:hAnsi="Arial" w:eastAsia="文鼎新中黑" w:cs="Arial"/>
        <w:sz w:val="18"/>
        <w:szCs w:val="18"/>
      </w:rPr>
      <w:t>文件</w:t>
    </w:r>
    <w:r>
      <w:rPr>
        <w:rFonts w:hint="eastAsia" w:ascii="Arial" w:hAnsi="Arial" w:eastAsia="文鼎新中黑" w:cs="Arial"/>
        <w:sz w:val="18"/>
        <w:szCs w:val="18"/>
      </w:rPr>
      <w:t>种类</w:t>
    </w:r>
    <w:r>
      <w:rPr>
        <w:rFonts w:ascii="Arial" w:hAnsi="Arial" w:eastAsia="文鼎新中黑" w:cs="Arial"/>
        <w:sz w:val="18"/>
        <w:szCs w:val="18"/>
      </w:rPr>
      <w:t>：</w:t>
    </w:r>
    <w:r>
      <w:rPr>
        <w:rFonts w:hint="eastAsia" w:ascii="Arial" w:hAnsi="Arial" w:eastAsia="文鼎新中黑" w:cs="Arial"/>
        <w:sz w:val="18"/>
        <w:szCs w:val="18"/>
      </w:rPr>
      <w:t>管制</w:t>
    </w:r>
    <w:r>
      <w:rPr>
        <w:rFonts w:ascii="Arial" w:hAnsi="Arial" w:eastAsia="文鼎新中黑" w:cs="Arial"/>
        <w:sz w:val="18"/>
        <w:szCs w:val="18"/>
      </w:rPr>
      <w:t xml:space="preserve">文件 (Classification: </w:t>
    </w:r>
    <w:r>
      <w:rPr>
        <w:rFonts w:hint="eastAsia" w:ascii="Arial" w:hAnsi="Arial" w:cs="Arial" w:eastAsiaTheme="minorEastAsia"/>
        <w:sz w:val="18"/>
        <w:szCs w:val="18"/>
        <w:lang w:eastAsia="zh-CN"/>
      </w:rPr>
      <w:t>Confidential</w:t>
    </w:r>
    <w:r>
      <w:rPr>
        <w:rFonts w:ascii="Arial" w:hAnsi="Arial" w:eastAsia="文鼎新中黑" w:cs="Arial"/>
        <w:sz w:val="18"/>
        <w:szCs w:val="18"/>
      </w:rPr>
      <w:t>)</w:t>
    </w:r>
    <w:r>
      <w:rPr>
        <w:rFonts w:hint="eastAsia" w:ascii="Arial" w:hAnsi="Arial" w:cs="Arial" w:eastAsiaTheme="minorEastAsia"/>
        <w:sz w:val="18"/>
        <w:szCs w:val="18"/>
        <w:lang w:eastAsia="zh-CN"/>
      </w:rPr>
      <w:t xml:space="preserve">                                                    </w:t>
    </w:r>
    <w:r>
      <w:rPr>
        <w:rFonts w:hint="eastAsia"/>
        <w:sz w:val="16"/>
        <w:szCs w:val="16"/>
      </w:rPr>
      <w:t xml:space="preserve">Page </w:t>
    </w:r>
    <w:r>
      <w:rPr>
        <w:rFonts w:hint="eastAsia" w:eastAsiaTheme="minorEastAsia"/>
        <w:lang w:eastAsia="zh-CN"/>
      </w:rPr>
      <w:t>3</w:t>
    </w:r>
    <w:r>
      <w:rPr>
        <w:rStyle w:val="15"/>
        <w:rFonts w:hint="eastAsia"/>
      </w:rPr>
      <w:t>/</w:t>
    </w:r>
    <w:r>
      <w:rPr>
        <w:rStyle w:val="15"/>
        <w:rFonts w:hint="eastAsia" w:eastAsiaTheme="minorEastAsia"/>
        <w:lang w:eastAsia="zh-CN"/>
      </w:rPr>
      <w:t>11</w:t>
    </w:r>
    <w:r>
      <w:rPr>
        <w:rFonts w:hint="eastAsia" w:ascii="Arial" w:hAnsi="Arial" w:cs="Arial" w:eastAsiaTheme="minorEastAsia"/>
        <w:sz w:val="18"/>
        <w:szCs w:val="18"/>
        <w:lang w:eastAsia="zh-CN"/>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Arial" w:hAnsi="Arial" w:cs="Arial" w:eastAsiaTheme="minorEastAsia"/>
        <w:sz w:val="16"/>
        <w:szCs w:val="16"/>
        <w:lang w:eastAsia="zh-CN"/>
      </w:rPr>
    </w:pPr>
    <w:r>
      <w:rPr>
        <w:rFonts w:ascii="Arial" w:hAnsi="Arial" w:cs="Arial"/>
        <w:sz w:val="16"/>
        <w:szCs w:val="16"/>
      </w:rPr>
      <w:t>This information contained in this documents is the property of</w:t>
    </w:r>
    <w:r>
      <w:rPr>
        <w:rFonts w:hint="eastAsia" w:ascii="Arial" w:hAnsi="Arial" w:cs="Arial" w:eastAsiaTheme="minorEastAsia"/>
        <w:sz w:val="16"/>
        <w:szCs w:val="16"/>
        <w:lang w:eastAsia="zh-CN"/>
      </w:rPr>
      <w:t xml:space="preserve">, </w:t>
    </w:r>
    <w:r>
      <w:rPr>
        <w:rFonts w:ascii="Arial" w:hAnsi="Arial" w:eastAsia="宋体" w:cs="Arial"/>
        <w:sz w:val="16"/>
        <w:szCs w:val="16"/>
        <w:lang w:eastAsia="zh-CN"/>
      </w:rPr>
      <w:t>Chengtian Weiye (Ningbo) Chip Technology Co., Ltd.</w:t>
    </w:r>
    <w:r>
      <w:rPr>
        <w:rFonts w:hint="eastAsia" w:ascii="Arial" w:hAnsi="Arial" w:eastAsia="宋体" w:cs="Arial"/>
        <w:sz w:val="16"/>
        <w:szCs w:val="16"/>
        <w:lang w:eastAsia="zh-CN"/>
      </w:rPr>
      <w:t>.</w:t>
    </w:r>
    <w:r>
      <w:rPr>
        <w:rFonts w:ascii="Arial" w:hAnsi="Arial" w:cs="Arial"/>
        <w:sz w:val="16"/>
        <w:szCs w:val="16"/>
      </w:rPr>
      <w:t xml:space="preserve">It is confidential and shall not be copied, published or made available to third parties in whole or in part without the written permission of </w:t>
    </w:r>
    <w:r>
      <w:rPr>
        <w:rFonts w:ascii="Arial" w:hAnsi="Arial" w:eastAsia="宋体" w:cs="Arial"/>
        <w:sz w:val="16"/>
        <w:szCs w:val="16"/>
        <w:lang w:eastAsia="zh-CN"/>
      </w:rPr>
      <w:t>Chengtian Weiye (Ningbo) Chip Technology Co., Ltd</w:t>
    </w:r>
    <w:r>
      <w:rPr>
        <w:rFonts w:ascii="Arial" w:hAnsi="Arial" w:cs="Arial"/>
        <w:sz w:val="16"/>
        <w:szCs w:val="16"/>
      </w:rPr>
      <w:t>.</w:t>
    </w:r>
  </w:p>
  <w:p>
    <w:pPr>
      <w:pStyle w:val="7"/>
      <w:rPr>
        <w:rFonts w:ascii="Arial" w:hAnsi="Arial" w:cs="Arial"/>
        <w:sz w:val="16"/>
        <w:szCs w:val="16"/>
      </w:rPr>
    </w:pPr>
    <w:r>
      <w:rPr>
        <w:rFonts w:hint="eastAsia" w:ascii="文鼎新中黑" w:eastAsia="文鼎新中黑"/>
        <w:sz w:val="16"/>
        <w:szCs w:val="16"/>
      </w:rPr>
      <w:t>本</w:t>
    </w:r>
    <w:r>
      <w:rPr>
        <w:rFonts w:ascii="文鼎新中黑" w:eastAsia="文鼎新中黑"/>
        <w:sz w:val="16"/>
        <w:szCs w:val="16"/>
      </w:rPr>
      <w:t>文所包含内容所有权归属</w:t>
    </w:r>
    <w:r>
      <w:rPr>
        <w:rFonts w:hint="eastAsia" w:ascii="文鼎新中黑" w:eastAsia="文鼎新中黑"/>
        <w:sz w:val="16"/>
        <w:szCs w:val="16"/>
      </w:rPr>
      <w:t>澄天伟业（宁波）芯片技术有限公司</w:t>
    </w:r>
    <w:r>
      <w:rPr>
        <w:rFonts w:hint="eastAsia" w:ascii="文鼎新中黑" w:eastAsiaTheme="minorEastAsia"/>
        <w:sz w:val="16"/>
        <w:szCs w:val="16"/>
        <w:lang w:eastAsia="zh-CN"/>
      </w:rPr>
      <w:t>，</w:t>
    </w:r>
    <w:r>
      <w:rPr>
        <w:rFonts w:ascii="文鼎新中黑" w:eastAsia="文鼎新中黑"/>
        <w:sz w:val="16"/>
        <w:szCs w:val="16"/>
      </w:rPr>
      <w:t>未经</w:t>
    </w:r>
    <w:r>
      <w:rPr>
        <w:rFonts w:hint="eastAsia" w:ascii="文鼎新中黑" w:eastAsia="宋体"/>
        <w:sz w:val="16"/>
        <w:szCs w:val="16"/>
        <w:lang w:eastAsia="zh-CN"/>
      </w:rPr>
      <w:t>澄天伟业（宁波）芯片技术有限公司</w:t>
    </w:r>
    <w:r>
      <w:rPr>
        <w:rFonts w:ascii="文鼎新中黑" w:eastAsia="文鼎新中黑"/>
        <w:sz w:val="16"/>
        <w:szCs w:val="16"/>
      </w:rPr>
      <w:t>书面许可，任何人不得对此机密档的全部或部份进行复制、出版或交第三方使用</w:t>
    </w:r>
    <w:r>
      <w:rPr>
        <w:rFonts w:hint="eastAsia" w:ascii="文鼎新中黑" w:eastAsia="文鼎新中黑"/>
        <w:sz w:val="16"/>
        <w:szCs w:val="16"/>
      </w:rPr>
      <w:t>。</w:t>
    </w:r>
  </w:p>
  <w:p>
    <w:pPr>
      <w:pStyle w:val="7"/>
      <w:rPr>
        <w:sz w:val="16"/>
        <w:szCs w:val="16"/>
      </w:rPr>
    </w:pPr>
  </w:p>
  <w:p>
    <w:pPr>
      <w:rPr>
        <w:lang w:eastAsia="zh-CN"/>
      </w:rPr>
    </w:pPr>
    <w:r>
      <w:rPr>
        <w:rFonts w:ascii="Arial" w:hAnsi="Arial" w:eastAsia="文鼎新中黑" w:cs="Arial"/>
        <w:sz w:val="18"/>
        <w:szCs w:val="18"/>
      </w:rPr>
      <w:t>文件</w:t>
    </w:r>
    <w:r>
      <w:rPr>
        <w:rFonts w:hint="eastAsia" w:ascii="Arial" w:hAnsi="Arial" w:eastAsia="文鼎新中黑" w:cs="Arial"/>
        <w:sz w:val="18"/>
        <w:szCs w:val="18"/>
      </w:rPr>
      <w:t>种类</w:t>
    </w:r>
    <w:r>
      <w:rPr>
        <w:rFonts w:ascii="Arial" w:hAnsi="Arial" w:eastAsia="文鼎新中黑" w:cs="Arial"/>
        <w:sz w:val="18"/>
        <w:szCs w:val="18"/>
      </w:rPr>
      <w:t>：</w:t>
    </w:r>
    <w:r>
      <w:rPr>
        <w:rFonts w:hint="eastAsia" w:ascii="Arial" w:hAnsi="Arial" w:eastAsia="文鼎新中黑" w:cs="Arial"/>
        <w:sz w:val="18"/>
        <w:szCs w:val="18"/>
      </w:rPr>
      <w:t>管制</w:t>
    </w:r>
    <w:r>
      <w:rPr>
        <w:rFonts w:ascii="Arial" w:hAnsi="Arial" w:eastAsia="文鼎新中黑" w:cs="Arial"/>
        <w:sz w:val="18"/>
        <w:szCs w:val="18"/>
      </w:rPr>
      <w:t xml:space="preserve">文件 (Classification: </w:t>
    </w:r>
    <w:r>
      <w:rPr>
        <w:rFonts w:hint="eastAsia" w:ascii="Arial" w:hAnsi="Arial" w:cs="Arial" w:eastAsiaTheme="minorEastAsia"/>
        <w:sz w:val="18"/>
        <w:szCs w:val="18"/>
        <w:lang w:eastAsia="zh-CN"/>
      </w:rPr>
      <w:t>confidential</w:t>
    </w:r>
    <w:r>
      <w:rPr>
        <w:rFonts w:ascii="Arial" w:hAnsi="Arial" w:eastAsia="文鼎新中黑" w:cs="Arial"/>
        <w:sz w:val="18"/>
        <w:szCs w:val="18"/>
      </w:rPr>
      <w:t>)</w:t>
    </w:r>
    <w:r>
      <w:rPr>
        <w:rFonts w:ascii="Arial" w:hAnsi="Arial" w:eastAsia="文鼎新中黑" w:cs="Arial"/>
        <w:sz w:val="18"/>
        <w:szCs w:val="18"/>
      </w:rPr>
      <w:tab/>
    </w:r>
    <w:r>
      <w:rPr>
        <w:rFonts w:hint="eastAsia" w:ascii="Arial" w:hAnsi="Arial" w:cs="Arial" w:eastAsiaTheme="minorEastAsia"/>
        <w:sz w:val="18"/>
        <w:szCs w:val="18"/>
        <w:lang w:eastAsia="zh-CN"/>
      </w:rPr>
      <w:t xml:space="preserve">                                       </w:t>
    </w:r>
    <w:r>
      <w:rPr>
        <w:rFonts w:ascii="Arial" w:hAnsi="Arial" w:cs="Arial" w:eastAsiaTheme="minorEastAsia"/>
        <w:sz w:val="18"/>
        <w:szCs w:val="18"/>
        <w:lang w:eastAsia="zh-CN"/>
      </w:rPr>
      <w:t xml:space="preserve">  </w:t>
    </w:r>
    <w:sdt>
      <w:sdtPr>
        <w:rPr>
          <w:lang w:eastAsia="zh-CN"/>
        </w:rPr>
        <w:id w:val="250395305"/>
        <w:docPartObj>
          <w:docPartGallery w:val="AutoText"/>
        </w:docPartObj>
      </w:sdtPr>
      <w:sdtEndPr>
        <w:rPr>
          <w:lang w:eastAsia="zh-CN"/>
        </w:rPr>
      </w:sdtEndPr>
      <w:sdtContent>
        <w:sdt>
          <w:sdtPr>
            <w:rPr>
              <w:lang w:eastAsia="zh-CN"/>
            </w:rPr>
            <w:id w:val="8838651"/>
            <w:docPartObj>
              <w:docPartGallery w:val="AutoText"/>
            </w:docPartObj>
          </w:sdtPr>
          <w:sdtEndPr>
            <w:rPr>
              <w:lang w:eastAsia="zh-CN"/>
            </w:rPr>
          </w:sdtEndPr>
          <w:sdtContent>
            <w:r>
              <w:rPr>
                <w:rFonts w:ascii="Arial" w:hAnsi="Arial" w:cs="Arial"/>
                <w:sz w:val="18"/>
                <w:szCs w:val="18"/>
                <w:lang w:val="zh-CN" w:eastAsia="zh-CN"/>
              </w:rPr>
              <w:t xml:space="preserve"> </w:t>
            </w:r>
            <w:r>
              <w:rPr>
                <w:rFonts w:ascii="Arial" w:hAnsi="Arial" w:cs="Arial"/>
                <w:sz w:val="18"/>
                <w:szCs w:val="18"/>
                <w:lang w:eastAsia="zh-CN"/>
              </w:rPr>
              <w:fldChar w:fldCharType="begin"/>
            </w:r>
            <w:r>
              <w:rPr>
                <w:rFonts w:ascii="Arial" w:hAnsi="Arial" w:cs="Arial"/>
                <w:sz w:val="18"/>
                <w:szCs w:val="18"/>
                <w:lang w:eastAsia="zh-CN"/>
              </w:rPr>
              <w:instrText xml:space="preserve"> PAGE </w:instrText>
            </w:r>
            <w:r>
              <w:rPr>
                <w:rFonts w:ascii="Arial" w:hAnsi="Arial" w:cs="Arial"/>
                <w:sz w:val="18"/>
                <w:szCs w:val="18"/>
                <w:lang w:eastAsia="zh-CN"/>
              </w:rPr>
              <w:fldChar w:fldCharType="separate"/>
            </w:r>
            <w:r>
              <w:rPr>
                <w:rFonts w:ascii="Arial" w:hAnsi="Arial" w:cs="Arial"/>
                <w:sz w:val="18"/>
                <w:szCs w:val="18"/>
                <w:lang w:eastAsia="zh-CN"/>
              </w:rPr>
              <w:t>11</w:t>
            </w:r>
            <w:r>
              <w:rPr>
                <w:rFonts w:ascii="Arial" w:hAnsi="Arial" w:cs="Arial"/>
                <w:sz w:val="18"/>
                <w:szCs w:val="18"/>
                <w:lang w:eastAsia="zh-CN"/>
              </w:rPr>
              <w:fldChar w:fldCharType="end"/>
            </w:r>
            <w:r>
              <w:rPr>
                <w:rFonts w:ascii="Arial" w:hAnsi="Arial" w:cs="Arial"/>
                <w:sz w:val="18"/>
                <w:szCs w:val="18"/>
                <w:lang w:val="zh-CN" w:eastAsia="zh-CN"/>
              </w:rPr>
              <w:t xml:space="preserve"> / </w:t>
            </w:r>
            <w:r>
              <w:rPr>
                <w:rFonts w:ascii="Arial" w:hAnsi="Arial" w:cs="Arial" w:eastAsiaTheme="minorEastAsia"/>
                <w:sz w:val="18"/>
                <w:szCs w:val="18"/>
                <w:lang w:eastAsia="zh-CN"/>
              </w:rPr>
              <w:t>11</w:t>
            </w:r>
          </w:sdtContent>
        </w:sdt>
      </w:sdtContent>
    </w:sdt>
  </w:p>
  <w:p>
    <w:pPr>
      <w:rPr>
        <w:lang w:eastAsia="zh-CN"/>
      </w:rPr>
    </w:pPr>
  </w:p>
  <w:p>
    <w:pPr>
      <w:rPr>
        <w:lang w:eastAsia="zh-CN"/>
      </w:rPr>
    </w:pPr>
  </w:p>
  <w:p>
    <w:pPr>
      <w:pStyle w:val="7"/>
      <w:rPr>
        <w:rFonts w:eastAsiaTheme="minorEastAsia"/>
        <w:sz w:val="16"/>
        <w:szCs w:val="16"/>
        <w:lang w:eastAsia="zh-CN"/>
      </w:rPr>
    </w:pPr>
    <w:r>
      <w:rPr>
        <w:rFonts w:hint="eastAsia"/>
        <w:sz w:val="16"/>
        <w:szCs w:val="16"/>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lang w:eastAsia="zh-CN"/>
      </w:rPr>
    </w:pPr>
  </w:p>
  <w:p>
    <w:pPr>
      <w:pStyle w:val="7"/>
      <w:rPr>
        <w:rFonts w:eastAsiaTheme="minorEastAsia"/>
        <w:sz w:val="16"/>
        <w:szCs w:val="16"/>
        <w:lang w:eastAsia="zh-CN"/>
      </w:rPr>
    </w:pPr>
    <w:r>
      <w:rPr>
        <w:rFonts w:hint="eastAsia"/>
        <w:sz w:val="16"/>
        <w:szCs w:val="16"/>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10490" w:type="dxa"/>
      <w:tblInd w:w="-459" w:type="dxa"/>
      <w:tblBorders>
        <w:top w:val="single" w:color="auto" w:sz="2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47"/>
      <w:gridCol w:w="7043"/>
    </w:tblGrid>
    <w:tr>
      <w:tblPrEx>
        <w:tblBorders>
          <w:top w:val="single" w:color="auto" w:sz="2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447" w:type="dxa"/>
        </w:tcPr>
        <w:p>
          <w:pPr>
            <w:pStyle w:val="8"/>
          </w:pPr>
        </w:p>
        <w:p>
          <w:pPr>
            <w:pStyle w:val="8"/>
            <w:rPr>
              <w:rFonts w:eastAsia="宋体"/>
              <w:lang w:eastAsia="zh-CN"/>
            </w:rPr>
          </w:pPr>
          <w:r>
            <w:rPr>
              <w:rFonts w:hint="eastAsia" w:eastAsia="宋体"/>
              <w:lang w:eastAsia="zh-CN"/>
            </w:rPr>
            <w:t>澄天伟业（宁波）芯片技术有限公司</w:t>
          </w:r>
        </w:p>
        <w:p>
          <w:pPr>
            <w:pStyle w:val="8"/>
            <w:rPr>
              <w:rFonts w:eastAsia="宋体"/>
              <w:lang w:eastAsia="zh-CN"/>
            </w:rPr>
          </w:pPr>
          <w:r>
            <w:rPr>
              <w:rFonts w:eastAsia="宋体"/>
              <w:lang w:eastAsia="zh-CN"/>
            </w:rPr>
            <w:t>Chengtian Weiye (Ningbo) Chip Technology Co., Ltd.</w:t>
          </w:r>
        </w:p>
      </w:tc>
      <w:tc>
        <w:tcPr>
          <w:tcW w:w="7043" w:type="dxa"/>
          <w:vAlign w:val="center"/>
        </w:tcPr>
        <w:p>
          <w:pPr>
            <w:spacing w:line="240" w:lineRule="atLeast"/>
            <w:ind w:firstLine="1440" w:firstLineChars="720"/>
            <w:jc w:val="right"/>
            <w:rPr>
              <w:rFonts w:ascii="Arial" w:hAnsi="Arial" w:eastAsia="文鼎新中黑" w:cs="Arial"/>
              <w:bCs/>
              <w:sz w:val="20"/>
              <w:szCs w:val="20"/>
            </w:rPr>
          </w:pPr>
          <w:r>
            <w:rPr>
              <w:rFonts w:ascii="Arial" w:hAnsi="Arial" w:eastAsia="文鼎新中黑" w:cs="Arial"/>
              <w:bCs/>
              <w:sz w:val="20"/>
              <w:szCs w:val="20"/>
            </w:rPr>
            <w:t>Assets Classification Control Procedure</w:t>
          </w:r>
        </w:p>
        <w:p>
          <w:pPr>
            <w:pStyle w:val="8"/>
            <w:spacing w:line="240" w:lineRule="atLeast"/>
            <w:jc w:val="right"/>
            <w:rPr>
              <w:rFonts w:ascii="Arial" w:hAnsi="Arial" w:eastAsia="文鼎新中黑" w:cs="Arial"/>
              <w:bCs/>
            </w:rPr>
          </w:pPr>
          <w:r>
            <w:rPr>
              <w:rFonts w:ascii="Arial" w:hAnsi="Arial" w:eastAsia="文鼎新中黑" w:cs="Arial"/>
              <w:bCs/>
            </w:rPr>
            <w:t>资产</w:t>
          </w:r>
          <w:r>
            <w:rPr>
              <w:rFonts w:hint="eastAsia" w:ascii="Arial" w:hAnsi="Arial" w:eastAsia="文鼎新中黑" w:cs="Arial"/>
              <w:bCs/>
            </w:rPr>
            <w:t>分级</w:t>
          </w:r>
          <w:r>
            <w:rPr>
              <w:rFonts w:ascii="Arial" w:hAnsi="Arial" w:eastAsia="文鼎新中黑" w:cs="Arial"/>
              <w:bCs/>
            </w:rPr>
            <w:t>控制程序</w:t>
          </w:r>
          <w:r>
            <w:rPr>
              <w:rFonts w:hint="eastAsia" w:ascii="Arial" w:hAnsi="Arial" w:eastAsia="文鼎新中黑" w:cs="Arial"/>
              <w:bCs/>
            </w:rPr>
            <w:t>书</w:t>
          </w:r>
        </w:p>
        <w:p>
          <w:pPr>
            <w:pStyle w:val="8"/>
            <w:spacing w:line="240" w:lineRule="atLeast"/>
            <w:jc w:val="right"/>
            <w:rPr>
              <w:rFonts w:ascii="Arial" w:hAnsi="Arial" w:cs="Arial" w:eastAsiaTheme="minorEastAsia"/>
            </w:rPr>
          </w:pPr>
          <w:r>
            <w:rPr>
              <w:rFonts w:ascii="Arial" w:hAnsi="Arial" w:eastAsia="文鼎新中黑" w:cs="Arial"/>
            </w:rPr>
            <w:t>Document Number文件</w:t>
          </w:r>
          <w:r>
            <w:rPr>
              <w:rFonts w:hint="eastAsia" w:ascii="Arial" w:hAnsi="Arial" w:eastAsia="文鼎新中黑" w:cs="Arial"/>
            </w:rPr>
            <w:t>编号</w:t>
          </w:r>
          <w:r>
            <w:rPr>
              <w:rFonts w:ascii="Arial" w:hAnsi="Arial" w:eastAsia="文鼎新中黑" w:cs="Arial"/>
            </w:rPr>
            <w:t xml:space="preserve">: </w:t>
          </w:r>
          <w:r>
            <w:rPr>
              <w:rFonts w:hint="eastAsia" w:ascii="Arial" w:hAnsi="Arial" w:eastAsia="文鼎新中黑" w:cs="Arial"/>
              <w:lang w:eastAsia="zh-CN"/>
            </w:rPr>
            <w:t>S</w:t>
          </w:r>
          <w:r>
            <w:rPr>
              <w:rFonts w:hint="eastAsia" w:ascii="Arial" w:hAnsi="Arial" w:cs="Arial" w:eastAsiaTheme="minorEastAsia"/>
              <w:lang w:eastAsia="zh-CN"/>
            </w:rPr>
            <w:t>CT-SP-001</w:t>
          </w:r>
        </w:p>
      </w:tc>
    </w:tr>
  </w:tbl>
  <w:p>
    <w:pPr>
      <w:pStyle w:val="8"/>
      <w:rPr>
        <w:rFonts w:eastAsiaTheme="minorEastAsia"/>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46527"/>
    <w:multiLevelType w:val="multilevel"/>
    <w:tmpl w:val="08346527"/>
    <w:lvl w:ilvl="0" w:tentative="0">
      <w:start w:val="1"/>
      <w:numFmt w:val="lowerLetter"/>
      <w:lvlText w:val="%1)"/>
      <w:lvlJc w:val="left"/>
      <w:pPr>
        <w:tabs>
          <w:tab w:val="left" w:pos="1380"/>
        </w:tabs>
        <w:ind w:left="1380" w:hanging="360"/>
      </w:pPr>
      <w:rPr>
        <w:rFonts w:hint="default"/>
      </w:rPr>
    </w:lvl>
    <w:lvl w:ilvl="1" w:tentative="0">
      <w:start w:val="1"/>
      <w:numFmt w:val="ideographTraditional"/>
      <w:lvlText w:val="%2、"/>
      <w:lvlJc w:val="left"/>
      <w:pPr>
        <w:tabs>
          <w:tab w:val="left" w:pos="960"/>
        </w:tabs>
        <w:ind w:left="960" w:hanging="480"/>
      </w:pPr>
    </w:lvl>
    <w:lvl w:ilvl="2" w:tentative="0">
      <w:start w:val="1"/>
      <w:numFmt w:val="lowerRoman"/>
      <w:lvlText w:val="%3."/>
      <w:lvlJc w:val="right"/>
      <w:pPr>
        <w:tabs>
          <w:tab w:val="left" w:pos="1440"/>
        </w:tabs>
        <w:ind w:left="1440" w:hanging="480"/>
      </w:p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abstractNum w:abstractNumId="1">
    <w:nsid w:val="0ED1133F"/>
    <w:multiLevelType w:val="multilevel"/>
    <w:tmpl w:val="0ED1133F"/>
    <w:lvl w:ilvl="0" w:tentative="0">
      <w:start w:val="1"/>
      <w:numFmt w:val="decimal"/>
      <w:lvlText w:val="%1."/>
      <w:lvlJc w:val="left"/>
      <w:pPr>
        <w:tabs>
          <w:tab w:val="left" w:pos="425"/>
        </w:tabs>
        <w:ind w:left="425" w:hanging="425"/>
      </w:pPr>
      <w:rPr>
        <w:rFonts w:hint="default" w:ascii="Arial" w:hAnsi="Arial" w:cs="Arial"/>
        <w:b/>
        <w:i w:val="0"/>
        <w:sz w:val="28"/>
        <w:szCs w:val="28"/>
      </w:rPr>
    </w:lvl>
    <w:lvl w:ilvl="1" w:tentative="0">
      <w:start w:val="1"/>
      <w:numFmt w:val="decimal"/>
      <w:lvlText w:val="%1.%2."/>
      <w:lvlJc w:val="left"/>
      <w:pPr>
        <w:tabs>
          <w:tab w:val="left" w:pos="747"/>
        </w:tabs>
        <w:ind w:left="747" w:hanging="567"/>
      </w:pPr>
      <w:rPr>
        <w:rFonts w:hint="default" w:ascii="Arial" w:hAnsi="Arial" w:cs="Arial"/>
        <w:b/>
        <w:sz w:val="24"/>
        <w:szCs w:val="24"/>
      </w:rPr>
    </w:lvl>
    <w:lvl w:ilvl="2" w:tentative="0">
      <w:start w:val="1"/>
      <w:numFmt w:val="decimal"/>
      <w:lvlText w:val="%1.%2.%3."/>
      <w:lvlJc w:val="left"/>
      <w:pPr>
        <w:tabs>
          <w:tab w:val="left" w:pos="1985"/>
        </w:tabs>
        <w:ind w:left="1985" w:hanging="709"/>
      </w:pPr>
      <w:rPr>
        <w:rFonts w:hint="default" w:ascii="Arial" w:hAnsi="Arial" w:cs="Arial"/>
        <w:b w:val="0"/>
        <w:i w:val="0"/>
        <w:sz w:val="22"/>
        <w:szCs w:val="22"/>
      </w:r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2">
    <w:nsid w:val="1D487765"/>
    <w:multiLevelType w:val="multilevel"/>
    <w:tmpl w:val="1D487765"/>
    <w:lvl w:ilvl="0" w:tentative="0">
      <w:start w:val="1"/>
      <w:numFmt w:val="bullet"/>
      <w:lvlText w:val=""/>
      <w:lvlJc w:val="left"/>
      <w:pPr>
        <w:tabs>
          <w:tab w:val="left" w:pos="480"/>
        </w:tabs>
        <w:ind w:left="480" w:hanging="480"/>
      </w:pPr>
      <w:rPr>
        <w:rFonts w:hint="default" w:ascii="Wingdings" w:hAnsi="Wingdings"/>
        <w:color w:val="auto"/>
        <w:sz w:val="18"/>
        <w:szCs w:val="18"/>
      </w:rPr>
    </w:lvl>
    <w:lvl w:ilvl="1" w:tentative="0">
      <w:start w:val="1"/>
      <w:numFmt w:val="bullet"/>
      <w:lvlText w:val=""/>
      <w:lvlJc w:val="left"/>
      <w:pPr>
        <w:tabs>
          <w:tab w:val="left" w:pos="960"/>
        </w:tabs>
        <w:ind w:left="960" w:hanging="480"/>
      </w:pPr>
      <w:rPr>
        <w:rFonts w:hint="default" w:ascii="Wingdings" w:hAnsi="Wingdings"/>
      </w:rPr>
    </w:lvl>
    <w:lvl w:ilvl="2" w:tentative="0">
      <w:start w:val="1"/>
      <w:numFmt w:val="bullet"/>
      <w:lvlText w:val=""/>
      <w:lvlJc w:val="left"/>
      <w:pPr>
        <w:tabs>
          <w:tab w:val="left" w:pos="1440"/>
        </w:tabs>
        <w:ind w:left="1440" w:hanging="480"/>
      </w:pPr>
      <w:rPr>
        <w:rFonts w:hint="default" w:ascii="Wingdings" w:hAnsi="Wingdings"/>
      </w:rPr>
    </w:lvl>
    <w:lvl w:ilvl="3" w:tentative="0">
      <w:start w:val="1"/>
      <w:numFmt w:val="bullet"/>
      <w:lvlText w:val=""/>
      <w:lvlJc w:val="left"/>
      <w:pPr>
        <w:tabs>
          <w:tab w:val="left" w:pos="1920"/>
        </w:tabs>
        <w:ind w:left="1920" w:hanging="480"/>
      </w:pPr>
      <w:rPr>
        <w:rFonts w:hint="default" w:ascii="Wingdings" w:hAnsi="Wingdings"/>
      </w:rPr>
    </w:lvl>
    <w:lvl w:ilvl="4" w:tentative="0">
      <w:start w:val="1"/>
      <w:numFmt w:val="bullet"/>
      <w:lvlText w:val=""/>
      <w:lvlJc w:val="left"/>
      <w:pPr>
        <w:tabs>
          <w:tab w:val="left" w:pos="2400"/>
        </w:tabs>
        <w:ind w:left="2400" w:hanging="480"/>
      </w:pPr>
      <w:rPr>
        <w:rFonts w:hint="default" w:ascii="Wingdings" w:hAnsi="Wingdings"/>
      </w:rPr>
    </w:lvl>
    <w:lvl w:ilvl="5" w:tentative="0">
      <w:start w:val="1"/>
      <w:numFmt w:val="bullet"/>
      <w:lvlText w:val=""/>
      <w:lvlJc w:val="left"/>
      <w:pPr>
        <w:tabs>
          <w:tab w:val="left" w:pos="2880"/>
        </w:tabs>
        <w:ind w:left="2880" w:hanging="480"/>
      </w:pPr>
      <w:rPr>
        <w:rFonts w:hint="default" w:ascii="Wingdings" w:hAnsi="Wingdings"/>
      </w:rPr>
    </w:lvl>
    <w:lvl w:ilvl="6" w:tentative="0">
      <w:start w:val="1"/>
      <w:numFmt w:val="bullet"/>
      <w:lvlText w:val=""/>
      <w:lvlJc w:val="left"/>
      <w:pPr>
        <w:tabs>
          <w:tab w:val="left" w:pos="3360"/>
        </w:tabs>
        <w:ind w:left="3360" w:hanging="480"/>
      </w:pPr>
      <w:rPr>
        <w:rFonts w:hint="default" w:ascii="Wingdings" w:hAnsi="Wingdings"/>
      </w:rPr>
    </w:lvl>
    <w:lvl w:ilvl="7" w:tentative="0">
      <w:start w:val="1"/>
      <w:numFmt w:val="bullet"/>
      <w:lvlText w:val=""/>
      <w:lvlJc w:val="left"/>
      <w:pPr>
        <w:tabs>
          <w:tab w:val="left" w:pos="3840"/>
        </w:tabs>
        <w:ind w:left="3840" w:hanging="480"/>
      </w:pPr>
      <w:rPr>
        <w:rFonts w:hint="default" w:ascii="Wingdings" w:hAnsi="Wingdings"/>
      </w:rPr>
    </w:lvl>
    <w:lvl w:ilvl="8" w:tentative="0">
      <w:start w:val="1"/>
      <w:numFmt w:val="bullet"/>
      <w:lvlText w:val=""/>
      <w:lvlJc w:val="left"/>
      <w:pPr>
        <w:tabs>
          <w:tab w:val="left" w:pos="4320"/>
        </w:tabs>
        <w:ind w:left="4320" w:hanging="480"/>
      </w:pPr>
      <w:rPr>
        <w:rFonts w:hint="default" w:ascii="Wingdings" w:hAnsi="Wingdings"/>
      </w:rPr>
    </w:lvl>
  </w:abstractNum>
  <w:abstractNum w:abstractNumId="3">
    <w:nsid w:val="25EB68F6"/>
    <w:multiLevelType w:val="multilevel"/>
    <w:tmpl w:val="25EB68F6"/>
    <w:lvl w:ilvl="0" w:tentative="0">
      <w:start w:val="1"/>
      <w:numFmt w:val="decimal"/>
      <w:lvlText w:val="%1."/>
      <w:lvlJc w:val="left"/>
      <w:pPr>
        <w:tabs>
          <w:tab w:val="left" w:pos="425"/>
        </w:tabs>
        <w:ind w:left="425" w:hanging="425"/>
      </w:pPr>
      <w:rPr>
        <w:rFonts w:hint="default" w:ascii="Arial" w:hAnsi="Arial" w:cs="Arial"/>
        <w:b/>
        <w:i w:val="0"/>
        <w:sz w:val="28"/>
        <w:szCs w:val="28"/>
      </w:rPr>
    </w:lvl>
    <w:lvl w:ilvl="1" w:tentative="0">
      <w:start w:val="1"/>
      <w:numFmt w:val="decimal"/>
      <w:lvlText w:val="%1.%2."/>
      <w:lvlJc w:val="left"/>
      <w:pPr>
        <w:tabs>
          <w:tab w:val="left" w:pos="747"/>
        </w:tabs>
        <w:ind w:left="747" w:hanging="567"/>
      </w:pPr>
      <w:rPr>
        <w:rFonts w:hint="default" w:ascii="Arial" w:hAnsi="Arial" w:cs="Arial"/>
        <w:b/>
        <w:sz w:val="24"/>
        <w:szCs w:val="24"/>
      </w:rPr>
    </w:lvl>
    <w:lvl w:ilvl="2" w:tentative="0">
      <w:start w:val="1"/>
      <w:numFmt w:val="decimal"/>
      <w:lvlText w:val="%1.%2.%3."/>
      <w:lvlJc w:val="left"/>
      <w:pPr>
        <w:tabs>
          <w:tab w:val="left" w:pos="1985"/>
        </w:tabs>
        <w:ind w:left="1985" w:hanging="709"/>
      </w:pPr>
      <w:rPr>
        <w:rFonts w:hint="default" w:ascii="Arial" w:hAnsi="Arial" w:cs="Arial"/>
        <w:b w:val="0"/>
        <w:i w:val="0"/>
        <w:sz w:val="22"/>
        <w:szCs w:val="22"/>
      </w:r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4">
    <w:nsid w:val="27790D15"/>
    <w:multiLevelType w:val="multilevel"/>
    <w:tmpl w:val="27790D15"/>
    <w:lvl w:ilvl="0" w:tentative="0">
      <w:start w:val="1"/>
      <w:numFmt w:val="lowerLetter"/>
      <w:lvlText w:val="%1)"/>
      <w:lvlJc w:val="left"/>
      <w:pPr>
        <w:tabs>
          <w:tab w:val="left" w:pos="1380"/>
        </w:tabs>
        <w:ind w:left="1380" w:hanging="360"/>
      </w:pPr>
      <w:rPr>
        <w:rFonts w:hint="default"/>
      </w:rPr>
    </w:lvl>
    <w:lvl w:ilvl="1" w:tentative="0">
      <w:start w:val="1"/>
      <w:numFmt w:val="ideographTraditional"/>
      <w:lvlText w:val="%2、"/>
      <w:lvlJc w:val="left"/>
      <w:pPr>
        <w:tabs>
          <w:tab w:val="left" w:pos="960"/>
        </w:tabs>
        <w:ind w:left="960" w:hanging="480"/>
      </w:pPr>
    </w:lvl>
    <w:lvl w:ilvl="2" w:tentative="0">
      <w:start w:val="1"/>
      <w:numFmt w:val="lowerRoman"/>
      <w:lvlText w:val="%3."/>
      <w:lvlJc w:val="right"/>
      <w:pPr>
        <w:tabs>
          <w:tab w:val="left" w:pos="1440"/>
        </w:tabs>
        <w:ind w:left="1440" w:hanging="480"/>
      </w:p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abstractNum w:abstractNumId="5">
    <w:nsid w:val="32A47F20"/>
    <w:multiLevelType w:val="multilevel"/>
    <w:tmpl w:val="32A47F20"/>
    <w:lvl w:ilvl="0" w:tentative="0">
      <w:start w:val="1"/>
      <w:numFmt w:val="lowerLetter"/>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38DB76D2"/>
    <w:multiLevelType w:val="multilevel"/>
    <w:tmpl w:val="38DB76D2"/>
    <w:lvl w:ilvl="0" w:tentative="0">
      <w:start w:val="1"/>
      <w:numFmt w:val="lowerLetter"/>
      <w:lvlText w:val="%1)"/>
      <w:lvlJc w:val="left"/>
      <w:pPr>
        <w:tabs>
          <w:tab w:val="left" w:pos="1380"/>
        </w:tabs>
        <w:ind w:left="1380" w:hanging="360"/>
      </w:pPr>
      <w:rPr>
        <w:rFonts w:hint="default"/>
      </w:rPr>
    </w:lvl>
    <w:lvl w:ilvl="1" w:tentative="0">
      <w:start w:val="1"/>
      <w:numFmt w:val="ideographTraditional"/>
      <w:lvlText w:val="%2、"/>
      <w:lvlJc w:val="left"/>
      <w:pPr>
        <w:tabs>
          <w:tab w:val="left" w:pos="960"/>
        </w:tabs>
        <w:ind w:left="960" w:hanging="480"/>
      </w:pPr>
    </w:lvl>
    <w:lvl w:ilvl="2" w:tentative="0">
      <w:start w:val="1"/>
      <w:numFmt w:val="lowerRoman"/>
      <w:lvlText w:val="%3."/>
      <w:lvlJc w:val="right"/>
      <w:pPr>
        <w:tabs>
          <w:tab w:val="left" w:pos="1440"/>
        </w:tabs>
        <w:ind w:left="1440" w:hanging="480"/>
      </w:p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abstractNum w:abstractNumId="7">
    <w:nsid w:val="54494BAF"/>
    <w:multiLevelType w:val="multilevel"/>
    <w:tmpl w:val="54494BAF"/>
    <w:lvl w:ilvl="0" w:tentative="0">
      <w:start w:val="1"/>
      <w:numFmt w:val="lowerLetter"/>
      <w:lvlText w:val="%1)"/>
      <w:lvlJc w:val="left"/>
      <w:pPr>
        <w:tabs>
          <w:tab w:val="left" w:pos="1380"/>
        </w:tabs>
        <w:ind w:left="1380" w:hanging="360"/>
      </w:pPr>
      <w:rPr>
        <w:rFonts w:hint="default"/>
      </w:rPr>
    </w:lvl>
    <w:lvl w:ilvl="1" w:tentative="0">
      <w:start w:val="1"/>
      <w:numFmt w:val="ideographTraditional"/>
      <w:lvlText w:val="%2、"/>
      <w:lvlJc w:val="left"/>
      <w:pPr>
        <w:tabs>
          <w:tab w:val="left" w:pos="960"/>
        </w:tabs>
        <w:ind w:left="960" w:hanging="480"/>
      </w:pPr>
    </w:lvl>
    <w:lvl w:ilvl="2" w:tentative="0">
      <w:start w:val="1"/>
      <w:numFmt w:val="lowerRoman"/>
      <w:lvlText w:val="%3."/>
      <w:lvlJc w:val="right"/>
      <w:pPr>
        <w:tabs>
          <w:tab w:val="left" w:pos="1440"/>
        </w:tabs>
        <w:ind w:left="1440" w:hanging="480"/>
      </w:p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abstractNum w:abstractNumId="8">
    <w:nsid w:val="7CE07B68"/>
    <w:multiLevelType w:val="multilevel"/>
    <w:tmpl w:val="7CE07B68"/>
    <w:lvl w:ilvl="0" w:tentative="0">
      <w:start w:val="1"/>
      <w:numFmt w:val="lowerLetter"/>
      <w:lvlText w:val="%1)"/>
      <w:lvlJc w:val="left"/>
      <w:pPr>
        <w:tabs>
          <w:tab w:val="left" w:pos="1380"/>
        </w:tabs>
        <w:ind w:left="1380" w:hanging="360"/>
      </w:pPr>
      <w:rPr>
        <w:rFonts w:hint="default"/>
      </w:rPr>
    </w:lvl>
    <w:lvl w:ilvl="1" w:tentative="0">
      <w:start w:val="1"/>
      <w:numFmt w:val="ideographTraditional"/>
      <w:lvlText w:val="%2、"/>
      <w:lvlJc w:val="left"/>
      <w:pPr>
        <w:tabs>
          <w:tab w:val="left" w:pos="960"/>
        </w:tabs>
        <w:ind w:left="960" w:hanging="480"/>
      </w:pPr>
    </w:lvl>
    <w:lvl w:ilvl="2" w:tentative="0">
      <w:start w:val="1"/>
      <w:numFmt w:val="lowerRoman"/>
      <w:lvlText w:val="%3."/>
      <w:lvlJc w:val="right"/>
      <w:pPr>
        <w:tabs>
          <w:tab w:val="left" w:pos="1440"/>
        </w:tabs>
        <w:ind w:left="1440" w:hanging="480"/>
      </w:p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num w:numId="1">
    <w:abstractNumId w:val="1"/>
  </w:num>
  <w:num w:numId="2">
    <w:abstractNumId w:val="6"/>
  </w:num>
  <w:num w:numId="3">
    <w:abstractNumId w:val="7"/>
  </w:num>
  <w:num w:numId="4">
    <w:abstractNumId w:val="3"/>
  </w:num>
  <w:num w:numId="5">
    <w:abstractNumId w:val="8"/>
  </w:num>
  <w:num w:numId="6">
    <w:abstractNumId w:val="4"/>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F466C"/>
    <w:rsid w:val="000023B2"/>
    <w:rsid w:val="00015252"/>
    <w:rsid w:val="000340C5"/>
    <w:rsid w:val="000343F0"/>
    <w:rsid w:val="00041E6F"/>
    <w:rsid w:val="00096446"/>
    <w:rsid w:val="000A5F92"/>
    <w:rsid w:val="000C32D0"/>
    <w:rsid w:val="000C44D5"/>
    <w:rsid w:val="000D00FE"/>
    <w:rsid w:val="000D17B8"/>
    <w:rsid w:val="000F0F26"/>
    <w:rsid w:val="000F466C"/>
    <w:rsid w:val="00127EA0"/>
    <w:rsid w:val="0013122E"/>
    <w:rsid w:val="0013194A"/>
    <w:rsid w:val="00146398"/>
    <w:rsid w:val="00152EB9"/>
    <w:rsid w:val="00157AEC"/>
    <w:rsid w:val="001944B5"/>
    <w:rsid w:val="001A78D3"/>
    <w:rsid w:val="001B3D5A"/>
    <w:rsid w:val="001C1D35"/>
    <w:rsid w:val="001D23AD"/>
    <w:rsid w:val="0020715F"/>
    <w:rsid w:val="002510FA"/>
    <w:rsid w:val="00295E32"/>
    <w:rsid w:val="002A7BD5"/>
    <w:rsid w:val="00327FE1"/>
    <w:rsid w:val="003447D7"/>
    <w:rsid w:val="0035049E"/>
    <w:rsid w:val="00354B50"/>
    <w:rsid w:val="00357A2F"/>
    <w:rsid w:val="003903E0"/>
    <w:rsid w:val="00391EDD"/>
    <w:rsid w:val="003A02DF"/>
    <w:rsid w:val="003B6263"/>
    <w:rsid w:val="003C1D00"/>
    <w:rsid w:val="003F14D0"/>
    <w:rsid w:val="003F39B6"/>
    <w:rsid w:val="00402EBF"/>
    <w:rsid w:val="0040374E"/>
    <w:rsid w:val="0046168B"/>
    <w:rsid w:val="00471D1E"/>
    <w:rsid w:val="004C5E70"/>
    <w:rsid w:val="004E4877"/>
    <w:rsid w:val="004F71F7"/>
    <w:rsid w:val="00506925"/>
    <w:rsid w:val="00527283"/>
    <w:rsid w:val="005305D5"/>
    <w:rsid w:val="00531EEF"/>
    <w:rsid w:val="005434E3"/>
    <w:rsid w:val="00564939"/>
    <w:rsid w:val="00596D6C"/>
    <w:rsid w:val="005B2ECC"/>
    <w:rsid w:val="005C4F98"/>
    <w:rsid w:val="005E5C20"/>
    <w:rsid w:val="0060789E"/>
    <w:rsid w:val="0065518F"/>
    <w:rsid w:val="00677E12"/>
    <w:rsid w:val="006A1B9F"/>
    <w:rsid w:val="006A3164"/>
    <w:rsid w:val="006A7A6A"/>
    <w:rsid w:val="006B20CF"/>
    <w:rsid w:val="006C730F"/>
    <w:rsid w:val="006D19C5"/>
    <w:rsid w:val="006D3D66"/>
    <w:rsid w:val="007247A6"/>
    <w:rsid w:val="00732CB6"/>
    <w:rsid w:val="00746A23"/>
    <w:rsid w:val="007641F4"/>
    <w:rsid w:val="007B7CF9"/>
    <w:rsid w:val="007F00CB"/>
    <w:rsid w:val="008118B8"/>
    <w:rsid w:val="00816C94"/>
    <w:rsid w:val="00821310"/>
    <w:rsid w:val="008F0AB4"/>
    <w:rsid w:val="008F3B9E"/>
    <w:rsid w:val="00933DE5"/>
    <w:rsid w:val="009679E4"/>
    <w:rsid w:val="00981A78"/>
    <w:rsid w:val="00996C45"/>
    <w:rsid w:val="009F0229"/>
    <w:rsid w:val="00A02CB5"/>
    <w:rsid w:val="00A64138"/>
    <w:rsid w:val="00A65E85"/>
    <w:rsid w:val="00A71991"/>
    <w:rsid w:val="00AC0317"/>
    <w:rsid w:val="00AC4AC2"/>
    <w:rsid w:val="00AD0FA4"/>
    <w:rsid w:val="00AE768F"/>
    <w:rsid w:val="00B03DF8"/>
    <w:rsid w:val="00B17AD5"/>
    <w:rsid w:val="00B37470"/>
    <w:rsid w:val="00B45099"/>
    <w:rsid w:val="00B52FBE"/>
    <w:rsid w:val="00B54999"/>
    <w:rsid w:val="00B846C7"/>
    <w:rsid w:val="00BD59E3"/>
    <w:rsid w:val="00BF19BF"/>
    <w:rsid w:val="00C14237"/>
    <w:rsid w:val="00C46D03"/>
    <w:rsid w:val="00CA4DFA"/>
    <w:rsid w:val="00CB59BD"/>
    <w:rsid w:val="00CD70E9"/>
    <w:rsid w:val="00CF7BB4"/>
    <w:rsid w:val="00D0636E"/>
    <w:rsid w:val="00D12624"/>
    <w:rsid w:val="00D201C5"/>
    <w:rsid w:val="00D24D63"/>
    <w:rsid w:val="00D257BE"/>
    <w:rsid w:val="00D860E5"/>
    <w:rsid w:val="00DC4FFC"/>
    <w:rsid w:val="00E018C0"/>
    <w:rsid w:val="00E308E6"/>
    <w:rsid w:val="00E465B4"/>
    <w:rsid w:val="00E609EF"/>
    <w:rsid w:val="00E82FBE"/>
    <w:rsid w:val="00E838B9"/>
    <w:rsid w:val="00E95C3C"/>
    <w:rsid w:val="00EA5A71"/>
    <w:rsid w:val="00ED19FA"/>
    <w:rsid w:val="00F043D5"/>
    <w:rsid w:val="00F27C1B"/>
    <w:rsid w:val="00F54D63"/>
    <w:rsid w:val="00F8717C"/>
    <w:rsid w:val="00FD1163"/>
    <w:rsid w:val="00FE7221"/>
    <w:rsid w:val="4583000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qFormat="1" w:unhideWhenUsed="0" w:uiPriority="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PMingLiU" w:cs="Times New Roman"/>
      <w:kern w:val="2"/>
      <w:sz w:val="24"/>
      <w:szCs w:val="24"/>
      <w:lang w:val="en-US" w:eastAsia="zh-TW" w:bidi="ar-SA"/>
    </w:rPr>
  </w:style>
  <w:style w:type="paragraph" w:styleId="2">
    <w:name w:val="heading 1"/>
    <w:basedOn w:val="1"/>
    <w:next w:val="1"/>
    <w:link w:val="19"/>
    <w:qFormat/>
    <w:uiPriority w:val="0"/>
    <w:pPr>
      <w:keepNext/>
      <w:spacing w:before="180" w:after="180" w:line="720" w:lineRule="auto"/>
      <w:outlineLvl w:val="0"/>
    </w:pPr>
    <w:rPr>
      <w:rFonts w:ascii="Arial" w:hAnsi="Arial"/>
      <w:b/>
      <w:bCs/>
      <w:kern w:val="52"/>
      <w:sz w:val="52"/>
      <w:szCs w:val="52"/>
    </w:rPr>
  </w:style>
  <w:style w:type="paragraph" w:styleId="3">
    <w:name w:val="heading 2"/>
    <w:basedOn w:val="1"/>
    <w:next w:val="1"/>
    <w:link w:val="17"/>
    <w:qFormat/>
    <w:uiPriority w:val="0"/>
    <w:pPr>
      <w:keepNext/>
      <w:spacing w:after="240" w:line="240" w:lineRule="exact"/>
      <w:jc w:val="center"/>
      <w:outlineLvl w:val="1"/>
    </w:pPr>
    <w:rPr>
      <w:rFonts w:ascii="Arial" w:hAnsi="Arial" w:eastAsia="Times New Roman"/>
      <w:b/>
    </w:rPr>
  </w:style>
  <w:style w:type="paragraph" w:styleId="4">
    <w:name w:val="heading 3"/>
    <w:basedOn w:val="1"/>
    <w:next w:val="1"/>
    <w:link w:val="20"/>
    <w:qFormat/>
    <w:uiPriority w:val="0"/>
    <w:pPr>
      <w:keepNext/>
      <w:spacing w:line="720" w:lineRule="auto"/>
      <w:outlineLvl w:val="2"/>
    </w:pPr>
    <w:rPr>
      <w:rFonts w:ascii="Arial" w:hAnsi="Arial"/>
      <w:b/>
      <w:bCs/>
      <w:sz w:val="36"/>
      <w:szCs w:val="36"/>
    </w:rPr>
  </w:style>
  <w:style w:type="character" w:default="1" w:styleId="14">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22"/>
    <w:uiPriority w:val="0"/>
    <w:pPr>
      <w:spacing w:after="120"/>
    </w:pPr>
  </w:style>
  <w:style w:type="paragraph" w:styleId="6">
    <w:name w:val="Balloon Text"/>
    <w:basedOn w:val="1"/>
    <w:link w:val="26"/>
    <w:semiHidden/>
    <w:unhideWhenUsed/>
    <w:uiPriority w:val="99"/>
    <w:rPr>
      <w:sz w:val="18"/>
      <w:szCs w:val="18"/>
    </w:rPr>
  </w:style>
  <w:style w:type="paragraph" w:styleId="7">
    <w:name w:val="footer"/>
    <w:basedOn w:val="1"/>
    <w:link w:val="21"/>
    <w:uiPriority w:val="99"/>
    <w:pPr>
      <w:tabs>
        <w:tab w:val="center" w:pos="4153"/>
        <w:tab w:val="right" w:pos="8306"/>
      </w:tabs>
      <w:snapToGrid w:val="0"/>
    </w:pPr>
    <w:rPr>
      <w:sz w:val="20"/>
      <w:szCs w:val="20"/>
    </w:rPr>
  </w:style>
  <w:style w:type="paragraph" w:styleId="8">
    <w:name w:val="header"/>
    <w:basedOn w:val="1"/>
    <w:link w:val="23"/>
    <w:uiPriority w:val="0"/>
    <w:pPr>
      <w:tabs>
        <w:tab w:val="center" w:pos="4153"/>
        <w:tab w:val="right" w:pos="8306"/>
      </w:tabs>
      <w:snapToGrid w:val="0"/>
    </w:pPr>
    <w:rPr>
      <w:sz w:val="20"/>
      <w:szCs w:val="20"/>
    </w:rPr>
  </w:style>
  <w:style w:type="paragraph" w:styleId="9">
    <w:name w:val="toc 1"/>
    <w:basedOn w:val="1"/>
    <w:next w:val="1"/>
    <w:semiHidden/>
    <w:uiPriority w:val="0"/>
    <w:pPr>
      <w:tabs>
        <w:tab w:val="left" w:pos="540"/>
        <w:tab w:val="right" w:leader="dot" w:pos="9061"/>
      </w:tabs>
    </w:pPr>
  </w:style>
  <w:style w:type="paragraph" w:styleId="10">
    <w:name w:val="toc 2"/>
    <w:basedOn w:val="1"/>
    <w:next w:val="1"/>
    <w:semiHidden/>
    <w:qFormat/>
    <w:uiPriority w:val="0"/>
    <w:pPr>
      <w:tabs>
        <w:tab w:val="left" w:pos="900"/>
        <w:tab w:val="right" w:leader="dot" w:pos="9061"/>
      </w:tabs>
      <w:ind w:left="1080" w:leftChars="225" w:hanging="540" w:hangingChars="225"/>
    </w:pPr>
  </w:style>
  <w:style w:type="paragraph" w:styleId="11">
    <w:name w:val="Body Text 2"/>
    <w:basedOn w:val="1"/>
    <w:link w:val="24"/>
    <w:uiPriority w:val="0"/>
    <w:pPr>
      <w:widowControl/>
      <w:spacing w:after="120" w:line="480" w:lineRule="auto"/>
    </w:pPr>
    <w:rPr>
      <w:rFonts w:ascii="Arial" w:hAnsi="Arial" w:eastAsia="宋体"/>
      <w:kern w:val="0"/>
      <w:sz w:val="20"/>
      <w:szCs w:val="20"/>
      <w:lang w:val="fr-FR" w:eastAsia="en-US"/>
    </w:rPr>
  </w:style>
  <w:style w:type="paragraph" w:styleId="12">
    <w:name w:val="Title"/>
    <w:basedOn w:val="1"/>
    <w:link w:val="18"/>
    <w:qFormat/>
    <w:uiPriority w:val="0"/>
    <w:pPr>
      <w:jc w:val="center"/>
    </w:pPr>
    <w:rPr>
      <w:rFonts w:eastAsia="Times New Roman"/>
      <w:b/>
    </w:rPr>
  </w:style>
  <w:style w:type="character" w:styleId="15">
    <w:name w:val="page number"/>
    <w:basedOn w:val="14"/>
    <w:uiPriority w:val="0"/>
  </w:style>
  <w:style w:type="character" w:styleId="16">
    <w:name w:val="Hyperlink"/>
    <w:basedOn w:val="14"/>
    <w:uiPriority w:val="0"/>
    <w:rPr>
      <w:color w:val="0000FF"/>
      <w:u w:val="single"/>
    </w:rPr>
  </w:style>
  <w:style w:type="character" w:customStyle="1" w:styleId="17">
    <w:name w:val="标题 2 Char"/>
    <w:basedOn w:val="14"/>
    <w:link w:val="3"/>
    <w:uiPriority w:val="0"/>
    <w:rPr>
      <w:rFonts w:ascii="Arial" w:hAnsi="Arial" w:eastAsia="Times New Roman"/>
      <w:b/>
      <w:sz w:val="24"/>
      <w:lang w:eastAsia="en-US"/>
    </w:rPr>
  </w:style>
  <w:style w:type="character" w:customStyle="1" w:styleId="18">
    <w:name w:val="标题 Char"/>
    <w:basedOn w:val="14"/>
    <w:link w:val="12"/>
    <w:uiPriority w:val="0"/>
    <w:rPr>
      <w:rFonts w:eastAsia="Times New Roman"/>
      <w:b/>
      <w:lang w:eastAsia="en-US"/>
    </w:rPr>
  </w:style>
  <w:style w:type="character" w:customStyle="1" w:styleId="19">
    <w:name w:val="标题 1 Char"/>
    <w:basedOn w:val="14"/>
    <w:link w:val="2"/>
    <w:uiPriority w:val="0"/>
    <w:rPr>
      <w:rFonts w:ascii="Arial" w:hAnsi="Arial" w:eastAsia="PMingLiU"/>
      <w:b/>
      <w:bCs/>
      <w:kern w:val="52"/>
      <w:sz w:val="52"/>
      <w:szCs w:val="52"/>
      <w:lang w:eastAsia="zh-TW"/>
    </w:rPr>
  </w:style>
  <w:style w:type="character" w:customStyle="1" w:styleId="20">
    <w:name w:val="标题 3 Char"/>
    <w:basedOn w:val="14"/>
    <w:link w:val="4"/>
    <w:uiPriority w:val="0"/>
    <w:rPr>
      <w:rFonts w:ascii="Arial" w:hAnsi="Arial" w:eastAsia="PMingLiU"/>
      <w:b/>
      <w:bCs/>
      <w:kern w:val="2"/>
      <w:sz w:val="36"/>
      <w:szCs w:val="36"/>
      <w:lang w:eastAsia="zh-TW"/>
    </w:rPr>
  </w:style>
  <w:style w:type="character" w:customStyle="1" w:styleId="21">
    <w:name w:val="页脚 Char"/>
    <w:basedOn w:val="14"/>
    <w:link w:val="7"/>
    <w:uiPriority w:val="99"/>
    <w:rPr>
      <w:rFonts w:eastAsia="PMingLiU"/>
      <w:kern w:val="2"/>
      <w:lang w:eastAsia="zh-TW"/>
    </w:rPr>
  </w:style>
  <w:style w:type="character" w:customStyle="1" w:styleId="22">
    <w:name w:val="正文文本 Char"/>
    <w:basedOn w:val="14"/>
    <w:link w:val="5"/>
    <w:uiPriority w:val="0"/>
    <w:rPr>
      <w:rFonts w:eastAsia="PMingLiU"/>
      <w:kern w:val="2"/>
      <w:sz w:val="24"/>
      <w:szCs w:val="24"/>
      <w:lang w:eastAsia="zh-TW"/>
    </w:rPr>
  </w:style>
  <w:style w:type="character" w:customStyle="1" w:styleId="23">
    <w:name w:val="页眉 Char"/>
    <w:basedOn w:val="14"/>
    <w:link w:val="8"/>
    <w:uiPriority w:val="0"/>
    <w:rPr>
      <w:rFonts w:eastAsia="PMingLiU"/>
      <w:kern w:val="2"/>
      <w:lang w:eastAsia="zh-TW"/>
    </w:rPr>
  </w:style>
  <w:style w:type="character" w:customStyle="1" w:styleId="24">
    <w:name w:val="正文文本 2 Char"/>
    <w:basedOn w:val="14"/>
    <w:link w:val="11"/>
    <w:uiPriority w:val="0"/>
    <w:rPr>
      <w:rFonts w:ascii="Arial" w:hAnsi="Arial"/>
      <w:lang w:val="fr-FR" w:eastAsia="en-US"/>
    </w:rPr>
  </w:style>
  <w:style w:type="character" w:customStyle="1" w:styleId="25">
    <w:name w:val="high-light-bg4"/>
    <w:basedOn w:val="14"/>
    <w:uiPriority w:val="0"/>
  </w:style>
  <w:style w:type="character" w:customStyle="1" w:styleId="26">
    <w:name w:val="批注框文本 Char"/>
    <w:basedOn w:val="14"/>
    <w:link w:val="6"/>
    <w:semiHidden/>
    <w:uiPriority w:val="99"/>
    <w:rPr>
      <w:rFonts w:eastAsia="PMingLiU"/>
      <w:kern w:val="2"/>
      <w:sz w:val="18"/>
      <w:szCs w:val="18"/>
      <w:lang w:eastAsia="zh-TW"/>
    </w:rPr>
  </w:style>
  <w:style w:type="paragraph" w:styleId="2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header" Target="header2.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8C05D6-3C5B-4008-8920-0BBC5CFB5165}">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14</Pages>
  <Words>2003</Words>
  <Characters>11421</Characters>
  <Lines>95</Lines>
  <Paragraphs>26</Paragraphs>
  <TotalTime>2</TotalTime>
  <ScaleCrop>false</ScaleCrop>
  <LinksUpToDate>false</LinksUpToDate>
  <CharactersWithSpaces>13398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2016-01-25T00:27:00Z</dcterms:created>
  <dc:creator>lenovo</dc:creator>
  <cp:lastModifiedBy>晨梦飞</cp:lastModifiedBy>
  <cp:lastPrinted>2016-08-15T02:26:00Z</cp:lastPrinted>
  <dcterms:modified xsi:type="dcterms:W3CDTF">2020-05-13T03:03:01Z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