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095" w:rsidRDefault="00E87095" w:rsidP="002A6D8E">
      <w:pPr>
        <w:ind w:left="90"/>
        <w:rPr>
          <w:rFonts w:cs="Arial"/>
          <w:snapToGrid w:val="0"/>
          <w:color w:val="000000"/>
          <w:lang w:val="en-US" w:eastAsia="zh-CN"/>
        </w:rPr>
      </w:pPr>
    </w:p>
    <w:p w:rsidR="00E87095" w:rsidRDefault="00E87095" w:rsidP="00E87095">
      <w:pPr>
        <w:jc w:val="right"/>
      </w:pPr>
      <w:r>
        <w:rPr>
          <w:rFonts w:cs="Arial" w:hint="eastAsia"/>
          <w:noProof/>
          <w:lang w:val="en-US" w:eastAsia="zh-CN"/>
        </w:rPr>
        <w:drawing>
          <wp:inline distT="0" distB="0" distL="0" distR="0">
            <wp:extent cx="1947782" cy="552090"/>
            <wp:effectExtent l="0" t="0" r="0" b="0"/>
            <wp:docPr id="3"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企业LOG"/>
                    <pic:cNvPicPr>
                      <a:picLocks noChangeAspect="1" noChangeArrowheads="1"/>
                    </pic:cNvPicPr>
                  </pic:nvPicPr>
                  <pic:blipFill>
                    <a:blip r:embed="rId8" cstate="print"/>
                    <a:srcRect/>
                    <a:stretch>
                      <a:fillRect/>
                    </a:stretch>
                  </pic:blipFill>
                  <pic:spPr bwMode="auto">
                    <a:xfrm>
                      <a:off x="0" y="0"/>
                      <a:ext cx="1949052" cy="552450"/>
                    </a:xfrm>
                    <a:prstGeom prst="rect">
                      <a:avLst/>
                    </a:prstGeom>
                    <a:noFill/>
                    <a:ln w="9525">
                      <a:noFill/>
                      <a:miter lim="800000"/>
                      <a:headEnd/>
                      <a:tailEnd/>
                    </a:ln>
                  </pic:spPr>
                </pic:pic>
              </a:graphicData>
            </a:graphic>
          </wp:inline>
        </w:drawing>
      </w:r>
    </w:p>
    <w:p w:rsidR="00E87095" w:rsidRDefault="00E87095" w:rsidP="00E87095"/>
    <w:p w:rsidR="00E87095" w:rsidRDefault="00E87095" w:rsidP="00E87095"/>
    <w:p w:rsidR="00E87095" w:rsidRDefault="00E87095" w:rsidP="00E87095"/>
    <w:p w:rsidR="00E87095" w:rsidRDefault="00E87095" w:rsidP="00E87095"/>
    <w:p w:rsidR="00E87095" w:rsidRDefault="00E87095" w:rsidP="00E87095"/>
    <w:p w:rsidR="00E87095" w:rsidRDefault="00E87095" w:rsidP="00E87095"/>
    <w:p w:rsidR="00E87095" w:rsidRDefault="00E87095" w:rsidP="00E87095"/>
    <w:p w:rsidR="00E87095" w:rsidRDefault="00E87095" w:rsidP="00E87095"/>
    <w:p w:rsidR="00E87095" w:rsidRDefault="00E87095" w:rsidP="00E87095"/>
    <w:p w:rsidR="00E87095" w:rsidRDefault="00E87095" w:rsidP="00E87095"/>
    <w:p w:rsidR="00E87095" w:rsidRDefault="00E87095"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C6620E" w:rsidRDefault="00C6620E" w:rsidP="00E87095">
      <w:pPr>
        <w:rPr>
          <w:lang w:eastAsia="zh-CN"/>
        </w:rPr>
      </w:pPr>
    </w:p>
    <w:p w:rsidR="00E87095" w:rsidRDefault="00E87095" w:rsidP="00E87095">
      <w:pPr>
        <w:rPr>
          <w:lang w:eastAsia="zh-CN"/>
        </w:rPr>
      </w:pPr>
    </w:p>
    <w:p w:rsidR="00E87095" w:rsidRDefault="00E87095" w:rsidP="00E87095"/>
    <w:p w:rsidR="00E87095" w:rsidRDefault="00E87095" w:rsidP="00E87095"/>
    <w:p w:rsidR="00E87095" w:rsidRDefault="00E87095" w:rsidP="00E87095"/>
    <w:p w:rsidR="00E87095" w:rsidRDefault="00AF5F03" w:rsidP="00E87095">
      <w:pPr>
        <w:jc w:val="both"/>
        <w:rPr>
          <w:b/>
          <w:bCs/>
          <w:sz w:val="56"/>
          <w:szCs w:val="56"/>
          <w:lang w:eastAsia="zh-CN"/>
        </w:rPr>
      </w:pPr>
      <w:proofErr w:type="gramStart"/>
      <w:r w:rsidRPr="00AF5F03">
        <w:rPr>
          <w:rFonts w:hint="eastAsia"/>
          <w:b/>
          <w:bCs/>
          <w:sz w:val="56"/>
          <w:szCs w:val="56"/>
          <w:lang w:eastAsia="zh-CN"/>
        </w:rPr>
        <w:t>澄天伟业</w:t>
      </w:r>
      <w:proofErr w:type="gramEnd"/>
      <w:r w:rsidRPr="00AF5F03">
        <w:rPr>
          <w:rFonts w:hint="eastAsia"/>
          <w:b/>
          <w:bCs/>
          <w:sz w:val="56"/>
          <w:szCs w:val="56"/>
          <w:lang w:eastAsia="zh-CN"/>
        </w:rPr>
        <w:t>（宁波）芯片技术有限公司</w:t>
      </w:r>
    </w:p>
    <w:tbl>
      <w:tblPr>
        <w:tblW w:w="0" w:type="auto"/>
        <w:tblLayout w:type="fixed"/>
        <w:tblLook w:val="0000"/>
      </w:tblPr>
      <w:tblGrid>
        <w:gridCol w:w="9108"/>
      </w:tblGrid>
      <w:tr w:rsidR="00E87095" w:rsidTr="00964990">
        <w:trPr>
          <w:trHeight w:val="1551"/>
        </w:trPr>
        <w:tc>
          <w:tcPr>
            <w:tcW w:w="9108" w:type="dxa"/>
            <w:tcBorders>
              <w:top w:val="single" w:sz="24" w:space="0" w:color="auto"/>
              <w:bottom w:val="single" w:sz="12" w:space="0" w:color="auto"/>
            </w:tcBorders>
            <w:vAlign w:val="center"/>
          </w:tcPr>
          <w:p w:rsidR="00E87095" w:rsidRDefault="00E87095" w:rsidP="00E87095">
            <w:pPr>
              <w:spacing w:line="520" w:lineRule="exact"/>
              <w:ind w:firstLineChars="100" w:firstLine="301"/>
              <w:jc w:val="both"/>
              <w:rPr>
                <w:rFonts w:cs="Arial"/>
                <w:b/>
                <w:sz w:val="30"/>
                <w:szCs w:val="30"/>
                <w:lang w:eastAsia="zh-CN"/>
              </w:rPr>
            </w:pPr>
            <w:r>
              <w:rPr>
                <w:rFonts w:cs="Arial" w:hint="eastAsia"/>
                <w:b/>
                <w:sz w:val="30"/>
                <w:szCs w:val="30"/>
                <w:lang w:eastAsia="zh-CN"/>
              </w:rPr>
              <w:t>The Control And Destruction Of Rejected Cards Procedure</w:t>
            </w:r>
          </w:p>
          <w:p w:rsidR="00E87095" w:rsidRDefault="00E87095" w:rsidP="00296BBC">
            <w:pPr>
              <w:spacing w:line="520" w:lineRule="exact"/>
              <w:ind w:firstLineChars="100" w:firstLine="301"/>
              <w:jc w:val="both"/>
              <w:rPr>
                <w:rFonts w:cs="Arial"/>
                <w:b/>
                <w:sz w:val="28"/>
                <w:szCs w:val="28"/>
                <w:lang w:eastAsia="zh-CN"/>
              </w:rPr>
            </w:pPr>
            <w:r>
              <w:rPr>
                <w:rFonts w:hAnsi="宋体" w:cs="Arial" w:hint="eastAsia"/>
                <w:b/>
                <w:sz w:val="30"/>
                <w:szCs w:val="30"/>
                <w:lang w:eastAsia="zh-CN"/>
              </w:rPr>
              <w:t>废卡的控制及销毁程序</w:t>
            </w:r>
          </w:p>
        </w:tc>
      </w:tr>
    </w:tbl>
    <w:p w:rsidR="00E87095" w:rsidRDefault="00E87095" w:rsidP="00E87095">
      <w:pPr>
        <w:rPr>
          <w:lang w:eastAsia="zh-CN"/>
        </w:rPr>
      </w:pPr>
    </w:p>
    <w:p w:rsidR="00E87095" w:rsidRDefault="00E87095" w:rsidP="00E87095">
      <w:pPr>
        <w:rPr>
          <w:lang w:eastAsia="zh-CN"/>
        </w:rPr>
      </w:pPr>
    </w:p>
    <w:p w:rsidR="00E87095" w:rsidRDefault="009B7A6B" w:rsidP="00E87095">
      <w:pPr>
        <w:rPr>
          <w:lang w:eastAsia="zh-CN"/>
        </w:rPr>
      </w:pPr>
      <w:r>
        <w:t>Document Number</w:t>
      </w:r>
      <w:proofErr w:type="spellStart"/>
      <w:r>
        <w:rPr>
          <w:rFonts w:hAnsi="宋体"/>
        </w:rPr>
        <w:t>文件</w:t>
      </w:r>
      <w:r>
        <w:rPr>
          <w:rFonts w:hAnsi="宋体"/>
          <w:bCs/>
        </w:rPr>
        <w:t>编号</w:t>
      </w:r>
      <w:proofErr w:type="spellEnd"/>
      <w:r>
        <w:t>:</w:t>
      </w:r>
      <w:r>
        <w:rPr>
          <w:rFonts w:hint="eastAsia"/>
        </w:rPr>
        <w:t>SCT-SP00</w:t>
      </w:r>
      <w:r>
        <w:rPr>
          <w:rFonts w:hint="eastAsia"/>
          <w:lang w:eastAsia="zh-CN"/>
        </w:rPr>
        <w:t>7</w:t>
      </w:r>
    </w:p>
    <w:p w:rsidR="00E87095" w:rsidRDefault="009B7A6B" w:rsidP="00E87095">
      <w:pPr>
        <w:rPr>
          <w:lang w:eastAsia="zh-CN"/>
        </w:rPr>
      </w:pPr>
      <w:r>
        <w:rPr>
          <w:lang w:eastAsia="zh-CN"/>
        </w:rPr>
        <w:t>版本</w:t>
      </w:r>
      <w:r w:rsidR="00106B47">
        <w:rPr>
          <w:rFonts w:hint="eastAsia"/>
          <w:lang w:eastAsia="zh-CN"/>
        </w:rPr>
        <w:t xml:space="preserve"> V 1</w:t>
      </w:r>
      <w:r>
        <w:rPr>
          <w:rFonts w:hint="eastAsia"/>
          <w:lang w:eastAsia="zh-CN"/>
        </w:rPr>
        <w:t>.0</w:t>
      </w:r>
    </w:p>
    <w:p w:rsidR="00E87095" w:rsidRDefault="00E87095" w:rsidP="00E87095">
      <w:pPr>
        <w:rPr>
          <w:lang w:eastAsia="zh-CN"/>
        </w:rPr>
      </w:pPr>
    </w:p>
    <w:p w:rsidR="00E87095" w:rsidRDefault="00E87095" w:rsidP="00E87095">
      <w:pPr>
        <w:rPr>
          <w:lang w:eastAsia="zh-CN"/>
        </w:rPr>
      </w:pPr>
    </w:p>
    <w:p w:rsidR="00E87095" w:rsidRDefault="00E87095" w:rsidP="00E87095">
      <w:pPr>
        <w:rPr>
          <w:lang w:eastAsia="zh-CN"/>
        </w:rPr>
      </w:pPr>
    </w:p>
    <w:p w:rsidR="00E87095" w:rsidRDefault="00E87095" w:rsidP="00E87095">
      <w:pPr>
        <w:rPr>
          <w:lang w:eastAsia="zh-CN"/>
        </w:rPr>
      </w:pPr>
    </w:p>
    <w:p w:rsidR="00E87095" w:rsidRPr="00C73A00" w:rsidRDefault="00E87095">
      <w:pPr>
        <w:rPr>
          <w:rFonts w:cs="Arial"/>
          <w:snapToGrid w:val="0"/>
          <w:color w:val="000000"/>
          <w:lang w:eastAsia="zh-CN"/>
        </w:rPr>
      </w:pPr>
      <w:r w:rsidRPr="00C73A00">
        <w:rPr>
          <w:rFonts w:cs="Arial"/>
          <w:snapToGrid w:val="0"/>
          <w:color w:val="000000"/>
          <w:lang w:eastAsia="zh-CN"/>
        </w:rPr>
        <w:br w:type="page"/>
      </w:r>
    </w:p>
    <w:p w:rsidR="009F0438" w:rsidRDefault="009F0438" w:rsidP="009F0438">
      <w:pPr>
        <w:rPr>
          <w:rFonts w:cs="Arial"/>
          <w:b/>
        </w:rPr>
      </w:pPr>
      <w:r>
        <w:rPr>
          <w:rFonts w:cs="Arial"/>
          <w:b/>
        </w:rPr>
        <w:lastRenderedPageBreak/>
        <w:t xml:space="preserve">Distribution Controls </w:t>
      </w:r>
      <w:proofErr w:type="spellStart"/>
      <w:r>
        <w:rPr>
          <w:rFonts w:cs="Arial" w:hint="eastAsia"/>
          <w:b/>
        </w:rPr>
        <w:t>发行</w:t>
      </w:r>
      <w:r>
        <w:rPr>
          <w:rFonts w:cs="Arial"/>
          <w:b/>
        </w:rPr>
        <w:t>管制</w:t>
      </w:r>
      <w:proofErr w:type="spellEnd"/>
    </w:p>
    <w:p w:rsidR="009F0438" w:rsidRDefault="009F0438" w:rsidP="009F0438">
      <w:pPr>
        <w:rPr>
          <w:rFonts w:cs="Arial"/>
        </w:rPr>
      </w:pPr>
    </w:p>
    <w:p w:rsidR="009F0438" w:rsidRDefault="009F0438" w:rsidP="009F0438">
      <w:pPr>
        <w:pStyle w:val="a5"/>
        <w:spacing w:after="0"/>
        <w:jc w:val="both"/>
        <w:rPr>
          <w:rFonts w:cs="Arial"/>
        </w:rPr>
      </w:pPr>
      <w:r>
        <w:rPr>
          <w:rFonts w:cs="Arial"/>
        </w:rPr>
        <w:t>This distribution of this plan is controlled to authorize control leaders of each organizational function who are active members. The Dept Director manages updates and replacement of this plan. Plan recipients who cease to be responsible for the scope of this plan must surrender all copies of the plan to the Dept Director.</w:t>
      </w:r>
    </w:p>
    <w:p w:rsidR="009F0438" w:rsidRDefault="009F0438" w:rsidP="009F0438">
      <w:pPr>
        <w:pStyle w:val="a5"/>
        <w:spacing w:after="0"/>
        <w:jc w:val="both"/>
        <w:rPr>
          <w:rFonts w:cs="Arial"/>
          <w:lang w:eastAsia="zh-CN"/>
        </w:rPr>
      </w:pPr>
      <w:r>
        <w:rPr>
          <w:rFonts w:cs="Arial"/>
          <w:lang w:eastAsia="zh-CN"/>
        </w:rPr>
        <w:t>此文件仅限于在职能范围内人员中发布。部门主管负责文件的更新、更换。文件接收人不再履行职责时应将此文件所有复印件交还部门主管。</w:t>
      </w:r>
    </w:p>
    <w:p w:rsidR="009F0438" w:rsidRDefault="009F0438" w:rsidP="009F0438">
      <w:pPr>
        <w:rPr>
          <w:rFonts w:cs="Arial"/>
          <w:lang w:eastAsia="zh-CN"/>
        </w:rPr>
      </w:pPr>
    </w:p>
    <w:p w:rsidR="009F0438" w:rsidRDefault="009F0438" w:rsidP="009F0438">
      <w:pPr>
        <w:rPr>
          <w:rFonts w:cs="Arial"/>
          <w:lang w:eastAsia="zh-CN"/>
        </w:rPr>
      </w:pPr>
    </w:p>
    <w:p w:rsidR="009F0438" w:rsidRDefault="009F0438" w:rsidP="009F0438">
      <w:pPr>
        <w:rPr>
          <w:rFonts w:cs="Arial"/>
          <w:b/>
        </w:rPr>
      </w:pPr>
      <w:r>
        <w:rPr>
          <w:rFonts w:cs="Arial"/>
          <w:b/>
        </w:rPr>
        <w:t xml:space="preserve">Document History </w:t>
      </w:r>
      <w:proofErr w:type="spellStart"/>
      <w:r>
        <w:rPr>
          <w:rFonts w:cs="Arial"/>
          <w:b/>
        </w:rPr>
        <w:t>文件历史记录</w:t>
      </w:r>
      <w:proofErr w:type="spellEnd"/>
    </w:p>
    <w:p w:rsidR="009F0438" w:rsidRDefault="009F0438" w:rsidP="009F0438">
      <w:pPr>
        <w:rPr>
          <w: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008"/>
        <w:gridCol w:w="1273"/>
        <w:gridCol w:w="2777"/>
        <w:gridCol w:w="1530"/>
        <w:gridCol w:w="1294"/>
        <w:gridCol w:w="1405"/>
      </w:tblGrid>
      <w:tr w:rsidR="009F0438" w:rsidTr="001D332A">
        <w:tc>
          <w:tcPr>
            <w:tcW w:w="1008" w:type="dxa"/>
            <w:tcBorders>
              <w:top w:val="single" w:sz="8" w:space="0" w:color="auto"/>
            </w:tcBorders>
            <w:shd w:val="clear" w:color="auto" w:fill="E0E0E0"/>
          </w:tcPr>
          <w:p w:rsidR="009F0438" w:rsidRDefault="009F0438" w:rsidP="009F0AA7">
            <w:pPr>
              <w:spacing w:line="0" w:lineRule="atLeast"/>
              <w:jc w:val="center"/>
              <w:rPr>
                <w:rFonts w:cs="Arial"/>
                <w:b/>
                <w:sz w:val="18"/>
                <w:szCs w:val="18"/>
              </w:rPr>
            </w:pPr>
            <w:r>
              <w:rPr>
                <w:rFonts w:cs="Arial"/>
                <w:b/>
                <w:sz w:val="18"/>
                <w:szCs w:val="18"/>
              </w:rPr>
              <w:t>Version</w:t>
            </w:r>
          </w:p>
          <w:p w:rsidR="009F0438" w:rsidRDefault="009F0438" w:rsidP="009F0AA7">
            <w:pPr>
              <w:spacing w:line="0" w:lineRule="atLeast"/>
              <w:jc w:val="center"/>
              <w:rPr>
                <w:rFonts w:cs="Arial"/>
                <w:b/>
                <w:sz w:val="18"/>
                <w:szCs w:val="18"/>
              </w:rPr>
            </w:pPr>
            <w:proofErr w:type="spellStart"/>
            <w:r>
              <w:rPr>
                <w:rFonts w:cs="Arial"/>
                <w:b/>
                <w:sz w:val="18"/>
                <w:szCs w:val="18"/>
              </w:rPr>
              <w:t>版本</w:t>
            </w:r>
            <w:proofErr w:type="spellEnd"/>
          </w:p>
        </w:tc>
        <w:tc>
          <w:tcPr>
            <w:tcW w:w="1273" w:type="dxa"/>
            <w:tcBorders>
              <w:top w:val="single" w:sz="8" w:space="0" w:color="auto"/>
            </w:tcBorders>
            <w:shd w:val="clear" w:color="auto" w:fill="E0E0E0"/>
          </w:tcPr>
          <w:p w:rsidR="009F0438" w:rsidRDefault="009F0438" w:rsidP="009F0AA7">
            <w:pPr>
              <w:spacing w:line="0" w:lineRule="atLeast"/>
              <w:jc w:val="center"/>
              <w:rPr>
                <w:rFonts w:cs="Arial"/>
                <w:b/>
                <w:sz w:val="18"/>
                <w:szCs w:val="18"/>
              </w:rPr>
            </w:pPr>
            <w:r>
              <w:rPr>
                <w:rFonts w:cs="Arial"/>
                <w:b/>
                <w:sz w:val="18"/>
                <w:szCs w:val="18"/>
              </w:rPr>
              <w:t>Date</w:t>
            </w:r>
          </w:p>
          <w:p w:rsidR="009F0438" w:rsidRDefault="009F0438" w:rsidP="009F0AA7">
            <w:pPr>
              <w:spacing w:line="0" w:lineRule="atLeast"/>
              <w:jc w:val="center"/>
              <w:rPr>
                <w:rFonts w:cs="Arial"/>
                <w:b/>
                <w:sz w:val="18"/>
                <w:szCs w:val="18"/>
              </w:rPr>
            </w:pPr>
            <w:proofErr w:type="spellStart"/>
            <w:r>
              <w:rPr>
                <w:rFonts w:cs="Arial"/>
                <w:b/>
                <w:sz w:val="18"/>
                <w:szCs w:val="18"/>
              </w:rPr>
              <w:t>日期</w:t>
            </w:r>
            <w:proofErr w:type="spellEnd"/>
          </w:p>
        </w:tc>
        <w:tc>
          <w:tcPr>
            <w:tcW w:w="2777" w:type="dxa"/>
            <w:tcBorders>
              <w:top w:val="single" w:sz="8" w:space="0" w:color="auto"/>
            </w:tcBorders>
            <w:shd w:val="clear" w:color="auto" w:fill="E0E0E0"/>
          </w:tcPr>
          <w:p w:rsidR="009F0438" w:rsidRDefault="009F0438" w:rsidP="009F0AA7">
            <w:pPr>
              <w:spacing w:line="0" w:lineRule="atLeast"/>
              <w:jc w:val="center"/>
              <w:rPr>
                <w:rFonts w:cs="Arial"/>
                <w:b/>
                <w:sz w:val="18"/>
                <w:szCs w:val="18"/>
              </w:rPr>
            </w:pPr>
            <w:r>
              <w:rPr>
                <w:rFonts w:cs="Arial"/>
                <w:b/>
                <w:sz w:val="18"/>
                <w:szCs w:val="18"/>
              </w:rPr>
              <w:t>Update Details</w:t>
            </w:r>
          </w:p>
          <w:p w:rsidR="009F0438" w:rsidRDefault="009F0438" w:rsidP="009F0AA7">
            <w:pPr>
              <w:spacing w:line="0" w:lineRule="atLeast"/>
              <w:jc w:val="center"/>
              <w:rPr>
                <w:rFonts w:cs="Arial"/>
                <w:b/>
                <w:sz w:val="18"/>
                <w:szCs w:val="18"/>
              </w:rPr>
            </w:pPr>
            <w:proofErr w:type="spellStart"/>
            <w:r>
              <w:rPr>
                <w:rFonts w:cs="Arial"/>
                <w:b/>
                <w:sz w:val="18"/>
                <w:szCs w:val="18"/>
              </w:rPr>
              <w:t>更新资讯</w:t>
            </w:r>
            <w:proofErr w:type="spellEnd"/>
          </w:p>
        </w:tc>
        <w:tc>
          <w:tcPr>
            <w:tcW w:w="1530" w:type="dxa"/>
            <w:tcBorders>
              <w:top w:val="single" w:sz="8" w:space="0" w:color="auto"/>
            </w:tcBorders>
            <w:shd w:val="clear" w:color="auto" w:fill="E0E0E0"/>
          </w:tcPr>
          <w:p w:rsidR="009F0438" w:rsidRDefault="009F0438" w:rsidP="009F0AA7">
            <w:pPr>
              <w:spacing w:line="0" w:lineRule="atLeast"/>
              <w:jc w:val="center"/>
              <w:rPr>
                <w:rFonts w:cs="Arial"/>
                <w:b/>
                <w:sz w:val="18"/>
                <w:szCs w:val="18"/>
              </w:rPr>
            </w:pPr>
            <w:r>
              <w:rPr>
                <w:rFonts w:cs="Arial"/>
                <w:b/>
                <w:sz w:val="18"/>
                <w:szCs w:val="18"/>
              </w:rPr>
              <w:t>Author</w:t>
            </w:r>
          </w:p>
          <w:p w:rsidR="009F0438" w:rsidRDefault="009F0438" w:rsidP="009F0AA7">
            <w:pPr>
              <w:spacing w:line="0" w:lineRule="atLeast"/>
              <w:jc w:val="center"/>
              <w:rPr>
                <w:rFonts w:cs="Arial"/>
                <w:b/>
                <w:sz w:val="18"/>
                <w:szCs w:val="18"/>
              </w:rPr>
            </w:pPr>
            <w:proofErr w:type="spellStart"/>
            <w:r>
              <w:rPr>
                <w:rFonts w:cs="Arial"/>
                <w:b/>
                <w:sz w:val="18"/>
                <w:szCs w:val="18"/>
              </w:rPr>
              <w:t>主办</w:t>
            </w:r>
            <w:proofErr w:type="spellEnd"/>
          </w:p>
        </w:tc>
        <w:tc>
          <w:tcPr>
            <w:tcW w:w="1294" w:type="dxa"/>
            <w:tcBorders>
              <w:top w:val="single" w:sz="8" w:space="0" w:color="auto"/>
            </w:tcBorders>
            <w:shd w:val="clear" w:color="auto" w:fill="E0E0E0"/>
          </w:tcPr>
          <w:p w:rsidR="009F0438" w:rsidRDefault="009F0438" w:rsidP="009F0AA7">
            <w:pPr>
              <w:spacing w:line="0" w:lineRule="atLeast"/>
              <w:jc w:val="center"/>
              <w:rPr>
                <w:rFonts w:cs="Arial"/>
                <w:b/>
                <w:sz w:val="18"/>
                <w:szCs w:val="18"/>
              </w:rPr>
            </w:pPr>
            <w:r>
              <w:rPr>
                <w:rFonts w:cs="Arial"/>
                <w:b/>
                <w:sz w:val="18"/>
                <w:szCs w:val="18"/>
              </w:rPr>
              <w:t>Censorship</w:t>
            </w:r>
          </w:p>
          <w:p w:rsidR="009F0438" w:rsidRDefault="009F0438" w:rsidP="009F0AA7">
            <w:pPr>
              <w:spacing w:line="0" w:lineRule="atLeast"/>
              <w:jc w:val="center"/>
              <w:rPr>
                <w:rFonts w:cs="Arial"/>
                <w:b/>
                <w:sz w:val="18"/>
                <w:szCs w:val="18"/>
              </w:rPr>
            </w:pPr>
            <w:proofErr w:type="spellStart"/>
            <w:r>
              <w:rPr>
                <w:rFonts w:cs="Arial"/>
                <w:b/>
                <w:sz w:val="18"/>
                <w:szCs w:val="18"/>
              </w:rPr>
              <w:t>审查</w:t>
            </w:r>
            <w:proofErr w:type="spellEnd"/>
          </w:p>
        </w:tc>
        <w:tc>
          <w:tcPr>
            <w:tcW w:w="1405" w:type="dxa"/>
            <w:tcBorders>
              <w:top w:val="single" w:sz="8" w:space="0" w:color="auto"/>
            </w:tcBorders>
            <w:shd w:val="clear" w:color="auto" w:fill="E0E0E0"/>
          </w:tcPr>
          <w:p w:rsidR="009F0438" w:rsidRDefault="009F0438" w:rsidP="009F0AA7">
            <w:pPr>
              <w:spacing w:line="0" w:lineRule="atLeast"/>
              <w:jc w:val="center"/>
              <w:rPr>
                <w:rFonts w:cs="Arial"/>
                <w:b/>
                <w:sz w:val="18"/>
                <w:szCs w:val="18"/>
              </w:rPr>
            </w:pPr>
            <w:r>
              <w:rPr>
                <w:rFonts w:cs="Arial"/>
                <w:b/>
                <w:sz w:val="18"/>
                <w:szCs w:val="18"/>
              </w:rPr>
              <w:t>Approbation</w:t>
            </w:r>
          </w:p>
          <w:p w:rsidR="009F0438" w:rsidRDefault="009F0438" w:rsidP="009F0AA7">
            <w:pPr>
              <w:spacing w:line="0" w:lineRule="atLeast"/>
              <w:jc w:val="center"/>
              <w:rPr>
                <w:rFonts w:cs="Arial"/>
                <w:b/>
                <w:sz w:val="18"/>
                <w:szCs w:val="18"/>
              </w:rPr>
            </w:pPr>
            <w:proofErr w:type="spellStart"/>
            <w:r>
              <w:rPr>
                <w:rFonts w:cs="Arial"/>
                <w:b/>
                <w:sz w:val="18"/>
                <w:szCs w:val="18"/>
              </w:rPr>
              <w:t>核准</w:t>
            </w:r>
            <w:proofErr w:type="spellEnd"/>
          </w:p>
        </w:tc>
      </w:tr>
      <w:tr w:rsidR="001D332A" w:rsidTr="001D332A">
        <w:trPr>
          <w:trHeight w:val="437"/>
        </w:trPr>
        <w:tc>
          <w:tcPr>
            <w:tcW w:w="1008" w:type="dxa"/>
            <w:vAlign w:val="center"/>
          </w:tcPr>
          <w:p w:rsidR="001D332A" w:rsidRDefault="001D332A">
            <w:pPr>
              <w:widowControl w:val="0"/>
              <w:jc w:val="center"/>
              <w:rPr>
                <w:rFonts w:cs="Arial"/>
                <w:color w:val="000000"/>
                <w:kern w:val="2"/>
                <w:sz w:val="18"/>
                <w:szCs w:val="18"/>
                <w:lang w:eastAsia="zh-CN"/>
              </w:rPr>
            </w:pPr>
            <w:r>
              <w:rPr>
                <w:rFonts w:cs="Arial"/>
                <w:color w:val="000000"/>
                <w:sz w:val="18"/>
                <w:szCs w:val="18"/>
                <w:lang w:eastAsia="zh-CN"/>
              </w:rPr>
              <w:t>1.0</w:t>
            </w:r>
          </w:p>
        </w:tc>
        <w:tc>
          <w:tcPr>
            <w:tcW w:w="1273" w:type="dxa"/>
            <w:vAlign w:val="center"/>
          </w:tcPr>
          <w:p w:rsidR="001D332A" w:rsidRDefault="001D332A">
            <w:pPr>
              <w:widowControl w:val="0"/>
              <w:jc w:val="center"/>
              <w:rPr>
                <w:rFonts w:cs="Arial"/>
                <w:color w:val="000000"/>
                <w:kern w:val="2"/>
                <w:sz w:val="18"/>
                <w:szCs w:val="18"/>
                <w:lang w:eastAsia="zh-CN"/>
              </w:rPr>
            </w:pPr>
            <w:r>
              <w:rPr>
                <w:rFonts w:cs="Arial"/>
                <w:color w:val="000000"/>
                <w:sz w:val="18"/>
                <w:szCs w:val="18"/>
                <w:lang w:eastAsia="zh-CN"/>
              </w:rPr>
              <w:t>2019/10/30</w:t>
            </w:r>
          </w:p>
        </w:tc>
        <w:tc>
          <w:tcPr>
            <w:tcW w:w="2777" w:type="dxa"/>
            <w:vAlign w:val="center"/>
          </w:tcPr>
          <w:p w:rsidR="001D332A" w:rsidRDefault="001D332A">
            <w:pPr>
              <w:widowControl w:val="0"/>
              <w:jc w:val="center"/>
              <w:rPr>
                <w:rFonts w:cs="Arial"/>
                <w:color w:val="000000"/>
                <w:kern w:val="2"/>
                <w:sz w:val="18"/>
                <w:szCs w:val="18"/>
                <w:lang w:eastAsia="zh-CN"/>
              </w:rPr>
            </w:pPr>
            <w:r>
              <w:rPr>
                <w:rFonts w:cs="Arial"/>
                <w:color w:val="000000"/>
                <w:sz w:val="18"/>
                <w:szCs w:val="18"/>
                <w:lang w:eastAsia="zh-CN"/>
              </w:rPr>
              <w:t>First Issue</w:t>
            </w:r>
            <w:r>
              <w:rPr>
                <w:rFonts w:cs="Arial" w:hint="eastAsia"/>
                <w:color w:val="000000"/>
                <w:sz w:val="18"/>
                <w:szCs w:val="18"/>
                <w:lang w:eastAsia="zh-CN"/>
              </w:rPr>
              <w:t>首发</w:t>
            </w:r>
          </w:p>
        </w:tc>
        <w:tc>
          <w:tcPr>
            <w:tcW w:w="1530" w:type="dxa"/>
            <w:vAlign w:val="center"/>
          </w:tcPr>
          <w:p w:rsidR="001D332A" w:rsidRDefault="001D332A">
            <w:pPr>
              <w:widowControl w:val="0"/>
              <w:jc w:val="center"/>
              <w:rPr>
                <w:rFonts w:cs="Arial"/>
                <w:color w:val="000000"/>
                <w:kern w:val="2"/>
                <w:sz w:val="18"/>
                <w:szCs w:val="18"/>
                <w:lang w:eastAsia="zh-CN"/>
              </w:rPr>
            </w:pPr>
            <w:proofErr w:type="gramStart"/>
            <w:r>
              <w:rPr>
                <w:rFonts w:cs="Arial" w:hint="eastAsia"/>
                <w:color w:val="000000"/>
                <w:sz w:val="18"/>
                <w:szCs w:val="18"/>
                <w:lang w:eastAsia="zh-CN"/>
              </w:rPr>
              <w:t>曹海翠</w:t>
            </w:r>
            <w:proofErr w:type="gramEnd"/>
          </w:p>
        </w:tc>
        <w:tc>
          <w:tcPr>
            <w:tcW w:w="1294" w:type="dxa"/>
            <w:vAlign w:val="center"/>
          </w:tcPr>
          <w:p w:rsidR="001D332A" w:rsidRDefault="001D332A">
            <w:pPr>
              <w:widowControl w:val="0"/>
              <w:jc w:val="center"/>
              <w:rPr>
                <w:rFonts w:cs="Arial"/>
                <w:color w:val="000000"/>
                <w:kern w:val="2"/>
                <w:sz w:val="18"/>
                <w:szCs w:val="18"/>
                <w:lang w:eastAsia="zh-CN"/>
              </w:rPr>
            </w:pPr>
            <w:proofErr w:type="gramStart"/>
            <w:r>
              <w:rPr>
                <w:rFonts w:cs="Arial" w:hint="eastAsia"/>
                <w:color w:val="000000"/>
                <w:sz w:val="18"/>
                <w:szCs w:val="18"/>
                <w:lang w:eastAsia="zh-CN"/>
              </w:rPr>
              <w:t>毛正峰</w:t>
            </w:r>
            <w:proofErr w:type="gramEnd"/>
          </w:p>
        </w:tc>
        <w:tc>
          <w:tcPr>
            <w:tcW w:w="1405" w:type="dxa"/>
            <w:vAlign w:val="center"/>
          </w:tcPr>
          <w:p w:rsidR="001D332A" w:rsidRDefault="001D332A">
            <w:pPr>
              <w:widowControl w:val="0"/>
              <w:jc w:val="center"/>
              <w:rPr>
                <w:rFonts w:cs="Arial"/>
                <w:color w:val="000000"/>
                <w:kern w:val="2"/>
                <w:sz w:val="18"/>
                <w:szCs w:val="18"/>
                <w:lang w:eastAsia="zh-CN"/>
              </w:rPr>
            </w:pPr>
            <w:proofErr w:type="gramStart"/>
            <w:r>
              <w:rPr>
                <w:rFonts w:cs="Arial" w:hint="eastAsia"/>
                <w:color w:val="000000"/>
                <w:sz w:val="18"/>
                <w:szCs w:val="18"/>
                <w:lang w:eastAsia="zh-CN"/>
              </w:rPr>
              <w:t>梅昌刚</w:t>
            </w:r>
            <w:proofErr w:type="gramEnd"/>
          </w:p>
        </w:tc>
      </w:tr>
      <w:tr w:rsidR="001D332A" w:rsidTr="001D332A">
        <w:trPr>
          <w:trHeight w:val="437"/>
        </w:trPr>
        <w:tc>
          <w:tcPr>
            <w:tcW w:w="1008" w:type="dxa"/>
            <w:tcBorders>
              <w:bottom w:val="single" w:sz="8" w:space="0" w:color="auto"/>
            </w:tcBorders>
            <w:vAlign w:val="center"/>
          </w:tcPr>
          <w:p w:rsidR="001D332A" w:rsidRDefault="001D332A" w:rsidP="009F0AA7">
            <w:pPr>
              <w:jc w:val="center"/>
              <w:rPr>
                <w:rFonts w:cs="Arial"/>
                <w:sz w:val="18"/>
                <w:szCs w:val="18"/>
              </w:rPr>
            </w:pPr>
          </w:p>
        </w:tc>
        <w:tc>
          <w:tcPr>
            <w:tcW w:w="1273" w:type="dxa"/>
            <w:tcBorders>
              <w:bottom w:val="single" w:sz="8" w:space="0" w:color="auto"/>
            </w:tcBorders>
            <w:vAlign w:val="center"/>
          </w:tcPr>
          <w:p w:rsidR="001D332A" w:rsidRDefault="001D332A" w:rsidP="009F0AA7">
            <w:pPr>
              <w:jc w:val="center"/>
              <w:rPr>
                <w:rFonts w:cs="Arial"/>
                <w:sz w:val="18"/>
                <w:szCs w:val="18"/>
              </w:rPr>
            </w:pPr>
          </w:p>
        </w:tc>
        <w:tc>
          <w:tcPr>
            <w:tcW w:w="2777" w:type="dxa"/>
            <w:tcBorders>
              <w:bottom w:val="single" w:sz="8" w:space="0" w:color="auto"/>
            </w:tcBorders>
            <w:vAlign w:val="center"/>
          </w:tcPr>
          <w:p w:rsidR="001D332A" w:rsidRDefault="001D332A" w:rsidP="009F0AA7">
            <w:pPr>
              <w:jc w:val="both"/>
              <w:rPr>
                <w:rFonts w:cs="Arial"/>
                <w:sz w:val="18"/>
                <w:szCs w:val="18"/>
              </w:rPr>
            </w:pPr>
          </w:p>
        </w:tc>
        <w:tc>
          <w:tcPr>
            <w:tcW w:w="1530" w:type="dxa"/>
            <w:tcBorders>
              <w:bottom w:val="single" w:sz="8" w:space="0" w:color="auto"/>
            </w:tcBorders>
            <w:vAlign w:val="center"/>
          </w:tcPr>
          <w:p w:rsidR="001D332A" w:rsidRDefault="001D332A" w:rsidP="009F0AA7">
            <w:pPr>
              <w:jc w:val="center"/>
              <w:rPr>
                <w:rFonts w:cs="Arial"/>
                <w:sz w:val="18"/>
                <w:szCs w:val="18"/>
              </w:rPr>
            </w:pPr>
          </w:p>
        </w:tc>
        <w:tc>
          <w:tcPr>
            <w:tcW w:w="1294" w:type="dxa"/>
            <w:tcBorders>
              <w:bottom w:val="single" w:sz="8" w:space="0" w:color="auto"/>
            </w:tcBorders>
            <w:vAlign w:val="center"/>
          </w:tcPr>
          <w:p w:rsidR="001D332A" w:rsidRDefault="001D332A" w:rsidP="009F0AA7">
            <w:pPr>
              <w:jc w:val="center"/>
              <w:rPr>
                <w:rFonts w:cs="Arial"/>
                <w:sz w:val="18"/>
                <w:szCs w:val="18"/>
              </w:rPr>
            </w:pPr>
          </w:p>
        </w:tc>
        <w:tc>
          <w:tcPr>
            <w:tcW w:w="1405" w:type="dxa"/>
            <w:tcBorders>
              <w:bottom w:val="single" w:sz="8" w:space="0" w:color="auto"/>
            </w:tcBorders>
            <w:vAlign w:val="center"/>
          </w:tcPr>
          <w:p w:rsidR="001D332A" w:rsidRDefault="001D332A" w:rsidP="009F0AA7">
            <w:pPr>
              <w:jc w:val="center"/>
              <w:rPr>
                <w:rFonts w:cs="Arial"/>
                <w:sz w:val="18"/>
                <w:szCs w:val="18"/>
              </w:rPr>
            </w:pPr>
          </w:p>
        </w:tc>
      </w:tr>
      <w:tr w:rsidR="001D332A" w:rsidTr="001D332A">
        <w:trPr>
          <w:trHeight w:val="437"/>
        </w:trPr>
        <w:tc>
          <w:tcPr>
            <w:tcW w:w="1008" w:type="dxa"/>
            <w:vAlign w:val="center"/>
          </w:tcPr>
          <w:p w:rsidR="001D332A" w:rsidRDefault="001D332A" w:rsidP="009F0AA7">
            <w:pPr>
              <w:jc w:val="center"/>
              <w:rPr>
                <w:rFonts w:cs="Arial"/>
                <w:sz w:val="18"/>
                <w:szCs w:val="18"/>
                <w:lang w:eastAsia="zh-CN"/>
              </w:rPr>
            </w:pPr>
          </w:p>
        </w:tc>
        <w:tc>
          <w:tcPr>
            <w:tcW w:w="1273" w:type="dxa"/>
            <w:vAlign w:val="center"/>
          </w:tcPr>
          <w:p w:rsidR="001D332A" w:rsidRDefault="001D332A" w:rsidP="009F0AA7">
            <w:pPr>
              <w:jc w:val="center"/>
              <w:rPr>
                <w:rFonts w:cs="Arial"/>
                <w:sz w:val="18"/>
                <w:szCs w:val="18"/>
                <w:lang w:eastAsia="zh-CN"/>
              </w:rPr>
            </w:pPr>
          </w:p>
        </w:tc>
        <w:tc>
          <w:tcPr>
            <w:tcW w:w="2777" w:type="dxa"/>
            <w:vAlign w:val="center"/>
          </w:tcPr>
          <w:p w:rsidR="001D332A" w:rsidRDefault="001D332A" w:rsidP="009F0AA7">
            <w:pPr>
              <w:jc w:val="both"/>
              <w:rPr>
                <w:rFonts w:cs="Arial"/>
                <w:sz w:val="18"/>
                <w:szCs w:val="18"/>
                <w:lang w:eastAsia="zh-CN"/>
              </w:rPr>
            </w:pPr>
          </w:p>
        </w:tc>
        <w:tc>
          <w:tcPr>
            <w:tcW w:w="1530" w:type="dxa"/>
            <w:vAlign w:val="center"/>
          </w:tcPr>
          <w:p w:rsidR="001D332A" w:rsidRDefault="001D332A" w:rsidP="009F0AA7">
            <w:pPr>
              <w:jc w:val="center"/>
              <w:rPr>
                <w:rFonts w:cs="Arial"/>
                <w:sz w:val="18"/>
                <w:szCs w:val="18"/>
                <w:lang w:eastAsia="zh-CN"/>
              </w:rPr>
            </w:pPr>
          </w:p>
        </w:tc>
        <w:tc>
          <w:tcPr>
            <w:tcW w:w="1294" w:type="dxa"/>
            <w:vAlign w:val="center"/>
          </w:tcPr>
          <w:p w:rsidR="001D332A" w:rsidRDefault="001D332A" w:rsidP="009F0AA7">
            <w:pPr>
              <w:jc w:val="center"/>
              <w:rPr>
                <w:rFonts w:cs="Arial"/>
                <w:sz w:val="18"/>
                <w:szCs w:val="18"/>
                <w:lang w:eastAsia="zh-CN"/>
              </w:rPr>
            </w:pPr>
          </w:p>
        </w:tc>
        <w:tc>
          <w:tcPr>
            <w:tcW w:w="1405" w:type="dxa"/>
            <w:vAlign w:val="center"/>
          </w:tcPr>
          <w:p w:rsidR="001D332A" w:rsidRDefault="001D332A" w:rsidP="009F0AA7">
            <w:pPr>
              <w:jc w:val="center"/>
              <w:rPr>
                <w:rFonts w:cs="Arial"/>
                <w:sz w:val="18"/>
                <w:szCs w:val="18"/>
                <w:lang w:eastAsia="zh-CN"/>
              </w:rPr>
            </w:pPr>
          </w:p>
        </w:tc>
      </w:tr>
      <w:tr w:rsidR="001D332A" w:rsidTr="001D332A">
        <w:trPr>
          <w:trHeight w:val="437"/>
        </w:trPr>
        <w:tc>
          <w:tcPr>
            <w:tcW w:w="1008" w:type="dxa"/>
            <w:vAlign w:val="center"/>
          </w:tcPr>
          <w:p w:rsidR="001D332A" w:rsidRDefault="001D332A" w:rsidP="009F0AA7">
            <w:pPr>
              <w:jc w:val="center"/>
              <w:rPr>
                <w:rFonts w:cs="Arial"/>
                <w:sz w:val="18"/>
                <w:szCs w:val="18"/>
                <w:lang w:eastAsia="zh-CN"/>
              </w:rPr>
            </w:pPr>
          </w:p>
        </w:tc>
        <w:tc>
          <w:tcPr>
            <w:tcW w:w="1273" w:type="dxa"/>
            <w:vAlign w:val="center"/>
          </w:tcPr>
          <w:p w:rsidR="001D332A" w:rsidRDefault="001D332A" w:rsidP="009F0AA7">
            <w:pPr>
              <w:jc w:val="center"/>
              <w:rPr>
                <w:rFonts w:cs="Arial"/>
                <w:sz w:val="18"/>
                <w:szCs w:val="18"/>
                <w:lang w:eastAsia="zh-CN"/>
              </w:rPr>
            </w:pPr>
          </w:p>
        </w:tc>
        <w:tc>
          <w:tcPr>
            <w:tcW w:w="2777" w:type="dxa"/>
            <w:vAlign w:val="center"/>
          </w:tcPr>
          <w:p w:rsidR="001D332A" w:rsidRDefault="001D332A" w:rsidP="009F0AA7">
            <w:pPr>
              <w:jc w:val="both"/>
              <w:rPr>
                <w:rFonts w:cs="Arial"/>
                <w:sz w:val="18"/>
                <w:szCs w:val="18"/>
                <w:lang w:eastAsia="zh-CN"/>
              </w:rPr>
            </w:pPr>
          </w:p>
        </w:tc>
        <w:tc>
          <w:tcPr>
            <w:tcW w:w="1530" w:type="dxa"/>
            <w:vAlign w:val="center"/>
          </w:tcPr>
          <w:p w:rsidR="001D332A" w:rsidRDefault="001D332A" w:rsidP="009F0AA7">
            <w:pPr>
              <w:jc w:val="center"/>
              <w:rPr>
                <w:rFonts w:cs="Arial"/>
                <w:sz w:val="18"/>
                <w:szCs w:val="18"/>
                <w:lang w:eastAsia="zh-CN"/>
              </w:rPr>
            </w:pPr>
          </w:p>
        </w:tc>
        <w:tc>
          <w:tcPr>
            <w:tcW w:w="1294" w:type="dxa"/>
            <w:vAlign w:val="center"/>
          </w:tcPr>
          <w:p w:rsidR="001D332A" w:rsidRDefault="001D332A" w:rsidP="009F0AA7">
            <w:pPr>
              <w:jc w:val="center"/>
              <w:rPr>
                <w:rFonts w:cs="Arial"/>
                <w:sz w:val="18"/>
                <w:szCs w:val="18"/>
                <w:lang w:eastAsia="zh-CN"/>
              </w:rPr>
            </w:pPr>
          </w:p>
        </w:tc>
        <w:tc>
          <w:tcPr>
            <w:tcW w:w="1405" w:type="dxa"/>
            <w:vAlign w:val="center"/>
          </w:tcPr>
          <w:p w:rsidR="001D332A" w:rsidRDefault="001D332A" w:rsidP="009F0AA7">
            <w:pPr>
              <w:jc w:val="center"/>
              <w:rPr>
                <w:rFonts w:cs="Arial"/>
                <w:sz w:val="18"/>
                <w:szCs w:val="18"/>
                <w:lang w:eastAsia="zh-CN"/>
              </w:rPr>
            </w:pPr>
          </w:p>
        </w:tc>
      </w:tr>
      <w:tr w:rsidR="001D332A" w:rsidTr="001D332A">
        <w:trPr>
          <w:trHeight w:val="437"/>
        </w:trPr>
        <w:tc>
          <w:tcPr>
            <w:tcW w:w="1008" w:type="dxa"/>
            <w:tcBorders>
              <w:bottom w:val="dotted" w:sz="4" w:space="0" w:color="auto"/>
            </w:tcBorders>
            <w:vAlign w:val="center"/>
          </w:tcPr>
          <w:p w:rsidR="001D332A" w:rsidRDefault="001D332A" w:rsidP="009F0AA7">
            <w:pPr>
              <w:jc w:val="center"/>
              <w:rPr>
                <w:rFonts w:cs="Arial"/>
                <w:sz w:val="18"/>
                <w:szCs w:val="18"/>
                <w:lang w:eastAsia="zh-CN"/>
              </w:rPr>
            </w:pPr>
          </w:p>
        </w:tc>
        <w:tc>
          <w:tcPr>
            <w:tcW w:w="1273" w:type="dxa"/>
            <w:tcBorders>
              <w:bottom w:val="dotted" w:sz="4" w:space="0" w:color="auto"/>
            </w:tcBorders>
            <w:vAlign w:val="center"/>
          </w:tcPr>
          <w:p w:rsidR="001D332A" w:rsidRDefault="001D332A" w:rsidP="005F79CA">
            <w:pPr>
              <w:jc w:val="center"/>
              <w:rPr>
                <w:rFonts w:cs="Arial"/>
                <w:sz w:val="18"/>
                <w:szCs w:val="18"/>
                <w:lang w:eastAsia="zh-CN"/>
              </w:rPr>
            </w:pPr>
          </w:p>
        </w:tc>
        <w:tc>
          <w:tcPr>
            <w:tcW w:w="2777" w:type="dxa"/>
            <w:tcBorders>
              <w:bottom w:val="dotted" w:sz="4" w:space="0" w:color="auto"/>
            </w:tcBorders>
            <w:vAlign w:val="center"/>
          </w:tcPr>
          <w:p w:rsidR="001D332A" w:rsidRDefault="001D332A" w:rsidP="009F0AA7">
            <w:pPr>
              <w:jc w:val="both"/>
              <w:rPr>
                <w:rFonts w:cs="Arial"/>
                <w:sz w:val="18"/>
                <w:szCs w:val="18"/>
                <w:lang w:eastAsia="zh-CN"/>
              </w:rPr>
            </w:pPr>
          </w:p>
        </w:tc>
        <w:tc>
          <w:tcPr>
            <w:tcW w:w="1530" w:type="dxa"/>
            <w:tcBorders>
              <w:bottom w:val="dotted" w:sz="4" w:space="0" w:color="auto"/>
            </w:tcBorders>
            <w:vAlign w:val="center"/>
          </w:tcPr>
          <w:p w:rsidR="001D332A" w:rsidRDefault="001D332A" w:rsidP="009F0AA7">
            <w:pPr>
              <w:jc w:val="center"/>
              <w:rPr>
                <w:rFonts w:cs="Arial"/>
                <w:sz w:val="18"/>
                <w:szCs w:val="18"/>
                <w:lang w:eastAsia="zh-CN"/>
              </w:rPr>
            </w:pPr>
          </w:p>
        </w:tc>
        <w:tc>
          <w:tcPr>
            <w:tcW w:w="1294" w:type="dxa"/>
            <w:tcBorders>
              <w:bottom w:val="dotted" w:sz="4" w:space="0" w:color="auto"/>
            </w:tcBorders>
            <w:vAlign w:val="center"/>
          </w:tcPr>
          <w:p w:rsidR="001D332A" w:rsidRDefault="001D332A" w:rsidP="009F0AA7">
            <w:pPr>
              <w:jc w:val="center"/>
              <w:rPr>
                <w:rFonts w:cs="Arial"/>
                <w:sz w:val="18"/>
                <w:szCs w:val="18"/>
                <w:lang w:eastAsia="zh-CN"/>
              </w:rPr>
            </w:pPr>
          </w:p>
        </w:tc>
        <w:tc>
          <w:tcPr>
            <w:tcW w:w="1405" w:type="dxa"/>
            <w:tcBorders>
              <w:bottom w:val="dotted" w:sz="4" w:space="0" w:color="auto"/>
            </w:tcBorders>
            <w:vAlign w:val="center"/>
          </w:tcPr>
          <w:p w:rsidR="001D332A" w:rsidRDefault="001D332A" w:rsidP="009F0AA7">
            <w:pPr>
              <w:jc w:val="center"/>
              <w:rPr>
                <w:rFonts w:cs="Arial"/>
                <w:sz w:val="18"/>
                <w:szCs w:val="18"/>
                <w:lang w:eastAsia="zh-CN"/>
              </w:rPr>
            </w:pPr>
          </w:p>
        </w:tc>
      </w:tr>
      <w:tr w:rsidR="001D332A" w:rsidTr="001D332A">
        <w:trPr>
          <w:trHeight w:val="438"/>
        </w:trPr>
        <w:tc>
          <w:tcPr>
            <w:tcW w:w="1008" w:type="dxa"/>
            <w:tcBorders>
              <w:bottom w:val="single" w:sz="8" w:space="0" w:color="auto"/>
            </w:tcBorders>
            <w:vAlign w:val="center"/>
          </w:tcPr>
          <w:p w:rsidR="001D332A" w:rsidRDefault="001D332A" w:rsidP="009F0AA7">
            <w:pPr>
              <w:jc w:val="center"/>
              <w:rPr>
                <w:rFonts w:cs="Arial"/>
                <w:sz w:val="18"/>
                <w:szCs w:val="18"/>
              </w:rPr>
            </w:pPr>
          </w:p>
        </w:tc>
        <w:tc>
          <w:tcPr>
            <w:tcW w:w="1273" w:type="dxa"/>
            <w:tcBorders>
              <w:bottom w:val="single" w:sz="8" w:space="0" w:color="auto"/>
            </w:tcBorders>
            <w:vAlign w:val="center"/>
          </w:tcPr>
          <w:p w:rsidR="001D332A" w:rsidRDefault="001D332A" w:rsidP="009F0AA7">
            <w:pPr>
              <w:jc w:val="center"/>
              <w:rPr>
                <w:rFonts w:cs="Arial"/>
                <w:sz w:val="18"/>
                <w:szCs w:val="18"/>
              </w:rPr>
            </w:pPr>
          </w:p>
        </w:tc>
        <w:tc>
          <w:tcPr>
            <w:tcW w:w="2777" w:type="dxa"/>
            <w:tcBorders>
              <w:bottom w:val="single" w:sz="8" w:space="0" w:color="auto"/>
            </w:tcBorders>
            <w:vAlign w:val="center"/>
          </w:tcPr>
          <w:p w:rsidR="001D332A" w:rsidRDefault="001D332A" w:rsidP="009F0AA7">
            <w:pPr>
              <w:jc w:val="both"/>
              <w:rPr>
                <w:rFonts w:cs="Arial"/>
                <w:sz w:val="18"/>
                <w:szCs w:val="18"/>
              </w:rPr>
            </w:pPr>
          </w:p>
        </w:tc>
        <w:tc>
          <w:tcPr>
            <w:tcW w:w="1530" w:type="dxa"/>
            <w:tcBorders>
              <w:bottom w:val="single" w:sz="8" w:space="0" w:color="auto"/>
            </w:tcBorders>
            <w:vAlign w:val="center"/>
          </w:tcPr>
          <w:p w:rsidR="001D332A" w:rsidRDefault="001D332A" w:rsidP="009F0AA7">
            <w:pPr>
              <w:jc w:val="center"/>
              <w:rPr>
                <w:rFonts w:cs="Arial"/>
                <w:sz w:val="18"/>
                <w:szCs w:val="18"/>
              </w:rPr>
            </w:pPr>
          </w:p>
        </w:tc>
        <w:tc>
          <w:tcPr>
            <w:tcW w:w="1294" w:type="dxa"/>
            <w:tcBorders>
              <w:bottom w:val="single" w:sz="8" w:space="0" w:color="auto"/>
            </w:tcBorders>
            <w:vAlign w:val="center"/>
          </w:tcPr>
          <w:p w:rsidR="001D332A" w:rsidRDefault="001D332A" w:rsidP="009F0AA7">
            <w:pPr>
              <w:jc w:val="center"/>
              <w:rPr>
                <w:rFonts w:cs="Arial"/>
                <w:sz w:val="18"/>
                <w:szCs w:val="18"/>
              </w:rPr>
            </w:pPr>
          </w:p>
        </w:tc>
        <w:tc>
          <w:tcPr>
            <w:tcW w:w="1405" w:type="dxa"/>
            <w:tcBorders>
              <w:bottom w:val="single" w:sz="8" w:space="0" w:color="auto"/>
            </w:tcBorders>
            <w:vAlign w:val="center"/>
          </w:tcPr>
          <w:p w:rsidR="001D332A" w:rsidRDefault="001D332A" w:rsidP="009F0AA7">
            <w:pPr>
              <w:jc w:val="center"/>
              <w:rPr>
                <w:rFonts w:cs="Arial"/>
                <w:sz w:val="18"/>
                <w:szCs w:val="18"/>
              </w:rPr>
            </w:pPr>
          </w:p>
        </w:tc>
      </w:tr>
    </w:tbl>
    <w:p w:rsidR="009F0438" w:rsidRDefault="009F0438" w:rsidP="009F0438">
      <w:pPr>
        <w:rPr>
          <w:rFonts w:cs="Arial"/>
          <w:b/>
          <w:sz w:val="22"/>
          <w:szCs w:val="22"/>
        </w:rPr>
      </w:pPr>
      <w:r>
        <w:rPr>
          <w:rFonts w:cs="Arial"/>
          <w:b/>
          <w:sz w:val="22"/>
          <w:szCs w:val="22"/>
        </w:rPr>
        <w:t>This version supersedes all previous versions issued prior to the date indicated above</w:t>
      </w:r>
    </w:p>
    <w:p w:rsidR="009F0438" w:rsidRDefault="009F0438" w:rsidP="009F0438">
      <w:pPr>
        <w:rPr>
          <w:lang w:eastAsia="zh-CN"/>
        </w:rPr>
      </w:pPr>
      <w:r>
        <w:rPr>
          <w:rFonts w:cs="Arial"/>
          <w:bCs/>
          <w:kern w:val="52"/>
          <w:sz w:val="22"/>
          <w:szCs w:val="22"/>
          <w:lang w:eastAsia="zh-CN"/>
        </w:rPr>
        <w:t>此版本取代上述发布日期之前的所有版本</w:t>
      </w:r>
    </w:p>
    <w:p w:rsidR="009F0438" w:rsidRPr="009F0438" w:rsidRDefault="009F0438" w:rsidP="002A6D8E">
      <w:pPr>
        <w:ind w:left="90"/>
        <w:rPr>
          <w:rFonts w:cs="Arial"/>
          <w:snapToGrid w:val="0"/>
          <w:color w:val="000000"/>
          <w:lang w:eastAsia="zh-CN"/>
        </w:rPr>
      </w:pPr>
    </w:p>
    <w:p w:rsidR="009F0438" w:rsidRDefault="009F0438">
      <w:pPr>
        <w:rPr>
          <w:rFonts w:cs="Arial"/>
          <w:snapToGrid w:val="0"/>
          <w:color w:val="000000"/>
          <w:lang w:val="en-US" w:eastAsia="zh-CN"/>
        </w:rPr>
      </w:pPr>
      <w:r>
        <w:rPr>
          <w:rFonts w:cs="Arial"/>
          <w:snapToGrid w:val="0"/>
          <w:color w:val="000000"/>
          <w:lang w:val="en-US" w:eastAsia="zh-CN"/>
        </w:rPr>
        <w:br w:type="page"/>
      </w:r>
    </w:p>
    <w:p w:rsidR="002A6D8E" w:rsidRPr="006F41EF" w:rsidRDefault="002A6D8E" w:rsidP="002A6D8E">
      <w:pPr>
        <w:ind w:left="90"/>
        <w:rPr>
          <w:rFonts w:cs="Arial"/>
          <w:snapToGrid w:val="0"/>
          <w:color w:val="000000"/>
          <w:lang w:val="en-US" w:eastAsia="zh-CN"/>
        </w:rPr>
      </w:pPr>
    </w:p>
    <w:p w:rsidR="002A6D8E" w:rsidRPr="006F41EF" w:rsidRDefault="002A6D8E" w:rsidP="002A6D8E">
      <w:pPr>
        <w:ind w:left="90"/>
        <w:rPr>
          <w:rFonts w:cs="Arial"/>
          <w:snapToGrid w:val="0"/>
          <w:color w:val="000000"/>
          <w:lang w:val="en-US" w:eastAsia="zh-CN"/>
        </w:rPr>
      </w:pPr>
    </w:p>
    <w:p w:rsidR="002A6D8E" w:rsidRPr="00F927C0" w:rsidRDefault="002A6D8E" w:rsidP="002A6D8E">
      <w:pPr>
        <w:pStyle w:val="1"/>
        <w:numPr>
          <w:ilvl w:val="0"/>
          <w:numId w:val="1"/>
        </w:numPr>
        <w:spacing w:line="240" w:lineRule="auto"/>
        <w:rPr>
          <w:rFonts w:cs="Arial"/>
          <w:caps w:val="0"/>
          <w:color w:val="auto"/>
          <w:u w:val="none"/>
          <w:lang w:eastAsia="zh-CN"/>
        </w:rPr>
      </w:pPr>
      <w:r w:rsidRPr="00F927C0">
        <w:rPr>
          <w:rFonts w:cs="Arial"/>
          <w:lang w:eastAsia="zh-CN"/>
        </w:rPr>
        <w:t>PURPOSE/</w:t>
      </w:r>
      <w:r w:rsidRPr="00F927C0">
        <w:rPr>
          <w:rFonts w:cs="Arial"/>
          <w:lang w:eastAsia="zh-CN"/>
        </w:rPr>
        <w:t>目的</w:t>
      </w:r>
    </w:p>
    <w:p w:rsidR="002A6D8E" w:rsidRPr="00F927C0" w:rsidRDefault="002A6D8E" w:rsidP="002A6D8E">
      <w:pPr>
        <w:ind w:left="-90"/>
        <w:rPr>
          <w:rFonts w:cs="Arial"/>
          <w:snapToGrid w:val="0"/>
          <w:color w:val="000000"/>
          <w:lang w:val="en-US" w:eastAsia="zh-CN"/>
        </w:rPr>
      </w:pPr>
    </w:p>
    <w:p w:rsidR="002A6D8E" w:rsidRPr="00F927C0" w:rsidRDefault="002A6D8E" w:rsidP="002A6D8E">
      <w:pPr>
        <w:pStyle w:val="30"/>
        <w:ind w:leftChars="0" w:left="0"/>
        <w:rPr>
          <w:rFonts w:cs="Arial"/>
          <w:sz w:val="20"/>
          <w:szCs w:val="20"/>
          <w:lang w:val="en-US" w:eastAsia="zh-CN"/>
        </w:rPr>
      </w:pPr>
      <w:r w:rsidRPr="00F927C0">
        <w:rPr>
          <w:rFonts w:cs="Arial"/>
          <w:sz w:val="20"/>
          <w:szCs w:val="20"/>
          <w:lang w:val="en-US" w:eastAsia="zh-CN"/>
        </w:rPr>
        <w:t xml:space="preserve">This is to establish a standard procedure on the control and destruction of rejected cards </w:t>
      </w:r>
    </w:p>
    <w:p w:rsidR="002A6D8E" w:rsidRPr="00F927C0" w:rsidRDefault="002A6D8E" w:rsidP="002A6D8E">
      <w:pPr>
        <w:pStyle w:val="30"/>
        <w:ind w:leftChars="0" w:left="0"/>
        <w:rPr>
          <w:rFonts w:cs="Arial"/>
          <w:sz w:val="20"/>
          <w:szCs w:val="20"/>
          <w:lang w:val="en-US" w:eastAsia="zh-CN"/>
        </w:rPr>
      </w:pPr>
      <w:r w:rsidRPr="00F927C0">
        <w:rPr>
          <w:rFonts w:cs="Arial"/>
          <w:sz w:val="20"/>
          <w:szCs w:val="20"/>
          <w:lang w:val="en-US" w:eastAsia="zh-CN"/>
        </w:rPr>
        <w:t>为了建立控制和销毁废卡的标准操作流程</w:t>
      </w:r>
    </w:p>
    <w:p w:rsidR="002A6D8E" w:rsidRPr="00F927C0" w:rsidRDefault="002A6D8E" w:rsidP="002A6D8E">
      <w:pPr>
        <w:pStyle w:val="30"/>
        <w:ind w:leftChars="0" w:left="0"/>
        <w:rPr>
          <w:rFonts w:cs="Arial"/>
          <w:sz w:val="20"/>
          <w:szCs w:val="20"/>
          <w:lang w:val="en-US" w:eastAsia="zh-CN"/>
        </w:rPr>
      </w:pPr>
    </w:p>
    <w:p w:rsidR="002A6D8E" w:rsidRPr="00F927C0" w:rsidRDefault="002A6D8E" w:rsidP="002A6D8E">
      <w:pPr>
        <w:pStyle w:val="30"/>
        <w:ind w:leftChars="0" w:left="0"/>
        <w:rPr>
          <w:rFonts w:cs="Arial"/>
          <w:sz w:val="20"/>
          <w:szCs w:val="20"/>
          <w:lang w:val="en-US" w:eastAsia="zh-CN"/>
        </w:rPr>
      </w:pPr>
      <w:r w:rsidRPr="00F927C0">
        <w:rPr>
          <w:rFonts w:cs="Arial"/>
          <w:sz w:val="20"/>
          <w:szCs w:val="20"/>
          <w:lang w:val="en-US" w:eastAsia="zh-CN"/>
        </w:rPr>
        <w:t xml:space="preserve"> It is aim as a preventive security measure to deter card pilferage during the production cycle.</w:t>
      </w:r>
    </w:p>
    <w:p w:rsidR="002A6D8E" w:rsidRPr="00F927C0" w:rsidRDefault="002A6D8E" w:rsidP="002A6D8E">
      <w:pPr>
        <w:pStyle w:val="a5"/>
        <w:rPr>
          <w:rFonts w:cs="Arial"/>
          <w:lang w:val="en-US" w:eastAsia="zh-CN"/>
        </w:rPr>
      </w:pPr>
      <w:r w:rsidRPr="00F927C0">
        <w:rPr>
          <w:rFonts w:cs="Arial"/>
          <w:lang w:val="en-US" w:eastAsia="zh-CN"/>
        </w:rPr>
        <w:t>目的是为了防止在生产环节卡被偷窃的预防安全措施</w:t>
      </w:r>
    </w:p>
    <w:p w:rsidR="002A6D8E" w:rsidRPr="00F927C0" w:rsidRDefault="002A6D8E" w:rsidP="002A6D8E">
      <w:pPr>
        <w:ind w:left="-90"/>
        <w:rPr>
          <w:rFonts w:cs="Arial"/>
          <w:lang w:val="en-US" w:eastAsia="zh-CN"/>
        </w:rPr>
      </w:pPr>
    </w:p>
    <w:p w:rsidR="002A6D8E" w:rsidRPr="00F927C0" w:rsidRDefault="002A6D8E" w:rsidP="002A6D8E">
      <w:pPr>
        <w:ind w:left="-90"/>
        <w:rPr>
          <w:rFonts w:cs="Arial"/>
          <w:lang w:val="en-US" w:eastAsia="zh-CN"/>
        </w:rPr>
      </w:pPr>
    </w:p>
    <w:p w:rsidR="002A6D8E" w:rsidRPr="00F927C0" w:rsidRDefault="002A6D8E" w:rsidP="002A6D8E">
      <w:pPr>
        <w:pStyle w:val="1"/>
        <w:numPr>
          <w:ilvl w:val="0"/>
          <w:numId w:val="1"/>
        </w:numPr>
        <w:spacing w:line="240" w:lineRule="auto"/>
        <w:rPr>
          <w:rFonts w:cs="Arial"/>
          <w:caps w:val="0"/>
          <w:color w:val="auto"/>
          <w:u w:val="none"/>
          <w:lang w:eastAsia="zh-CN"/>
        </w:rPr>
      </w:pPr>
      <w:r w:rsidRPr="00F927C0">
        <w:rPr>
          <w:rFonts w:cs="Arial"/>
          <w:lang w:eastAsia="zh-CN"/>
        </w:rPr>
        <w:t>SCOPE/</w:t>
      </w:r>
      <w:r w:rsidRPr="00F927C0">
        <w:rPr>
          <w:rFonts w:cs="Arial"/>
          <w:lang w:eastAsia="zh-CN"/>
        </w:rPr>
        <w:t>范围</w:t>
      </w:r>
    </w:p>
    <w:p w:rsidR="002A6D8E" w:rsidRPr="00F927C0" w:rsidRDefault="002A6D8E" w:rsidP="002A6D8E">
      <w:pPr>
        <w:ind w:left="-90"/>
        <w:rPr>
          <w:rFonts w:cs="Arial"/>
          <w:bCs/>
          <w:snapToGrid w:val="0"/>
          <w:lang w:val="en-US" w:eastAsia="zh-CN"/>
        </w:rPr>
      </w:pPr>
    </w:p>
    <w:p w:rsidR="002A6D8E" w:rsidRPr="00F927C0" w:rsidRDefault="002A6D8E" w:rsidP="002A6D8E">
      <w:pPr>
        <w:ind w:leftChars="-45" w:left="310" w:hangingChars="200" w:hanging="400"/>
        <w:jc w:val="both"/>
        <w:rPr>
          <w:rFonts w:cs="Arial"/>
          <w:lang w:val="en-US" w:eastAsia="zh-CN"/>
        </w:rPr>
      </w:pPr>
      <w:r w:rsidRPr="00F927C0">
        <w:rPr>
          <w:rFonts w:cs="Arial"/>
          <w:lang w:val="en-US" w:eastAsia="zh-CN"/>
        </w:rPr>
        <w:t xml:space="preserve">This procedure is applicable to Security Department, Logistics Department for Smart card and </w:t>
      </w:r>
    </w:p>
    <w:p w:rsidR="002A6D8E" w:rsidRPr="00F927C0" w:rsidRDefault="002A6D8E" w:rsidP="00DE50F2">
      <w:pPr>
        <w:jc w:val="both"/>
        <w:rPr>
          <w:rFonts w:cs="Arial"/>
          <w:lang w:val="en-US" w:eastAsia="zh-CN"/>
        </w:rPr>
      </w:pPr>
      <w:r w:rsidRPr="00F927C0">
        <w:rPr>
          <w:rFonts w:cs="Arial"/>
          <w:lang w:val="en-US" w:eastAsia="zh-CN"/>
        </w:rPr>
        <w:t xml:space="preserve">Security Branded Cards it includes all credit card of banking card </w:t>
      </w:r>
      <w:r w:rsidR="00C04F4F">
        <w:rPr>
          <w:rFonts w:cs="Arial" w:hint="eastAsia"/>
          <w:lang w:val="en-US" w:eastAsia="zh-CN"/>
        </w:rPr>
        <w:t>and</w:t>
      </w:r>
      <w:r w:rsidR="00A47423">
        <w:rPr>
          <w:rFonts w:cs="Arial" w:hint="eastAsia"/>
          <w:lang w:val="en-US" w:eastAsia="zh-CN"/>
        </w:rPr>
        <w:t xml:space="preserve"> embedded</w:t>
      </w:r>
      <w:r w:rsidR="0098612D">
        <w:rPr>
          <w:rFonts w:cs="Arial" w:hint="eastAsia"/>
          <w:lang w:val="en-US" w:eastAsia="zh-CN"/>
        </w:rPr>
        <w:t xml:space="preserve"> GSM </w:t>
      </w:r>
      <w:r w:rsidR="00A47423">
        <w:rPr>
          <w:rFonts w:cs="Arial" w:hint="eastAsia"/>
          <w:lang w:val="en-US" w:eastAsia="zh-CN"/>
        </w:rPr>
        <w:t>Cards</w:t>
      </w:r>
      <w:r w:rsidR="00C3504D">
        <w:rPr>
          <w:rFonts w:cs="Arial" w:hint="eastAsia"/>
          <w:lang w:val="en-US" w:eastAsia="zh-CN"/>
        </w:rPr>
        <w:t xml:space="preserve"> </w:t>
      </w:r>
      <w:r w:rsidRPr="00F927C0">
        <w:rPr>
          <w:rFonts w:cs="Arial"/>
          <w:lang w:val="en-US" w:eastAsia="zh-CN"/>
        </w:rPr>
        <w:t>in</w:t>
      </w:r>
      <w:r w:rsidR="00AF5F03">
        <w:rPr>
          <w:rFonts w:cs="Arial" w:hint="eastAsia"/>
          <w:lang w:val="en-US" w:eastAsia="zh-CN"/>
        </w:rPr>
        <w:t xml:space="preserve"> </w:t>
      </w:r>
      <w:proofErr w:type="spellStart"/>
      <w:r w:rsidR="00AF5F03" w:rsidRPr="00AF5F03">
        <w:rPr>
          <w:rFonts w:cs="Arial"/>
          <w:lang w:val="en-US" w:eastAsia="zh-CN"/>
        </w:rPr>
        <w:t>Chengtian</w:t>
      </w:r>
      <w:proofErr w:type="spellEnd"/>
      <w:r w:rsidR="00AF5F03" w:rsidRPr="00AF5F03">
        <w:rPr>
          <w:rFonts w:cs="Arial"/>
          <w:lang w:val="en-US" w:eastAsia="zh-CN"/>
        </w:rPr>
        <w:t xml:space="preserve"> </w:t>
      </w:r>
      <w:proofErr w:type="spellStart"/>
      <w:r w:rsidR="00AF5F03" w:rsidRPr="00AF5F03">
        <w:rPr>
          <w:rFonts w:cs="Arial"/>
          <w:lang w:val="en-US" w:eastAsia="zh-CN"/>
        </w:rPr>
        <w:t>Weiye</w:t>
      </w:r>
      <w:proofErr w:type="spellEnd"/>
      <w:r w:rsidR="00AF5F03" w:rsidRPr="00AF5F03">
        <w:rPr>
          <w:rFonts w:cs="Arial"/>
          <w:lang w:val="en-US" w:eastAsia="zh-CN"/>
        </w:rPr>
        <w:t xml:space="preserve"> (Ningbo) Chip Technology Co., Ltd.</w:t>
      </w:r>
    </w:p>
    <w:p w:rsidR="002A6D8E" w:rsidRPr="00F927C0" w:rsidRDefault="002A6D8E" w:rsidP="00DE50F2">
      <w:pPr>
        <w:ind w:leftChars="-45" w:left="310" w:hangingChars="200" w:hanging="400"/>
        <w:jc w:val="both"/>
        <w:rPr>
          <w:rFonts w:cs="Arial"/>
          <w:lang w:val="en-US" w:eastAsia="zh-CN"/>
        </w:rPr>
      </w:pPr>
      <w:r w:rsidRPr="00F927C0">
        <w:rPr>
          <w:rFonts w:cs="Arial"/>
          <w:lang w:val="en-US" w:eastAsia="zh-CN"/>
        </w:rPr>
        <w:t>本流程</w:t>
      </w:r>
      <w:proofErr w:type="gramStart"/>
      <w:r w:rsidRPr="00F927C0">
        <w:rPr>
          <w:rFonts w:cs="Arial"/>
          <w:lang w:val="en-US" w:eastAsia="zh-CN"/>
        </w:rPr>
        <w:t>适用于</w:t>
      </w:r>
      <w:r w:rsidR="00AF5F03">
        <w:rPr>
          <w:rFonts w:cs="Arial" w:hint="eastAsia"/>
          <w:lang w:val="en-US" w:eastAsia="zh-CN"/>
        </w:rPr>
        <w:t>澄天伟业</w:t>
      </w:r>
      <w:proofErr w:type="gramEnd"/>
      <w:r w:rsidR="00AF5F03">
        <w:rPr>
          <w:rFonts w:cs="Arial" w:hint="eastAsia"/>
          <w:lang w:val="en-US" w:eastAsia="zh-CN"/>
        </w:rPr>
        <w:t>（宁波）芯片技术有限公</w:t>
      </w:r>
      <w:r>
        <w:rPr>
          <w:rFonts w:cs="Arial"/>
          <w:lang w:val="en-US" w:eastAsia="zh-CN"/>
        </w:rPr>
        <w:t>司的智能卡和带有安全标识的卡包括</w:t>
      </w:r>
      <w:r w:rsidRPr="00F927C0">
        <w:rPr>
          <w:rFonts w:cs="Arial"/>
          <w:lang w:val="en-US" w:eastAsia="zh-CN"/>
        </w:rPr>
        <w:t>所有信用卡和银行卡</w:t>
      </w:r>
      <w:r w:rsidR="00A47423">
        <w:rPr>
          <w:rFonts w:cs="Arial" w:hint="eastAsia"/>
          <w:lang w:val="en-US" w:eastAsia="zh-CN"/>
        </w:rPr>
        <w:t>和个人化的</w:t>
      </w:r>
      <w:r w:rsidR="0098612D">
        <w:rPr>
          <w:rFonts w:cs="Arial" w:hint="eastAsia"/>
          <w:lang w:val="en-US" w:eastAsia="zh-CN"/>
        </w:rPr>
        <w:t>GSM</w:t>
      </w:r>
      <w:r w:rsidR="00A47423">
        <w:rPr>
          <w:rFonts w:cs="Arial" w:hint="eastAsia"/>
          <w:lang w:val="en-US" w:eastAsia="zh-CN"/>
        </w:rPr>
        <w:t>卡</w:t>
      </w:r>
      <w:r>
        <w:rPr>
          <w:rFonts w:cs="Arial" w:hint="eastAsia"/>
          <w:lang w:val="en-US" w:eastAsia="zh-CN"/>
        </w:rPr>
        <w:t>。</w:t>
      </w:r>
    </w:p>
    <w:p w:rsidR="002A6D8E" w:rsidRDefault="002A6D8E" w:rsidP="002A6D8E">
      <w:pPr>
        <w:ind w:left="400" w:hangingChars="200" w:hanging="400"/>
        <w:jc w:val="both"/>
        <w:rPr>
          <w:rFonts w:cs="Arial"/>
          <w:lang w:val="en-US" w:eastAsia="zh-CN"/>
        </w:rPr>
      </w:pPr>
      <w:r w:rsidRPr="00F927C0">
        <w:rPr>
          <w:rFonts w:cs="Arial"/>
          <w:lang w:val="en-US" w:eastAsia="zh-CN"/>
        </w:rPr>
        <w:t xml:space="preserve">It is applicable to all the </w:t>
      </w:r>
      <w:r>
        <w:rPr>
          <w:rFonts w:cs="Arial"/>
          <w:lang w:val="en-US" w:eastAsia="zh-CN"/>
        </w:rPr>
        <w:t>Telecom cards, Pay-TV cards and secure transaction card (including payment</w:t>
      </w:r>
    </w:p>
    <w:p w:rsidR="002A6D8E" w:rsidRPr="00F927C0" w:rsidRDefault="002A6D8E" w:rsidP="002A6D8E">
      <w:pPr>
        <w:ind w:left="400" w:hangingChars="200" w:hanging="400"/>
        <w:jc w:val="both"/>
        <w:rPr>
          <w:rFonts w:cs="Arial"/>
          <w:bCs/>
          <w:snapToGrid w:val="0"/>
          <w:lang w:val="en-US" w:eastAsia="zh-CN"/>
        </w:rPr>
      </w:pPr>
      <w:proofErr w:type="spellStart"/>
      <w:proofErr w:type="gramStart"/>
      <w:r>
        <w:rPr>
          <w:rFonts w:cs="Arial"/>
          <w:lang w:val="en-US" w:eastAsia="zh-CN"/>
        </w:rPr>
        <w:t>Associationcard</w:t>
      </w:r>
      <w:proofErr w:type="spellEnd"/>
      <w:r>
        <w:rPr>
          <w:rFonts w:cs="Arial"/>
          <w:lang w:val="en-US" w:eastAsia="zh-CN"/>
        </w:rPr>
        <w:t>).</w:t>
      </w:r>
      <w:proofErr w:type="gramEnd"/>
    </w:p>
    <w:p w:rsidR="002A6D8E" w:rsidRPr="00F927C0" w:rsidRDefault="002A6D8E" w:rsidP="002A6D8E">
      <w:pPr>
        <w:ind w:leftChars="-45" w:left="310" w:hangingChars="200" w:hanging="400"/>
        <w:jc w:val="both"/>
        <w:rPr>
          <w:rFonts w:cs="Arial"/>
          <w:bCs/>
          <w:snapToGrid w:val="0"/>
          <w:lang w:val="en-US" w:eastAsia="zh-CN"/>
        </w:rPr>
      </w:pPr>
      <w:r w:rsidRPr="00F927C0">
        <w:rPr>
          <w:rFonts w:cs="Arial"/>
          <w:bCs/>
          <w:snapToGrid w:val="0"/>
          <w:lang w:val="en-US" w:eastAsia="zh-CN"/>
        </w:rPr>
        <w:t>本流程也适用于电信卡，电视付费卡以及</w:t>
      </w:r>
      <w:r w:rsidRPr="00050325">
        <w:rPr>
          <w:rFonts w:cs="Arial"/>
          <w:bCs/>
          <w:snapToGrid w:val="0"/>
          <w:lang w:val="en-US" w:eastAsia="zh-CN"/>
        </w:rPr>
        <w:t>安全标志卡</w:t>
      </w:r>
      <w:proofErr w:type="gramStart"/>
      <w:r w:rsidRPr="00050325">
        <w:rPr>
          <w:rFonts w:cs="Arial" w:hint="eastAsia"/>
          <w:bCs/>
          <w:snapToGrid w:val="0"/>
          <w:lang w:val="en-US" w:eastAsia="zh-CN"/>
        </w:rPr>
        <w:t>銀行卡</w:t>
      </w:r>
      <w:r w:rsidRPr="00F927C0">
        <w:rPr>
          <w:rFonts w:cs="Arial"/>
          <w:bCs/>
          <w:snapToGrid w:val="0"/>
          <w:lang w:val="en-US" w:eastAsia="zh-CN"/>
        </w:rPr>
        <w:t>等</w:t>
      </w:r>
      <w:proofErr w:type="gramEnd"/>
    </w:p>
    <w:p w:rsidR="002A6D8E" w:rsidRPr="00F927C0" w:rsidRDefault="002A6D8E" w:rsidP="00C04F4F">
      <w:pPr>
        <w:rPr>
          <w:rFonts w:cs="Arial"/>
          <w:bCs/>
          <w:snapToGrid w:val="0"/>
          <w:lang w:val="en-US" w:eastAsia="zh-CN"/>
        </w:rPr>
      </w:pPr>
    </w:p>
    <w:p w:rsidR="002A6D8E" w:rsidRPr="00F927C0" w:rsidRDefault="002A6D8E" w:rsidP="002A6D8E">
      <w:pPr>
        <w:pStyle w:val="1"/>
        <w:numPr>
          <w:ilvl w:val="0"/>
          <w:numId w:val="1"/>
        </w:numPr>
        <w:spacing w:line="240" w:lineRule="auto"/>
        <w:rPr>
          <w:rFonts w:cs="Arial"/>
          <w:caps w:val="0"/>
          <w:color w:val="auto"/>
          <w:u w:val="none"/>
          <w:lang w:eastAsia="zh-CN"/>
        </w:rPr>
      </w:pPr>
      <w:r w:rsidRPr="00F927C0">
        <w:rPr>
          <w:rFonts w:cs="Arial"/>
          <w:lang w:eastAsia="zh-CN"/>
        </w:rPr>
        <w:t>PROCEDURE/</w:t>
      </w:r>
      <w:r w:rsidRPr="00F927C0">
        <w:rPr>
          <w:rFonts w:cs="Arial"/>
          <w:lang w:eastAsia="zh-CN"/>
        </w:rPr>
        <w:t>程序</w:t>
      </w:r>
    </w:p>
    <w:p w:rsidR="002A6D8E" w:rsidRPr="00F927C0" w:rsidRDefault="002A6D8E" w:rsidP="002A6D8E">
      <w:pPr>
        <w:rPr>
          <w:rFonts w:cs="Arial"/>
          <w:snapToGrid w:val="0"/>
          <w:color w:val="000000"/>
          <w:lang w:val="en-US" w:eastAsia="zh-CN"/>
        </w:rPr>
      </w:pPr>
    </w:p>
    <w:p w:rsidR="002A6D8E" w:rsidRPr="001D332A" w:rsidRDefault="00551CD8" w:rsidP="00551CD8">
      <w:pPr>
        <w:pStyle w:val="2"/>
        <w:keepNext w:val="0"/>
        <w:spacing w:before="120" w:after="0" w:line="240" w:lineRule="auto"/>
        <w:jc w:val="both"/>
        <w:rPr>
          <w:rFonts w:eastAsiaTheme="minorEastAsia" w:cs="Arial" w:hint="eastAsia"/>
          <w:b w:val="0"/>
          <w:sz w:val="20"/>
          <w:lang w:val="en-US" w:eastAsia="zh-CN"/>
        </w:rPr>
      </w:pPr>
      <w:bookmarkStart w:id="0" w:name="_Toc228348057"/>
      <w:r w:rsidRPr="00187D26">
        <w:rPr>
          <w:rFonts w:cs="Arial" w:hint="eastAsia"/>
          <w:b w:val="0"/>
          <w:sz w:val="20"/>
          <w:lang w:val="en-US" w:eastAsia="zh-CN"/>
        </w:rPr>
        <w:t xml:space="preserve"> </w:t>
      </w:r>
      <w:r w:rsidR="00187D26" w:rsidRPr="00187D26">
        <w:rPr>
          <w:rFonts w:cs="Arial" w:hint="eastAsia"/>
          <w:b w:val="0"/>
          <w:sz w:val="20"/>
          <w:lang w:val="en-US" w:eastAsia="zh-CN"/>
        </w:rPr>
        <w:t>3.1</w:t>
      </w:r>
      <w:r w:rsidR="00187D26" w:rsidRPr="00187D26">
        <w:rPr>
          <w:rFonts w:eastAsiaTheme="minorEastAsia" w:cs="Arial" w:hint="eastAsia"/>
          <w:b w:val="0"/>
          <w:lang w:val="en-US" w:eastAsia="zh-CN"/>
        </w:rPr>
        <w:t xml:space="preserve">  </w:t>
      </w:r>
      <w:r w:rsidR="002A6D8E" w:rsidRPr="00187D26">
        <w:rPr>
          <w:rFonts w:cs="Arial"/>
          <w:b w:val="0"/>
          <w:sz w:val="20"/>
          <w:lang w:val="en-US" w:eastAsia="zh-CN"/>
        </w:rPr>
        <w:t>Reject Cards</w:t>
      </w:r>
      <w:bookmarkEnd w:id="0"/>
      <w:r w:rsidR="001D332A">
        <w:rPr>
          <w:rFonts w:eastAsiaTheme="minorEastAsia" w:cs="Arial" w:hint="eastAsia"/>
          <w:b w:val="0"/>
          <w:sz w:val="20"/>
          <w:lang w:val="en-US" w:eastAsia="zh-CN"/>
        </w:rPr>
        <w:t xml:space="preserve"> /</w:t>
      </w:r>
      <w:proofErr w:type="spellStart"/>
      <w:r w:rsidR="001D332A" w:rsidRPr="001D332A">
        <w:rPr>
          <w:rFonts w:eastAsiaTheme="minorEastAsia" w:cs="Arial"/>
          <w:b w:val="0"/>
          <w:sz w:val="20"/>
          <w:lang w:val="en-US" w:eastAsia="zh-CN"/>
        </w:rPr>
        <w:t>modules</w:t>
      </w:r>
      <w:proofErr w:type="gramStart"/>
      <w:r w:rsidR="002A6D8E" w:rsidRPr="00187D26">
        <w:rPr>
          <w:rFonts w:cs="Arial"/>
          <w:b w:val="0"/>
          <w:sz w:val="20"/>
          <w:lang w:val="en-US" w:eastAsia="zh-CN"/>
        </w:rPr>
        <w:t>坏卡</w:t>
      </w:r>
      <w:proofErr w:type="spellEnd"/>
      <w:proofErr w:type="gramEnd"/>
      <w:r w:rsidR="001D332A">
        <w:rPr>
          <w:rFonts w:eastAsiaTheme="minorEastAsia" w:cs="Arial" w:hint="eastAsia"/>
          <w:b w:val="0"/>
          <w:sz w:val="20"/>
          <w:lang w:val="en-US" w:eastAsia="zh-CN"/>
        </w:rPr>
        <w:t>/</w:t>
      </w:r>
      <w:r w:rsidR="001D332A">
        <w:rPr>
          <w:rFonts w:eastAsiaTheme="minorEastAsia" w:cs="Arial" w:hint="eastAsia"/>
          <w:b w:val="0"/>
          <w:sz w:val="20"/>
          <w:lang w:val="en-US" w:eastAsia="zh-CN"/>
        </w:rPr>
        <w:t>模块</w:t>
      </w:r>
    </w:p>
    <w:p w:rsidR="002A6D8E" w:rsidRPr="00F927C0" w:rsidRDefault="001D332A" w:rsidP="002A6D8E">
      <w:pPr>
        <w:autoSpaceDE w:val="0"/>
        <w:autoSpaceDN w:val="0"/>
        <w:adjustRightInd w:val="0"/>
        <w:ind w:left="375"/>
        <w:jc w:val="both"/>
        <w:rPr>
          <w:rFonts w:cs="Arial"/>
          <w:lang w:val="en-US" w:eastAsia="zh-CN"/>
        </w:rPr>
      </w:pPr>
      <w:bookmarkStart w:id="1" w:name="_Toc228348058"/>
      <w:r>
        <w:rPr>
          <w:rFonts w:cs="Arial"/>
          <w:lang w:val="en-US" w:eastAsia="zh-CN"/>
        </w:rPr>
        <w:t xml:space="preserve">  </w:t>
      </w:r>
      <w:r w:rsidR="002A6D8E" w:rsidRPr="00F927C0">
        <w:rPr>
          <w:rFonts w:cs="Arial"/>
          <w:lang w:val="en-US" w:eastAsia="zh-CN"/>
        </w:rPr>
        <w:t xml:space="preserve">There are two categories of rejected cards:  </w:t>
      </w:r>
    </w:p>
    <w:p w:rsidR="002A6D8E" w:rsidRPr="00F927C0" w:rsidRDefault="002A6D8E" w:rsidP="001D332A">
      <w:pPr>
        <w:autoSpaceDE w:val="0"/>
        <w:autoSpaceDN w:val="0"/>
        <w:adjustRightInd w:val="0"/>
        <w:ind w:left="375" w:firstLineChars="100" w:firstLine="200"/>
        <w:jc w:val="both"/>
        <w:rPr>
          <w:rFonts w:cs="Arial"/>
          <w:lang w:val="en-US" w:eastAsia="zh-CN"/>
        </w:rPr>
      </w:pPr>
      <w:r w:rsidRPr="00F927C0">
        <w:rPr>
          <w:rFonts w:cs="Arial"/>
          <w:lang w:val="en-US" w:eastAsia="zh-CN"/>
        </w:rPr>
        <w:t>两种类别的废卡</w:t>
      </w:r>
      <w:r w:rsidR="001D332A">
        <w:rPr>
          <w:rFonts w:cs="Arial" w:hint="eastAsia"/>
          <w:lang w:val="en-US" w:eastAsia="zh-CN"/>
        </w:rPr>
        <w:t>、模块</w:t>
      </w:r>
    </w:p>
    <w:p w:rsidR="002A6D8E" w:rsidRPr="00F927C0" w:rsidRDefault="002A6D8E" w:rsidP="002A6D8E">
      <w:pPr>
        <w:autoSpaceDE w:val="0"/>
        <w:autoSpaceDN w:val="0"/>
        <w:adjustRightInd w:val="0"/>
        <w:ind w:left="375"/>
        <w:jc w:val="both"/>
        <w:rPr>
          <w:rFonts w:cs="Arial"/>
          <w:lang w:val="en-US" w:eastAsia="zh-CN"/>
        </w:rPr>
      </w:pPr>
      <w:r w:rsidRPr="00F927C0">
        <w:rPr>
          <w:rFonts w:cs="Arial"/>
          <w:lang w:val="en-US" w:eastAsia="zh-CN"/>
        </w:rPr>
        <w:t xml:space="preserve">        a. The Smart Card</w:t>
      </w:r>
      <w:r w:rsidR="001D332A">
        <w:rPr>
          <w:rFonts w:cs="Arial" w:hint="eastAsia"/>
          <w:lang w:val="en-US" w:eastAsia="zh-CN"/>
        </w:rPr>
        <w:t>/</w:t>
      </w:r>
      <w:r w:rsidR="001D332A" w:rsidRPr="001D332A">
        <w:rPr>
          <w:rFonts w:cs="Arial"/>
          <w:lang w:val="en-US" w:eastAsia="zh-CN"/>
        </w:rPr>
        <w:t>modules</w:t>
      </w:r>
      <w:r w:rsidRPr="00F927C0">
        <w:rPr>
          <w:rFonts w:cs="Arial"/>
          <w:lang w:val="en-US" w:eastAsia="zh-CN"/>
        </w:rPr>
        <w:t xml:space="preserve">, which is a non-security branded card  </w:t>
      </w:r>
    </w:p>
    <w:p w:rsidR="002A6D8E" w:rsidRPr="00F927C0" w:rsidRDefault="002A6D8E" w:rsidP="001D332A">
      <w:pPr>
        <w:autoSpaceDE w:val="0"/>
        <w:autoSpaceDN w:val="0"/>
        <w:adjustRightInd w:val="0"/>
        <w:ind w:left="375" w:firstLineChars="500" w:firstLine="1000"/>
        <w:jc w:val="both"/>
        <w:rPr>
          <w:rFonts w:cs="Arial"/>
          <w:lang w:val="en-US" w:eastAsia="zh-CN"/>
        </w:rPr>
      </w:pPr>
      <w:r w:rsidRPr="00F927C0">
        <w:rPr>
          <w:rFonts w:cs="Arial"/>
          <w:lang w:val="en-US" w:eastAsia="zh-CN"/>
        </w:rPr>
        <w:t>智能卡：没有安全标志的智能卡</w:t>
      </w:r>
    </w:p>
    <w:p w:rsidR="002A6D8E" w:rsidRPr="00F927C0" w:rsidRDefault="002A6D8E" w:rsidP="002A6D8E">
      <w:pPr>
        <w:autoSpaceDE w:val="0"/>
        <w:autoSpaceDN w:val="0"/>
        <w:adjustRightInd w:val="0"/>
        <w:ind w:left="375"/>
        <w:jc w:val="both"/>
        <w:rPr>
          <w:rFonts w:cs="Arial"/>
          <w:lang w:val="en-US" w:eastAsia="zh-CN"/>
        </w:rPr>
      </w:pPr>
      <w:r w:rsidRPr="00F927C0">
        <w:rPr>
          <w:rFonts w:cs="Arial"/>
          <w:lang w:val="en-US" w:eastAsia="zh-CN"/>
        </w:rPr>
        <w:t xml:space="preserve">        b. The security branded card</w:t>
      </w:r>
      <w:r w:rsidR="0060095C">
        <w:rPr>
          <w:rFonts w:cs="Arial" w:hint="eastAsia"/>
          <w:lang w:val="en-US" w:eastAsia="zh-CN"/>
        </w:rPr>
        <w:t xml:space="preserve"> </w:t>
      </w:r>
    </w:p>
    <w:p w:rsidR="002A6D8E" w:rsidRPr="00F927C0" w:rsidRDefault="002A6D8E" w:rsidP="001D332A">
      <w:pPr>
        <w:autoSpaceDE w:val="0"/>
        <w:autoSpaceDN w:val="0"/>
        <w:adjustRightInd w:val="0"/>
        <w:ind w:left="375" w:firstLineChars="550" w:firstLine="1100"/>
        <w:jc w:val="both"/>
        <w:rPr>
          <w:rFonts w:cs="Arial"/>
          <w:lang w:val="en-US" w:eastAsia="zh-CN"/>
        </w:rPr>
      </w:pPr>
      <w:r w:rsidRPr="00F927C0">
        <w:rPr>
          <w:rFonts w:cs="Arial"/>
          <w:lang w:val="en-US" w:eastAsia="zh-CN"/>
        </w:rPr>
        <w:t>有安全标志的卡</w:t>
      </w:r>
    </w:p>
    <w:p w:rsidR="002A6D8E" w:rsidRPr="00187D26" w:rsidRDefault="00187D26" w:rsidP="00187D26">
      <w:pPr>
        <w:pStyle w:val="2"/>
        <w:keepNext w:val="0"/>
        <w:spacing w:before="120" w:after="0" w:line="240" w:lineRule="auto"/>
        <w:ind w:firstLineChars="49" w:firstLine="98"/>
        <w:jc w:val="both"/>
        <w:rPr>
          <w:rFonts w:eastAsiaTheme="minorEastAsia" w:cs="Arial"/>
          <w:b w:val="0"/>
          <w:sz w:val="20"/>
          <w:lang w:val="en-US" w:eastAsia="zh-CN"/>
        </w:rPr>
      </w:pPr>
      <w:proofErr w:type="gramStart"/>
      <w:r w:rsidRPr="00187D26">
        <w:rPr>
          <w:rFonts w:eastAsiaTheme="minorEastAsia" w:cs="Arial" w:hint="eastAsia"/>
          <w:b w:val="0"/>
          <w:sz w:val="20"/>
          <w:lang w:val="en-US" w:eastAsia="zh-CN"/>
        </w:rPr>
        <w:t xml:space="preserve">3.2  </w:t>
      </w:r>
      <w:r w:rsidR="0084345C" w:rsidRPr="00187D26">
        <w:rPr>
          <w:rFonts w:cs="Arial"/>
          <w:b w:val="0"/>
          <w:sz w:val="20"/>
          <w:lang w:val="en-US" w:eastAsia="zh-CN"/>
        </w:rPr>
        <w:t>The</w:t>
      </w:r>
      <w:proofErr w:type="gramEnd"/>
      <w:r w:rsidR="0084345C" w:rsidRPr="00187D26">
        <w:rPr>
          <w:rFonts w:cs="Arial"/>
          <w:b w:val="0"/>
          <w:sz w:val="20"/>
          <w:lang w:val="en-US" w:eastAsia="zh-CN"/>
        </w:rPr>
        <w:t xml:space="preserve"> Smart card and</w:t>
      </w:r>
      <w:r w:rsidR="002A6D8E" w:rsidRPr="00187D26">
        <w:rPr>
          <w:rFonts w:cs="Arial"/>
          <w:b w:val="0"/>
          <w:sz w:val="20"/>
          <w:lang w:val="en-US" w:eastAsia="zh-CN"/>
        </w:rPr>
        <w:t xml:space="preserve"> categories</w:t>
      </w:r>
      <w:bookmarkEnd w:id="1"/>
    </w:p>
    <w:p w:rsidR="002A6D8E" w:rsidRPr="00F927C0" w:rsidRDefault="002A6D8E" w:rsidP="00187D26">
      <w:pPr>
        <w:pStyle w:val="3"/>
        <w:keepNext w:val="0"/>
        <w:jc w:val="left"/>
        <w:rPr>
          <w:rFonts w:cs="Arial"/>
          <w:b w:val="0"/>
          <w:lang w:val="en-US" w:eastAsia="zh-CN"/>
        </w:rPr>
      </w:pPr>
      <w:r w:rsidRPr="00F927C0">
        <w:rPr>
          <w:rFonts w:cs="Arial"/>
          <w:b w:val="0"/>
          <w:lang w:val="en-US" w:eastAsia="zh-CN"/>
        </w:rPr>
        <w:t>The operator must verify th</w:t>
      </w:r>
      <w:r w:rsidR="001D332A">
        <w:rPr>
          <w:rFonts w:cs="Arial"/>
          <w:b w:val="0"/>
          <w:lang w:val="en-US" w:eastAsia="zh-CN"/>
        </w:rPr>
        <w:t>e quantity of all rejected card</w:t>
      </w:r>
      <w:r w:rsidR="001D332A">
        <w:rPr>
          <w:rFonts w:cs="Arial" w:hint="eastAsia"/>
          <w:b w:val="0"/>
          <w:lang w:val="en-US" w:eastAsia="zh-CN"/>
        </w:rPr>
        <w:t>s/</w:t>
      </w:r>
      <w:r w:rsidR="001D332A" w:rsidRPr="001D332A">
        <w:rPr>
          <w:rFonts w:cs="Arial"/>
          <w:b w:val="0"/>
          <w:lang w:val="en-US" w:eastAsia="zh-CN"/>
        </w:rPr>
        <w:t xml:space="preserve">modules </w:t>
      </w:r>
      <w:r w:rsidRPr="00F927C0">
        <w:rPr>
          <w:rFonts w:cs="Arial"/>
          <w:b w:val="0"/>
          <w:lang w:val="en-US" w:eastAsia="zh-CN"/>
        </w:rPr>
        <w:t>at the end of each production run.</w:t>
      </w:r>
    </w:p>
    <w:p w:rsidR="002A6D8E" w:rsidRPr="00F927C0" w:rsidRDefault="002A6D8E" w:rsidP="00187D26">
      <w:pPr>
        <w:autoSpaceDE w:val="0"/>
        <w:autoSpaceDN w:val="0"/>
        <w:adjustRightInd w:val="0"/>
        <w:jc w:val="both"/>
        <w:rPr>
          <w:rFonts w:cs="Arial"/>
          <w:lang w:val="en-US" w:eastAsia="zh-CN"/>
        </w:rPr>
      </w:pPr>
      <w:r w:rsidRPr="00F927C0">
        <w:rPr>
          <w:rFonts w:cs="Arial"/>
          <w:lang w:val="en-US" w:eastAsia="zh-CN"/>
        </w:rPr>
        <w:t>操作员必须在每个生产环节末尾确认废卡</w:t>
      </w:r>
      <w:r w:rsidR="001D332A">
        <w:rPr>
          <w:rFonts w:cs="Arial" w:hint="eastAsia"/>
          <w:lang w:val="en-US" w:eastAsia="zh-CN"/>
        </w:rPr>
        <w:t>废模块</w:t>
      </w:r>
      <w:r w:rsidRPr="00F927C0">
        <w:rPr>
          <w:rFonts w:cs="Arial"/>
          <w:lang w:val="en-US" w:eastAsia="zh-CN"/>
        </w:rPr>
        <w:t>的数量</w:t>
      </w:r>
    </w:p>
    <w:p w:rsidR="002A6D8E" w:rsidRPr="00F927C0" w:rsidRDefault="002A6D8E" w:rsidP="002A6D8E">
      <w:pPr>
        <w:autoSpaceDE w:val="0"/>
        <w:autoSpaceDN w:val="0"/>
        <w:adjustRightInd w:val="0"/>
        <w:jc w:val="both"/>
        <w:rPr>
          <w:rFonts w:cs="Arial"/>
          <w:lang w:val="en-US" w:eastAsia="zh-CN"/>
        </w:rPr>
      </w:pPr>
      <w:r w:rsidRPr="00F927C0">
        <w:rPr>
          <w:rFonts w:cs="Arial"/>
          <w:lang w:val="en-US" w:eastAsia="zh-CN"/>
        </w:rPr>
        <w:t>He / she shall logged in the quantity on the W/O and the rejected cards is st</w:t>
      </w:r>
      <w:r w:rsidR="003F7104">
        <w:rPr>
          <w:rFonts w:cs="Arial"/>
          <w:lang w:val="en-US" w:eastAsia="zh-CN"/>
        </w:rPr>
        <w:t>ored inside the designate</w:t>
      </w:r>
      <w:r w:rsidRPr="00F927C0">
        <w:rPr>
          <w:rFonts w:cs="Arial"/>
          <w:lang w:val="en-US" w:eastAsia="zh-CN"/>
        </w:rPr>
        <w:t xml:space="preserve"> boxes. The following columns on the W/O must be update</w:t>
      </w:r>
      <w:r w:rsidR="00BC0CE2">
        <w:rPr>
          <w:rFonts w:cs="Arial"/>
          <w:lang w:val="en-US" w:eastAsia="zh-CN"/>
        </w:rPr>
        <w:t xml:space="preserve">d to reflect the completion of </w:t>
      </w:r>
      <w:r w:rsidRPr="00F927C0">
        <w:rPr>
          <w:rFonts w:cs="Arial"/>
          <w:lang w:val="en-US" w:eastAsia="zh-CN"/>
        </w:rPr>
        <w:t xml:space="preserve">the transaction      </w:t>
      </w:r>
    </w:p>
    <w:p w:rsidR="002A6D8E" w:rsidRPr="00F927C0" w:rsidRDefault="002A6D8E" w:rsidP="002A6D8E">
      <w:pPr>
        <w:autoSpaceDE w:val="0"/>
        <w:autoSpaceDN w:val="0"/>
        <w:adjustRightInd w:val="0"/>
        <w:jc w:val="both"/>
        <w:rPr>
          <w:rFonts w:cs="Arial"/>
          <w:lang w:val="en-US" w:eastAsia="zh-CN"/>
        </w:rPr>
      </w:pPr>
      <w:r w:rsidRPr="00F927C0">
        <w:rPr>
          <w:rFonts w:cs="Arial"/>
          <w:lang w:val="en-US" w:eastAsia="zh-CN"/>
        </w:rPr>
        <w:t>操作员必须在</w:t>
      </w:r>
      <w:r w:rsidR="0028216C">
        <w:rPr>
          <w:rFonts w:cs="Arial" w:hint="eastAsia"/>
          <w:lang w:val="en-US" w:eastAsia="zh-CN"/>
        </w:rPr>
        <w:t>作业指示书</w:t>
      </w:r>
      <w:r w:rsidR="0084345C">
        <w:rPr>
          <w:rFonts w:cs="Arial"/>
          <w:lang w:val="en-US" w:eastAsia="zh-CN"/>
        </w:rPr>
        <w:t>上记录废卡数量并且把废卡放入指定的</w:t>
      </w:r>
      <w:r w:rsidRPr="00F927C0">
        <w:rPr>
          <w:rFonts w:cs="Arial"/>
          <w:lang w:val="en-US" w:eastAsia="zh-CN"/>
        </w:rPr>
        <w:t>盒里</w:t>
      </w:r>
      <w:r w:rsidRPr="00F927C0">
        <w:rPr>
          <w:rFonts w:cs="Arial"/>
          <w:lang w:val="en-US" w:eastAsia="zh-CN"/>
        </w:rPr>
        <w:t>.</w:t>
      </w:r>
      <w:r w:rsidRPr="00F927C0">
        <w:rPr>
          <w:rFonts w:cs="Arial"/>
          <w:lang w:val="en-US" w:eastAsia="zh-CN"/>
        </w:rPr>
        <w:t>在</w:t>
      </w:r>
      <w:r w:rsidR="0028216C">
        <w:rPr>
          <w:rFonts w:cs="Arial" w:hint="eastAsia"/>
          <w:lang w:val="en-US" w:eastAsia="zh-CN"/>
        </w:rPr>
        <w:t>作业指示书</w:t>
      </w:r>
      <w:r w:rsidRPr="00F927C0">
        <w:rPr>
          <w:rFonts w:cs="Arial"/>
          <w:lang w:val="en-US" w:eastAsia="zh-CN"/>
        </w:rPr>
        <w:t>上随后的项目</w:t>
      </w:r>
      <w:proofErr w:type="gramStart"/>
      <w:r w:rsidRPr="00F927C0">
        <w:rPr>
          <w:rFonts w:cs="Arial"/>
          <w:lang w:val="en-US" w:eastAsia="zh-CN"/>
        </w:rPr>
        <w:t>列必须</w:t>
      </w:r>
      <w:proofErr w:type="gramEnd"/>
      <w:r w:rsidRPr="00F927C0">
        <w:rPr>
          <w:rFonts w:cs="Arial"/>
          <w:lang w:val="en-US" w:eastAsia="zh-CN"/>
        </w:rPr>
        <w:t>更新以便反映整个操作事务</w:t>
      </w:r>
      <w:r w:rsidRPr="00F927C0">
        <w:rPr>
          <w:rFonts w:cs="Arial"/>
          <w:lang w:val="en-US" w:eastAsia="zh-CN"/>
        </w:rPr>
        <w:tab/>
      </w:r>
    </w:p>
    <w:p w:rsidR="002A6D8E" w:rsidRPr="00F927C0" w:rsidRDefault="002A6D8E" w:rsidP="002A6D8E">
      <w:pPr>
        <w:autoSpaceDE w:val="0"/>
        <w:autoSpaceDN w:val="0"/>
        <w:adjustRightInd w:val="0"/>
        <w:jc w:val="both"/>
        <w:rPr>
          <w:rFonts w:cs="Arial"/>
          <w:lang w:val="en-US" w:eastAsia="zh-CN"/>
        </w:rPr>
      </w:pPr>
      <w:r w:rsidRPr="00F927C0">
        <w:rPr>
          <w:rFonts w:cs="Arial"/>
          <w:lang w:val="en-US" w:eastAsia="zh-CN"/>
        </w:rPr>
        <w:t xml:space="preserve"> a. Date of completion of sheet  </w:t>
      </w:r>
      <w:bookmarkStart w:id="2" w:name="_GoBack"/>
      <w:bookmarkEnd w:id="2"/>
    </w:p>
    <w:p w:rsidR="002A6D8E" w:rsidRPr="00F927C0" w:rsidRDefault="002A6D8E" w:rsidP="002A6D8E">
      <w:pPr>
        <w:autoSpaceDE w:val="0"/>
        <w:autoSpaceDN w:val="0"/>
        <w:adjustRightInd w:val="0"/>
        <w:ind w:firstLineChars="150" w:firstLine="300"/>
        <w:jc w:val="both"/>
        <w:rPr>
          <w:rFonts w:cs="Arial"/>
          <w:lang w:val="en-US" w:eastAsia="zh-CN"/>
        </w:rPr>
      </w:pPr>
      <w:r w:rsidRPr="00F927C0">
        <w:rPr>
          <w:rFonts w:cs="Arial"/>
          <w:lang w:val="en-US" w:eastAsia="zh-CN"/>
        </w:rPr>
        <w:t>完成日期</w:t>
      </w:r>
    </w:p>
    <w:p w:rsidR="002A6D8E" w:rsidRPr="00F927C0" w:rsidRDefault="002A6D8E" w:rsidP="002A6D8E">
      <w:pPr>
        <w:autoSpaceDE w:val="0"/>
        <w:autoSpaceDN w:val="0"/>
        <w:adjustRightInd w:val="0"/>
        <w:jc w:val="both"/>
        <w:rPr>
          <w:rFonts w:cs="Arial"/>
          <w:lang w:val="en-US" w:eastAsia="zh-CN"/>
        </w:rPr>
      </w:pPr>
      <w:r w:rsidRPr="00F927C0">
        <w:rPr>
          <w:rFonts w:cs="Arial"/>
          <w:lang w:val="en-US" w:eastAsia="zh-CN"/>
        </w:rPr>
        <w:t xml:space="preserve"> b. Customers Name </w:t>
      </w:r>
    </w:p>
    <w:p w:rsidR="002A6D8E" w:rsidRPr="00F927C0" w:rsidRDefault="002A6D8E" w:rsidP="002A6D8E">
      <w:pPr>
        <w:autoSpaceDE w:val="0"/>
        <w:autoSpaceDN w:val="0"/>
        <w:adjustRightInd w:val="0"/>
        <w:ind w:firstLineChars="150" w:firstLine="300"/>
        <w:jc w:val="both"/>
        <w:rPr>
          <w:rFonts w:cs="Arial"/>
          <w:lang w:val="en-US" w:eastAsia="zh-CN"/>
        </w:rPr>
      </w:pPr>
      <w:r w:rsidRPr="00F927C0">
        <w:rPr>
          <w:rFonts w:cs="Arial"/>
          <w:lang w:val="en-US" w:eastAsia="zh-CN"/>
        </w:rPr>
        <w:t>客户名</w:t>
      </w:r>
    </w:p>
    <w:p w:rsidR="002A6D8E" w:rsidRPr="00F927C0" w:rsidRDefault="002A6D8E" w:rsidP="002A6D8E">
      <w:pPr>
        <w:autoSpaceDE w:val="0"/>
        <w:autoSpaceDN w:val="0"/>
        <w:adjustRightInd w:val="0"/>
        <w:jc w:val="both"/>
        <w:rPr>
          <w:rFonts w:cs="Arial"/>
          <w:lang w:val="en-US" w:eastAsia="zh-CN"/>
        </w:rPr>
      </w:pPr>
      <w:r w:rsidRPr="00F927C0">
        <w:rPr>
          <w:rFonts w:cs="Arial"/>
          <w:lang w:val="en-US" w:eastAsia="zh-CN"/>
        </w:rPr>
        <w:t xml:space="preserve"> c. W/O number </w:t>
      </w:r>
    </w:p>
    <w:p w:rsidR="002A6D8E" w:rsidRPr="00F927C0" w:rsidRDefault="002A6D8E" w:rsidP="002A6D8E">
      <w:pPr>
        <w:autoSpaceDE w:val="0"/>
        <w:autoSpaceDN w:val="0"/>
        <w:adjustRightInd w:val="0"/>
        <w:ind w:firstLineChars="100" w:firstLine="200"/>
        <w:jc w:val="both"/>
        <w:rPr>
          <w:rFonts w:cs="Arial"/>
          <w:lang w:val="en-US" w:eastAsia="zh-CN"/>
        </w:rPr>
      </w:pPr>
      <w:r w:rsidRPr="00F927C0">
        <w:rPr>
          <w:rFonts w:cs="Arial"/>
          <w:lang w:val="en-US" w:eastAsia="zh-CN"/>
        </w:rPr>
        <w:t>工单号</w:t>
      </w:r>
      <w:r w:rsidR="008458A5">
        <w:rPr>
          <w:rFonts w:cs="Arial" w:hint="eastAsia"/>
          <w:lang w:val="en-US" w:eastAsia="zh-CN"/>
        </w:rPr>
        <w:t>（作业指示书号）</w:t>
      </w:r>
    </w:p>
    <w:p w:rsidR="002A6D8E" w:rsidRPr="00F927C0" w:rsidRDefault="002A6D8E" w:rsidP="002A6D8E">
      <w:pPr>
        <w:autoSpaceDE w:val="0"/>
        <w:autoSpaceDN w:val="0"/>
        <w:adjustRightInd w:val="0"/>
        <w:jc w:val="both"/>
        <w:rPr>
          <w:rFonts w:cs="Arial"/>
          <w:lang w:val="en-US" w:eastAsia="zh-CN"/>
        </w:rPr>
      </w:pPr>
      <w:r w:rsidRPr="00F927C0">
        <w:rPr>
          <w:rFonts w:cs="Arial"/>
          <w:lang w:val="en-US" w:eastAsia="zh-CN"/>
        </w:rPr>
        <w:t xml:space="preserve"> d. Quantity of rejected cards for this batch consignment   </w:t>
      </w:r>
    </w:p>
    <w:p w:rsidR="002A6D8E" w:rsidRPr="00F927C0" w:rsidRDefault="002A6D8E" w:rsidP="002A6D8E">
      <w:pPr>
        <w:autoSpaceDE w:val="0"/>
        <w:autoSpaceDN w:val="0"/>
        <w:adjustRightInd w:val="0"/>
        <w:ind w:firstLineChars="150" w:firstLine="300"/>
        <w:jc w:val="both"/>
        <w:rPr>
          <w:rFonts w:cs="Arial"/>
          <w:lang w:val="en-US" w:eastAsia="zh-CN"/>
        </w:rPr>
      </w:pPr>
      <w:r w:rsidRPr="00F927C0">
        <w:rPr>
          <w:rFonts w:cs="Arial"/>
          <w:lang w:val="en-US" w:eastAsia="zh-CN"/>
        </w:rPr>
        <w:t>某</w:t>
      </w:r>
      <w:proofErr w:type="gramStart"/>
      <w:r w:rsidRPr="00F927C0">
        <w:rPr>
          <w:rFonts w:cs="Arial"/>
          <w:lang w:val="en-US" w:eastAsia="zh-CN"/>
        </w:rPr>
        <w:t>批次卡</w:t>
      </w:r>
      <w:proofErr w:type="gramEnd"/>
      <w:r w:rsidRPr="00F927C0">
        <w:rPr>
          <w:rFonts w:cs="Arial"/>
          <w:lang w:val="en-US" w:eastAsia="zh-CN"/>
        </w:rPr>
        <w:t>的废卡数量</w:t>
      </w:r>
    </w:p>
    <w:p w:rsidR="002A6D8E" w:rsidRPr="00F927C0" w:rsidRDefault="002A6D8E" w:rsidP="002A6D8E">
      <w:pPr>
        <w:autoSpaceDE w:val="0"/>
        <w:autoSpaceDN w:val="0"/>
        <w:adjustRightInd w:val="0"/>
        <w:jc w:val="both"/>
        <w:rPr>
          <w:rFonts w:cs="Arial"/>
          <w:lang w:val="en-US" w:eastAsia="zh-CN"/>
        </w:rPr>
      </w:pPr>
    </w:p>
    <w:p w:rsidR="002A6D8E" w:rsidRPr="00F927C0" w:rsidRDefault="002A6D8E" w:rsidP="0059327C">
      <w:pPr>
        <w:autoSpaceDE w:val="0"/>
        <w:autoSpaceDN w:val="0"/>
        <w:adjustRightInd w:val="0"/>
        <w:ind w:left="720"/>
        <w:jc w:val="both"/>
        <w:rPr>
          <w:rFonts w:cs="Arial"/>
          <w:lang w:val="en-US" w:eastAsia="zh-CN"/>
        </w:rPr>
      </w:pPr>
      <w:r w:rsidRPr="00F927C0">
        <w:rPr>
          <w:rFonts w:cs="Arial"/>
          <w:lang w:val="en-US" w:eastAsia="zh-CN"/>
        </w:rPr>
        <w:t>The operator will initial the W/O, seal the reject card</w:t>
      </w:r>
      <w:r w:rsidR="001D332A">
        <w:rPr>
          <w:rFonts w:cs="Arial" w:hint="eastAsia"/>
          <w:lang w:val="en-US" w:eastAsia="zh-CN"/>
        </w:rPr>
        <w:t>s/</w:t>
      </w:r>
      <w:r w:rsidR="001D332A">
        <w:rPr>
          <w:rFonts w:cs="Arial"/>
          <w:lang w:val="en-US" w:eastAsia="zh-CN"/>
        </w:rPr>
        <w:t>modules</w:t>
      </w:r>
      <w:r w:rsidRPr="00F927C0">
        <w:rPr>
          <w:rFonts w:cs="Arial"/>
          <w:lang w:val="en-US" w:eastAsia="zh-CN"/>
        </w:rPr>
        <w:t xml:space="preserve"> designate boxes </w:t>
      </w:r>
      <w:r w:rsidRPr="007C2C9D">
        <w:rPr>
          <w:rFonts w:cs="Arial"/>
          <w:lang w:val="en-US" w:eastAsia="zh-CN"/>
        </w:rPr>
        <w:t>with</w:t>
      </w:r>
      <w:r w:rsidR="00592E5F" w:rsidRPr="007C2C9D">
        <w:rPr>
          <w:rFonts w:cs="Arial" w:hint="eastAsia"/>
          <w:lang w:val="en-US" w:eastAsia="zh-CN"/>
        </w:rPr>
        <w:t xml:space="preserve"> </w:t>
      </w:r>
      <w:r w:rsidRPr="007C2C9D">
        <w:rPr>
          <w:rFonts w:cs="Arial"/>
          <w:lang w:val="en-US" w:eastAsia="zh-CN"/>
        </w:rPr>
        <w:t>security sticker</w:t>
      </w:r>
      <w:r w:rsidRPr="00F927C0">
        <w:rPr>
          <w:rFonts w:cs="Arial"/>
          <w:lang w:val="en-US" w:eastAsia="zh-CN"/>
        </w:rPr>
        <w:t xml:space="preserve"> and place the box in the locked trolley.</w:t>
      </w:r>
    </w:p>
    <w:p w:rsidR="002A6D8E" w:rsidRPr="009C0338" w:rsidRDefault="002A6D8E" w:rsidP="002A6D8E">
      <w:pPr>
        <w:autoSpaceDE w:val="0"/>
        <w:autoSpaceDN w:val="0"/>
        <w:adjustRightInd w:val="0"/>
        <w:ind w:firstLineChars="354" w:firstLine="708"/>
        <w:jc w:val="both"/>
        <w:rPr>
          <w:rFonts w:cs="Arial"/>
          <w:lang w:val="en-US" w:eastAsia="zh-CN"/>
        </w:rPr>
      </w:pPr>
      <w:r w:rsidRPr="009C0338">
        <w:rPr>
          <w:rFonts w:cs="Arial"/>
          <w:lang w:val="en-US" w:eastAsia="zh-CN"/>
        </w:rPr>
        <w:lastRenderedPageBreak/>
        <w:t>操作员用安全封贴把废卡</w:t>
      </w:r>
      <w:r w:rsidR="001D332A">
        <w:rPr>
          <w:rFonts w:cs="Arial" w:hint="eastAsia"/>
          <w:lang w:val="en-US" w:eastAsia="zh-CN"/>
        </w:rPr>
        <w:t>和废模块</w:t>
      </w:r>
      <w:r w:rsidRPr="009C0338">
        <w:rPr>
          <w:rFonts w:cs="Arial"/>
          <w:lang w:val="en-US" w:eastAsia="zh-CN"/>
        </w:rPr>
        <w:t>封在指定的盒内</w:t>
      </w:r>
      <w:proofErr w:type="gramStart"/>
      <w:r w:rsidRPr="009C0338">
        <w:rPr>
          <w:rFonts w:cs="Arial"/>
          <w:lang w:val="en-US" w:eastAsia="zh-CN"/>
        </w:rPr>
        <w:t>并把盒置入</w:t>
      </w:r>
      <w:proofErr w:type="gramEnd"/>
      <w:r w:rsidRPr="009C0338">
        <w:rPr>
          <w:rFonts w:cs="Arial"/>
          <w:lang w:val="en-US" w:eastAsia="zh-CN"/>
        </w:rPr>
        <w:t>有锁的小推车内</w:t>
      </w:r>
    </w:p>
    <w:p w:rsidR="002A6D8E" w:rsidRPr="009C0338" w:rsidRDefault="002A6D8E" w:rsidP="0059327C">
      <w:pPr>
        <w:autoSpaceDE w:val="0"/>
        <w:autoSpaceDN w:val="0"/>
        <w:adjustRightInd w:val="0"/>
        <w:ind w:left="1428"/>
        <w:jc w:val="both"/>
        <w:rPr>
          <w:rFonts w:cs="Arial"/>
          <w:lang w:val="en-US" w:eastAsia="zh-CN"/>
        </w:rPr>
      </w:pPr>
      <w:r w:rsidRPr="009C0338">
        <w:rPr>
          <w:rFonts w:cs="Arial"/>
          <w:lang w:val="en-US" w:eastAsia="zh-CN"/>
        </w:rPr>
        <w:t xml:space="preserve">The closed trolley will be transferred to </w:t>
      </w:r>
      <w:r w:rsidRPr="009C0338">
        <w:rPr>
          <w:rFonts w:cs="Arial" w:hint="eastAsia"/>
          <w:lang w:val="en-US" w:eastAsia="zh-CN"/>
        </w:rPr>
        <w:t>warehouse</w:t>
      </w:r>
      <w:r w:rsidRPr="009C0338">
        <w:rPr>
          <w:rFonts w:cs="Arial"/>
          <w:lang w:val="en-US" w:eastAsia="zh-CN"/>
        </w:rPr>
        <w:t xml:space="preserve"> via the goods traps. The logistics staff will secure the rejected card boxes and place them at the rejected box shelves in the </w:t>
      </w:r>
      <w:r w:rsidRPr="009C0338">
        <w:rPr>
          <w:rFonts w:cs="Arial" w:hint="eastAsia"/>
          <w:lang w:val="en-US" w:eastAsia="zh-CN"/>
        </w:rPr>
        <w:t>warehouse</w:t>
      </w:r>
      <w:r w:rsidRPr="009C0338">
        <w:rPr>
          <w:rFonts w:cs="Arial"/>
          <w:lang w:val="en-US" w:eastAsia="zh-CN"/>
        </w:rPr>
        <w:t>.</w:t>
      </w:r>
      <w:r w:rsidRPr="009C0338">
        <w:rPr>
          <w:rFonts w:cs="Arial"/>
          <w:lang w:val="en-US" w:eastAsia="zh-CN"/>
        </w:rPr>
        <w:t>关闭的小推车将通过货物交接区流转到物流区域</w:t>
      </w:r>
      <w:r w:rsidRPr="009C0338">
        <w:rPr>
          <w:rFonts w:cs="Arial"/>
          <w:lang w:val="en-US" w:eastAsia="zh-CN"/>
        </w:rPr>
        <w:t>,</w:t>
      </w:r>
      <w:r w:rsidRPr="009C0338">
        <w:rPr>
          <w:rFonts w:cs="Arial"/>
          <w:lang w:val="en-US" w:eastAsia="zh-CN"/>
        </w:rPr>
        <w:t>物流部员工把放废卡的盒子置于安全放置区的专放废卡的货架上</w:t>
      </w:r>
      <w:r w:rsidR="0048282B" w:rsidRPr="009C0338">
        <w:rPr>
          <w:rFonts w:cs="Arial"/>
          <w:lang w:val="en-US" w:eastAsia="zh-CN"/>
        </w:rPr>
        <w:t>.</w:t>
      </w:r>
    </w:p>
    <w:tbl>
      <w:tblPr>
        <w:tblW w:w="0" w:type="auto"/>
        <w:tblInd w:w="-34" w:type="dxa"/>
        <w:tblBorders>
          <w:top w:val="nil"/>
          <w:left w:val="nil"/>
          <w:bottom w:val="nil"/>
          <w:right w:val="nil"/>
        </w:tblBorders>
        <w:tblLayout w:type="fixed"/>
        <w:tblLook w:val="0000"/>
      </w:tblPr>
      <w:tblGrid>
        <w:gridCol w:w="9286"/>
      </w:tblGrid>
      <w:tr w:rsidR="009C0338" w:rsidRPr="009C0338" w:rsidTr="00F034C2">
        <w:trPr>
          <w:trHeight w:val="257"/>
        </w:trPr>
        <w:tc>
          <w:tcPr>
            <w:tcW w:w="9286" w:type="dxa"/>
          </w:tcPr>
          <w:p w:rsidR="002A6D8E" w:rsidRPr="009C0338" w:rsidRDefault="002A6D8E" w:rsidP="009F0438">
            <w:pPr>
              <w:autoSpaceDE w:val="0"/>
              <w:autoSpaceDN w:val="0"/>
              <w:adjustRightInd w:val="0"/>
              <w:jc w:val="both"/>
              <w:rPr>
                <w:rFonts w:cs="Arial"/>
                <w:lang w:val="en-US" w:eastAsia="zh-CN"/>
              </w:rPr>
            </w:pPr>
          </w:p>
          <w:p w:rsidR="002A6D8E" w:rsidRPr="009C0338" w:rsidRDefault="00187D26" w:rsidP="001D332A">
            <w:pPr>
              <w:autoSpaceDE w:val="0"/>
              <w:autoSpaceDN w:val="0"/>
              <w:adjustRightInd w:val="0"/>
              <w:ind w:leftChars="150" w:left="700" w:hangingChars="200" w:hanging="400"/>
              <w:jc w:val="both"/>
              <w:rPr>
                <w:rFonts w:cs="Arial"/>
                <w:lang w:val="en-US" w:eastAsia="zh-CN"/>
              </w:rPr>
            </w:pPr>
            <w:r>
              <w:rPr>
                <w:rFonts w:cs="Arial" w:hint="eastAsia"/>
                <w:lang w:val="en-US" w:eastAsia="zh-CN"/>
              </w:rPr>
              <w:t>e.</w:t>
            </w:r>
            <w:r w:rsidR="00592BAE">
              <w:rPr>
                <w:rFonts w:cs="Arial" w:hint="eastAsia"/>
                <w:lang w:val="en-US" w:eastAsia="zh-CN"/>
              </w:rPr>
              <w:t xml:space="preserve">  </w:t>
            </w:r>
            <w:r w:rsidR="002A6D8E" w:rsidRPr="009C0338">
              <w:rPr>
                <w:rFonts w:cs="Arial" w:hint="eastAsia"/>
                <w:lang w:val="en-US" w:eastAsia="zh-CN"/>
              </w:rPr>
              <w:t xml:space="preserve"> For reject cards</w:t>
            </w:r>
            <w:r w:rsidR="001D332A">
              <w:rPr>
                <w:rFonts w:cs="Arial" w:hint="eastAsia"/>
                <w:lang w:val="en-US" w:eastAsia="zh-CN"/>
              </w:rPr>
              <w:t>/</w:t>
            </w:r>
            <w:proofErr w:type="spellStart"/>
            <w:r w:rsidR="001D332A">
              <w:rPr>
                <w:rFonts w:cs="Arial"/>
                <w:lang w:val="en-US" w:eastAsia="zh-CN"/>
              </w:rPr>
              <w:t>modul</w:t>
            </w:r>
            <w:proofErr w:type="spellEnd"/>
            <w:r w:rsidR="009E6285" w:rsidRPr="009C0338">
              <w:rPr>
                <w:rFonts w:cs="Arial" w:hint="eastAsia"/>
                <w:lang w:val="en-US" w:eastAsia="zh-CN"/>
              </w:rPr>
              <w:t>（</w:t>
            </w:r>
            <w:r w:rsidR="001D332A">
              <w:rPr>
                <w:rFonts w:cs="Arial" w:hint="eastAsia"/>
                <w:lang w:val="en-US" w:eastAsia="zh-CN"/>
              </w:rPr>
              <w:t>include</w:t>
            </w:r>
            <w:r w:rsidR="009E6285" w:rsidRPr="009C0338">
              <w:rPr>
                <w:rFonts w:cs="Arial" w:hint="eastAsia"/>
                <w:lang w:val="en-US" w:eastAsia="zh-CN"/>
              </w:rPr>
              <w:t xml:space="preserve"> embedded chips cards</w:t>
            </w:r>
            <w:r w:rsidR="009E6285" w:rsidRPr="009C0338">
              <w:rPr>
                <w:rFonts w:cs="Arial" w:hint="eastAsia"/>
                <w:lang w:val="en-US" w:eastAsia="zh-CN"/>
              </w:rPr>
              <w:t>）</w:t>
            </w:r>
            <w:r w:rsidR="002A6D8E" w:rsidRPr="009C0338">
              <w:rPr>
                <w:rFonts w:cs="Arial" w:hint="eastAsia"/>
                <w:lang w:val="en-US" w:eastAsia="zh-CN"/>
              </w:rPr>
              <w:t xml:space="preserve">, if it </w:t>
            </w:r>
            <w:proofErr w:type="spellStart"/>
            <w:r w:rsidR="002A6D8E" w:rsidRPr="009C0338">
              <w:rPr>
                <w:rFonts w:cs="Arial" w:hint="eastAsia"/>
                <w:lang w:val="en-US" w:eastAsia="zh-CN"/>
              </w:rPr>
              <w:t>can not</w:t>
            </w:r>
            <w:proofErr w:type="spellEnd"/>
            <w:r w:rsidR="002A6D8E" w:rsidRPr="009C0338">
              <w:rPr>
                <w:rFonts w:cs="Arial" w:hint="eastAsia"/>
                <w:lang w:val="en-US" w:eastAsia="zh-CN"/>
              </w:rPr>
              <w:t xml:space="preserve"> be destroyed on the same shift, the cards must </w:t>
            </w:r>
            <w:r w:rsidR="00592E5F">
              <w:rPr>
                <w:rFonts w:cs="Arial" w:hint="eastAsia"/>
                <w:lang w:val="en-US" w:eastAsia="zh-CN"/>
              </w:rPr>
              <w:t>b</w:t>
            </w:r>
            <w:r w:rsidR="002A6D8E" w:rsidRPr="009C0338">
              <w:rPr>
                <w:rFonts w:cs="Arial" w:hint="eastAsia"/>
                <w:lang w:val="en-US" w:eastAsia="zh-CN"/>
              </w:rPr>
              <w:t>e store</w:t>
            </w:r>
            <w:r w:rsidR="00592E5F">
              <w:rPr>
                <w:rFonts w:cs="Arial" w:hint="eastAsia"/>
                <w:lang w:val="en-US" w:eastAsia="zh-CN"/>
              </w:rPr>
              <w:t>d</w:t>
            </w:r>
            <w:r w:rsidR="002A6D8E" w:rsidRPr="009C0338">
              <w:rPr>
                <w:rFonts w:cs="Arial" w:hint="eastAsia"/>
                <w:lang w:val="en-US" w:eastAsia="zh-CN"/>
              </w:rPr>
              <w:t xml:space="preserve"> in a secured environment (</w:t>
            </w:r>
            <w:r w:rsidR="009C0338">
              <w:rPr>
                <w:rFonts w:cs="Arial" w:hint="eastAsia"/>
                <w:lang w:val="en-US" w:eastAsia="zh-CN"/>
              </w:rPr>
              <w:t>HSA</w:t>
            </w:r>
            <w:r w:rsidR="002A6D8E" w:rsidRPr="009C0338">
              <w:rPr>
                <w:rFonts w:cs="Arial" w:hint="eastAsia"/>
                <w:lang w:val="en-US" w:eastAsia="zh-CN"/>
              </w:rPr>
              <w:t xml:space="preserve">, </w:t>
            </w:r>
            <w:r w:rsidR="002A6D8E" w:rsidRPr="007C2C9D">
              <w:rPr>
                <w:rFonts w:cs="Arial" w:hint="eastAsia"/>
                <w:lang w:val="en-US" w:eastAsia="zh-CN"/>
              </w:rPr>
              <w:t>security seal</w:t>
            </w:r>
            <w:r w:rsidR="002A6D8E" w:rsidRPr="009C0338">
              <w:rPr>
                <w:rFonts w:cs="Arial" w:hint="eastAsia"/>
                <w:lang w:val="en-US" w:eastAsia="zh-CN"/>
              </w:rPr>
              <w:t>) under dual control until it can be properly destroyed</w:t>
            </w:r>
          </w:p>
        </w:tc>
      </w:tr>
    </w:tbl>
    <w:p w:rsidR="002A6D8E" w:rsidRPr="009C0338" w:rsidRDefault="002A6D8E" w:rsidP="00592BAE">
      <w:pPr>
        <w:autoSpaceDE w:val="0"/>
        <w:autoSpaceDN w:val="0"/>
        <w:adjustRightInd w:val="0"/>
        <w:ind w:leftChars="350" w:left="800" w:hangingChars="50" w:hanging="100"/>
        <w:jc w:val="both"/>
        <w:rPr>
          <w:rFonts w:cs="Arial"/>
          <w:lang w:val="en-US" w:eastAsia="zh-CN"/>
        </w:rPr>
      </w:pPr>
      <w:proofErr w:type="gramStart"/>
      <w:r w:rsidRPr="009C0338">
        <w:rPr>
          <w:rFonts w:cs="Arial" w:hint="eastAsia"/>
          <w:lang w:val="en-US" w:eastAsia="zh-CN"/>
        </w:rPr>
        <w:t>对于坏卡</w:t>
      </w:r>
      <w:proofErr w:type="gramEnd"/>
      <w:r w:rsidR="009C0338" w:rsidRPr="009C0338">
        <w:rPr>
          <w:rFonts w:cs="Arial" w:hint="eastAsia"/>
          <w:lang w:val="en-US" w:eastAsia="zh-CN"/>
        </w:rPr>
        <w:t>(</w:t>
      </w:r>
      <w:r w:rsidR="009C0338" w:rsidRPr="009C0338">
        <w:rPr>
          <w:rFonts w:cs="Arial" w:hint="eastAsia"/>
          <w:lang w:val="en-US" w:eastAsia="zh-CN"/>
        </w:rPr>
        <w:t>所有已封装芯片的卡</w:t>
      </w:r>
      <w:r w:rsidR="009C0338" w:rsidRPr="009C0338">
        <w:rPr>
          <w:rFonts w:cs="Arial" w:hint="eastAsia"/>
          <w:lang w:val="en-US" w:eastAsia="zh-CN"/>
        </w:rPr>
        <w:t>)</w:t>
      </w:r>
      <w:r w:rsidRPr="009C0338">
        <w:rPr>
          <w:rFonts w:cs="Arial" w:hint="eastAsia"/>
          <w:lang w:val="en-US" w:eastAsia="zh-CN"/>
        </w:rPr>
        <w:t>,</w:t>
      </w:r>
      <w:r w:rsidRPr="009C0338">
        <w:rPr>
          <w:rFonts w:cs="Arial" w:hint="eastAsia"/>
          <w:lang w:val="en-US" w:eastAsia="zh-CN"/>
        </w:rPr>
        <w:t>如果不能在每班结束后粉碎</w:t>
      </w:r>
      <w:r w:rsidRPr="009C0338">
        <w:rPr>
          <w:rFonts w:cs="Arial" w:hint="eastAsia"/>
          <w:lang w:val="en-US" w:eastAsia="zh-CN"/>
        </w:rPr>
        <w:t>,</w:t>
      </w:r>
      <w:r w:rsidRPr="009C0338">
        <w:rPr>
          <w:rFonts w:cs="Arial" w:hint="eastAsia"/>
          <w:lang w:val="en-US" w:eastAsia="zh-CN"/>
        </w:rPr>
        <w:t>应该</w:t>
      </w:r>
      <w:proofErr w:type="gramStart"/>
      <w:r w:rsidR="00E634BE">
        <w:rPr>
          <w:rFonts w:cs="Arial" w:hint="eastAsia"/>
          <w:lang w:val="en-US" w:eastAsia="zh-CN"/>
        </w:rPr>
        <w:t>粘帖安全封</w:t>
      </w:r>
      <w:proofErr w:type="gramEnd"/>
      <w:r w:rsidR="00E634BE">
        <w:rPr>
          <w:rFonts w:cs="Arial" w:hint="eastAsia"/>
          <w:lang w:val="en-US" w:eastAsia="zh-CN"/>
        </w:rPr>
        <w:t>帖并</w:t>
      </w:r>
      <w:r w:rsidRPr="009C0338">
        <w:rPr>
          <w:rFonts w:cs="Arial" w:hint="eastAsia"/>
          <w:lang w:val="en-US" w:eastAsia="zh-CN"/>
        </w:rPr>
        <w:t>安全储存在</w:t>
      </w:r>
      <w:r w:rsidR="009C0338">
        <w:rPr>
          <w:rFonts w:cs="Arial" w:hint="eastAsia"/>
          <w:lang w:val="en-US" w:eastAsia="zh-CN"/>
        </w:rPr>
        <w:t>高安全存储区</w:t>
      </w:r>
    </w:p>
    <w:p w:rsidR="002A6D8E" w:rsidRPr="00405A8A" w:rsidRDefault="00405A8A" w:rsidP="00187D26">
      <w:pPr>
        <w:pStyle w:val="2"/>
        <w:keepNext w:val="0"/>
        <w:spacing w:before="120" w:after="0" w:line="240" w:lineRule="auto"/>
        <w:jc w:val="left"/>
        <w:rPr>
          <w:rFonts w:eastAsia="宋体" w:cs="Arial"/>
          <w:b w:val="0"/>
          <w:sz w:val="20"/>
          <w:lang w:val="en-US" w:eastAsia="zh-CN"/>
        </w:rPr>
      </w:pPr>
      <w:bookmarkStart w:id="3" w:name="_Toc228348060"/>
      <w:r w:rsidRPr="00405A8A">
        <w:rPr>
          <w:rFonts w:eastAsia="宋体" w:cs="Arial" w:hint="eastAsia"/>
          <w:b w:val="0"/>
          <w:sz w:val="20"/>
          <w:lang w:val="en-US" w:eastAsia="zh-CN"/>
        </w:rPr>
        <w:t xml:space="preserve">3.3  </w:t>
      </w:r>
      <w:r w:rsidR="002A6D8E" w:rsidRPr="00405A8A">
        <w:rPr>
          <w:rFonts w:eastAsia="宋体" w:cs="Arial"/>
          <w:b w:val="0"/>
          <w:sz w:val="20"/>
          <w:lang w:val="en-US" w:eastAsia="zh-CN"/>
        </w:rPr>
        <w:t>Shredding of Rejected Cards</w:t>
      </w:r>
      <w:bookmarkEnd w:id="3"/>
      <w:r w:rsidR="001D332A">
        <w:rPr>
          <w:rFonts w:eastAsia="宋体" w:cs="Arial" w:hint="eastAsia"/>
          <w:b w:val="0"/>
          <w:sz w:val="20"/>
          <w:lang w:val="en-US" w:eastAsia="zh-CN"/>
        </w:rPr>
        <w:t>/</w:t>
      </w:r>
      <w:r w:rsidR="001D332A">
        <w:rPr>
          <w:rFonts w:eastAsia="宋体" w:cs="Arial"/>
          <w:b w:val="0"/>
          <w:sz w:val="20"/>
          <w:lang w:val="en-US" w:eastAsia="zh-CN"/>
        </w:rPr>
        <w:t>modules</w:t>
      </w:r>
      <w:r w:rsidR="002A6D8E" w:rsidRPr="00405A8A">
        <w:rPr>
          <w:rFonts w:eastAsia="宋体" w:cs="Arial"/>
          <w:b w:val="0"/>
          <w:sz w:val="20"/>
          <w:lang w:val="en-US" w:eastAsia="zh-CN"/>
        </w:rPr>
        <w:t xml:space="preserve"> and spare cards</w:t>
      </w:r>
      <w:r w:rsidR="001D332A">
        <w:rPr>
          <w:rFonts w:eastAsia="宋体" w:cs="Arial" w:hint="eastAsia"/>
          <w:b w:val="0"/>
          <w:sz w:val="20"/>
          <w:lang w:val="en-US" w:eastAsia="zh-CN"/>
        </w:rPr>
        <w:t>/</w:t>
      </w:r>
      <w:r w:rsidR="001D332A">
        <w:rPr>
          <w:rFonts w:eastAsia="宋体" w:cs="Arial"/>
          <w:b w:val="0"/>
          <w:sz w:val="20"/>
          <w:lang w:val="en-US" w:eastAsia="zh-CN"/>
        </w:rPr>
        <w:t>modules</w:t>
      </w:r>
      <w:r w:rsidR="00E62609" w:rsidRPr="00405A8A">
        <w:rPr>
          <w:rFonts w:eastAsia="宋体" w:cs="Arial" w:hint="eastAsia"/>
          <w:b w:val="0"/>
          <w:sz w:val="20"/>
          <w:lang w:val="en-US" w:eastAsia="zh-CN"/>
        </w:rPr>
        <w:t xml:space="preserve"> </w:t>
      </w:r>
      <w:proofErr w:type="gramStart"/>
      <w:r w:rsidR="002A6D8E" w:rsidRPr="00405A8A">
        <w:rPr>
          <w:rFonts w:eastAsia="宋体" w:cs="Arial"/>
          <w:b w:val="0"/>
          <w:sz w:val="20"/>
          <w:lang w:val="en-US" w:eastAsia="zh-CN"/>
        </w:rPr>
        <w:t>坏卡和</w:t>
      </w:r>
      <w:proofErr w:type="gramEnd"/>
      <w:r w:rsidR="002A6D8E" w:rsidRPr="00405A8A">
        <w:rPr>
          <w:rFonts w:eastAsia="宋体" w:cs="Arial"/>
          <w:b w:val="0"/>
          <w:sz w:val="20"/>
          <w:lang w:val="en-US" w:eastAsia="zh-CN"/>
        </w:rPr>
        <w:t>剩余卡</w:t>
      </w:r>
      <w:r w:rsidR="001D332A">
        <w:rPr>
          <w:rFonts w:eastAsia="宋体" w:cs="Arial" w:hint="eastAsia"/>
          <w:b w:val="0"/>
          <w:sz w:val="20"/>
          <w:lang w:val="en-US" w:eastAsia="zh-CN"/>
        </w:rPr>
        <w:t>以及坏的和剩余的模块</w:t>
      </w:r>
      <w:r w:rsidR="002A6D8E" w:rsidRPr="00405A8A">
        <w:rPr>
          <w:rFonts w:eastAsia="宋体" w:cs="Arial"/>
          <w:b w:val="0"/>
          <w:sz w:val="20"/>
          <w:lang w:val="en-US" w:eastAsia="zh-CN"/>
        </w:rPr>
        <w:t>的粉碎</w:t>
      </w:r>
    </w:p>
    <w:p w:rsidR="002A6D8E" w:rsidRPr="00F927C0" w:rsidRDefault="002A6D8E" w:rsidP="002A6D8E">
      <w:pPr>
        <w:autoSpaceDE w:val="0"/>
        <w:autoSpaceDN w:val="0"/>
        <w:adjustRightInd w:val="0"/>
        <w:jc w:val="both"/>
        <w:rPr>
          <w:rFonts w:cs="Arial"/>
          <w:b/>
          <w:bCs/>
          <w:lang w:val="en-US" w:eastAsia="zh-CN"/>
        </w:rPr>
      </w:pPr>
    </w:p>
    <w:p w:rsidR="002A6D8E" w:rsidRPr="00921E3B" w:rsidRDefault="002A6D8E" w:rsidP="0059327C">
      <w:pPr>
        <w:autoSpaceDE w:val="0"/>
        <w:autoSpaceDN w:val="0"/>
        <w:adjustRightInd w:val="0"/>
        <w:ind w:left="720"/>
        <w:rPr>
          <w:rFonts w:cs="Arial"/>
          <w:lang w:val="en-US" w:eastAsia="zh-CN"/>
        </w:rPr>
      </w:pPr>
      <w:r w:rsidRPr="00921E3B">
        <w:rPr>
          <w:rFonts w:cs="Arial"/>
          <w:lang w:val="en-US" w:eastAsia="zh-CN"/>
        </w:rPr>
        <w:t>The destruction of the wastage / rejects is done i</w:t>
      </w:r>
      <w:r w:rsidR="00921E3B">
        <w:rPr>
          <w:rFonts w:cs="Arial"/>
          <w:lang w:val="en-US" w:eastAsia="zh-CN"/>
        </w:rPr>
        <w:t>n the Shredder Room which is an</w:t>
      </w:r>
      <w:r w:rsidR="00592E5F">
        <w:rPr>
          <w:rFonts w:cs="Arial" w:hint="eastAsia"/>
          <w:lang w:val="en-US" w:eastAsia="zh-CN"/>
        </w:rPr>
        <w:t xml:space="preserve"> </w:t>
      </w:r>
      <w:r w:rsidRPr="00921E3B">
        <w:rPr>
          <w:rFonts w:cs="Arial"/>
          <w:lang w:val="en-US" w:eastAsia="zh-CN"/>
        </w:rPr>
        <w:t>enclosed ro</w:t>
      </w:r>
      <w:r w:rsidR="00921E3B">
        <w:rPr>
          <w:rFonts w:cs="Arial"/>
          <w:lang w:val="en-US" w:eastAsia="zh-CN"/>
        </w:rPr>
        <w:t xml:space="preserve">om with </w:t>
      </w:r>
      <w:r w:rsidRPr="00921E3B">
        <w:rPr>
          <w:rFonts w:cs="Arial"/>
          <w:lang w:val="en-US" w:eastAsia="zh-CN"/>
        </w:rPr>
        <w:t>CCTV coverage. The Shredder ro</w:t>
      </w:r>
      <w:r w:rsidR="00921E3B">
        <w:rPr>
          <w:rFonts w:cs="Arial"/>
          <w:lang w:val="en-US" w:eastAsia="zh-CN"/>
        </w:rPr>
        <w:t xml:space="preserve">om is under restricted access </w:t>
      </w:r>
      <w:r w:rsidRPr="00921E3B">
        <w:rPr>
          <w:rFonts w:cs="Arial"/>
          <w:lang w:val="en-US" w:eastAsia="zh-CN"/>
        </w:rPr>
        <w:t>control right only to Logistic and Security department.</w:t>
      </w:r>
    </w:p>
    <w:p w:rsidR="002A6D8E" w:rsidRDefault="002A6D8E" w:rsidP="00592BAE">
      <w:pPr>
        <w:autoSpaceDE w:val="0"/>
        <w:autoSpaceDN w:val="0"/>
        <w:adjustRightInd w:val="0"/>
        <w:ind w:firstLineChars="350" w:firstLine="700"/>
        <w:rPr>
          <w:rFonts w:cs="Arial"/>
          <w:lang w:val="en-US" w:eastAsia="zh-CN"/>
        </w:rPr>
      </w:pPr>
      <w:r w:rsidRPr="00F927C0">
        <w:rPr>
          <w:rFonts w:cs="Arial"/>
          <w:lang w:val="en-US" w:eastAsia="zh-CN"/>
        </w:rPr>
        <w:t>废卡粉碎必须在带有监控摄像的</w:t>
      </w:r>
      <w:proofErr w:type="gramStart"/>
      <w:r w:rsidRPr="00F927C0">
        <w:rPr>
          <w:rFonts w:cs="Arial"/>
          <w:lang w:val="en-US" w:eastAsia="zh-CN"/>
        </w:rPr>
        <w:t>粉碎间</w:t>
      </w:r>
      <w:proofErr w:type="gramEnd"/>
      <w:r w:rsidRPr="00F927C0">
        <w:rPr>
          <w:rFonts w:cs="Arial"/>
          <w:lang w:val="en-US" w:eastAsia="zh-CN"/>
        </w:rPr>
        <w:t>进行</w:t>
      </w:r>
      <w:r w:rsidRPr="00F927C0">
        <w:rPr>
          <w:rFonts w:cs="Arial"/>
          <w:lang w:val="en-US" w:eastAsia="zh-CN"/>
        </w:rPr>
        <w:t xml:space="preserve">. </w:t>
      </w:r>
      <w:proofErr w:type="gramStart"/>
      <w:r w:rsidRPr="00F927C0">
        <w:rPr>
          <w:rFonts w:cs="Arial"/>
          <w:lang w:val="en-US" w:eastAsia="zh-CN"/>
        </w:rPr>
        <w:t>粉碎间</w:t>
      </w:r>
      <w:proofErr w:type="gramEnd"/>
      <w:r w:rsidRPr="00F927C0">
        <w:rPr>
          <w:rFonts w:cs="Arial"/>
          <w:lang w:val="en-US" w:eastAsia="zh-CN"/>
        </w:rPr>
        <w:t>的唯一权限控制在物流和安全部门</w:t>
      </w:r>
    </w:p>
    <w:p w:rsidR="009A369B" w:rsidRDefault="009A369B" w:rsidP="00592BAE">
      <w:pPr>
        <w:autoSpaceDE w:val="0"/>
        <w:autoSpaceDN w:val="0"/>
        <w:adjustRightInd w:val="0"/>
        <w:ind w:firstLineChars="350" w:firstLine="700"/>
        <w:rPr>
          <w:rFonts w:cs="Arial"/>
          <w:lang w:val="en-US" w:eastAsia="zh-CN"/>
        </w:rPr>
      </w:pPr>
      <w:r>
        <w:rPr>
          <w:rFonts w:cs="Arial" w:hint="eastAsia"/>
          <w:lang w:val="en-US" w:eastAsia="zh-CN"/>
        </w:rPr>
        <w:t>The Logistics Staff should inform Security Staff who should witness the whole process of destruction.</w:t>
      </w:r>
    </w:p>
    <w:p w:rsidR="009A369B" w:rsidRPr="00F927C0" w:rsidRDefault="009A369B" w:rsidP="00592BAE">
      <w:pPr>
        <w:autoSpaceDE w:val="0"/>
        <w:autoSpaceDN w:val="0"/>
        <w:adjustRightInd w:val="0"/>
        <w:ind w:firstLineChars="350" w:firstLine="700"/>
        <w:rPr>
          <w:rFonts w:cs="Arial"/>
          <w:lang w:val="en-US" w:eastAsia="zh-CN"/>
        </w:rPr>
      </w:pPr>
      <w:proofErr w:type="gramStart"/>
      <w:r>
        <w:rPr>
          <w:rFonts w:cs="Arial" w:hint="eastAsia"/>
          <w:lang w:val="en-US" w:eastAsia="zh-CN"/>
        </w:rPr>
        <w:t>粉粹</w:t>
      </w:r>
      <w:proofErr w:type="gramEnd"/>
      <w:r>
        <w:rPr>
          <w:rFonts w:cs="Arial" w:hint="eastAsia"/>
          <w:lang w:val="en-US" w:eastAsia="zh-CN"/>
        </w:rPr>
        <w:t>卡的员工需通知监控室，监控室全程监督粉碎过程</w:t>
      </w:r>
    </w:p>
    <w:p w:rsidR="002A6D8E" w:rsidRPr="00B97720" w:rsidRDefault="002A6D8E" w:rsidP="0059327C">
      <w:pPr>
        <w:autoSpaceDE w:val="0"/>
        <w:autoSpaceDN w:val="0"/>
        <w:adjustRightInd w:val="0"/>
        <w:ind w:left="720"/>
        <w:rPr>
          <w:rFonts w:cs="Arial"/>
          <w:lang w:val="en-US" w:eastAsia="zh-CN"/>
        </w:rPr>
      </w:pPr>
      <w:r w:rsidRPr="00B97720">
        <w:rPr>
          <w:rFonts w:cs="Arial"/>
          <w:lang w:val="en-US" w:eastAsia="zh-CN"/>
        </w:rPr>
        <w:t>Two logistic</w:t>
      </w:r>
      <w:r w:rsidR="009A369B">
        <w:rPr>
          <w:rFonts w:cs="Arial" w:hint="eastAsia"/>
          <w:lang w:val="en-US" w:eastAsia="zh-CN"/>
        </w:rPr>
        <w:t>s</w:t>
      </w:r>
      <w:r w:rsidRPr="00B97720">
        <w:rPr>
          <w:rFonts w:cs="Arial"/>
          <w:lang w:val="en-US" w:eastAsia="zh-CN"/>
        </w:rPr>
        <w:t xml:space="preserve"> Staff will be detailed to destroy the rejec</w:t>
      </w:r>
      <w:r w:rsidR="00B97720" w:rsidRPr="00B97720">
        <w:rPr>
          <w:rFonts w:cs="Arial"/>
          <w:lang w:val="en-US" w:eastAsia="zh-CN"/>
        </w:rPr>
        <w:t xml:space="preserve">ted card at the same time on a </w:t>
      </w:r>
      <w:r w:rsidRPr="00B97720">
        <w:rPr>
          <w:rFonts w:cs="Arial"/>
          <w:lang w:val="en-US" w:eastAsia="zh-CN"/>
        </w:rPr>
        <w:t>daily basis during normal working day and they s</w:t>
      </w:r>
      <w:r w:rsidR="0060095C">
        <w:rPr>
          <w:rFonts w:cs="Arial"/>
          <w:lang w:val="en-US" w:eastAsia="zh-CN"/>
        </w:rPr>
        <w:t>hould wit</w:t>
      </w:r>
      <w:r w:rsidR="00B97720">
        <w:rPr>
          <w:rFonts w:cs="Arial"/>
          <w:lang w:val="en-US" w:eastAsia="zh-CN"/>
        </w:rPr>
        <w:t>ness the destruction</w:t>
      </w:r>
      <w:r w:rsidR="0060095C">
        <w:rPr>
          <w:rFonts w:cs="Arial" w:hint="eastAsia"/>
          <w:lang w:val="en-US" w:eastAsia="zh-CN"/>
        </w:rPr>
        <w:t xml:space="preserve"> </w:t>
      </w:r>
      <w:r w:rsidRPr="00B97720">
        <w:rPr>
          <w:rFonts w:cs="Arial"/>
          <w:lang w:val="en-US" w:eastAsia="zh-CN"/>
        </w:rPr>
        <w:t xml:space="preserve">operation.  </w:t>
      </w:r>
    </w:p>
    <w:p w:rsidR="002A6D8E" w:rsidRDefault="002A6D8E" w:rsidP="00592BAE">
      <w:pPr>
        <w:autoSpaceDE w:val="0"/>
        <w:autoSpaceDN w:val="0"/>
        <w:adjustRightInd w:val="0"/>
        <w:ind w:firstLineChars="350" w:firstLine="700"/>
        <w:rPr>
          <w:rFonts w:cs="Arial"/>
          <w:lang w:val="en-US" w:eastAsia="zh-CN"/>
        </w:rPr>
      </w:pPr>
      <w:r w:rsidRPr="00F927C0">
        <w:rPr>
          <w:rFonts w:cs="Arial"/>
          <w:lang w:val="en-US" w:eastAsia="zh-CN"/>
        </w:rPr>
        <w:t>两名</w:t>
      </w:r>
      <w:proofErr w:type="gramStart"/>
      <w:r w:rsidRPr="00F927C0">
        <w:rPr>
          <w:rFonts w:cs="Arial"/>
          <w:lang w:val="en-US" w:eastAsia="zh-CN"/>
        </w:rPr>
        <w:t>物流员工</w:t>
      </w:r>
      <w:proofErr w:type="gramEnd"/>
      <w:r w:rsidRPr="00F927C0">
        <w:rPr>
          <w:rFonts w:cs="Arial"/>
          <w:lang w:val="en-US" w:eastAsia="zh-CN"/>
        </w:rPr>
        <w:t>在日常的工作时间将仔细地</w:t>
      </w:r>
      <w:proofErr w:type="gramStart"/>
      <w:r w:rsidRPr="00F927C0">
        <w:rPr>
          <w:rFonts w:cs="Arial"/>
          <w:lang w:val="en-US" w:eastAsia="zh-CN"/>
        </w:rPr>
        <w:t>粉碎坏卡</w:t>
      </w:r>
      <w:proofErr w:type="gramEnd"/>
      <w:r w:rsidRPr="00F927C0">
        <w:rPr>
          <w:rFonts w:cs="Arial"/>
          <w:lang w:val="en-US" w:eastAsia="zh-CN"/>
        </w:rPr>
        <w:t>,</w:t>
      </w:r>
      <w:r w:rsidRPr="00F927C0">
        <w:rPr>
          <w:rFonts w:cs="Arial"/>
          <w:lang w:val="en-US" w:eastAsia="zh-CN"/>
        </w:rPr>
        <w:t>并且他们将监督整个粉碎过程</w:t>
      </w:r>
    </w:p>
    <w:p w:rsidR="002A6D8E" w:rsidRDefault="002A6D8E" w:rsidP="0059327C">
      <w:pPr>
        <w:autoSpaceDE w:val="0"/>
        <w:autoSpaceDN w:val="0"/>
        <w:adjustRightInd w:val="0"/>
        <w:ind w:left="720"/>
        <w:rPr>
          <w:rFonts w:cs="Arial"/>
          <w:lang w:val="en-US" w:eastAsia="zh-CN"/>
        </w:rPr>
      </w:pPr>
      <w:r>
        <w:rPr>
          <w:rFonts w:cs="Arial" w:hint="eastAsia"/>
          <w:lang w:val="en-US" w:eastAsia="zh-CN"/>
        </w:rPr>
        <w:t>Before destruction,</w:t>
      </w:r>
      <w:r w:rsidR="0060095C">
        <w:rPr>
          <w:rFonts w:cs="Arial" w:hint="eastAsia"/>
          <w:lang w:val="en-US" w:eastAsia="zh-CN"/>
        </w:rPr>
        <w:t xml:space="preserve"> </w:t>
      </w:r>
      <w:r>
        <w:rPr>
          <w:rFonts w:cs="Arial" w:hint="eastAsia"/>
          <w:lang w:val="en-US" w:eastAsia="zh-CN"/>
        </w:rPr>
        <w:t xml:space="preserve">two operators must check the </w:t>
      </w:r>
      <w:r>
        <w:rPr>
          <w:rFonts w:cs="Arial"/>
          <w:lang w:val="en-US" w:eastAsia="zh-CN"/>
        </w:rPr>
        <w:t>integrity</w:t>
      </w:r>
      <w:r>
        <w:rPr>
          <w:rFonts w:cs="Arial" w:hint="eastAsia"/>
          <w:lang w:val="en-US" w:eastAsia="zh-CN"/>
        </w:rPr>
        <w:t xml:space="preserve"> of the security seal on the reject cards box at the same time. </w:t>
      </w:r>
      <w:proofErr w:type="gramStart"/>
      <w:r>
        <w:rPr>
          <w:rFonts w:cs="Arial" w:hint="eastAsia"/>
          <w:lang w:val="en-US" w:eastAsia="zh-CN"/>
        </w:rPr>
        <w:t>the</w:t>
      </w:r>
      <w:proofErr w:type="gramEnd"/>
      <w:r>
        <w:rPr>
          <w:rFonts w:cs="Arial" w:hint="eastAsia"/>
          <w:lang w:val="en-US" w:eastAsia="zh-CN"/>
        </w:rPr>
        <w:t xml:space="preserve"> q</w:t>
      </w:r>
      <w:r w:rsidR="00D055E6">
        <w:rPr>
          <w:rFonts w:cs="Arial" w:hint="eastAsia"/>
          <w:lang w:val="en-US" w:eastAsia="zh-CN"/>
        </w:rPr>
        <w:t>uan</w:t>
      </w:r>
      <w:r>
        <w:rPr>
          <w:rFonts w:cs="Arial" w:hint="eastAsia"/>
          <w:lang w:val="en-US" w:eastAsia="zh-CN"/>
        </w:rPr>
        <w:t>t</w:t>
      </w:r>
      <w:r w:rsidR="00D055E6">
        <w:rPr>
          <w:rFonts w:cs="Arial" w:hint="eastAsia"/>
          <w:lang w:val="en-US" w:eastAsia="zh-CN"/>
        </w:rPr>
        <w:t>it</w:t>
      </w:r>
      <w:r>
        <w:rPr>
          <w:rFonts w:cs="Arial" w:hint="eastAsia"/>
          <w:lang w:val="en-US" w:eastAsia="zh-CN"/>
        </w:rPr>
        <w:t xml:space="preserve">y of the reject cards must be counted </w:t>
      </w:r>
      <w:r w:rsidR="00E42614">
        <w:rPr>
          <w:rFonts w:cs="Arial" w:hint="eastAsia"/>
          <w:lang w:val="en-US" w:eastAsia="zh-CN"/>
        </w:rPr>
        <w:t xml:space="preserve">under four-eye. Any discrepancy </w:t>
      </w:r>
      <w:r>
        <w:rPr>
          <w:rFonts w:cs="Arial" w:hint="eastAsia"/>
          <w:lang w:val="en-US" w:eastAsia="zh-CN"/>
        </w:rPr>
        <w:t>must be reported to security department</w:t>
      </w:r>
      <w:r w:rsidR="00E42614">
        <w:rPr>
          <w:rFonts w:cs="Arial" w:hint="eastAsia"/>
          <w:lang w:val="en-US" w:eastAsia="zh-CN"/>
        </w:rPr>
        <w:t>.</w:t>
      </w:r>
      <w:r>
        <w:rPr>
          <w:rFonts w:cs="Arial" w:hint="eastAsia"/>
          <w:lang w:val="en-US" w:eastAsia="zh-CN"/>
        </w:rPr>
        <w:t xml:space="preserve"> </w:t>
      </w:r>
    </w:p>
    <w:p w:rsidR="002A6D8E" w:rsidRPr="00F927C0" w:rsidRDefault="002A6D8E" w:rsidP="002A6D8E">
      <w:pPr>
        <w:autoSpaceDE w:val="0"/>
        <w:autoSpaceDN w:val="0"/>
        <w:adjustRightInd w:val="0"/>
        <w:ind w:left="720"/>
        <w:rPr>
          <w:rFonts w:cs="Arial"/>
          <w:lang w:val="en-US" w:eastAsia="zh-CN"/>
        </w:rPr>
      </w:pPr>
      <w:r>
        <w:rPr>
          <w:rFonts w:cs="Arial" w:hint="eastAsia"/>
          <w:lang w:val="en-US" w:eastAsia="zh-CN"/>
        </w:rPr>
        <w:t>在粉碎之前</w:t>
      </w:r>
      <w:r>
        <w:rPr>
          <w:rFonts w:cs="Arial" w:hint="eastAsia"/>
          <w:lang w:val="en-US" w:eastAsia="zh-CN"/>
        </w:rPr>
        <w:t>,</w:t>
      </w:r>
      <w:r>
        <w:rPr>
          <w:rFonts w:cs="Arial" w:hint="eastAsia"/>
          <w:lang w:val="en-US" w:eastAsia="zh-CN"/>
        </w:rPr>
        <w:t>两名操作工必须同时对坏卡盒上的安全封签的完整性进行检查</w:t>
      </w:r>
      <w:r w:rsidR="00E42614">
        <w:rPr>
          <w:rFonts w:cs="Arial" w:hint="eastAsia"/>
          <w:lang w:val="en-US" w:eastAsia="zh-CN"/>
        </w:rPr>
        <w:t>并进行双人点数，</w:t>
      </w:r>
      <w:r>
        <w:rPr>
          <w:rFonts w:cs="Arial" w:hint="eastAsia"/>
          <w:lang w:val="en-US" w:eastAsia="zh-CN"/>
        </w:rPr>
        <w:t>任何差异都必须立即汇报安全部</w:t>
      </w:r>
      <w:r>
        <w:rPr>
          <w:rFonts w:cs="Arial" w:hint="eastAsia"/>
          <w:lang w:val="en-US" w:eastAsia="zh-CN"/>
        </w:rPr>
        <w:t>.</w:t>
      </w:r>
    </w:p>
    <w:p w:rsidR="002A6D8E" w:rsidRPr="00F927C0" w:rsidRDefault="002A6D8E" w:rsidP="0059327C">
      <w:pPr>
        <w:tabs>
          <w:tab w:val="left" w:pos="709"/>
        </w:tabs>
        <w:autoSpaceDE w:val="0"/>
        <w:autoSpaceDN w:val="0"/>
        <w:adjustRightInd w:val="0"/>
        <w:ind w:left="720"/>
        <w:rPr>
          <w:rFonts w:cs="Arial"/>
          <w:lang w:val="en-US" w:eastAsia="zh-CN"/>
        </w:rPr>
      </w:pPr>
      <w:r w:rsidRPr="00F927C0">
        <w:rPr>
          <w:rFonts w:cs="Arial"/>
          <w:lang w:val="en-US" w:eastAsia="zh-CN"/>
        </w:rPr>
        <w:t xml:space="preserve">The two logistic staff participated in the destruction of the rejected cards must make an   </w:t>
      </w:r>
    </w:p>
    <w:p w:rsidR="002A6D8E" w:rsidRPr="00F927C0" w:rsidRDefault="002A6D8E" w:rsidP="00592BAE">
      <w:pPr>
        <w:tabs>
          <w:tab w:val="left" w:pos="1440"/>
        </w:tabs>
        <w:autoSpaceDE w:val="0"/>
        <w:autoSpaceDN w:val="0"/>
        <w:adjustRightInd w:val="0"/>
        <w:ind w:firstLineChars="350" w:firstLine="700"/>
        <w:rPr>
          <w:rFonts w:cs="Arial"/>
          <w:lang w:val="en-US" w:eastAsia="zh-CN"/>
        </w:rPr>
      </w:pPr>
      <w:proofErr w:type="gramStart"/>
      <w:r w:rsidRPr="00F927C0">
        <w:rPr>
          <w:rFonts w:cs="Arial"/>
          <w:lang w:val="en-US" w:eastAsia="zh-CN"/>
        </w:rPr>
        <w:t>endorsement</w:t>
      </w:r>
      <w:proofErr w:type="gramEnd"/>
      <w:r w:rsidRPr="00F927C0">
        <w:rPr>
          <w:rFonts w:cs="Arial"/>
          <w:lang w:val="en-US" w:eastAsia="zh-CN"/>
        </w:rPr>
        <w:t xml:space="preserve"> in the Shredding / Destruction certificate to authenticate the process.</w:t>
      </w:r>
    </w:p>
    <w:p w:rsidR="002A6D8E" w:rsidRPr="00F927C0" w:rsidRDefault="002A6D8E" w:rsidP="00592BAE">
      <w:pPr>
        <w:tabs>
          <w:tab w:val="left" w:pos="1440"/>
        </w:tabs>
        <w:autoSpaceDE w:val="0"/>
        <w:autoSpaceDN w:val="0"/>
        <w:adjustRightInd w:val="0"/>
        <w:ind w:firstLineChars="350" w:firstLine="700"/>
        <w:rPr>
          <w:rFonts w:cs="Arial"/>
          <w:lang w:val="en-US" w:eastAsia="zh-CN"/>
        </w:rPr>
      </w:pPr>
      <w:r w:rsidRPr="00F927C0">
        <w:rPr>
          <w:rFonts w:cs="Arial"/>
          <w:lang w:val="en-US" w:eastAsia="zh-CN"/>
        </w:rPr>
        <w:t>参与整个粉碎过程的两名员工必须做好粉碎记录并签字</w:t>
      </w:r>
      <w:r w:rsidRPr="00F927C0">
        <w:rPr>
          <w:rFonts w:cs="Arial"/>
          <w:lang w:val="en-US" w:eastAsia="zh-CN"/>
        </w:rPr>
        <w:t>.</w:t>
      </w:r>
    </w:p>
    <w:p w:rsidR="002A6D8E" w:rsidRPr="00F927C0" w:rsidRDefault="002A6D8E" w:rsidP="0059327C">
      <w:pPr>
        <w:autoSpaceDE w:val="0"/>
        <w:autoSpaceDN w:val="0"/>
        <w:adjustRightInd w:val="0"/>
        <w:ind w:left="720"/>
        <w:rPr>
          <w:rFonts w:cs="Arial"/>
          <w:lang w:val="en-US" w:eastAsia="zh-CN"/>
        </w:rPr>
      </w:pPr>
      <w:r w:rsidRPr="00F927C0">
        <w:rPr>
          <w:rFonts w:cs="Arial"/>
          <w:lang w:val="en-US" w:eastAsia="zh-CN"/>
        </w:rPr>
        <w:t xml:space="preserve">The two Logistic Staff upon completion of the Shredding operation must check the shredder’s under tray and the surrounded area for dropout cards. This is to ensure that all </w:t>
      </w:r>
      <w:proofErr w:type="gramStart"/>
      <w:r w:rsidRPr="00F927C0">
        <w:rPr>
          <w:rFonts w:cs="Arial"/>
          <w:lang w:val="en-US" w:eastAsia="zh-CN"/>
        </w:rPr>
        <w:t>the  cards</w:t>
      </w:r>
      <w:proofErr w:type="gramEnd"/>
      <w:r w:rsidRPr="00F927C0">
        <w:rPr>
          <w:rFonts w:cs="Arial"/>
          <w:lang w:val="en-US" w:eastAsia="zh-CN"/>
        </w:rPr>
        <w:t xml:space="preserve"> are destroyed in full before they lock up the Shredder Room.</w:t>
      </w:r>
    </w:p>
    <w:p w:rsidR="002A6D8E" w:rsidRPr="00F927C0" w:rsidRDefault="002A6D8E" w:rsidP="002A6D8E">
      <w:pPr>
        <w:autoSpaceDE w:val="0"/>
        <w:autoSpaceDN w:val="0"/>
        <w:adjustRightInd w:val="0"/>
        <w:ind w:left="780"/>
        <w:jc w:val="both"/>
        <w:rPr>
          <w:rFonts w:cs="Arial"/>
          <w:lang w:val="en-US" w:eastAsia="zh-CN"/>
        </w:rPr>
      </w:pPr>
      <w:proofErr w:type="gramStart"/>
      <w:r w:rsidRPr="00F927C0">
        <w:rPr>
          <w:rFonts w:cs="Arial"/>
          <w:lang w:val="en-US" w:eastAsia="zh-CN"/>
        </w:rPr>
        <w:t>物流员工</w:t>
      </w:r>
      <w:proofErr w:type="gramEnd"/>
      <w:r w:rsidRPr="00F927C0">
        <w:rPr>
          <w:rFonts w:cs="Arial"/>
          <w:lang w:val="en-US" w:eastAsia="zh-CN"/>
        </w:rPr>
        <w:t>在粉碎之后必须检查粉碎机下面和四周</w:t>
      </w:r>
      <w:r w:rsidRPr="00F927C0">
        <w:rPr>
          <w:rFonts w:cs="Arial"/>
          <w:lang w:val="en-US" w:eastAsia="zh-CN"/>
        </w:rPr>
        <w:t xml:space="preserve">, </w:t>
      </w:r>
      <w:r w:rsidRPr="00F927C0">
        <w:rPr>
          <w:rFonts w:cs="Arial"/>
          <w:lang w:val="en-US" w:eastAsia="zh-CN"/>
        </w:rPr>
        <w:t>确保</w:t>
      </w:r>
      <w:proofErr w:type="gramStart"/>
      <w:r w:rsidRPr="00F927C0">
        <w:rPr>
          <w:rFonts w:cs="Arial"/>
          <w:lang w:val="en-US" w:eastAsia="zh-CN"/>
        </w:rPr>
        <w:t>粉碎间</w:t>
      </w:r>
      <w:proofErr w:type="gramEnd"/>
      <w:r w:rsidRPr="00F927C0">
        <w:rPr>
          <w:rFonts w:cs="Arial"/>
          <w:lang w:val="en-US" w:eastAsia="zh-CN"/>
        </w:rPr>
        <w:t>内所有的卡都被销毁</w:t>
      </w:r>
      <w:r w:rsidRPr="00F927C0">
        <w:rPr>
          <w:rFonts w:cs="Arial"/>
          <w:lang w:val="en-US" w:eastAsia="zh-CN"/>
        </w:rPr>
        <w:t xml:space="preserve">. </w:t>
      </w:r>
    </w:p>
    <w:p w:rsidR="002A6D8E" w:rsidRPr="00F927C0" w:rsidRDefault="002A6D8E" w:rsidP="0059327C">
      <w:pPr>
        <w:autoSpaceDE w:val="0"/>
        <w:autoSpaceDN w:val="0"/>
        <w:adjustRightInd w:val="0"/>
        <w:ind w:left="720"/>
        <w:jc w:val="both"/>
        <w:rPr>
          <w:rFonts w:cs="Arial"/>
          <w:lang w:val="en-US" w:eastAsia="zh-CN"/>
        </w:rPr>
      </w:pPr>
      <w:r w:rsidRPr="00F927C0">
        <w:rPr>
          <w:rFonts w:cs="Arial"/>
          <w:lang w:val="en-US" w:eastAsia="zh-CN"/>
        </w:rPr>
        <w:t>Approval should be got from warehouse leader if the destruction record was modified.</w:t>
      </w:r>
    </w:p>
    <w:p w:rsidR="002A6D8E" w:rsidRPr="00F927C0" w:rsidRDefault="002A6D8E" w:rsidP="002A6D8E">
      <w:pPr>
        <w:autoSpaceDE w:val="0"/>
        <w:autoSpaceDN w:val="0"/>
        <w:adjustRightInd w:val="0"/>
        <w:ind w:left="780"/>
        <w:jc w:val="both"/>
        <w:rPr>
          <w:rFonts w:cs="Arial"/>
          <w:lang w:val="en-US" w:eastAsia="zh-CN"/>
        </w:rPr>
      </w:pPr>
      <w:r w:rsidRPr="00F927C0">
        <w:rPr>
          <w:rFonts w:cs="Arial"/>
          <w:lang w:val="en-US" w:eastAsia="zh-CN"/>
        </w:rPr>
        <w:t>如果粉碎在记录上修改必须得到仓库主管的同意并签字</w:t>
      </w:r>
    </w:p>
    <w:p w:rsidR="002A6D8E" w:rsidRPr="00F927C0" w:rsidRDefault="002A6D8E" w:rsidP="0059327C">
      <w:pPr>
        <w:autoSpaceDE w:val="0"/>
        <w:autoSpaceDN w:val="0"/>
        <w:adjustRightInd w:val="0"/>
        <w:ind w:left="720"/>
        <w:jc w:val="both"/>
        <w:rPr>
          <w:rFonts w:cs="Arial"/>
          <w:lang w:val="en-US" w:eastAsia="zh-CN"/>
        </w:rPr>
      </w:pPr>
      <w:r w:rsidRPr="00F927C0">
        <w:rPr>
          <w:rFonts w:cs="Arial"/>
          <w:lang w:val="en-US" w:eastAsia="zh-CN"/>
        </w:rPr>
        <w:t>The destruction record should be filled fully, only one destruction batch should be included in each signature.</w:t>
      </w:r>
    </w:p>
    <w:p w:rsidR="002A6D8E" w:rsidRPr="00F927C0" w:rsidRDefault="002A6D8E" w:rsidP="002A6D8E">
      <w:pPr>
        <w:autoSpaceDE w:val="0"/>
        <w:autoSpaceDN w:val="0"/>
        <w:adjustRightInd w:val="0"/>
        <w:ind w:left="780"/>
        <w:jc w:val="both"/>
        <w:rPr>
          <w:rFonts w:cs="Arial"/>
          <w:lang w:val="en-US" w:eastAsia="zh-CN"/>
        </w:rPr>
      </w:pPr>
      <w:r w:rsidRPr="00F927C0">
        <w:rPr>
          <w:rFonts w:cs="Arial"/>
          <w:lang w:val="en-US" w:eastAsia="zh-CN"/>
        </w:rPr>
        <w:t>粉碎记录应当</w:t>
      </w:r>
      <w:r w:rsidRPr="00F927C0">
        <w:rPr>
          <w:rFonts w:hAnsi="宋体" w:cs="Arial"/>
          <w:lang w:val="en-US" w:eastAsia="zh-CN"/>
        </w:rPr>
        <w:t>必须逐行签字，每格都必须签字，不得签一个字代表粉碎的多批产品</w:t>
      </w:r>
    </w:p>
    <w:p w:rsidR="002A6D8E" w:rsidRPr="00405A8A" w:rsidRDefault="00405A8A" w:rsidP="00187D26">
      <w:pPr>
        <w:pStyle w:val="2"/>
        <w:keepNext w:val="0"/>
        <w:spacing w:before="120" w:after="0" w:line="240" w:lineRule="auto"/>
        <w:jc w:val="left"/>
        <w:rPr>
          <w:rFonts w:eastAsia="宋体" w:cs="Arial"/>
          <w:b w:val="0"/>
          <w:sz w:val="20"/>
          <w:lang w:val="en-US" w:eastAsia="zh-CN"/>
        </w:rPr>
      </w:pPr>
      <w:bookmarkStart w:id="4" w:name="_Toc228348061"/>
      <w:r w:rsidRPr="00405A8A">
        <w:rPr>
          <w:rFonts w:eastAsia="宋体" w:cs="Arial" w:hint="eastAsia"/>
          <w:b w:val="0"/>
          <w:sz w:val="20"/>
          <w:lang w:val="en-US" w:eastAsia="zh-CN"/>
        </w:rPr>
        <w:t xml:space="preserve">3.4  </w:t>
      </w:r>
      <w:r w:rsidR="002A6D8E" w:rsidRPr="00405A8A">
        <w:rPr>
          <w:rFonts w:eastAsia="宋体" w:cs="Arial"/>
          <w:b w:val="0"/>
          <w:sz w:val="20"/>
          <w:lang w:val="en-US" w:eastAsia="zh-CN"/>
        </w:rPr>
        <w:t>The destruction of module</w:t>
      </w:r>
      <w:bookmarkEnd w:id="4"/>
      <w:r w:rsidR="00B001F0" w:rsidRPr="00405A8A">
        <w:rPr>
          <w:rFonts w:eastAsia="宋体" w:cs="Arial" w:hint="eastAsia"/>
          <w:b w:val="0"/>
          <w:sz w:val="20"/>
          <w:lang w:val="en-US" w:eastAsia="zh-CN"/>
        </w:rPr>
        <w:t xml:space="preserve"> </w:t>
      </w:r>
      <w:r w:rsidR="002A6D8E" w:rsidRPr="00405A8A">
        <w:rPr>
          <w:rFonts w:eastAsia="宋体" w:cs="Arial"/>
          <w:b w:val="0"/>
          <w:sz w:val="20"/>
          <w:lang w:val="en-US" w:eastAsia="zh-CN"/>
        </w:rPr>
        <w:t>模块销毁</w:t>
      </w:r>
    </w:p>
    <w:p w:rsidR="002A6D8E" w:rsidRPr="00F927C0" w:rsidRDefault="002A6D8E" w:rsidP="002A6D8E">
      <w:pPr>
        <w:autoSpaceDE w:val="0"/>
        <w:autoSpaceDN w:val="0"/>
        <w:adjustRightInd w:val="0"/>
        <w:rPr>
          <w:rFonts w:cs="Arial"/>
          <w:lang w:val="en-US" w:eastAsia="zh-CN"/>
        </w:rPr>
      </w:pPr>
    </w:p>
    <w:p w:rsidR="002A6D8E" w:rsidRPr="00F927C0" w:rsidRDefault="002A6D8E" w:rsidP="0059327C">
      <w:pPr>
        <w:ind w:left="720"/>
        <w:rPr>
          <w:rFonts w:cs="Arial"/>
          <w:lang w:val="en-US" w:eastAsia="zh-CN"/>
        </w:rPr>
      </w:pPr>
      <w:r w:rsidRPr="00F927C0">
        <w:rPr>
          <w:rFonts w:cs="Arial"/>
          <w:lang w:val="en-US" w:eastAsia="zh-CN"/>
        </w:rPr>
        <w:t>Destruction log should be ma</w:t>
      </w:r>
      <w:r w:rsidR="009A369B">
        <w:rPr>
          <w:rFonts w:cs="Arial"/>
          <w:lang w:val="en-US" w:eastAsia="zh-CN"/>
        </w:rPr>
        <w:t>intained for destruction of module</w:t>
      </w:r>
      <w:r w:rsidR="009A369B">
        <w:rPr>
          <w:rFonts w:cs="Arial" w:hint="eastAsia"/>
          <w:lang w:val="en-US" w:eastAsia="zh-CN"/>
        </w:rPr>
        <w:t xml:space="preserve"> </w:t>
      </w:r>
      <w:r w:rsidRPr="00F927C0">
        <w:rPr>
          <w:rFonts w:cs="Arial"/>
          <w:lang w:val="en-US" w:eastAsia="zh-CN"/>
        </w:rPr>
        <w:t>;</w:t>
      </w:r>
    </w:p>
    <w:p w:rsidR="002A6D8E" w:rsidRPr="00F927C0" w:rsidRDefault="002A6D8E" w:rsidP="00592BAE">
      <w:pPr>
        <w:ind w:firstLineChars="350" w:firstLine="700"/>
        <w:rPr>
          <w:rFonts w:cs="Arial"/>
          <w:lang w:val="en-US" w:eastAsia="zh-CN"/>
        </w:rPr>
      </w:pPr>
      <w:r w:rsidRPr="00F927C0">
        <w:rPr>
          <w:rFonts w:cs="Arial"/>
          <w:lang w:val="en-US" w:eastAsia="zh-CN"/>
        </w:rPr>
        <w:t>必须对模块的粉碎进行记录</w:t>
      </w:r>
    </w:p>
    <w:p w:rsidR="002A6D8E" w:rsidRPr="00C43F34" w:rsidRDefault="002A6D8E" w:rsidP="0059327C">
      <w:pPr>
        <w:ind w:left="720"/>
        <w:rPr>
          <w:rFonts w:cs="Arial"/>
          <w:lang w:val="en-US" w:eastAsia="zh-CN"/>
        </w:rPr>
      </w:pPr>
      <w:r w:rsidRPr="00C43F34">
        <w:rPr>
          <w:rFonts w:cs="Arial"/>
          <w:lang w:val="en-US" w:eastAsia="zh-CN"/>
        </w:rPr>
        <w:t xml:space="preserve">Keep chip component inventories that include </w:t>
      </w:r>
      <w:r w:rsidR="00C43F34" w:rsidRPr="00C43F34">
        <w:rPr>
          <w:rFonts w:cs="Arial"/>
          <w:lang w:val="en-US" w:eastAsia="zh-CN"/>
        </w:rPr>
        <w:t xml:space="preserve">the reel number, date of usage </w:t>
      </w:r>
      <w:r w:rsidRPr="00C43F34">
        <w:rPr>
          <w:rFonts w:cs="Arial"/>
          <w:lang w:val="en-US" w:eastAsia="zh-CN"/>
        </w:rPr>
        <w:t xml:space="preserve">customer job number, </w:t>
      </w:r>
      <w:proofErr w:type="gramStart"/>
      <w:r w:rsidRPr="00C43F34">
        <w:rPr>
          <w:rFonts w:cs="Arial"/>
          <w:lang w:val="en-US" w:eastAsia="zh-CN"/>
        </w:rPr>
        <w:t>number</w:t>
      </w:r>
      <w:proofErr w:type="gramEnd"/>
      <w:r w:rsidRPr="00C43F34">
        <w:rPr>
          <w:rFonts w:cs="Arial"/>
          <w:lang w:val="en-US" w:eastAsia="zh-CN"/>
        </w:rPr>
        <w:t xml:space="preserve"> of modules placed on </w:t>
      </w:r>
      <w:proofErr w:type="spellStart"/>
      <w:r w:rsidRPr="00C43F34">
        <w:rPr>
          <w:rFonts w:cs="Arial"/>
          <w:lang w:val="en-US" w:eastAsia="zh-CN"/>
        </w:rPr>
        <w:t>cards;number</w:t>
      </w:r>
      <w:proofErr w:type="spellEnd"/>
      <w:r w:rsidRPr="00C43F34">
        <w:rPr>
          <w:rFonts w:cs="Arial"/>
          <w:lang w:val="en-US" w:eastAsia="zh-CN"/>
        </w:rPr>
        <w:t xml:space="preserve"> of rejected modules from header and trailer scrap, machine malfunction, etc., and the number remaining (based on a mathematical calculation). Records must be maintained for 24 months;</w:t>
      </w:r>
    </w:p>
    <w:p w:rsidR="002A6D8E" w:rsidRPr="001345B8" w:rsidRDefault="002A6D8E" w:rsidP="001345B8">
      <w:pPr>
        <w:autoSpaceDE w:val="0"/>
        <w:autoSpaceDN w:val="0"/>
        <w:adjustRightInd w:val="0"/>
        <w:ind w:leftChars="350" w:left="700"/>
        <w:rPr>
          <w:rFonts w:cs="Arial"/>
          <w:lang w:val="en-US" w:eastAsia="zh-CN"/>
        </w:rPr>
      </w:pPr>
      <w:r w:rsidRPr="00F927C0">
        <w:rPr>
          <w:rFonts w:cs="Arial"/>
          <w:lang w:val="en-US" w:eastAsia="zh-CN"/>
        </w:rPr>
        <w:t>保存模块的目录包括盘号，使用日期，客户工作编码，用在卡上的模块编号，坏模块的编号等，机器故障产生的坏模块等。所有记录应该保持</w:t>
      </w:r>
      <w:r w:rsidRPr="00F927C0">
        <w:rPr>
          <w:rFonts w:cs="Arial"/>
          <w:lang w:val="en-US" w:eastAsia="zh-CN"/>
        </w:rPr>
        <w:t>24</w:t>
      </w:r>
      <w:r w:rsidRPr="00F927C0">
        <w:rPr>
          <w:rFonts w:cs="Arial"/>
          <w:lang w:val="en-US" w:eastAsia="zh-CN"/>
        </w:rPr>
        <w:t>个月</w:t>
      </w:r>
      <w:bookmarkStart w:id="5" w:name="_Toc228348062"/>
    </w:p>
    <w:p w:rsidR="002A6D8E" w:rsidRDefault="00405A8A" w:rsidP="00B752FA">
      <w:pPr>
        <w:pStyle w:val="3"/>
        <w:jc w:val="left"/>
        <w:rPr>
          <w:rFonts w:cs="Arial"/>
          <w:b w:val="0"/>
          <w:lang w:val="en-US" w:eastAsia="zh-CN"/>
        </w:rPr>
      </w:pPr>
      <w:r w:rsidRPr="004A5CBA">
        <w:rPr>
          <w:rFonts w:cs="Arial" w:hint="eastAsia"/>
          <w:b w:val="0"/>
          <w:lang w:val="en-US" w:eastAsia="zh-CN"/>
        </w:rPr>
        <w:lastRenderedPageBreak/>
        <w:t xml:space="preserve">3.5  </w:t>
      </w:r>
      <w:r w:rsidR="001345B8" w:rsidRPr="004A5CBA">
        <w:rPr>
          <w:rFonts w:cs="Arial" w:hint="eastAsia"/>
          <w:b w:val="0"/>
          <w:lang w:val="en-US" w:eastAsia="zh-CN"/>
        </w:rPr>
        <w:t>Destruction Control</w:t>
      </w:r>
      <w:r w:rsidR="00AD6FF2" w:rsidRPr="004A5CBA">
        <w:rPr>
          <w:rFonts w:cs="Arial" w:hint="eastAsia"/>
          <w:b w:val="0"/>
          <w:lang w:val="en-US" w:eastAsia="zh-CN"/>
        </w:rPr>
        <w:t xml:space="preserve">  </w:t>
      </w:r>
      <w:proofErr w:type="gramStart"/>
      <w:r w:rsidRPr="004A5CBA">
        <w:rPr>
          <w:rFonts w:cs="Arial"/>
          <w:b w:val="0"/>
          <w:lang w:val="en-US" w:eastAsia="zh-CN"/>
        </w:rPr>
        <w:t>碎卡控制</w:t>
      </w:r>
      <w:bookmarkEnd w:id="5"/>
      <w:proofErr w:type="gramEnd"/>
    </w:p>
    <w:p w:rsidR="002A6D8E" w:rsidRPr="00AB009C" w:rsidRDefault="00646987" w:rsidP="00B22F33">
      <w:pPr>
        <w:ind w:left="600" w:hangingChars="300" w:hanging="600"/>
        <w:rPr>
          <w:rFonts w:cs="Arial"/>
          <w:lang w:val="en-US" w:eastAsia="zh-CN"/>
        </w:rPr>
      </w:pPr>
      <w:r w:rsidRPr="00646987">
        <w:rPr>
          <w:lang w:val="en-US" w:eastAsia="zh-CN"/>
        </w:rPr>
        <w:t xml:space="preserve">Rejected chip &amp; cards should be destructed once a </w:t>
      </w:r>
      <w:proofErr w:type="gramStart"/>
      <w:r w:rsidRPr="00646987">
        <w:rPr>
          <w:lang w:val="en-US" w:eastAsia="zh-CN"/>
        </w:rPr>
        <w:t>week,</w:t>
      </w:r>
      <w:proofErr w:type="gramEnd"/>
      <w:r w:rsidRPr="00646987">
        <w:rPr>
          <w:lang w:val="en-US" w:eastAsia="zh-CN"/>
        </w:rPr>
        <w:t xml:space="preserve"> and the quantity of each shredding shouldn’t exceed 20,000 pieces. Before card counting, the tapes on the cards should be removed and sort out cards which couldn’t count by hand-held counter to count by manual. </w:t>
      </w:r>
      <w:proofErr w:type="gramStart"/>
      <w:r w:rsidRPr="00646987">
        <w:rPr>
          <w:lang w:val="en-US" w:eastAsia="zh-CN"/>
        </w:rPr>
        <w:t>After each destruction</w:t>
      </w:r>
      <w:proofErr w:type="gramEnd"/>
      <w:r w:rsidRPr="00646987">
        <w:rPr>
          <w:lang w:val="en-US" w:eastAsia="zh-CN"/>
        </w:rPr>
        <w:t xml:space="preserve">, arrange one person to </w:t>
      </w:r>
      <w:proofErr w:type="spellStart"/>
      <w:r w:rsidRPr="00646987">
        <w:rPr>
          <w:lang w:val="en-US" w:eastAsia="zh-CN"/>
        </w:rPr>
        <w:t>reviewe</w:t>
      </w:r>
      <w:proofErr w:type="spellEnd"/>
      <w:r w:rsidRPr="00646987">
        <w:rPr>
          <w:lang w:val="en-US" w:eastAsia="zh-CN"/>
        </w:rPr>
        <w:t xml:space="preserve"> the destruction activity using the CCTV system (The person must not participate in this destruction activity). And check if the rejected sensitive assets always be destroyed according to a se</w:t>
      </w:r>
      <w:r w:rsidRPr="00646987">
        <w:rPr>
          <w:rFonts w:hint="eastAsia"/>
          <w:lang w:val="en-US" w:eastAsia="zh-CN"/>
        </w:rPr>
        <w:t>cure procedure.</w:t>
      </w:r>
      <w:r w:rsidRPr="00646987">
        <w:rPr>
          <w:rFonts w:hint="eastAsia"/>
          <w:lang w:val="en-US" w:eastAsia="zh-CN"/>
        </w:rPr>
        <w:cr/>
        <w:t xml:space="preserve">       </w:t>
      </w:r>
      <w:r w:rsidRPr="00646987">
        <w:rPr>
          <w:rFonts w:hint="eastAsia"/>
          <w:lang w:val="en-US" w:eastAsia="zh-CN"/>
        </w:rPr>
        <w:cr/>
      </w:r>
      <w:r w:rsidRPr="00646987">
        <w:rPr>
          <w:rFonts w:hint="eastAsia"/>
          <w:lang w:val="en-US" w:eastAsia="zh-CN"/>
        </w:rPr>
        <w:t>坏模块</w:t>
      </w:r>
      <w:proofErr w:type="gramStart"/>
      <w:r w:rsidRPr="00646987">
        <w:rPr>
          <w:rFonts w:hint="eastAsia"/>
          <w:lang w:val="en-US" w:eastAsia="zh-CN"/>
        </w:rPr>
        <w:t>及坏卡</w:t>
      </w:r>
      <w:proofErr w:type="gramEnd"/>
      <w:r w:rsidRPr="00646987">
        <w:rPr>
          <w:rFonts w:hint="eastAsia"/>
          <w:lang w:val="en-US" w:eastAsia="zh-CN"/>
        </w:rPr>
        <w:t>基每个星期安排粉碎一次，</w:t>
      </w:r>
      <w:proofErr w:type="gramStart"/>
      <w:r w:rsidRPr="00646987">
        <w:rPr>
          <w:rFonts w:hint="eastAsia"/>
          <w:lang w:val="en-US" w:eastAsia="zh-CN"/>
        </w:rPr>
        <w:t>每次碎卡数量</w:t>
      </w:r>
      <w:proofErr w:type="gramEnd"/>
      <w:r w:rsidRPr="00646987">
        <w:rPr>
          <w:rFonts w:hint="eastAsia"/>
          <w:lang w:val="en-US" w:eastAsia="zh-CN"/>
        </w:rPr>
        <w:t>不超过</w:t>
      </w:r>
      <w:r w:rsidRPr="00646987">
        <w:rPr>
          <w:rFonts w:hint="eastAsia"/>
          <w:lang w:val="en-US" w:eastAsia="zh-CN"/>
        </w:rPr>
        <w:t>20K</w:t>
      </w:r>
      <w:r w:rsidRPr="00646987">
        <w:rPr>
          <w:rFonts w:hint="eastAsia"/>
          <w:lang w:val="en-US" w:eastAsia="zh-CN"/>
        </w:rPr>
        <w:t>，数卡前必须先拆掉卡基上的美纹胶，整理好每盒卡不能用数卡器点数的卡挑出来用手数，</w:t>
      </w:r>
      <w:proofErr w:type="gramStart"/>
      <w:r w:rsidRPr="00646987">
        <w:rPr>
          <w:rFonts w:hint="eastAsia"/>
          <w:lang w:val="en-US" w:eastAsia="zh-CN"/>
        </w:rPr>
        <w:t>每次碎完卡</w:t>
      </w:r>
      <w:proofErr w:type="gramEnd"/>
      <w:r w:rsidRPr="00646987">
        <w:rPr>
          <w:rFonts w:hint="eastAsia"/>
          <w:lang w:val="en-US" w:eastAsia="zh-CN"/>
        </w:rPr>
        <w:t>之后</w:t>
      </w:r>
      <w:proofErr w:type="gramStart"/>
      <w:r w:rsidRPr="00646987">
        <w:rPr>
          <w:rFonts w:hint="eastAsia"/>
          <w:lang w:val="en-US" w:eastAsia="zh-CN"/>
        </w:rPr>
        <w:t>按排非碎卡人员检查碎卡视频</w:t>
      </w:r>
      <w:proofErr w:type="gramEnd"/>
      <w:r w:rsidRPr="00646987">
        <w:rPr>
          <w:rFonts w:hint="eastAsia"/>
          <w:lang w:val="en-US" w:eastAsia="zh-CN"/>
        </w:rPr>
        <w:t>，必须检查视频录相上</w:t>
      </w:r>
      <w:proofErr w:type="gramStart"/>
      <w:r w:rsidRPr="00646987">
        <w:rPr>
          <w:rFonts w:hint="eastAsia"/>
          <w:lang w:val="en-US" w:eastAsia="zh-CN"/>
        </w:rPr>
        <w:t>在碎卡时</w:t>
      </w:r>
      <w:proofErr w:type="gramEnd"/>
      <w:r w:rsidRPr="00646987">
        <w:rPr>
          <w:rFonts w:hint="eastAsia"/>
          <w:lang w:val="en-US" w:eastAsia="zh-CN"/>
        </w:rPr>
        <w:t>是否有</w:t>
      </w:r>
      <w:proofErr w:type="gramStart"/>
      <w:r w:rsidRPr="00646987">
        <w:rPr>
          <w:rFonts w:hint="eastAsia"/>
          <w:lang w:val="en-US" w:eastAsia="zh-CN"/>
        </w:rPr>
        <w:t>拆美纹</w:t>
      </w:r>
      <w:proofErr w:type="gramEnd"/>
      <w:r w:rsidRPr="00646987">
        <w:rPr>
          <w:rFonts w:hint="eastAsia"/>
          <w:lang w:val="en-US" w:eastAsia="zh-CN"/>
        </w:rPr>
        <w:t>胶、手</w:t>
      </w:r>
      <w:proofErr w:type="gramStart"/>
      <w:r w:rsidRPr="00646987">
        <w:rPr>
          <w:rFonts w:hint="eastAsia"/>
          <w:lang w:val="en-US" w:eastAsia="zh-CN"/>
        </w:rPr>
        <w:t>数数量</w:t>
      </w:r>
      <w:proofErr w:type="gramEnd"/>
      <w:r w:rsidRPr="00646987">
        <w:rPr>
          <w:rFonts w:hint="eastAsia"/>
          <w:lang w:val="en-US" w:eastAsia="zh-CN"/>
        </w:rPr>
        <w:t>的动作。</w:t>
      </w:r>
      <w:r w:rsidRPr="00646987">
        <w:rPr>
          <w:rFonts w:hint="eastAsia"/>
          <w:lang w:val="en-US" w:eastAsia="zh-CN"/>
        </w:rPr>
        <w:cr/>
      </w:r>
      <w:r w:rsidRPr="00AB009C">
        <w:rPr>
          <w:rFonts w:cs="Arial"/>
          <w:lang w:val="en-US" w:eastAsia="zh-CN"/>
        </w:rPr>
        <w:t xml:space="preserve"> </w:t>
      </w:r>
    </w:p>
    <w:p w:rsidR="002A6D8E" w:rsidRPr="00F927C0" w:rsidRDefault="002A6D8E" w:rsidP="002A6D8E">
      <w:pPr>
        <w:pStyle w:val="5"/>
        <w:numPr>
          <w:ilvl w:val="0"/>
          <w:numId w:val="1"/>
        </w:numPr>
        <w:rPr>
          <w:rFonts w:cs="Arial"/>
          <w:lang w:val="en-US" w:eastAsia="zh-CN"/>
        </w:rPr>
      </w:pPr>
      <w:r w:rsidRPr="00F927C0">
        <w:rPr>
          <w:rFonts w:cs="Arial"/>
          <w:bCs w:val="0"/>
          <w:caps/>
          <w:snapToGrid w:val="0"/>
          <w:color w:val="000000"/>
          <w:u w:val="single"/>
          <w:lang w:val="en-US" w:eastAsia="zh-CN"/>
        </w:rPr>
        <w:t>Responsibility/</w:t>
      </w:r>
      <w:r w:rsidRPr="00F927C0">
        <w:rPr>
          <w:rFonts w:cs="Arial"/>
          <w:bCs w:val="0"/>
          <w:caps/>
          <w:snapToGrid w:val="0"/>
          <w:color w:val="000000"/>
          <w:u w:val="single"/>
          <w:lang w:val="en-US" w:eastAsia="zh-CN"/>
        </w:rPr>
        <w:t>职责</w:t>
      </w:r>
    </w:p>
    <w:p w:rsidR="002A6D8E" w:rsidRPr="00F927C0" w:rsidRDefault="002A6D8E" w:rsidP="002A6D8E">
      <w:pPr>
        <w:ind w:left="-90"/>
        <w:rPr>
          <w:rFonts w:cs="Arial"/>
          <w:lang w:val="en-US" w:eastAsia="zh-CN"/>
        </w:rPr>
      </w:pPr>
    </w:p>
    <w:p w:rsidR="002A6D8E" w:rsidRPr="00F927C0" w:rsidRDefault="002A6D8E" w:rsidP="002A6D8E">
      <w:pPr>
        <w:autoSpaceDE w:val="0"/>
        <w:autoSpaceDN w:val="0"/>
        <w:adjustRightInd w:val="0"/>
        <w:rPr>
          <w:rFonts w:cs="Arial"/>
          <w:lang w:val="en-US" w:eastAsia="zh-CN"/>
        </w:rPr>
      </w:pPr>
      <w:r w:rsidRPr="00F927C0">
        <w:rPr>
          <w:rFonts w:cs="Arial"/>
          <w:lang w:val="en-US" w:eastAsia="zh-CN"/>
        </w:rPr>
        <w:t>N/A</w:t>
      </w:r>
    </w:p>
    <w:p w:rsidR="002A6D8E" w:rsidRPr="00F927C0" w:rsidRDefault="002A6D8E" w:rsidP="002A6D8E">
      <w:pPr>
        <w:rPr>
          <w:rFonts w:cs="Arial"/>
          <w:lang w:val="en-US" w:eastAsia="zh-CN"/>
        </w:rPr>
      </w:pPr>
    </w:p>
    <w:p w:rsidR="002A6D8E" w:rsidRPr="00F927C0" w:rsidRDefault="002A6D8E" w:rsidP="002A6D8E">
      <w:pPr>
        <w:ind w:left="-90"/>
        <w:rPr>
          <w:rFonts w:cs="Arial"/>
          <w:lang w:val="en-US" w:eastAsia="zh-CN"/>
        </w:rPr>
      </w:pPr>
    </w:p>
    <w:p w:rsidR="002A6D8E" w:rsidRPr="00F927C0" w:rsidRDefault="002A6D8E" w:rsidP="002A6D8E">
      <w:pPr>
        <w:pStyle w:val="5"/>
        <w:numPr>
          <w:ilvl w:val="0"/>
          <w:numId w:val="1"/>
        </w:numPr>
        <w:rPr>
          <w:rFonts w:cs="Arial"/>
          <w:lang w:val="en-US" w:eastAsia="zh-CN"/>
        </w:rPr>
      </w:pPr>
      <w:r w:rsidRPr="00F927C0">
        <w:rPr>
          <w:rFonts w:cs="Arial"/>
          <w:bCs w:val="0"/>
          <w:caps/>
          <w:snapToGrid w:val="0"/>
          <w:color w:val="000000"/>
          <w:u w:val="single"/>
          <w:lang w:val="en-US" w:eastAsia="zh-CN"/>
        </w:rPr>
        <w:t>REFERENCE DOCUMENT(S)/</w:t>
      </w:r>
      <w:r w:rsidRPr="00F927C0">
        <w:rPr>
          <w:rFonts w:cs="Arial"/>
          <w:bCs w:val="0"/>
          <w:caps/>
          <w:snapToGrid w:val="0"/>
          <w:color w:val="000000"/>
          <w:u w:val="single"/>
          <w:lang w:val="en-US" w:eastAsia="zh-CN"/>
        </w:rPr>
        <w:t>参考文件</w:t>
      </w:r>
    </w:p>
    <w:p w:rsidR="002A6D8E" w:rsidRPr="00F927C0" w:rsidRDefault="002A6D8E" w:rsidP="002A6D8E">
      <w:pPr>
        <w:ind w:left="-90"/>
        <w:rPr>
          <w:rFonts w:cs="Arial"/>
          <w:lang w:val="en-US" w:eastAsia="zh-CN"/>
        </w:rPr>
      </w:pPr>
    </w:p>
    <w:p w:rsidR="002A6D8E" w:rsidRPr="00F927C0" w:rsidRDefault="002A6D8E" w:rsidP="002A6D8E">
      <w:pPr>
        <w:rPr>
          <w:rFonts w:cs="Arial"/>
          <w:lang w:val="en-US" w:eastAsia="zh-CN"/>
        </w:rPr>
      </w:pPr>
      <w:r w:rsidRPr="00F927C0">
        <w:rPr>
          <w:rFonts w:cs="Arial"/>
          <w:lang w:val="en-US" w:eastAsia="zh-CN"/>
        </w:rPr>
        <w:t>N/A</w:t>
      </w:r>
    </w:p>
    <w:p w:rsidR="002A6D8E" w:rsidRPr="00F927C0" w:rsidRDefault="002A6D8E" w:rsidP="002A6D8E">
      <w:pPr>
        <w:ind w:left="-90"/>
        <w:rPr>
          <w:rFonts w:cs="Arial"/>
          <w:lang w:val="en-US" w:eastAsia="zh-CN"/>
        </w:rPr>
      </w:pPr>
    </w:p>
    <w:p w:rsidR="002A6D8E" w:rsidRPr="00F927C0" w:rsidRDefault="002A6D8E" w:rsidP="002A6D8E">
      <w:pPr>
        <w:ind w:left="-90"/>
        <w:rPr>
          <w:rFonts w:cs="Arial"/>
          <w:lang w:val="en-US" w:eastAsia="zh-CN"/>
        </w:rPr>
      </w:pPr>
    </w:p>
    <w:p w:rsidR="002A6D8E" w:rsidRPr="00F927C0" w:rsidRDefault="002A6D8E" w:rsidP="002A6D8E">
      <w:pPr>
        <w:pStyle w:val="5"/>
        <w:numPr>
          <w:ilvl w:val="0"/>
          <w:numId w:val="1"/>
        </w:numPr>
        <w:rPr>
          <w:rFonts w:cs="Arial"/>
          <w:lang w:val="en-US" w:eastAsia="zh-CN"/>
        </w:rPr>
      </w:pPr>
      <w:r w:rsidRPr="00F927C0">
        <w:rPr>
          <w:rFonts w:cs="Arial"/>
          <w:bCs w:val="0"/>
          <w:caps/>
          <w:snapToGrid w:val="0"/>
          <w:color w:val="000000"/>
          <w:u w:val="single"/>
          <w:lang w:val="en-US" w:eastAsia="zh-CN"/>
        </w:rPr>
        <w:t>ABBREVIATION AND TERMS/</w:t>
      </w:r>
      <w:r w:rsidRPr="00F927C0">
        <w:rPr>
          <w:rFonts w:cs="Arial"/>
          <w:bCs w:val="0"/>
          <w:caps/>
          <w:snapToGrid w:val="0"/>
          <w:color w:val="000000"/>
          <w:u w:val="single"/>
          <w:lang w:val="en-US" w:eastAsia="zh-CN"/>
        </w:rPr>
        <w:t>缩写和术语</w:t>
      </w:r>
    </w:p>
    <w:p w:rsidR="002A6D8E" w:rsidRPr="00F927C0" w:rsidRDefault="002A6D8E" w:rsidP="002A6D8E">
      <w:pPr>
        <w:ind w:left="-90"/>
        <w:rPr>
          <w:rFonts w:cs="Arial"/>
          <w:lang w:val="en-US" w:eastAsia="zh-CN"/>
        </w:rPr>
      </w:pPr>
    </w:p>
    <w:p w:rsidR="002A6D8E" w:rsidRPr="00F927C0" w:rsidRDefault="002A6D8E" w:rsidP="002A6D8E">
      <w:pPr>
        <w:rPr>
          <w:rFonts w:cs="Arial"/>
          <w:lang w:val="en-US" w:eastAsia="zh-CN"/>
        </w:rPr>
      </w:pPr>
      <w:r w:rsidRPr="00F927C0">
        <w:rPr>
          <w:rFonts w:cs="Arial"/>
          <w:lang w:val="en-US" w:eastAsia="zh-CN"/>
        </w:rPr>
        <w:t>缩写</w:t>
      </w:r>
    </w:p>
    <w:p w:rsidR="002A6D8E" w:rsidRPr="00F927C0" w:rsidRDefault="002A6D8E" w:rsidP="002A6D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lang w:val="en-US" w:eastAsia="zh-CN"/>
        </w:rPr>
      </w:pPr>
    </w:p>
    <w:p w:rsidR="002A6D8E" w:rsidRDefault="002A6D8E" w:rsidP="002A6D8E">
      <w:pPr>
        <w:numPr>
          <w:ilvl w:val="1"/>
          <w:numId w:val="1"/>
        </w:numPr>
        <w:autoSpaceDE w:val="0"/>
        <w:autoSpaceDN w:val="0"/>
        <w:adjustRightInd w:val="0"/>
        <w:ind w:left="375" w:hanging="375"/>
        <w:rPr>
          <w:rFonts w:cs="Arial"/>
          <w:lang w:val="en-US" w:eastAsia="zh-CN"/>
        </w:rPr>
      </w:pPr>
      <w:r w:rsidRPr="00F927C0">
        <w:rPr>
          <w:rFonts w:cs="Arial"/>
          <w:lang w:val="en-US" w:eastAsia="zh-CN"/>
        </w:rPr>
        <w:t>WIP: Work-In-Progress</w:t>
      </w:r>
    </w:p>
    <w:p w:rsidR="00FD4E1F" w:rsidRPr="00F927C0" w:rsidRDefault="00FD4E1F" w:rsidP="00FD4E1F">
      <w:pPr>
        <w:autoSpaceDE w:val="0"/>
        <w:autoSpaceDN w:val="0"/>
        <w:adjustRightInd w:val="0"/>
        <w:ind w:left="375"/>
        <w:rPr>
          <w:rFonts w:cs="Arial"/>
          <w:lang w:val="en-US" w:eastAsia="zh-CN"/>
        </w:rPr>
      </w:pPr>
      <w:r>
        <w:rPr>
          <w:rFonts w:cs="Arial" w:hint="eastAsia"/>
          <w:lang w:val="en-US" w:eastAsia="zh-CN"/>
        </w:rPr>
        <w:t>作业过程</w:t>
      </w:r>
    </w:p>
    <w:p w:rsidR="002A6D8E" w:rsidRPr="00F927C0" w:rsidRDefault="002A6D8E" w:rsidP="002A6D8E">
      <w:pPr>
        <w:autoSpaceDE w:val="0"/>
        <w:autoSpaceDN w:val="0"/>
        <w:adjustRightInd w:val="0"/>
        <w:rPr>
          <w:rFonts w:cs="Arial"/>
          <w:lang w:val="en-US" w:eastAsia="zh-CN"/>
        </w:rPr>
      </w:pPr>
    </w:p>
    <w:p w:rsidR="002A6D8E" w:rsidRPr="00F927C0" w:rsidRDefault="002A6D8E" w:rsidP="002A6D8E">
      <w:pPr>
        <w:numPr>
          <w:ilvl w:val="1"/>
          <w:numId w:val="1"/>
        </w:numPr>
        <w:autoSpaceDE w:val="0"/>
        <w:autoSpaceDN w:val="0"/>
        <w:adjustRightInd w:val="0"/>
        <w:ind w:left="375" w:hanging="375"/>
        <w:rPr>
          <w:rFonts w:cs="Arial"/>
          <w:lang w:val="en-US" w:eastAsia="zh-CN"/>
        </w:rPr>
      </w:pPr>
      <w:r w:rsidRPr="00F927C0">
        <w:rPr>
          <w:rFonts w:cs="Arial"/>
          <w:lang w:val="en-US" w:eastAsia="zh-CN"/>
        </w:rPr>
        <w:t>W/O: Work Order sheet</w:t>
      </w:r>
    </w:p>
    <w:p w:rsidR="002A6D8E" w:rsidRPr="00F927C0" w:rsidRDefault="007A7C8B" w:rsidP="002A6D8E">
      <w:pPr>
        <w:autoSpaceDE w:val="0"/>
        <w:autoSpaceDN w:val="0"/>
        <w:adjustRightInd w:val="0"/>
        <w:ind w:firstLineChars="200" w:firstLine="400"/>
        <w:rPr>
          <w:rFonts w:cs="Arial"/>
          <w:lang w:val="en-US" w:eastAsia="zh-CN"/>
        </w:rPr>
      </w:pPr>
      <w:r>
        <w:rPr>
          <w:rFonts w:cs="Arial" w:hint="eastAsia"/>
          <w:lang w:val="en-US" w:eastAsia="zh-CN"/>
        </w:rPr>
        <w:t>工单（作业指示书）</w:t>
      </w:r>
    </w:p>
    <w:p w:rsidR="002A6D8E" w:rsidRPr="00F927C0" w:rsidRDefault="002A6D8E" w:rsidP="002A6D8E">
      <w:pPr>
        <w:autoSpaceDE w:val="0"/>
        <w:autoSpaceDN w:val="0"/>
        <w:adjustRightInd w:val="0"/>
        <w:rPr>
          <w:rFonts w:cs="Arial"/>
          <w:lang w:val="en-US" w:eastAsia="zh-CN"/>
        </w:rPr>
      </w:pPr>
    </w:p>
    <w:p w:rsidR="002A6D8E" w:rsidRPr="00F927C0" w:rsidRDefault="002A6D8E" w:rsidP="002A6D8E">
      <w:pPr>
        <w:numPr>
          <w:ilvl w:val="1"/>
          <w:numId w:val="1"/>
        </w:numPr>
        <w:autoSpaceDE w:val="0"/>
        <w:autoSpaceDN w:val="0"/>
        <w:adjustRightInd w:val="0"/>
        <w:ind w:left="375" w:hanging="375"/>
        <w:rPr>
          <w:rFonts w:cs="Arial"/>
          <w:lang w:val="en-US" w:eastAsia="zh-CN"/>
        </w:rPr>
      </w:pPr>
      <w:r w:rsidRPr="00F927C0">
        <w:rPr>
          <w:rFonts w:cs="Arial"/>
          <w:lang w:val="en-US" w:eastAsia="zh-CN"/>
        </w:rPr>
        <w:t>SBC: Security Branded Cards it includes all credit card of banking card</w:t>
      </w:r>
    </w:p>
    <w:p w:rsidR="002A6D8E" w:rsidRPr="00F927C0" w:rsidRDefault="002A6D8E" w:rsidP="002A6D8E">
      <w:pPr>
        <w:autoSpaceDE w:val="0"/>
        <w:autoSpaceDN w:val="0"/>
        <w:adjustRightInd w:val="0"/>
        <w:ind w:firstLineChars="200" w:firstLine="400"/>
        <w:rPr>
          <w:rFonts w:cs="Arial"/>
          <w:lang w:val="en-US" w:eastAsia="zh-CN"/>
        </w:rPr>
      </w:pPr>
      <w:r w:rsidRPr="00F927C0">
        <w:rPr>
          <w:rFonts w:cs="Arial"/>
          <w:lang w:val="en-US" w:eastAsia="zh-CN"/>
        </w:rPr>
        <w:t>安全标志的卡包括银行卡和信用卡</w:t>
      </w:r>
    </w:p>
    <w:p w:rsidR="002A6D8E" w:rsidRPr="00F927C0" w:rsidRDefault="002A6D8E" w:rsidP="002A6D8E">
      <w:pPr>
        <w:numPr>
          <w:ilvl w:val="1"/>
          <w:numId w:val="1"/>
        </w:numPr>
        <w:autoSpaceDE w:val="0"/>
        <w:autoSpaceDN w:val="0"/>
        <w:adjustRightInd w:val="0"/>
        <w:ind w:left="375" w:hanging="375"/>
        <w:rPr>
          <w:rFonts w:cs="Arial"/>
          <w:lang w:val="en-US" w:eastAsia="zh-CN"/>
        </w:rPr>
      </w:pPr>
      <w:r w:rsidRPr="00F927C0">
        <w:rPr>
          <w:rFonts w:cs="Arial"/>
          <w:lang w:val="en-US" w:eastAsia="zh-CN"/>
        </w:rPr>
        <w:t>Wastages/Rejects</w:t>
      </w:r>
      <w:r w:rsidRPr="00F927C0">
        <w:rPr>
          <w:rFonts w:cs="Arial"/>
          <w:lang w:val="en-US" w:eastAsia="zh-CN"/>
        </w:rPr>
        <w:tab/>
        <w:t>These are over run cards generated during production and the type of cards shall include all SBC, GSM</w:t>
      </w:r>
    </w:p>
    <w:p w:rsidR="002A6D8E" w:rsidRPr="00F927C0" w:rsidRDefault="002A6D8E" w:rsidP="002A6D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lang w:val="en-US" w:eastAsia="zh-CN"/>
        </w:rPr>
      </w:pPr>
      <w:r w:rsidRPr="00F927C0">
        <w:rPr>
          <w:rFonts w:cs="Arial"/>
          <w:lang w:val="en-US" w:eastAsia="zh-CN"/>
        </w:rPr>
        <w:t>损耗</w:t>
      </w:r>
      <w:r w:rsidRPr="00F927C0">
        <w:rPr>
          <w:rFonts w:cs="Arial"/>
          <w:lang w:val="en-US" w:eastAsia="zh-CN"/>
        </w:rPr>
        <w:t>/</w:t>
      </w:r>
      <w:r w:rsidRPr="00F927C0">
        <w:rPr>
          <w:rFonts w:cs="Arial"/>
          <w:lang w:val="en-US" w:eastAsia="zh-CN"/>
        </w:rPr>
        <w:t>不合格品这些卡片是在生产结束后产生，卡片类型应该包括所有安全标识卡和</w:t>
      </w:r>
      <w:r w:rsidRPr="00F927C0">
        <w:rPr>
          <w:rFonts w:cs="Arial"/>
          <w:lang w:val="en-US" w:eastAsia="zh-CN"/>
        </w:rPr>
        <w:t>GSM</w:t>
      </w:r>
      <w:r w:rsidRPr="00F927C0">
        <w:rPr>
          <w:rFonts w:cs="Arial"/>
          <w:lang w:val="en-US" w:eastAsia="zh-CN"/>
        </w:rPr>
        <w:t>卡</w:t>
      </w:r>
    </w:p>
    <w:p w:rsidR="002A6D8E" w:rsidRPr="00F927C0" w:rsidRDefault="002A6D8E" w:rsidP="002A6D8E">
      <w:pPr>
        <w:ind w:left="-90"/>
        <w:rPr>
          <w:rFonts w:cs="Arial"/>
          <w:lang w:val="en-US" w:eastAsia="zh-CN"/>
        </w:rPr>
      </w:pPr>
    </w:p>
    <w:p w:rsidR="002A6D8E" w:rsidRPr="00F927C0" w:rsidRDefault="002A6D8E" w:rsidP="002A6D8E">
      <w:pPr>
        <w:ind w:left="-90"/>
        <w:rPr>
          <w:rFonts w:cs="Arial"/>
          <w:lang w:val="en-US" w:eastAsia="zh-CN"/>
        </w:rPr>
      </w:pPr>
    </w:p>
    <w:p w:rsidR="002A6D8E" w:rsidRPr="00F927C0" w:rsidRDefault="002A6D8E" w:rsidP="002A6D8E">
      <w:pPr>
        <w:pStyle w:val="5"/>
        <w:numPr>
          <w:ilvl w:val="0"/>
          <w:numId w:val="1"/>
        </w:numPr>
        <w:rPr>
          <w:rFonts w:cs="Arial"/>
          <w:lang w:val="en-US" w:eastAsia="zh-CN"/>
        </w:rPr>
      </w:pPr>
      <w:r w:rsidRPr="00F927C0">
        <w:rPr>
          <w:rFonts w:cs="Arial"/>
          <w:bCs w:val="0"/>
          <w:caps/>
          <w:snapToGrid w:val="0"/>
          <w:color w:val="000000"/>
          <w:u w:val="single"/>
          <w:lang w:val="en-US" w:eastAsia="zh-CN"/>
        </w:rPr>
        <w:t>EQUIPMENT AND MATERIAL/</w:t>
      </w:r>
      <w:r w:rsidRPr="00F927C0">
        <w:rPr>
          <w:rFonts w:cs="Arial"/>
          <w:bCs w:val="0"/>
          <w:caps/>
          <w:snapToGrid w:val="0"/>
          <w:color w:val="000000"/>
          <w:u w:val="single"/>
          <w:lang w:val="en-US" w:eastAsia="zh-CN"/>
        </w:rPr>
        <w:t>设备和材料</w:t>
      </w:r>
    </w:p>
    <w:p w:rsidR="002A6D8E" w:rsidRPr="00F927C0" w:rsidRDefault="002A6D8E" w:rsidP="002A6D8E">
      <w:pPr>
        <w:autoSpaceDE w:val="0"/>
        <w:autoSpaceDN w:val="0"/>
        <w:adjustRightInd w:val="0"/>
        <w:ind w:left="-90"/>
        <w:rPr>
          <w:rFonts w:cs="Arial"/>
          <w:lang w:val="en-US" w:eastAsia="zh-CN"/>
        </w:rPr>
      </w:pPr>
    </w:p>
    <w:p w:rsidR="002A6D8E" w:rsidRPr="00F927C0" w:rsidRDefault="002A6D8E" w:rsidP="002A6D8E">
      <w:pPr>
        <w:rPr>
          <w:rFonts w:cs="Arial"/>
          <w:bCs/>
          <w:lang w:val="en-US" w:eastAsia="zh-CN"/>
        </w:rPr>
      </w:pPr>
      <w:r w:rsidRPr="00F927C0">
        <w:rPr>
          <w:rFonts w:cs="Arial"/>
          <w:bCs/>
          <w:lang w:val="en-US" w:eastAsia="zh-CN"/>
        </w:rPr>
        <w:t>N/A</w:t>
      </w:r>
    </w:p>
    <w:p w:rsidR="002A6D8E" w:rsidRPr="00F927C0" w:rsidRDefault="002A6D8E" w:rsidP="00864E5B">
      <w:pPr>
        <w:autoSpaceDE w:val="0"/>
        <w:autoSpaceDN w:val="0"/>
        <w:adjustRightInd w:val="0"/>
        <w:rPr>
          <w:rFonts w:cs="Arial"/>
          <w:lang w:val="en-US" w:eastAsia="zh-CN"/>
        </w:rPr>
      </w:pPr>
    </w:p>
    <w:p w:rsidR="002A6D8E" w:rsidRPr="00F927C0" w:rsidRDefault="002A6D8E" w:rsidP="002A6D8E">
      <w:pPr>
        <w:pStyle w:val="1"/>
        <w:numPr>
          <w:ilvl w:val="0"/>
          <w:numId w:val="1"/>
        </w:numPr>
        <w:spacing w:line="240" w:lineRule="auto"/>
        <w:rPr>
          <w:rFonts w:cs="Arial"/>
          <w:caps w:val="0"/>
          <w:color w:val="auto"/>
          <w:u w:val="none"/>
          <w:lang w:eastAsia="zh-CN"/>
        </w:rPr>
      </w:pPr>
      <w:r w:rsidRPr="00F927C0">
        <w:rPr>
          <w:rFonts w:cs="Arial"/>
          <w:lang w:eastAsia="zh-CN"/>
        </w:rPr>
        <w:t>RECORDs/</w:t>
      </w:r>
      <w:r w:rsidRPr="00F927C0">
        <w:rPr>
          <w:rFonts w:cs="Arial"/>
          <w:lang w:eastAsia="zh-CN"/>
        </w:rPr>
        <w:t>记录</w:t>
      </w:r>
    </w:p>
    <w:p w:rsidR="002A6D8E" w:rsidRPr="00F927C0" w:rsidRDefault="00405A8A" w:rsidP="002A6D8E">
      <w:pPr>
        <w:autoSpaceDE w:val="0"/>
        <w:autoSpaceDN w:val="0"/>
        <w:adjustRightInd w:val="0"/>
        <w:ind w:left="-90"/>
        <w:rPr>
          <w:rFonts w:cs="Arial"/>
          <w:bCs/>
          <w:lang w:val="en-US" w:eastAsia="zh-CN"/>
        </w:rPr>
      </w:pPr>
      <w:r>
        <w:rPr>
          <w:rFonts w:cs="Arial" w:hint="eastAsia"/>
          <w:lang w:val="en-US" w:eastAsia="zh-CN"/>
        </w:rPr>
        <w:t>粉碎记录</w:t>
      </w:r>
    </w:p>
    <w:p w:rsidR="002A6D8E" w:rsidRPr="00F927C0" w:rsidRDefault="002A6D8E" w:rsidP="002A6D8E">
      <w:pPr>
        <w:numPr>
          <w:ilvl w:val="1"/>
          <w:numId w:val="1"/>
        </w:numPr>
        <w:autoSpaceDE w:val="0"/>
        <w:autoSpaceDN w:val="0"/>
        <w:adjustRightInd w:val="0"/>
        <w:ind w:left="375" w:hanging="375"/>
        <w:rPr>
          <w:rFonts w:cs="Arial"/>
          <w:lang w:val="en-US" w:eastAsia="zh-CN"/>
        </w:rPr>
      </w:pPr>
      <w:r w:rsidRPr="00F927C0">
        <w:rPr>
          <w:rFonts w:cs="Arial"/>
          <w:lang w:val="en-US" w:eastAsia="zh-CN"/>
        </w:rPr>
        <w:t>Shredding Log</w:t>
      </w:r>
    </w:p>
    <w:p w:rsidR="002A6D8E" w:rsidRPr="00F927C0" w:rsidRDefault="002A6D8E" w:rsidP="002A6D8E">
      <w:pPr>
        <w:autoSpaceDE w:val="0"/>
        <w:autoSpaceDN w:val="0"/>
        <w:adjustRightInd w:val="0"/>
        <w:rPr>
          <w:rFonts w:cs="Arial"/>
          <w:lang w:val="en-US" w:eastAsia="zh-CN"/>
        </w:rPr>
      </w:pPr>
    </w:p>
    <w:p w:rsidR="002A6D8E" w:rsidRPr="00F927C0" w:rsidRDefault="002A6D8E" w:rsidP="002A6D8E">
      <w:pPr>
        <w:numPr>
          <w:ilvl w:val="1"/>
          <w:numId w:val="1"/>
        </w:numPr>
        <w:autoSpaceDE w:val="0"/>
        <w:autoSpaceDN w:val="0"/>
        <w:adjustRightInd w:val="0"/>
        <w:ind w:left="375" w:hanging="375"/>
        <w:rPr>
          <w:rFonts w:cs="Arial"/>
          <w:lang w:val="en-US" w:eastAsia="zh-CN"/>
        </w:rPr>
      </w:pPr>
      <w:r w:rsidRPr="00F927C0">
        <w:rPr>
          <w:rFonts w:cs="Arial"/>
          <w:lang w:val="en-US" w:eastAsia="zh-CN"/>
        </w:rPr>
        <w:t xml:space="preserve">Shredding/Destruction Certificate </w:t>
      </w:r>
      <w:r>
        <w:rPr>
          <w:rFonts w:cs="Arial"/>
          <w:lang w:val="en-US" w:eastAsia="zh-CN"/>
        </w:rPr>
        <w:t>–</w:t>
      </w:r>
      <w:r w:rsidRPr="00F927C0">
        <w:rPr>
          <w:rFonts w:cs="Arial"/>
          <w:lang w:val="en-US" w:eastAsia="zh-CN"/>
        </w:rPr>
        <w:t xml:space="preserve"> Cards</w:t>
      </w:r>
      <w:r w:rsidR="00405A8A">
        <w:rPr>
          <w:rFonts w:cs="Arial" w:hint="eastAsia"/>
          <w:lang w:val="en-US" w:eastAsia="zh-CN"/>
        </w:rPr>
        <w:t>卡片粉碎</w:t>
      </w:r>
      <w:r w:rsidR="00405A8A">
        <w:rPr>
          <w:rFonts w:cs="Arial" w:hint="eastAsia"/>
          <w:lang w:val="en-US" w:eastAsia="zh-CN"/>
        </w:rPr>
        <w:t>/</w:t>
      </w:r>
      <w:r w:rsidR="00405A8A">
        <w:rPr>
          <w:rFonts w:cs="Arial" w:hint="eastAsia"/>
          <w:lang w:val="en-US" w:eastAsia="zh-CN"/>
        </w:rPr>
        <w:t>销毁证明</w:t>
      </w:r>
    </w:p>
    <w:p w:rsidR="002A6D8E" w:rsidRPr="00F927C0" w:rsidRDefault="002A6D8E" w:rsidP="002A6D8E">
      <w:pPr>
        <w:autoSpaceDE w:val="0"/>
        <w:autoSpaceDN w:val="0"/>
        <w:adjustRightInd w:val="0"/>
        <w:rPr>
          <w:rFonts w:cs="Arial"/>
          <w:lang w:val="en-US" w:eastAsia="zh-CN"/>
        </w:rPr>
      </w:pPr>
    </w:p>
    <w:p w:rsidR="002A6D8E" w:rsidRPr="00A55942" w:rsidRDefault="00405A8A" w:rsidP="00405A8A">
      <w:pPr>
        <w:autoSpaceDE w:val="0"/>
        <w:autoSpaceDN w:val="0"/>
        <w:adjustRightInd w:val="0"/>
        <w:rPr>
          <w:rFonts w:cs="Arial"/>
          <w:lang w:val="en-US" w:eastAsia="zh-CN"/>
        </w:rPr>
      </w:pPr>
      <w:r>
        <w:rPr>
          <w:rFonts w:cs="Arial"/>
          <w:lang w:val="en-US" w:eastAsia="zh-CN"/>
        </w:rPr>
        <w:t xml:space="preserve">    </w:t>
      </w:r>
      <w:r w:rsidR="002A6D8E" w:rsidRPr="00F927C0">
        <w:rPr>
          <w:rFonts w:cs="Arial"/>
          <w:lang w:val="en-US" w:eastAsia="zh-CN"/>
        </w:rPr>
        <w:t>Both records shall be retained for a minimum period of 2 years.</w:t>
      </w:r>
      <w:r w:rsidRPr="00405A8A">
        <w:rPr>
          <w:rFonts w:cs="Arial" w:hint="eastAsia"/>
          <w:lang w:val="en-US" w:eastAsia="zh-CN"/>
        </w:rPr>
        <w:t xml:space="preserve"> </w:t>
      </w:r>
      <w:r>
        <w:rPr>
          <w:rFonts w:cs="Arial" w:hint="eastAsia"/>
          <w:lang w:val="en-US" w:eastAsia="zh-CN"/>
        </w:rPr>
        <w:t>所有记录至少保存</w:t>
      </w:r>
      <w:r>
        <w:rPr>
          <w:rFonts w:cs="Arial" w:hint="eastAsia"/>
          <w:lang w:val="en-US" w:eastAsia="zh-CN"/>
        </w:rPr>
        <w:t>2</w:t>
      </w:r>
      <w:r>
        <w:rPr>
          <w:rFonts w:cs="Arial" w:hint="eastAsia"/>
          <w:lang w:val="en-US" w:eastAsia="zh-CN"/>
        </w:rPr>
        <w:t>年</w:t>
      </w:r>
    </w:p>
    <w:p w:rsidR="002A6D8E" w:rsidRPr="00F927C0" w:rsidRDefault="002A6D8E" w:rsidP="002A6D8E">
      <w:pPr>
        <w:autoSpaceDE w:val="0"/>
        <w:autoSpaceDN w:val="0"/>
        <w:adjustRightInd w:val="0"/>
        <w:ind w:left="-90"/>
        <w:rPr>
          <w:rFonts w:cs="Arial"/>
          <w:lang w:val="en-US" w:eastAsia="zh-CN"/>
        </w:rPr>
      </w:pPr>
    </w:p>
    <w:p w:rsidR="002A6D8E" w:rsidRPr="00F927C0" w:rsidRDefault="002A6D8E" w:rsidP="002A6D8E">
      <w:pPr>
        <w:pStyle w:val="1"/>
        <w:numPr>
          <w:ilvl w:val="0"/>
          <w:numId w:val="1"/>
        </w:numPr>
        <w:spacing w:line="240" w:lineRule="auto"/>
        <w:rPr>
          <w:rFonts w:cs="Arial"/>
          <w:caps w:val="0"/>
          <w:color w:val="auto"/>
          <w:u w:val="none"/>
          <w:lang w:eastAsia="zh-CN"/>
        </w:rPr>
      </w:pPr>
      <w:r w:rsidRPr="00F927C0">
        <w:rPr>
          <w:rFonts w:cs="Arial"/>
          <w:lang w:eastAsia="zh-CN"/>
        </w:rPr>
        <w:t>appendix/</w:t>
      </w:r>
      <w:r w:rsidRPr="00F927C0">
        <w:rPr>
          <w:rFonts w:cs="Arial"/>
          <w:lang w:eastAsia="zh-CN"/>
        </w:rPr>
        <w:t>附录</w:t>
      </w:r>
    </w:p>
    <w:p w:rsidR="00D257BE" w:rsidRPr="00A136C9" w:rsidRDefault="002A6D8E" w:rsidP="00A136C9">
      <w:pPr>
        <w:ind w:firstLineChars="200" w:firstLine="400"/>
        <w:rPr>
          <w:rFonts w:cs="Arial" w:hint="eastAsia"/>
          <w:bCs/>
          <w:lang w:val="en-US" w:eastAsia="zh-CN"/>
        </w:rPr>
      </w:pPr>
      <w:r w:rsidRPr="00F927C0">
        <w:rPr>
          <w:rFonts w:cs="Arial"/>
          <w:bCs/>
          <w:lang w:val="en-US" w:eastAsia="zh-CN"/>
        </w:rPr>
        <w:t>N/A</w:t>
      </w:r>
    </w:p>
    <w:sectPr w:rsidR="00D257BE" w:rsidRPr="00A136C9" w:rsidSect="00AE1C7B">
      <w:headerReference w:type="default" r:id="rId9"/>
      <w:footerReference w:type="default" r:id="rId10"/>
      <w:pgSz w:w="11907" w:h="16840" w:code="9"/>
      <w:pgMar w:top="866" w:right="1107" w:bottom="990" w:left="1170" w:header="567" w:footer="283" w:gutter="0"/>
      <w:cols w:space="720"/>
      <w:formProt w:val="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D5A" w:rsidRDefault="00A25D5A" w:rsidP="002A6D8E">
      <w:r>
        <w:separator/>
      </w:r>
    </w:p>
  </w:endnote>
  <w:endnote w:type="continuationSeparator" w:id="0">
    <w:p w:rsidR="00A25D5A" w:rsidRDefault="00A25D5A" w:rsidP="002A6D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文鼎新中黑">
    <w:altName w:val="MingLiU"/>
    <w:charset w:val="88"/>
    <w:family w:val="modern"/>
    <w:pitch w:val="default"/>
    <w:sig w:usb0="00000003" w:usb1="28880000" w:usb2="00000016"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5308"/>
      <w:docPartObj>
        <w:docPartGallery w:val="Page Numbers (Bottom of Page)"/>
        <w:docPartUnique/>
      </w:docPartObj>
    </w:sdtPr>
    <w:sdtContent>
      <w:p w:rsidR="00FE0A63" w:rsidRPr="0050563A" w:rsidRDefault="00D93368" w:rsidP="00FE0A63">
        <w:pPr>
          <w:pStyle w:val="a8"/>
          <w:ind w:left="440"/>
          <w:rPr>
            <w:rFonts w:cs="Arial"/>
            <w:sz w:val="13"/>
            <w:szCs w:val="16"/>
          </w:rPr>
        </w:pPr>
        <w:r>
          <w:rPr>
            <w:rFonts w:hint="eastAsia"/>
            <w:lang w:eastAsia="zh-CN"/>
          </w:rPr>
          <w:t>T</w:t>
        </w:r>
        <w:r w:rsidR="00FE0A63" w:rsidRPr="0050563A">
          <w:rPr>
            <w:rFonts w:cs="Arial"/>
            <w:sz w:val="16"/>
            <w:szCs w:val="16"/>
          </w:rPr>
          <w:t xml:space="preserve">his information contained in this documents is the property of </w:t>
        </w:r>
        <w:r w:rsidR="00AF5F03" w:rsidRPr="00AF5F03">
          <w:rPr>
            <w:rFonts w:cs="Arial"/>
            <w:sz w:val="16"/>
            <w:szCs w:val="16"/>
          </w:rPr>
          <w:t>Chengtian Weiye (Ningbo) Chip Technology Co., Ltd.</w:t>
        </w:r>
        <w:r w:rsidR="00FE0A63" w:rsidRPr="0050563A">
          <w:rPr>
            <w:rFonts w:cs="Arial"/>
            <w:sz w:val="16"/>
            <w:szCs w:val="16"/>
          </w:rPr>
          <w:t xml:space="preserve">It is confidential and shall not be copied, published or made available to third parties in whole or in part without the written permission of </w:t>
        </w:r>
        <w:r w:rsidR="00AF5F03" w:rsidRPr="00AF5F03">
          <w:rPr>
            <w:rFonts w:cs="Arial"/>
            <w:sz w:val="16"/>
            <w:szCs w:val="16"/>
            <w:lang w:eastAsia="zh-CN"/>
          </w:rPr>
          <w:t>Chengtian Weiye (Ningbo) Chip Technology Co., Ltd.</w:t>
        </w:r>
      </w:p>
      <w:p w:rsidR="00FE0A63" w:rsidRPr="0050563A" w:rsidRDefault="00FE0A63" w:rsidP="00FE0A63">
        <w:pPr>
          <w:ind w:left="440"/>
          <w:rPr>
            <w:rFonts w:ascii="宋体" w:hAnsi="宋体" w:cs="宋体"/>
            <w:sz w:val="16"/>
            <w:szCs w:val="16"/>
            <w:lang w:eastAsia="zh-CN"/>
          </w:rPr>
        </w:pPr>
        <w:r w:rsidRPr="0050563A">
          <w:rPr>
            <w:rFonts w:ascii="宋体" w:hAnsi="宋体" w:cs="宋体" w:hint="eastAsia"/>
            <w:sz w:val="16"/>
            <w:szCs w:val="16"/>
            <w:lang w:eastAsia="zh-CN"/>
          </w:rPr>
          <w:t>本文所包含内容所有权</w:t>
        </w:r>
        <w:proofErr w:type="gramStart"/>
        <w:r w:rsidRPr="0050563A">
          <w:rPr>
            <w:rFonts w:ascii="宋体" w:hAnsi="宋体" w:cs="宋体" w:hint="eastAsia"/>
            <w:sz w:val="16"/>
            <w:szCs w:val="16"/>
            <w:lang w:eastAsia="zh-CN"/>
          </w:rPr>
          <w:t>归属</w:t>
        </w:r>
        <w:r w:rsidR="00AF5F03" w:rsidRPr="00AF5F03">
          <w:rPr>
            <w:rFonts w:ascii="宋体" w:hAnsi="宋体" w:cs="宋体" w:hint="eastAsia"/>
            <w:sz w:val="16"/>
            <w:szCs w:val="16"/>
            <w:lang w:eastAsia="zh-CN"/>
          </w:rPr>
          <w:t>澄天伟业</w:t>
        </w:r>
        <w:proofErr w:type="gramEnd"/>
        <w:r w:rsidR="00AF5F03" w:rsidRPr="00AF5F03">
          <w:rPr>
            <w:rFonts w:ascii="宋体" w:hAnsi="宋体" w:cs="宋体" w:hint="eastAsia"/>
            <w:sz w:val="16"/>
            <w:szCs w:val="16"/>
            <w:lang w:eastAsia="zh-CN"/>
          </w:rPr>
          <w:t>（宁波）芯片技术有限公司</w:t>
        </w:r>
        <w:r w:rsidR="00AF5F03">
          <w:rPr>
            <w:rFonts w:ascii="宋体" w:hAnsi="宋体" w:cs="宋体" w:hint="eastAsia"/>
            <w:sz w:val="16"/>
            <w:szCs w:val="16"/>
            <w:lang w:eastAsia="zh-CN"/>
          </w:rPr>
          <w:t>，</w:t>
        </w:r>
        <w:proofErr w:type="gramStart"/>
        <w:r w:rsidRPr="0050563A">
          <w:rPr>
            <w:rFonts w:ascii="宋体" w:hAnsi="宋体" w:cs="宋体" w:hint="eastAsia"/>
            <w:sz w:val="16"/>
            <w:szCs w:val="16"/>
            <w:lang w:eastAsia="zh-CN"/>
          </w:rPr>
          <w:t>未经</w:t>
        </w:r>
        <w:r w:rsidR="00AF5F03" w:rsidRPr="00AF5F03">
          <w:rPr>
            <w:rFonts w:ascii="宋体" w:hAnsi="宋体" w:cs="宋体" w:hint="eastAsia"/>
            <w:sz w:val="16"/>
            <w:szCs w:val="16"/>
            <w:lang w:eastAsia="zh-CN"/>
          </w:rPr>
          <w:t>澄天伟业</w:t>
        </w:r>
        <w:proofErr w:type="gramEnd"/>
        <w:r w:rsidR="00AF5F03" w:rsidRPr="00AF5F03">
          <w:rPr>
            <w:rFonts w:ascii="宋体" w:hAnsi="宋体" w:cs="宋体" w:hint="eastAsia"/>
            <w:sz w:val="16"/>
            <w:szCs w:val="16"/>
            <w:lang w:eastAsia="zh-CN"/>
          </w:rPr>
          <w:t>（宁波）芯片技术有限公司</w:t>
        </w:r>
        <w:r w:rsidRPr="0050563A">
          <w:rPr>
            <w:rFonts w:ascii="宋体" w:hAnsi="宋体" w:cs="宋体" w:hint="eastAsia"/>
            <w:sz w:val="16"/>
            <w:szCs w:val="16"/>
            <w:lang w:eastAsia="zh-CN"/>
          </w:rPr>
          <w:t>书面许可，任何人不得对此机密文件的全部或部份进行复制、出版或交第三方使用。</w:t>
        </w:r>
      </w:p>
      <w:p w:rsidR="00FE0A63" w:rsidRPr="0050563A" w:rsidRDefault="00FE0A63" w:rsidP="00FE0A63">
        <w:pPr>
          <w:pStyle w:val="a8"/>
          <w:ind w:left="440"/>
          <w:rPr>
            <w:rFonts w:cs="Arial"/>
            <w:sz w:val="16"/>
            <w:szCs w:val="16"/>
            <w:lang w:eastAsia="zh-CN"/>
          </w:rPr>
        </w:pPr>
      </w:p>
      <w:p w:rsidR="00FE0A63" w:rsidRPr="0050563A" w:rsidRDefault="00FE0A63" w:rsidP="00FE0A63">
        <w:pPr>
          <w:tabs>
            <w:tab w:val="right" w:pos="9000"/>
          </w:tabs>
          <w:ind w:left="440"/>
          <w:rPr>
            <w:lang w:eastAsia="zh-CN"/>
          </w:rPr>
        </w:pPr>
        <w:proofErr w:type="spellStart"/>
        <w:r w:rsidRPr="0050563A">
          <w:rPr>
            <w:rFonts w:hAnsi="宋体" w:cs="Arial"/>
            <w:sz w:val="16"/>
            <w:szCs w:val="16"/>
          </w:rPr>
          <w:t>文件种类：管制文件</w:t>
        </w:r>
        <w:proofErr w:type="spellEnd"/>
        <w:r w:rsidRPr="0050563A">
          <w:rPr>
            <w:rFonts w:cs="Arial"/>
            <w:sz w:val="16"/>
            <w:szCs w:val="16"/>
          </w:rPr>
          <w:t xml:space="preserve"> (Classification: </w:t>
        </w:r>
        <w:r w:rsidR="00BD4BAC">
          <w:rPr>
            <w:rFonts w:cs="Arial" w:hint="eastAsia"/>
            <w:sz w:val="16"/>
            <w:szCs w:val="16"/>
            <w:lang w:eastAsia="zh-CN"/>
          </w:rPr>
          <w:t>Confidential</w:t>
        </w:r>
        <w:r w:rsidRPr="0050563A">
          <w:rPr>
            <w:rFonts w:cs="Arial"/>
            <w:sz w:val="16"/>
            <w:szCs w:val="16"/>
          </w:rPr>
          <w:t>)</w:t>
        </w:r>
        <w:r w:rsidRPr="0050563A">
          <w:rPr>
            <w:rFonts w:cs="Arial"/>
            <w:color w:val="993300"/>
            <w:sz w:val="16"/>
            <w:szCs w:val="16"/>
          </w:rPr>
          <w:tab/>
        </w:r>
        <w:r w:rsidRPr="0050563A">
          <w:rPr>
            <w:rFonts w:cs="Arial"/>
            <w:sz w:val="16"/>
            <w:szCs w:val="16"/>
          </w:rPr>
          <w:t xml:space="preserve">Page </w:t>
        </w:r>
        <w:r w:rsidR="0076536F" w:rsidRPr="0050563A">
          <w:rPr>
            <w:rFonts w:cs="Arial"/>
            <w:sz w:val="16"/>
            <w:szCs w:val="16"/>
          </w:rPr>
          <w:fldChar w:fldCharType="begin"/>
        </w:r>
        <w:r w:rsidRPr="0050563A">
          <w:rPr>
            <w:rStyle w:val="a9"/>
            <w:rFonts w:cs="Arial"/>
            <w:sz w:val="16"/>
            <w:szCs w:val="16"/>
          </w:rPr>
          <w:instrText xml:space="preserve"> PAGE </w:instrText>
        </w:r>
        <w:r w:rsidR="0076536F" w:rsidRPr="0050563A">
          <w:rPr>
            <w:rFonts w:cs="Arial"/>
            <w:sz w:val="16"/>
            <w:szCs w:val="16"/>
          </w:rPr>
          <w:fldChar w:fldCharType="separate"/>
        </w:r>
        <w:r w:rsidR="00106B47">
          <w:rPr>
            <w:rStyle w:val="a9"/>
            <w:rFonts w:cs="Arial"/>
            <w:noProof/>
            <w:sz w:val="16"/>
            <w:szCs w:val="16"/>
          </w:rPr>
          <w:t>2</w:t>
        </w:r>
        <w:r w:rsidR="0076536F" w:rsidRPr="0050563A">
          <w:rPr>
            <w:rFonts w:cs="Arial"/>
            <w:sz w:val="16"/>
            <w:szCs w:val="16"/>
          </w:rPr>
          <w:fldChar w:fldCharType="end"/>
        </w:r>
        <w:r>
          <w:rPr>
            <w:rFonts w:cs="Arial" w:hint="eastAsia"/>
            <w:sz w:val="16"/>
            <w:szCs w:val="16"/>
            <w:lang w:eastAsia="zh-CN"/>
          </w:rPr>
          <w:t>/</w:t>
        </w:r>
        <w:r w:rsidR="00C535A2">
          <w:rPr>
            <w:rStyle w:val="a9"/>
            <w:rFonts w:cs="Arial" w:hint="eastAsia"/>
            <w:sz w:val="16"/>
            <w:szCs w:val="16"/>
            <w:lang w:eastAsia="zh-CN"/>
          </w:rPr>
          <w:t>5</w:t>
        </w:r>
      </w:p>
      <w:p w:rsidR="002A6D8E" w:rsidRDefault="0076536F" w:rsidP="00FE0A63">
        <w:pPr>
          <w:pStyle w:val="a8"/>
          <w:jc w:val="right"/>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D5A" w:rsidRDefault="00A25D5A" w:rsidP="002A6D8E">
      <w:r>
        <w:separator/>
      </w:r>
    </w:p>
  </w:footnote>
  <w:footnote w:type="continuationSeparator" w:id="0">
    <w:p w:rsidR="00A25D5A" w:rsidRDefault="00A25D5A" w:rsidP="002A6D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24" w:space="0" w:color="auto"/>
      </w:tblBorders>
      <w:tblLayout w:type="fixed"/>
      <w:tblLook w:val="0000"/>
    </w:tblPr>
    <w:tblGrid>
      <w:gridCol w:w="2988"/>
      <w:gridCol w:w="6759"/>
    </w:tblGrid>
    <w:tr w:rsidR="006F1DA5" w:rsidTr="00696058">
      <w:tc>
        <w:tcPr>
          <w:tcW w:w="2988" w:type="dxa"/>
        </w:tcPr>
        <w:p w:rsidR="006F1DA5" w:rsidRDefault="006F1DA5" w:rsidP="009F0AA7"/>
        <w:p w:rsidR="006F1DA5" w:rsidRDefault="00AF5F03" w:rsidP="009F0AA7">
          <w:pPr>
            <w:rPr>
              <w:lang w:eastAsia="zh-CN"/>
            </w:rPr>
          </w:pPr>
          <w:proofErr w:type="gramStart"/>
          <w:r w:rsidRPr="00AF5F03">
            <w:rPr>
              <w:rFonts w:hint="eastAsia"/>
              <w:lang w:eastAsia="zh-CN"/>
            </w:rPr>
            <w:t>澄天伟业</w:t>
          </w:r>
          <w:proofErr w:type="gramEnd"/>
          <w:r w:rsidRPr="00AF5F03">
            <w:rPr>
              <w:rFonts w:hint="eastAsia"/>
              <w:lang w:eastAsia="zh-CN"/>
            </w:rPr>
            <w:t>（宁波）芯片技术有限公司</w:t>
          </w:r>
        </w:p>
        <w:p w:rsidR="006F1DA5" w:rsidRDefault="00AF5F03" w:rsidP="009F0AA7">
          <w:r w:rsidRPr="00AF5F03">
            <w:t>Chengtian Weiye (Ningbo) Chip Technology Co., Ltd.</w:t>
          </w:r>
        </w:p>
      </w:tc>
      <w:tc>
        <w:tcPr>
          <w:tcW w:w="6759" w:type="dxa"/>
          <w:vAlign w:val="center"/>
        </w:tcPr>
        <w:p w:rsidR="006F1DA5" w:rsidRDefault="00696058" w:rsidP="00696058">
          <w:pPr>
            <w:wordWrap w:val="0"/>
            <w:jc w:val="right"/>
            <w:rPr>
              <w:bCs/>
              <w:lang w:eastAsia="zh-CN"/>
            </w:rPr>
          </w:pPr>
          <w:r>
            <w:rPr>
              <w:rFonts w:hint="eastAsia"/>
              <w:bCs/>
              <w:lang w:eastAsia="zh-CN"/>
            </w:rPr>
            <w:t>The Control And Destruction Of Rejected Cards</w:t>
          </w:r>
        </w:p>
        <w:p w:rsidR="006F1DA5" w:rsidRDefault="00696058" w:rsidP="006F1DA5">
          <w:pPr>
            <w:jc w:val="right"/>
            <w:rPr>
              <w:bCs/>
              <w:lang w:eastAsia="zh-CN"/>
            </w:rPr>
          </w:pPr>
          <w:r>
            <w:rPr>
              <w:rFonts w:hAnsi="宋体" w:hint="eastAsia"/>
              <w:bCs/>
              <w:lang w:eastAsia="zh-CN"/>
            </w:rPr>
            <w:t>废卡控制及销毁程序</w:t>
          </w:r>
        </w:p>
        <w:p w:rsidR="006F1DA5" w:rsidRDefault="006F1DA5" w:rsidP="006F1DA5">
          <w:pPr>
            <w:jc w:val="right"/>
            <w:rPr>
              <w:rFonts w:eastAsia="文鼎新中黑"/>
              <w:lang w:eastAsia="zh-CN"/>
            </w:rPr>
          </w:pPr>
          <w:r>
            <w:t>Document Number</w:t>
          </w:r>
          <w:proofErr w:type="spellStart"/>
          <w:r>
            <w:rPr>
              <w:rFonts w:hAnsi="宋体"/>
            </w:rPr>
            <w:t>文件</w:t>
          </w:r>
          <w:r>
            <w:rPr>
              <w:rFonts w:hAnsi="宋体"/>
              <w:bCs/>
            </w:rPr>
            <w:t>编号</w:t>
          </w:r>
          <w:proofErr w:type="spellEnd"/>
          <w:r>
            <w:t>:</w:t>
          </w:r>
          <w:r w:rsidR="00B4064E">
            <w:rPr>
              <w:rFonts w:hint="eastAsia"/>
            </w:rPr>
            <w:t>SCT-SP00</w:t>
          </w:r>
          <w:r w:rsidR="00B4064E">
            <w:rPr>
              <w:rFonts w:hint="eastAsia"/>
              <w:lang w:eastAsia="zh-CN"/>
            </w:rPr>
            <w:t>7</w:t>
          </w:r>
        </w:p>
      </w:tc>
    </w:tr>
  </w:tbl>
  <w:p w:rsidR="002A6D8E" w:rsidRPr="00303D59" w:rsidRDefault="002A6D8E" w:rsidP="00303D59">
    <w:pPr>
      <w:pStyle w:val="a3"/>
      <w:jc w:val="left"/>
      <w:rPr>
        <w:rFonts w:eastAsiaTheme="minorEastAsia"/>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B701E"/>
    <w:multiLevelType w:val="multilevel"/>
    <w:tmpl w:val="0A466D0A"/>
    <w:lvl w:ilvl="0">
      <w:start w:val="3"/>
      <w:numFmt w:val="decimal"/>
      <w:lvlText w:val="%1"/>
      <w:lvlJc w:val="left"/>
      <w:pPr>
        <w:ind w:left="360" w:hanging="360"/>
      </w:pPr>
      <w:rPr>
        <w:rFonts w:eastAsiaTheme="minorEastAsia" w:hint="default"/>
      </w:rPr>
    </w:lvl>
    <w:lvl w:ilvl="1">
      <w:start w:val="1"/>
      <w:numFmt w:val="decimal"/>
      <w:lvlText w:val="%1.%2"/>
      <w:lvlJc w:val="left"/>
      <w:pPr>
        <w:ind w:left="780" w:hanging="360"/>
      </w:pPr>
      <w:rPr>
        <w:rFonts w:eastAsiaTheme="minorEastAsia" w:hint="default"/>
      </w:rPr>
    </w:lvl>
    <w:lvl w:ilvl="2">
      <w:start w:val="1"/>
      <w:numFmt w:val="decimal"/>
      <w:lvlText w:val="%1.%2.%3"/>
      <w:lvlJc w:val="left"/>
      <w:pPr>
        <w:ind w:left="1560" w:hanging="720"/>
      </w:pPr>
      <w:rPr>
        <w:rFonts w:eastAsiaTheme="minorEastAsia" w:hint="default"/>
      </w:rPr>
    </w:lvl>
    <w:lvl w:ilvl="3">
      <w:start w:val="1"/>
      <w:numFmt w:val="decimal"/>
      <w:lvlText w:val="%1.%2.%3.%4"/>
      <w:lvlJc w:val="left"/>
      <w:pPr>
        <w:ind w:left="2340" w:hanging="1080"/>
      </w:pPr>
      <w:rPr>
        <w:rFonts w:eastAsiaTheme="minorEastAsia" w:hint="default"/>
      </w:rPr>
    </w:lvl>
    <w:lvl w:ilvl="4">
      <w:start w:val="1"/>
      <w:numFmt w:val="decimal"/>
      <w:lvlText w:val="%1.%2.%3.%4.%5"/>
      <w:lvlJc w:val="left"/>
      <w:pPr>
        <w:ind w:left="2760" w:hanging="1080"/>
      </w:pPr>
      <w:rPr>
        <w:rFonts w:eastAsiaTheme="minorEastAsia" w:hint="default"/>
      </w:rPr>
    </w:lvl>
    <w:lvl w:ilvl="5">
      <w:start w:val="1"/>
      <w:numFmt w:val="decimal"/>
      <w:lvlText w:val="%1.%2.%3.%4.%5.%6"/>
      <w:lvlJc w:val="left"/>
      <w:pPr>
        <w:ind w:left="3540" w:hanging="1440"/>
      </w:pPr>
      <w:rPr>
        <w:rFonts w:eastAsiaTheme="minorEastAsia" w:hint="default"/>
      </w:rPr>
    </w:lvl>
    <w:lvl w:ilvl="6">
      <w:start w:val="1"/>
      <w:numFmt w:val="decimal"/>
      <w:lvlText w:val="%1.%2.%3.%4.%5.%6.%7"/>
      <w:lvlJc w:val="left"/>
      <w:pPr>
        <w:ind w:left="3960" w:hanging="1440"/>
      </w:pPr>
      <w:rPr>
        <w:rFonts w:eastAsiaTheme="minorEastAsia" w:hint="default"/>
      </w:rPr>
    </w:lvl>
    <w:lvl w:ilvl="7">
      <w:start w:val="1"/>
      <w:numFmt w:val="decimal"/>
      <w:lvlText w:val="%1.%2.%3.%4.%5.%6.%7.%8"/>
      <w:lvlJc w:val="left"/>
      <w:pPr>
        <w:ind w:left="4740" w:hanging="1800"/>
      </w:pPr>
      <w:rPr>
        <w:rFonts w:eastAsiaTheme="minorEastAsia" w:hint="default"/>
      </w:rPr>
    </w:lvl>
    <w:lvl w:ilvl="8">
      <w:start w:val="1"/>
      <w:numFmt w:val="decimal"/>
      <w:lvlText w:val="%1.%2.%3.%4.%5.%6.%7.%8.%9"/>
      <w:lvlJc w:val="left"/>
      <w:pPr>
        <w:ind w:left="5160" w:hanging="1800"/>
      </w:pPr>
      <w:rPr>
        <w:rFonts w:eastAsiaTheme="minorEastAsia" w:hint="default"/>
      </w:rPr>
    </w:lvl>
  </w:abstractNum>
  <w:abstractNum w:abstractNumId="1">
    <w:nsid w:val="42F621B0"/>
    <w:multiLevelType w:val="hybridMultilevel"/>
    <w:tmpl w:val="13B20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183715"/>
    <w:multiLevelType w:val="hybridMultilevel"/>
    <w:tmpl w:val="A21A4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400FC6"/>
    <w:multiLevelType w:val="hybridMultilevel"/>
    <w:tmpl w:val="1E2CF186"/>
    <w:lvl w:ilvl="0" w:tplc="2764AB56">
      <w:start w:val="1"/>
      <w:numFmt w:val="decimal"/>
      <w:lvlText w:val="%1"/>
      <w:lvlJc w:val="left"/>
      <w:pPr>
        <w:ind w:left="375" w:hanging="37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06251B"/>
    <w:multiLevelType w:val="hybridMultilevel"/>
    <w:tmpl w:val="89D89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481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6D8E"/>
    <w:rsid w:val="00073BF9"/>
    <w:rsid w:val="000927D8"/>
    <w:rsid w:val="00094CD3"/>
    <w:rsid w:val="000E3ACD"/>
    <w:rsid w:val="00106B47"/>
    <w:rsid w:val="001207EA"/>
    <w:rsid w:val="00127EA0"/>
    <w:rsid w:val="001345B8"/>
    <w:rsid w:val="00150965"/>
    <w:rsid w:val="00172402"/>
    <w:rsid w:val="0018253A"/>
    <w:rsid w:val="00187D26"/>
    <w:rsid w:val="001A78D3"/>
    <w:rsid w:val="001B3D5A"/>
    <w:rsid w:val="001C1D35"/>
    <w:rsid w:val="001D332A"/>
    <w:rsid w:val="0020715F"/>
    <w:rsid w:val="00221EA5"/>
    <w:rsid w:val="00241E16"/>
    <w:rsid w:val="0025684F"/>
    <w:rsid w:val="00261689"/>
    <w:rsid w:val="0028216C"/>
    <w:rsid w:val="00295E32"/>
    <w:rsid w:val="00296BBC"/>
    <w:rsid w:val="002A6D8E"/>
    <w:rsid w:val="002F6B98"/>
    <w:rsid w:val="00300D34"/>
    <w:rsid w:val="00303D59"/>
    <w:rsid w:val="00314739"/>
    <w:rsid w:val="003239C9"/>
    <w:rsid w:val="00351334"/>
    <w:rsid w:val="00353731"/>
    <w:rsid w:val="003C08E9"/>
    <w:rsid w:val="003C2138"/>
    <w:rsid w:val="003E227A"/>
    <w:rsid w:val="003F7104"/>
    <w:rsid w:val="004012D4"/>
    <w:rsid w:val="00405A8A"/>
    <w:rsid w:val="0048282B"/>
    <w:rsid w:val="004A5CBA"/>
    <w:rsid w:val="004D6355"/>
    <w:rsid w:val="004F619B"/>
    <w:rsid w:val="005129E2"/>
    <w:rsid w:val="00527283"/>
    <w:rsid w:val="00551CD8"/>
    <w:rsid w:val="00554615"/>
    <w:rsid w:val="00564D40"/>
    <w:rsid w:val="00592BAE"/>
    <w:rsid w:val="00592E5F"/>
    <w:rsid w:val="0059327C"/>
    <w:rsid w:val="005C0860"/>
    <w:rsid w:val="005F79CA"/>
    <w:rsid w:val="0060095C"/>
    <w:rsid w:val="00646987"/>
    <w:rsid w:val="00661573"/>
    <w:rsid w:val="00682AAC"/>
    <w:rsid w:val="00683F02"/>
    <w:rsid w:val="00685CB9"/>
    <w:rsid w:val="00696058"/>
    <w:rsid w:val="006C23BF"/>
    <w:rsid w:val="006D0F6E"/>
    <w:rsid w:val="006D3D66"/>
    <w:rsid w:val="006E2821"/>
    <w:rsid w:val="006F1DA5"/>
    <w:rsid w:val="00705BC2"/>
    <w:rsid w:val="00735CF4"/>
    <w:rsid w:val="00744493"/>
    <w:rsid w:val="0075532B"/>
    <w:rsid w:val="0076536F"/>
    <w:rsid w:val="00784072"/>
    <w:rsid w:val="007A36E2"/>
    <w:rsid w:val="007A7C8B"/>
    <w:rsid w:val="007B12E1"/>
    <w:rsid w:val="007C2C9D"/>
    <w:rsid w:val="007E0D64"/>
    <w:rsid w:val="007F74A5"/>
    <w:rsid w:val="00807E01"/>
    <w:rsid w:val="008367CA"/>
    <w:rsid w:val="0084345C"/>
    <w:rsid w:val="008458A5"/>
    <w:rsid w:val="00854BB0"/>
    <w:rsid w:val="00864E5B"/>
    <w:rsid w:val="00867B41"/>
    <w:rsid w:val="00892A26"/>
    <w:rsid w:val="008B13E7"/>
    <w:rsid w:val="008D4095"/>
    <w:rsid w:val="008D536C"/>
    <w:rsid w:val="008F0AB4"/>
    <w:rsid w:val="008F4068"/>
    <w:rsid w:val="00911DCD"/>
    <w:rsid w:val="00915C0A"/>
    <w:rsid w:val="00921E3B"/>
    <w:rsid w:val="009338B9"/>
    <w:rsid w:val="0098612D"/>
    <w:rsid w:val="009905AA"/>
    <w:rsid w:val="009A369B"/>
    <w:rsid w:val="009A44BC"/>
    <w:rsid w:val="009B7A6B"/>
    <w:rsid w:val="009C0338"/>
    <w:rsid w:val="009C1710"/>
    <w:rsid w:val="009E6285"/>
    <w:rsid w:val="009E65DC"/>
    <w:rsid w:val="009F0438"/>
    <w:rsid w:val="009F5CCD"/>
    <w:rsid w:val="00A02CB5"/>
    <w:rsid w:val="00A1261C"/>
    <w:rsid w:val="00A136C9"/>
    <w:rsid w:val="00A25A41"/>
    <w:rsid w:val="00A25D5A"/>
    <w:rsid w:val="00A47423"/>
    <w:rsid w:val="00AA33A1"/>
    <w:rsid w:val="00AB009C"/>
    <w:rsid w:val="00AC0317"/>
    <w:rsid w:val="00AD52DC"/>
    <w:rsid w:val="00AD6FF2"/>
    <w:rsid w:val="00AE1C7B"/>
    <w:rsid w:val="00AF5F03"/>
    <w:rsid w:val="00B001F0"/>
    <w:rsid w:val="00B22F33"/>
    <w:rsid w:val="00B4064E"/>
    <w:rsid w:val="00B45099"/>
    <w:rsid w:val="00B61570"/>
    <w:rsid w:val="00B752FA"/>
    <w:rsid w:val="00B77DC6"/>
    <w:rsid w:val="00B97720"/>
    <w:rsid w:val="00BA7E3B"/>
    <w:rsid w:val="00BB3739"/>
    <w:rsid w:val="00BC09B9"/>
    <w:rsid w:val="00BC0CE2"/>
    <w:rsid w:val="00BD4BAC"/>
    <w:rsid w:val="00BD4BF5"/>
    <w:rsid w:val="00BD7448"/>
    <w:rsid w:val="00BF7524"/>
    <w:rsid w:val="00C00561"/>
    <w:rsid w:val="00C04F4F"/>
    <w:rsid w:val="00C11682"/>
    <w:rsid w:val="00C3504D"/>
    <w:rsid w:val="00C43F34"/>
    <w:rsid w:val="00C535A2"/>
    <w:rsid w:val="00C57D57"/>
    <w:rsid w:val="00C6620E"/>
    <w:rsid w:val="00C73375"/>
    <w:rsid w:val="00C73A00"/>
    <w:rsid w:val="00CB3E35"/>
    <w:rsid w:val="00CB7E9D"/>
    <w:rsid w:val="00CC3690"/>
    <w:rsid w:val="00CE3FCC"/>
    <w:rsid w:val="00D01E6D"/>
    <w:rsid w:val="00D03398"/>
    <w:rsid w:val="00D03D48"/>
    <w:rsid w:val="00D055E6"/>
    <w:rsid w:val="00D0636E"/>
    <w:rsid w:val="00D257BE"/>
    <w:rsid w:val="00D53E8A"/>
    <w:rsid w:val="00D77669"/>
    <w:rsid w:val="00D93368"/>
    <w:rsid w:val="00D93454"/>
    <w:rsid w:val="00DB0943"/>
    <w:rsid w:val="00DC2C54"/>
    <w:rsid w:val="00DE24B2"/>
    <w:rsid w:val="00DE50F2"/>
    <w:rsid w:val="00DF0839"/>
    <w:rsid w:val="00E23376"/>
    <w:rsid w:val="00E23DFF"/>
    <w:rsid w:val="00E42614"/>
    <w:rsid w:val="00E62609"/>
    <w:rsid w:val="00E634BE"/>
    <w:rsid w:val="00E65EE7"/>
    <w:rsid w:val="00E77F93"/>
    <w:rsid w:val="00E87095"/>
    <w:rsid w:val="00EA5A71"/>
    <w:rsid w:val="00F430C1"/>
    <w:rsid w:val="00FD4E1F"/>
    <w:rsid w:val="00FE0A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6D8E"/>
    <w:rPr>
      <w:rFonts w:ascii="Arial" w:hAnsi="Arial"/>
      <w:lang w:val="fr-FR" w:eastAsia="en-US"/>
    </w:rPr>
  </w:style>
  <w:style w:type="paragraph" w:styleId="1">
    <w:name w:val="heading 1"/>
    <w:basedOn w:val="a"/>
    <w:link w:val="1Char"/>
    <w:qFormat/>
    <w:rsid w:val="002A6D8E"/>
    <w:pPr>
      <w:keepNext/>
      <w:spacing w:line="240" w:lineRule="atLeast"/>
      <w:ind w:left="851"/>
      <w:outlineLvl w:val="0"/>
    </w:pPr>
    <w:rPr>
      <w:b/>
      <w:caps/>
      <w:snapToGrid w:val="0"/>
      <w:color w:val="000000"/>
      <w:u w:val="single"/>
      <w:lang w:val="en-US" w:eastAsia="fr-FR"/>
    </w:rPr>
  </w:style>
  <w:style w:type="paragraph" w:styleId="2">
    <w:name w:val="heading 2"/>
    <w:basedOn w:val="a"/>
    <w:next w:val="a"/>
    <w:link w:val="2Char"/>
    <w:qFormat/>
    <w:rsid w:val="0020715F"/>
    <w:pPr>
      <w:keepNext/>
      <w:spacing w:after="240" w:line="240" w:lineRule="exact"/>
      <w:jc w:val="center"/>
      <w:outlineLvl w:val="1"/>
    </w:pPr>
    <w:rPr>
      <w:rFonts w:eastAsia="Times New Roman"/>
      <w:b/>
      <w:sz w:val="24"/>
    </w:rPr>
  </w:style>
  <w:style w:type="paragraph" w:styleId="3">
    <w:name w:val="heading 3"/>
    <w:basedOn w:val="a"/>
    <w:next w:val="a"/>
    <w:link w:val="3Char"/>
    <w:qFormat/>
    <w:rsid w:val="002A6D8E"/>
    <w:pPr>
      <w:keepNext/>
      <w:jc w:val="center"/>
      <w:outlineLvl w:val="2"/>
    </w:pPr>
    <w:rPr>
      <w:b/>
    </w:rPr>
  </w:style>
  <w:style w:type="paragraph" w:styleId="5">
    <w:name w:val="heading 5"/>
    <w:basedOn w:val="a"/>
    <w:next w:val="a"/>
    <w:link w:val="5Char"/>
    <w:qFormat/>
    <w:rsid w:val="002A6D8E"/>
    <w:pPr>
      <w:keepNext/>
      <w:ind w:left="851"/>
      <w:outlineLvl w:val="4"/>
    </w:pPr>
    <w:rPr>
      <w:b/>
      <w:bCs/>
    </w:rPr>
  </w:style>
  <w:style w:type="paragraph" w:styleId="7">
    <w:name w:val="heading 7"/>
    <w:basedOn w:val="a"/>
    <w:next w:val="a"/>
    <w:link w:val="7Char"/>
    <w:qFormat/>
    <w:rsid w:val="002A6D8E"/>
    <w:pPr>
      <w:keepNext/>
      <w:ind w:left="-284"/>
      <w:jc w:val="center"/>
      <w:outlineLvl w:val="6"/>
    </w:pPr>
    <w:rPr>
      <w:rFonts w:cs="Arial"/>
      <w:b/>
      <w:color w:val="000000"/>
      <w:lang w:val="en-US"/>
    </w:rPr>
  </w:style>
  <w:style w:type="paragraph" w:styleId="8">
    <w:name w:val="heading 8"/>
    <w:basedOn w:val="a"/>
    <w:next w:val="a"/>
    <w:link w:val="8Char"/>
    <w:qFormat/>
    <w:rsid w:val="002A6D8E"/>
    <w:pPr>
      <w:keepNext/>
      <w:jc w:val="center"/>
      <w:outlineLvl w:val="7"/>
    </w:pPr>
    <w:rPr>
      <w:rFonts w:cs="Arial"/>
      <w:b/>
      <w:color w:val="000000"/>
      <w:lang w:val="en-US"/>
    </w:rPr>
  </w:style>
  <w:style w:type="paragraph" w:styleId="9">
    <w:name w:val="heading 9"/>
    <w:basedOn w:val="a"/>
    <w:next w:val="a"/>
    <w:link w:val="9Char"/>
    <w:qFormat/>
    <w:rsid w:val="002A6D8E"/>
    <w:pPr>
      <w:keepNext/>
      <w:ind w:left="10"/>
      <w:jc w:val="center"/>
      <w:outlineLvl w:val="8"/>
    </w:pPr>
    <w:rPr>
      <w:rFonts w:cs="Arial"/>
      <w:b/>
      <w:color w:val="00000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0715F"/>
    <w:rPr>
      <w:rFonts w:ascii="Arial" w:eastAsia="Times New Roman" w:hAnsi="Arial"/>
      <w:b/>
      <w:sz w:val="24"/>
      <w:lang w:eastAsia="en-US"/>
    </w:rPr>
  </w:style>
  <w:style w:type="paragraph" w:styleId="a3">
    <w:name w:val="Title"/>
    <w:basedOn w:val="a"/>
    <w:link w:val="Char"/>
    <w:qFormat/>
    <w:rsid w:val="0020715F"/>
    <w:pPr>
      <w:jc w:val="center"/>
    </w:pPr>
    <w:rPr>
      <w:rFonts w:eastAsia="Times New Roman"/>
      <w:b/>
    </w:rPr>
  </w:style>
  <w:style w:type="character" w:customStyle="1" w:styleId="Char">
    <w:name w:val="标题 Char"/>
    <w:basedOn w:val="a0"/>
    <w:link w:val="a3"/>
    <w:rsid w:val="0020715F"/>
    <w:rPr>
      <w:rFonts w:eastAsia="Times New Roman"/>
      <w:b/>
      <w:lang w:eastAsia="en-US"/>
    </w:rPr>
  </w:style>
  <w:style w:type="character" w:customStyle="1" w:styleId="1Char">
    <w:name w:val="标题 1 Char"/>
    <w:basedOn w:val="a0"/>
    <w:link w:val="1"/>
    <w:rsid w:val="002A6D8E"/>
    <w:rPr>
      <w:rFonts w:ascii="Arial" w:hAnsi="Arial"/>
      <w:b/>
      <w:caps/>
      <w:snapToGrid w:val="0"/>
      <w:color w:val="000000"/>
      <w:u w:val="single"/>
      <w:lang w:eastAsia="fr-FR"/>
    </w:rPr>
  </w:style>
  <w:style w:type="character" w:customStyle="1" w:styleId="3Char">
    <w:name w:val="标题 3 Char"/>
    <w:basedOn w:val="a0"/>
    <w:link w:val="3"/>
    <w:rsid w:val="002A6D8E"/>
    <w:rPr>
      <w:rFonts w:ascii="Arial" w:hAnsi="Arial"/>
      <w:b/>
      <w:lang w:val="fr-FR" w:eastAsia="en-US"/>
    </w:rPr>
  </w:style>
  <w:style w:type="character" w:customStyle="1" w:styleId="5Char">
    <w:name w:val="标题 5 Char"/>
    <w:basedOn w:val="a0"/>
    <w:link w:val="5"/>
    <w:rsid w:val="002A6D8E"/>
    <w:rPr>
      <w:rFonts w:ascii="Arial" w:hAnsi="Arial"/>
      <w:b/>
      <w:bCs/>
      <w:lang w:val="fr-FR" w:eastAsia="en-US"/>
    </w:rPr>
  </w:style>
  <w:style w:type="character" w:customStyle="1" w:styleId="7Char">
    <w:name w:val="标题 7 Char"/>
    <w:basedOn w:val="a0"/>
    <w:link w:val="7"/>
    <w:rsid w:val="002A6D8E"/>
    <w:rPr>
      <w:rFonts w:ascii="Arial" w:hAnsi="Arial" w:cs="Arial"/>
      <w:b/>
      <w:color w:val="000000"/>
      <w:lang w:eastAsia="en-US"/>
    </w:rPr>
  </w:style>
  <w:style w:type="character" w:customStyle="1" w:styleId="8Char">
    <w:name w:val="标题 8 Char"/>
    <w:basedOn w:val="a0"/>
    <w:link w:val="8"/>
    <w:rsid w:val="002A6D8E"/>
    <w:rPr>
      <w:rFonts w:ascii="Arial" w:hAnsi="Arial" w:cs="Arial"/>
      <w:b/>
      <w:color w:val="000000"/>
      <w:lang w:eastAsia="en-US"/>
    </w:rPr>
  </w:style>
  <w:style w:type="character" w:customStyle="1" w:styleId="9Char">
    <w:name w:val="标题 9 Char"/>
    <w:basedOn w:val="a0"/>
    <w:link w:val="9"/>
    <w:rsid w:val="002A6D8E"/>
    <w:rPr>
      <w:rFonts w:ascii="Arial" w:hAnsi="Arial" w:cs="Arial"/>
      <w:b/>
      <w:color w:val="000000"/>
      <w:lang w:eastAsia="en-US"/>
    </w:rPr>
  </w:style>
  <w:style w:type="paragraph" w:styleId="a4">
    <w:name w:val="Body Text Indent"/>
    <w:basedOn w:val="a"/>
    <w:link w:val="Char0"/>
    <w:rsid w:val="002A6D8E"/>
    <w:pPr>
      <w:ind w:left="-284"/>
    </w:pPr>
    <w:rPr>
      <w:color w:val="000000"/>
    </w:rPr>
  </w:style>
  <w:style w:type="character" w:customStyle="1" w:styleId="Char0">
    <w:name w:val="正文文本缩进 Char"/>
    <w:basedOn w:val="a0"/>
    <w:link w:val="a4"/>
    <w:rsid w:val="002A6D8E"/>
    <w:rPr>
      <w:rFonts w:ascii="Arial" w:hAnsi="Arial"/>
      <w:color w:val="000000"/>
      <w:lang w:val="fr-FR" w:eastAsia="en-US"/>
    </w:rPr>
  </w:style>
  <w:style w:type="paragraph" w:styleId="30">
    <w:name w:val="Body Text Indent 3"/>
    <w:basedOn w:val="a"/>
    <w:link w:val="3Char0"/>
    <w:rsid w:val="002A6D8E"/>
    <w:pPr>
      <w:spacing w:after="120"/>
      <w:ind w:leftChars="200" w:left="420"/>
    </w:pPr>
    <w:rPr>
      <w:sz w:val="16"/>
      <w:szCs w:val="16"/>
    </w:rPr>
  </w:style>
  <w:style w:type="character" w:customStyle="1" w:styleId="3Char0">
    <w:name w:val="正文文本缩进 3 Char"/>
    <w:basedOn w:val="a0"/>
    <w:link w:val="30"/>
    <w:rsid w:val="002A6D8E"/>
    <w:rPr>
      <w:rFonts w:ascii="Arial" w:hAnsi="Arial"/>
      <w:sz w:val="16"/>
      <w:szCs w:val="16"/>
      <w:lang w:val="fr-FR" w:eastAsia="en-US"/>
    </w:rPr>
  </w:style>
  <w:style w:type="paragraph" w:styleId="a5">
    <w:name w:val="Body Text"/>
    <w:basedOn w:val="a"/>
    <w:link w:val="Char1"/>
    <w:rsid w:val="002A6D8E"/>
    <w:pPr>
      <w:spacing w:after="120"/>
    </w:pPr>
  </w:style>
  <w:style w:type="character" w:customStyle="1" w:styleId="Char1">
    <w:name w:val="正文文本 Char"/>
    <w:basedOn w:val="a0"/>
    <w:link w:val="a5"/>
    <w:rsid w:val="002A6D8E"/>
    <w:rPr>
      <w:rFonts w:ascii="Arial" w:hAnsi="Arial"/>
      <w:lang w:val="fr-FR" w:eastAsia="en-US"/>
    </w:rPr>
  </w:style>
  <w:style w:type="paragraph" w:styleId="a6">
    <w:name w:val="Balloon Text"/>
    <w:basedOn w:val="a"/>
    <w:link w:val="Char2"/>
    <w:uiPriority w:val="99"/>
    <w:semiHidden/>
    <w:unhideWhenUsed/>
    <w:rsid w:val="002A6D8E"/>
    <w:rPr>
      <w:sz w:val="18"/>
      <w:szCs w:val="18"/>
    </w:rPr>
  </w:style>
  <w:style w:type="character" w:customStyle="1" w:styleId="Char2">
    <w:name w:val="批注框文本 Char"/>
    <w:basedOn w:val="a0"/>
    <w:link w:val="a6"/>
    <w:uiPriority w:val="99"/>
    <w:semiHidden/>
    <w:rsid w:val="002A6D8E"/>
    <w:rPr>
      <w:rFonts w:ascii="Arial" w:hAnsi="Arial"/>
      <w:sz w:val="18"/>
      <w:szCs w:val="18"/>
      <w:lang w:val="fr-FR" w:eastAsia="en-US"/>
    </w:rPr>
  </w:style>
  <w:style w:type="paragraph" w:styleId="a7">
    <w:name w:val="header"/>
    <w:basedOn w:val="a"/>
    <w:link w:val="Char3"/>
    <w:unhideWhenUsed/>
    <w:rsid w:val="002A6D8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7"/>
    <w:uiPriority w:val="99"/>
    <w:semiHidden/>
    <w:rsid w:val="002A6D8E"/>
    <w:rPr>
      <w:rFonts w:ascii="Arial" w:hAnsi="Arial"/>
      <w:sz w:val="18"/>
      <w:szCs w:val="18"/>
      <w:lang w:val="fr-FR" w:eastAsia="en-US"/>
    </w:rPr>
  </w:style>
  <w:style w:type="paragraph" w:styleId="a8">
    <w:name w:val="footer"/>
    <w:basedOn w:val="a"/>
    <w:link w:val="Char4"/>
    <w:unhideWhenUsed/>
    <w:rsid w:val="002A6D8E"/>
    <w:pPr>
      <w:tabs>
        <w:tab w:val="center" w:pos="4153"/>
        <w:tab w:val="right" w:pos="8306"/>
      </w:tabs>
      <w:snapToGrid w:val="0"/>
    </w:pPr>
    <w:rPr>
      <w:sz w:val="18"/>
      <w:szCs w:val="18"/>
    </w:rPr>
  </w:style>
  <w:style w:type="character" w:customStyle="1" w:styleId="Char4">
    <w:name w:val="页脚 Char"/>
    <w:basedOn w:val="a0"/>
    <w:link w:val="a8"/>
    <w:rsid w:val="002A6D8E"/>
    <w:rPr>
      <w:rFonts w:ascii="Arial" w:hAnsi="Arial"/>
      <w:sz w:val="18"/>
      <w:szCs w:val="18"/>
      <w:lang w:val="fr-FR" w:eastAsia="en-US"/>
    </w:rPr>
  </w:style>
  <w:style w:type="character" w:styleId="a9">
    <w:name w:val="page number"/>
    <w:basedOn w:val="a0"/>
    <w:rsid w:val="00FE0A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47A36-1846-46BC-80D4-E8636A3C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994</Words>
  <Characters>5667</Characters>
  <Application>Microsoft Office Word</Application>
  <DocSecurity>0</DocSecurity>
  <Lines>47</Lines>
  <Paragraphs>13</Paragraphs>
  <ScaleCrop>false</ScaleCrop>
  <Company>Lenovo</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17</cp:revision>
  <dcterms:created xsi:type="dcterms:W3CDTF">2019-06-24T04:51:00Z</dcterms:created>
  <dcterms:modified xsi:type="dcterms:W3CDTF">2019-11-05T02:50:00Z</dcterms:modified>
</cp:coreProperties>
</file>