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7"/>
        <w:tblW w:w="10390" w:type="dxa"/>
        <w:jc w:val="center"/>
        <w:tblBorders>
          <w:top w:val="thinThickSmallGap" w:color="auto" w:sz="18" w:space="0"/>
          <w:left w:val="thinThickSmallGap" w:color="auto" w:sz="18" w:space="0"/>
          <w:bottom w:val="thickThinSmallGap" w:color="auto" w:sz="18" w:space="0"/>
          <w:right w:val="thickThinSmallGap" w:color="auto" w:sz="1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378"/>
        <w:gridCol w:w="1418"/>
        <w:gridCol w:w="2229"/>
        <w:gridCol w:w="2245"/>
      </w:tblGrid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390" w:type="dxa"/>
            <w:gridSpan w:val="5"/>
            <w:tcBorders>
              <w:top w:val="thinThickSmallGap" w:color="auto" w:sz="18" w:space="0"/>
              <w:bottom w:val="single" w:color="auto" w:sz="4" w:space="0"/>
              <w:right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50"/>
                <w:szCs w:val="5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50"/>
                <w:szCs w:val="5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5160645</wp:posOffset>
                      </wp:positionH>
                      <wp:positionV relativeFrom="paragraph">
                        <wp:posOffset>186690</wp:posOffset>
                      </wp:positionV>
                      <wp:extent cx="949325" cy="974725"/>
                      <wp:effectExtent l="0" t="0" r="22860" b="158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9061" cy="97478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06.35pt;margin-top:14.7pt;height:76.75pt;width:74.75pt;z-index:251659264;v-text-anchor:middle;mso-width-relative:page;mso-height-relative:page;" filled="f" stroked="t" coordsize="21600,21600" o:gfxdata="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nRFDZAAAACgEAAA8AAAAAAAAAAQAg&#10;AAAAIgAAAGRycy9kb3ducmV2LnhtbFBLAQIUABQAAAAIAIdO4kBuVYVCfwIAABAFAAAOAAAAAAAA&#10;AAEAIAAAACgBAABkcnMvZTJvRG9jLnhtbFBLBQYAAAAABgAGAFkBAAAZBgAAAAA=&#10;">
                      <v:fill on="f" focussize="0,0"/>
                      <v:stroke color="#000000 [3200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孙纯平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1997.8</w:t>
            </w:r>
          </w:p>
        </w:tc>
        <w:tc>
          <w:tcPr>
            <w:tcW w:w="2245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工作经验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2年</w:t>
            </w:r>
          </w:p>
        </w:tc>
        <w:tc>
          <w:tcPr>
            <w:tcW w:w="2245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13056508172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成都南城都汇</w:t>
            </w:r>
          </w:p>
        </w:tc>
        <w:tc>
          <w:tcPr>
            <w:tcW w:w="2245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0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378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sunshiheima@qq.com</w:t>
            </w:r>
          </w:p>
        </w:tc>
        <w:tc>
          <w:tcPr>
            <w:tcW w:w="1418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22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大专</w:t>
            </w:r>
          </w:p>
        </w:tc>
        <w:tc>
          <w:tcPr>
            <w:tcW w:w="2245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职业技能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熟练掌握vue+router+vuex全家桶前端框架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熟练掌握MVC，MVVM架构，CommonJS规范模块化开发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使用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svn git 版本控制工具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webpack打包工具；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熟练掌握 前后端分离，跨多端/响应式/嵌入式/兼容开发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熟练掌握Element-UI, iView, vant,了解Easy, Ant Design，uni-ui,mui；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熟练使用JS，JQuery，css、less，scss了解ts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熟悉：axios，ajax，高德地图api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熟悉：微信小程序、以及uniapp开发安卓/ios/小程序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 w:cs="微软雅黑"/>
                <w:color w:val="595959" w:themeColor="text1" w:themeTint="A6"/>
                <w:sz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了解React+router+redux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spacing w:line="380" w:lineRule="exac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了解express、nodejs、PHP、mysql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</w:rPr>
              <w:t>3 –至今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414141"/>
              </w:rPr>
              <w:t>成都瀚涛天图科技有限公司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负责前端管理系统、数据可视化界面数据展示以及交互；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一些系统的二维（地图/地理）界面展示，添加图层、要素等；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H5界面的制作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多端跨设备嵌入式兼容开发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adjustRightInd w:val="0"/>
              <w:snapToGrid w:val="0"/>
              <w:ind w:firstLine="210" w:firstLineChars="10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06</w:t>
            </w:r>
            <w:r>
              <w:rPr>
                <w:rFonts w:hint="eastAsia" w:ascii="微软雅黑" w:hAnsi="微软雅黑" w:eastAsia="微软雅黑"/>
                <w:color w:val="414141"/>
              </w:rPr>
              <w:t>-2020.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 xml:space="preserve">02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>四川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思天下</w:t>
            </w:r>
            <w:r>
              <w:rPr>
                <w:rFonts w:hint="eastAsia" w:ascii="微软雅黑" w:hAnsi="微软雅黑" w:eastAsia="微软雅黑"/>
                <w:color w:val="414141"/>
              </w:rPr>
              <w:t>科技股份有限公司</w:t>
            </w:r>
            <w:r>
              <w:rPr>
                <w:rFonts w:ascii="微软雅黑" w:hAnsi="微软雅黑" w:eastAsia="微软雅黑"/>
                <w:color w:val="414141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414141"/>
              </w:rPr>
              <w:t>前端工程师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负责跨各终端的响应式开发、以及微信小程序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协同后端数据驱动交互、性能优化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使用js、Vue，负责前端整体功能架构与开发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项目经验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7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一、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矿山调查系统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02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：nodejs、yarn、ElementUI、axios、Vue、vuex、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;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矿山调查(子系统）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矿山申报（子系统）、跳转登录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根据矿山图斑信息、进行核查比对进行调整，下级向上级申报项目：资金、图斑、审批文件、指标。上级进行审批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描述：</w:t>
            </w:r>
          </w:p>
          <w:p>
            <w:pPr>
              <w:pStyle w:val="9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矿山调查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图斑信息的核查，列表的添加图斑、修改图斑、删除、详情、模糊查询、批量导出、拐点中心点，拐点坐标预览(范围)影像切换。</w:t>
            </w:r>
          </w:p>
          <w:p>
            <w:pPr>
              <w:pStyle w:val="9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矿山申报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：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项目管理：项目的申报、审核、编辑、查看、删除、批量导出、模糊查询；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项目填报：基本信息、项目资金、项目绩效指标、申报文件、添加图斑；</w:t>
            </w:r>
          </w:p>
          <w:p>
            <w:pPr>
              <w:pStyle w:val="9"/>
              <w:numPr>
                <w:ilvl w:val="0"/>
                <w:numId w:val="3"/>
              </w:numPr>
              <w:adjustRightInd w:val="0"/>
              <w:snapToGrid w:val="0"/>
              <w:ind w:left="454" w:leftChars="0" w:firstLine="396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绩效表配置：模糊查询、新增指标、删除指标；</w:t>
            </w:r>
          </w:p>
          <w:p>
            <w:pPr>
              <w:pStyle w:val="9"/>
              <w:numPr>
                <w:ilvl w:val="1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跳转登录：由主系统选择跳转至这两个子系统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ab/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8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二、XX城市人口实时可视化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.12-202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1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nodejs、yarn、ElementUI、axios、Vue、Echarts、vuex、less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社区管理、房屋分布、人员管理、事件管理、智能感知等。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获取XX城市社区的人口实时概况、人员预警、设备预警、事件处理状态，展示周边资源、人员轨迹、楼栋人员信息概览以及查询；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描述：</w:t>
            </w:r>
          </w:p>
          <w:p>
            <w:pPr>
              <w:pStyle w:val="9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社区管理：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社区概况、人口信息、人口分布、重点人群、人口趋势变化、人口预测（三维地图联动）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房屋分布：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房屋统计、房屋分布、房屋属性、重点建筑：（医院、学校商场）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人员管理：人员列表（建筑（整建筑人员信息），定位（轨迹）），人员预警（黑名单定位）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事件管理：事件概况、事件统计、事件分布、事件趋势分布、经济损失趋势、实时预警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1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智能感知：设备告警分析、设备告警趋势、疫情防控、车辆预警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三、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XX智慧地铁导航（嵌入式）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2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openlayer、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站内导航、站外导航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根据用户选择的起点与终点绘制不同的导航线路，展示价格、站点、换乘站点、线路编号，或者使用语音的方式输入起点与终点绘制导航后的线路、站外亦是。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责任描述：</w:t>
            </w:r>
          </w:p>
          <w:p>
            <w:pPr>
              <w:pStyle w:val="9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线网图：绘制XX城市所有的地铁线路，线路标牌、站点以及站点名称、换乘站点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站内导航：根据选择的起点与终点，绘制导航之后的结果，站点数量、价钱、首末班车状况、换乘站点，入口与出口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站外导航：在站内导航导航的基础上，增加了语音输入终点，高德关键字搜索，获取最近站点，选择（语音）导航出不同的线路；</w:t>
            </w:r>
          </w:p>
          <w:p>
            <w:pPr>
              <w:pStyle w:val="9"/>
              <w:numPr>
                <w:ilvl w:val="1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嵌入式（兼容）：兼容安卓端，c#端、三种不同尺寸屏幕适配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spacing w:line="400" w:lineRule="exact"/>
              <w:rPr>
                <w:rFonts w:ascii="微软雅黑" w:hAnsi="微软雅黑" w:eastAsia="微软雅黑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四、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XX智慧工地可视化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1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工地分布、分类专题图、区域规划、项目规划、指挥舱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XX新区智慧工地项目监管平台；在三维场景上展示工地的区域范围，布局，交通运输情况，工地测绘，工地规模热力图，点位，范围全景监控，城市设计等进行片区规划、控规等等；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描述：</w:t>
            </w:r>
          </w:p>
          <w:p>
            <w:pPr>
              <w:pStyle w:val="9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工地分布：工程名称模糊搜索栏展示项目信息，工程位置定位，对图层的控制，工地测量等。</w:t>
            </w:r>
          </w:p>
          <w:p>
            <w:pPr>
              <w:pStyle w:val="9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分类专题图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工地规模，工地点位，项目规范，项目范围，全景监控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区域规划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城市设计，片区规划，控规，控规单元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项目规划：展示各个产业区块用地。</w:t>
            </w:r>
          </w:p>
          <w:p>
            <w:pPr>
              <w:pStyle w:val="9"/>
              <w:numPr>
                <w:ilvl w:val="1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指挥舱：项目信息、全景监控、视频监控、工地环境、工地信息、项目进度、计划进度。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7" w:hRule="atLeast"/>
          <w:jc w:val="center"/>
        </w:trPr>
        <w:tc>
          <w:tcPr>
            <w:tcW w:w="10390" w:type="dxa"/>
            <w:gridSpan w:val="5"/>
            <w:shd w:val="clear" w:color="auto" w:fill="auto"/>
          </w:tcPr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</w:rPr>
              <w:t>五、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XX区应急指挥系统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020.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09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-2020.1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vuex、rvuex、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应急处理、资源管理、预案管理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通过现有已知的数据，分成不同图层，展示XX区的公共资源，事件下发，接受到事件后，通过类似沙盘预演的形式，处置整个应急事件应对过程，并对整个预演过程进行保存、提交、审核等等；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描述：</w:t>
            </w:r>
          </w:p>
          <w:p>
            <w:pPr>
              <w:pStyle w:val="9"/>
              <w:numPr>
                <w:ilvl w:val="1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应急处理：事件列表，绘制工具，图层（周边乡镇）控制，缓冲区。</w:t>
            </w:r>
          </w:p>
          <w:p>
            <w:pPr>
              <w:pStyle w:val="9"/>
              <w:numPr>
                <w:ilvl w:val="1"/>
                <w:numId w:val="7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资源管理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应急资源、警务支援、公共资源，范围查询，图层控制。</w:t>
            </w:r>
          </w:p>
          <w:p>
            <w:pPr>
              <w:pStyle w:val="9"/>
              <w:numPr>
                <w:ilvl w:val="1"/>
                <w:numId w:val="7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414141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预案管理：预案管理、预案审核、预案发布、预案下载、预案修订、预案目录。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2" w:hRule="atLeast"/>
          <w:jc w:val="center"/>
        </w:trPr>
        <w:tc>
          <w:tcPr>
            <w:tcW w:w="10390" w:type="dxa"/>
            <w:gridSpan w:val="5"/>
            <w:tcBorders>
              <w:bottom w:val="single" w:color="auto" w:sz="4" w:space="0"/>
            </w:tcBorders>
            <w:shd w:val="clear" w:color="auto" w:fill="auto"/>
          </w:tcPr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XX省地质大数据集成管理系统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09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vuex、rvuex、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集成门户网站首页、新闻管理、后台管理系统首页、后台管理系统。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通过集成管理平台，对其5个子系统的统一管理，以及接口接入，信息推送等等。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描述：</w:t>
            </w:r>
          </w:p>
          <w:p>
            <w:pPr>
              <w:pStyle w:val="9"/>
              <w:numPr>
                <w:ilvl w:val="1"/>
                <w:numId w:val="8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集成门户网站首页：系统介绍、子系统特色、热点新闻、系统优势。</w:t>
            </w:r>
          </w:p>
          <w:p>
            <w:pPr>
              <w:pStyle w:val="9"/>
              <w:numPr>
                <w:ilvl w:val="1"/>
                <w:numId w:val="8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新闻管理：热点新闻、行业新闻、最新资讯。</w:t>
            </w:r>
          </w:p>
          <w:p>
            <w:pPr>
              <w:pStyle w:val="9"/>
              <w:numPr>
                <w:ilvl w:val="1"/>
                <w:numId w:val="8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后台管理系统首页：子系统内存占用、成果数据、虚拟机占用、共享服务、可视化、协同概况预览，以及子系统跳转入口。</w:t>
            </w:r>
          </w:p>
          <w:p>
            <w:pPr>
              <w:pStyle w:val="9"/>
              <w:numPr>
                <w:ilvl w:val="1"/>
                <w:numId w:val="8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后台管理系统：系统管理，流程管理，菜单管理，人员管理、权限管理、部门管理等。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5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七</w:t>
            </w:r>
            <w:r>
              <w:rPr>
                <w:rFonts w:hint="eastAsia" w:ascii="微软雅黑" w:hAnsi="微软雅黑" w:eastAsia="微软雅黑"/>
                <w:shd w:val="clear" w:color="auto" w:fill="FFFFFF"/>
              </w:rPr>
              <w:t>、</w:t>
            </w:r>
            <w:r>
              <w:rPr>
                <w:rFonts w:hint="eastAsia" w:ascii="微软雅黑" w:hAnsi="微软雅黑" w:eastAsia="微软雅黑"/>
                <w:shd w:val="clear" w:color="auto" w:fill="FFFFFF"/>
                <w:lang w:val="en-US" w:eastAsia="zh-CN"/>
              </w:rPr>
              <w:t>XX州公安局寺庙可视化管理系统</w:t>
            </w:r>
            <w:bookmarkStart w:id="0" w:name="_GoBack"/>
            <w:bookmarkEnd w:id="0"/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项目周期：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2020.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07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-2020.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08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项目技术栈：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nodejs、yarn、axios、Vue、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vuex、rvuex、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ElementUI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echarts、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less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eastAsia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功能模块：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监控一张图、人脸识别、活动安保、组织、视图库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项目描述：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对XX寺庙进行实时监控其周围的环境，安保人员巡检、便衣、普通人员的位置进行实时预览。语音通话、房屋建筑材质、僧侣负责区域，视频监控，以及寺院僧侣组成，寺庙节日记录等等。</w:t>
            </w:r>
          </w:p>
          <w:p>
            <w:pPr>
              <w:pStyle w:val="9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b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  <w:lang w:val="en-US" w:eastAsia="zh-CN"/>
              </w:rPr>
              <w:t>功能</w:t>
            </w:r>
            <w:r>
              <w:rPr>
                <w:rFonts w:hint="eastAsia" w:ascii="微软雅黑" w:hAnsi="微软雅黑" w:eastAsia="微软雅黑"/>
                <w:b/>
                <w:color w:val="414141"/>
                <w:sz w:val="20"/>
                <w:szCs w:val="20"/>
              </w:rPr>
              <w:t>描述：</w:t>
            </w:r>
          </w:p>
          <w:p>
            <w:pPr>
              <w:pStyle w:val="9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监控一张图：基本信息、房屋建筑、墙体结构、视频监控、专题图。</w:t>
            </w:r>
          </w:p>
          <w:p>
            <w:pPr>
              <w:pStyle w:val="9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人脸识别：人脸识别人物角色实时定位，地理信息测量。</w:t>
            </w:r>
          </w:p>
          <w:p>
            <w:pPr>
              <w:pStyle w:val="9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活动安保：安保人员、便的位置信息，语音通话等。</w:t>
            </w:r>
          </w:p>
          <w:p>
            <w:pPr>
              <w:pStyle w:val="9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组织： 寺庙人员等级、分布；以及寺管会组织分布展示。人员信息，位置，人物轨迹等。</w:t>
            </w:r>
          </w:p>
          <w:p>
            <w:pPr>
              <w:pStyle w:val="9"/>
              <w:numPr>
                <w:ilvl w:val="1"/>
                <w:numId w:val="9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视图库：历届寺庙活动，珍惜视频，合影集等。</w:t>
            </w:r>
          </w:p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6" w:hRule="atLeast"/>
          <w:jc w:val="center"/>
        </w:trPr>
        <w:tc>
          <w:tcPr>
            <w:tcW w:w="10390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414141"/>
                <w:sz w:val="28"/>
                <w:szCs w:val="28"/>
              </w:rPr>
              <w:t>自我评价</w:t>
            </w:r>
          </w:p>
          <w:p>
            <w:pPr>
              <w:adjustRightInd w:val="0"/>
              <w:snapToGrid w:val="0"/>
              <w:ind w:firstLine="4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拥有熟练的二年开发经验，主要擅长html、css、js前端主流技术、jquery,vue、react主流框架，wepack打包工具.gti、svn版本控制工具等等。熟练使用axios、element-ui、antd Design、iview、Bootstrap、Echarts、moment等组件。做过的项目包括：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门户网站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后台管理系统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h5、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微信小程序、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  <w:t>可视化系统</w:t>
            </w: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等等。</w:t>
            </w:r>
          </w:p>
        </w:tc>
      </w:tr>
      <w:tr>
        <w:tblPrEx>
          <w:tblBorders>
            <w:top w:val="thinThickSmallGap" w:color="auto" w:sz="18" w:space="0"/>
            <w:left w:val="thinThickSmallGap" w:color="auto" w:sz="18" w:space="0"/>
            <w:bottom w:val="thickThinSmallGap" w:color="auto" w:sz="18" w:space="0"/>
            <w:right w:val="thickThinSmallGap" w:color="auto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10390" w:type="dxa"/>
            <w:gridSpan w:val="5"/>
            <w:tcBorders>
              <w:bottom w:val="thickThinSmallGap" w:color="auto" w:sz="18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D51BF8"/>
    <w:multiLevelType w:val="singleLevel"/>
    <w:tmpl w:val="91D51BF8"/>
    <w:lvl w:ilvl="0" w:tentative="0">
      <w:start w:val="1"/>
      <w:numFmt w:val="decimal"/>
      <w:lvlText w:val="%1)"/>
      <w:lvlJc w:val="left"/>
      <w:pPr>
        <w:tabs>
          <w:tab w:val="left" w:pos="850"/>
        </w:tabs>
        <w:ind w:left="454" w:leftChars="0" w:firstLine="396" w:firstLineChars="0"/>
      </w:pPr>
      <w:rPr>
        <w:rFonts w:hint="default"/>
      </w:rPr>
    </w:lvl>
  </w:abstractNum>
  <w:abstractNum w:abstractNumId="1">
    <w:nsid w:val="9E45283E"/>
    <w:multiLevelType w:val="multilevel"/>
    <w:tmpl w:val="9E45283E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BED7B155"/>
    <w:multiLevelType w:val="multilevel"/>
    <w:tmpl w:val="BED7B15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lowerLetter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03410273"/>
    <w:multiLevelType w:val="multilevel"/>
    <w:tmpl w:val="03410273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1E364755"/>
    <w:multiLevelType w:val="multilevel"/>
    <w:tmpl w:val="1E364755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280F0F6A"/>
    <w:multiLevelType w:val="multilevel"/>
    <w:tmpl w:val="280F0F6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>
    <w:nsid w:val="2D392F7B"/>
    <w:multiLevelType w:val="multilevel"/>
    <w:tmpl w:val="2D392F7B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596D6FF6"/>
    <w:multiLevelType w:val="multilevel"/>
    <w:tmpl w:val="596D6FF6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414141"/>
      </w:rPr>
    </w:lvl>
    <w:lvl w:ilvl="1" w:tentative="0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38C9"/>
    <w:rsid w:val="00024450"/>
    <w:rsid w:val="00027CE4"/>
    <w:rsid w:val="000361D2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1755"/>
    <w:rsid w:val="00092D6E"/>
    <w:rsid w:val="00092E63"/>
    <w:rsid w:val="000969E6"/>
    <w:rsid w:val="000A508F"/>
    <w:rsid w:val="000B41D4"/>
    <w:rsid w:val="000C2D2B"/>
    <w:rsid w:val="000C636F"/>
    <w:rsid w:val="000E78E0"/>
    <w:rsid w:val="000F1F18"/>
    <w:rsid w:val="00101FCF"/>
    <w:rsid w:val="001203C1"/>
    <w:rsid w:val="00121301"/>
    <w:rsid w:val="001424E3"/>
    <w:rsid w:val="00150BD1"/>
    <w:rsid w:val="00152731"/>
    <w:rsid w:val="00174D0D"/>
    <w:rsid w:val="0017683E"/>
    <w:rsid w:val="001874C5"/>
    <w:rsid w:val="00194E41"/>
    <w:rsid w:val="001A4ABA"/>
    <w:rsid w:val="001D4934"/>
    <w:rsid w:val="001D6478"/>
    <w:rsid w:val="001D6FAD"/>
    <w:rsid w:val="001E5C02"/>
    <w:rsid w:val="001E681A"/>
    <w:rsid w:val="001E699E"/>
    <w:rsid w:val="00204EAE"/>
    <w:rsid w:val="00205F5C"/>
    <w:rsid w:val="00221EED"/>
    <w:rsid w:val="002263B5"/>
    <w:rsid w:val="00231342"/>
    <w:rsid w:val="00231591"/>
    <w:rsid w:val="0023425D"/>
    <w:rsid w:val="00245C23"/>
    <w:rsid w:val="00265785"/>
    <w:rsid w:val="00281611"/>
    <w:rsid w:val="00281C04"/>
    <w:rsid w:val="00284227"/>
    <w:rsid w:val="00296629"/>
    <w:rsid w:val="002A083F"/>
    <w:rsid w:val="002B11AC"/>
    <w:rsid w:val="002C4401"/>
    <w:rsid w:val="002C45A2"/>
    <w:rsid w:val="002C4DF3"/>
    <w:rsid w:val="002C716D"/>
    <w:rsid w:val="002C76D8"/>
    <w:rsid w:val="002D7583"/>
    <w:rsid w:val="00300336"/>
    <w:rsid w:val="00300C55"/>
    <w:rsid w:val="00304CD4"/>
    <w:rsid w:val="0031088F"/>
    <w:rsid w:val="003115F1"/>
    <w:rsid w:val="00316D3E"/>
    <w:rsid w:val="003203D1"/>
    <w:rsid w:val="003278C6"/>
    <w:rsid w:val="003324BE"/>
    <w:rsid w:val="003379C3"/>
    <w:rsid w:val="00351E27"/>
    <w:rsid w:val="003577AA"/>
    <w:rsid w:val="003656D5"/>
    <w:rsid w:val="00375CB1"/>
    <w:rsid w:val="00376945"/>
    <w:rsid w:val="003A281C"/>
    <w:rsid w:val="003B1C19"/>
    <w:rsid w:val="003B5B45"/>
    <w:rsid w:val="003C237F"/>
    <w:rsid w:val="003C3614"/>
    <w:rsid w:val="003D1197"/>
    <w:rsid w:val="00412092"/>
    <w:rsid w:val="0042390B"/>
    <w:rsid w:val="0042577F"/>
    <w:rsid w:val="00430FDA"/>
    <w:rsid w:val="00440BF7"/>
    <w:rsid w:val="00457128"/>
    <w:rsid w:val="00457C9A"/>
    <w:rsid w:val="00470232"/>
    <w:rsid w:val="004752D9"/>
    <w:rsid w:val="004A5CEF"/>
    <w:rsid w:val="004B1D31"/>
    <w:rsid w:val="004B55E3"/>
    <w:rsid w:val="004E2D8D"/>
    <w:rsid w:val="004F4081"/>
    <w:rsid w:val="004F5D16"/>
    <w:rsid w:val="00502B9A"/>
    <w:rsid w:val="0050785C"/>
    <w:rsid w:val="0053548C"/>
    <w:rsid w:val="00544338"/>
    <w:rsid w:val="00552C50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4161"/>
    <w:rsid w:val="005E6C18"/>
    <w:rsid w:val="005F3741"/>
    <w:rsid w:val="005F7A15"/>
    <w:rsid w:val="00626A12"/>
    <w:rsid w:val="0063344C"/>
    <w:rsid w:val="0066778D"/>
    <w:rsid w:val="00670673"/>
    <w:rsid w:val="00674B0F"/>
    <w:rsid w:val="00680ADF"/>
    <w:rsid w:val="0068657D"/>
    <w:rsid w:val="00690663"/>
    <w:rsid w:val="006939CB"/>
    <w:rsid w:val="006A13C6"/>
    <w:rsid w:val="006A292B"/>
    <w:rsid w:val="006A4328"/>
    <w:rsid w:val="006A5AA0"/>
    <w:rsid w:val="006A6C1D"/>
    <w:rsid w:val="006C17E3"/>
    <w:rsid w:val="006C431B"/>
    <w:rsid w:val="007205D3"/>
    <w:rsid w:val="0072073D"/>
    <w:rsid w:val="007231FC"/>
    <w:rsid w:val="0072610A"/>
    <w:rsid w:val="007333F9"/>
    <w:rsid w:val="00736DF4"/>
    <w:rsid w:val="007465C0"/>
    <w:rsid w:val="0075098B"/>
    <w:rsid w:val="00753DDD"/>
    <w:rsid w:val="00785FB5"/>
    <w:rsid w:val="00786B65"/>
    <w:rsid w:val="007903C0"/>
    <w:rsid w:val="0079705A"/>
    <w:rsid w:val="007B4146"/>
    <w:rsid w:val="007C2F11"/>
    <w:rsid w:val="007C36CE"/>
    <w:rsid w:val="007D1C14"/>
    <w:rsid w:val="007D5C7C"/>
    <w:rsid w:val="007E10A1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C6D"/>
    <w:rsid w:val="008A1FA9"/>
    <w:rsid w:val="008B4BFE"/>
    <w:rsid w:val="008C30F9"/>
    <w:rsid w:val="008D136C"/>
    <w:rsid w:val="008E30BC"/>
    <w:rsid w:val="008E5B44"/>
    <w:rsid w:val="008F1CB8"/>
    <w:rsid w:val="008F4530"/>
    <w:rsid w:val="008F7464"/>
    <w:rsid w:val="0090265B"/>
    <w:rsid w:val="00902F56"/>
    <w:rsid w:val="009034CB"/>
    <w:rsid w:val="00907E30"/>
    <w:rsid w:val="009103CF"/>
    <w:rsid w:val="009132BC"/>
    <w:rsid w:val="00920E6A"/>
    <w:rsid w:val="00927BC3"/>
    <w:rsid w:val="0093557E"/>
    <w:rsid w:val="0094034A"/>
    <w:rsid w:val="00951E8A"/>
    <w:rsid w:val="009721C9"/>
    <w:rsid w:val="00974495"/>
    <w:rsid w:val="00975EFF"/>
    <w:rsid w:val="00977D21"/>
    <w:rsid w:val="009824D3"/>
    <w:rsid w:val="00994654"/>
    <w:rsid w:val="009A200C"/>
    <w:rsid w:val="009C6631"/>
    <w:rsid w:val="009D2912"/>
    <w:rsid w:val="009E3BAB"/>
    <w:rsid w:val="009F3665"/>
    <w:rsid w:val="009F42B2"/>
    <w:rsid w:val="00A11B29"/>
    <w:rsid w:val="00A13714"/>
    <w:rsid w:val="00A2617E"/>
    <w:rsid w:val="00A404FE"/>
    <w:rsid w:val="00A41DD5"/>
    <w:rsid w:val="00A5532B"/>
    <w:rsid w:val="00A658A9"/>
    <w:rsid w:val="00A77AE6"/>
    <w:rsid w:val="00A830D9"/>
    <w:rsid w:val="00A90320"/>
    <w:rsid w:val="00A91166"/>
    <w:rsid w:val="00AC119C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3624"/>
    <w:rsid w:val="00B44FEF"/>
    <w:rsid w:val="00B57A73"/>
    <w:rsid w:val="00B623FE"/>
    <w:rsid w:val="00B731EE"/>
    <w:rsid w:val="00B7483D"/>
    <w:rsid w:val="00B86F76"/>
    <w:rsid w:val="00B96710"/>
    <w:rsid w:val="00BA29C8"/>
    <w:rsid w:val="00BB5974"/>
    <w:rsid w:val="00BD1785"/>
    <w:rsid w:val="00BE2582"/>
    <w:rsid w:val="00BE3876"/>
    <w:rsid w:val="00BE414A"/>
    <w:rsid w:val="00BE706A"/>
    <w:rsid w:val="00BF064D"/>
    <w:rsid w:val="00BF2DCC"/>
    <w:rsid w:val="00C104B1"/>
    <w:rsid w:val="00C1568B"/>
    <w:rsid w:val="00C33A4D"/>
    <w:rsid w:val="00C421B8"/>
    <w:rsid w:val="00C554D8"/>
    <w:rsid w:val="00C57476"/>
    <w:rsid w:val="00C610AE"/>
    <w:rsid w:val="00C649DF"/>
    <w:rsid w:val="00C74928"/>
    <w:rsid w:val="00C771B6"/>
    <w:rsid w:val="00CA35E8"/>
    <w:rsid w:val="00CA7BF4"/>
    <w:rsid w:val="00CC5669"/>
    <w:rsid w:val="00CD2A06"/>
    <w:rsid w:val="00CE1189"/>
    <w:rsid w:val="00CE2796"/>
    <w:rsid w:val="00CE3433"/>
    <w:rsid w:val="00CF6252"/>
    <w:rsid w:val="00D11495"/>
    <w:rsid w:val="00D12D28"/>
    <w:rsid w:val="00D20CBE"/>
    <w:rsid w:val="00D300D3"/>
    <w:rsid w:val="00D326BF"/>
    <w:rsid w:val="00D40111"/>
    <w:rsid w:val="00D4351D"/>
    <w:rsid w:val="00D50539"/>
    <w:rsid w:val="00D515A1"/>
    <w:rsid w:val="00D525D6"/>
    <w:rsid w:val="00D53407"/>
    <w:rsid w:val="00D54E7C"/>
    <w:rsid w:val="00D55F51"/>
    <w:rsid w:val="00D6691D"/>
    <w:rsid w:val="00DC17ED"/>
    <w:rsid w:val="00DD2FEB"/>
    <w:rsid w:val="00DD69BB"/>
    <w:rsid w:val="00DD6B03"/>
    <w:rsid w:val="00DD7961"/>
    <w:rsid w:val="00DE6C2E"/>
    <w:rsid w:val="00DE7ACE"/>
    <w:rsid w:val="00DF2BC0"/>
    <w:rsid w:val="00DF2C90"/>
    <w:rsid w:val="00DF4E76"/>
    <w:rsid w:val="00E00DD1"/>
    <w:rsid w:val="00E32222"/>
    <w:rsid w:val="00E42C6E"/>
    <w:rsid w:val="00E50FF3"/>
    <w:rsid w:val="00E53B6A"/>
    <w:rsid w:val="00E62D12"/>
    <w:rsid w:val="00E70828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0681"/>
    <w:rsid w:val="00F5355B"/>
    <w:rsid w:val="00F563DB"/>
    <w:rsid w:val="00F63CD4"/>
    <w:rsid w:val="00F80879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64479CB"/>
    <w:rsid w:val="284A043C"/>
    <w:rsid w:val="3AD92969"/>
    <w:rsid w:val="467E7082"/>
    <w:rsid w:val="47EB5C70"/>
    <w:rsid w:val="545514EB"/>
    <w:rsid w:val="6D3314F7"/>
    <w:rsid w:val="6D67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line="415" w:lineRule="auto"/>
      <w:outlineLvl w:val="1"/>
    </w:pPr>
    <w:rPr>
      <w:rFonts w:ascii="微软雅黑" w:hAnsi="微软雅黑" w:eastAsia="微软雅黑" w:cs="微软雅黑"/>
      <w:bCs/>
      <w:kern w:val="0"/>
      <w:szCs w:val="18"/>
      <w:shd w:val="clear" w:color="auto" w:fill="FFFFFF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  <w:style w:type="character" w:customStyle="1" w:styleId="10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kern w:val="2"/>
      <w:sz w:val="18"/>
      <w:szCs w:val="18"/>
    </w:rPr>
  </w:style>
  <w:style w:type="character" w:customStyle="1" w:styleId="13">
    <w:name w:val="标题 2 字符"/>
    <w:basedOn w:val="8"/>
    <w:link w:val="2"/>
    <w:uiPriority w:val="9"/>
    <w:rPr>
      <w:rFonts w:ascii="微软雅黑" w:hAnsi="微软雅黑" w:eastAsia="微软雅黑" w:cs="微软雅黑"/>
      <w:bCs/>
      <w:sz w:val="21"/>
      <w:szCs w:val="18"/>
    </w:rPr>
  </w:style>
  <w:style w:type="paragraph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369</Words>
  <Characters>2109</Characters>
  <Lines>17</Lines>
  <Paragraphs>4</Paragraphs>
  <TotalTime>166</TotalTime>
  <ScaleCrop>false</ScaleCrop>
  <LinksUpToDate>false</LinksUpToDate>
  <CharactersWithSpaces>2474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2020-02-02T14:56:00Z</dcterms:created>
  <dc:creator>admin</dc:creator>
  <cp:lastModifiedBy>SUNSHIHEIMA</cp:lastModifiedBy>
  <cp:lastPrinted>2015-12-03T07:19:00Z</cp:lastPrinted>
  <dcterms:modified xsi:type="dcterms:W3CDTF">2021-04-08T14:33:29Z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