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D16443">
      <w:pPr>
        <w:widowControl w:val="0"/>
        <w:numPr>
          <w:ilvl w:val="0"/>
          <w:numId w:val="1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</w:t>
      </w:r>
    </w:p>
    <w:p w14:paraId="4185D05C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当没有明确需求的时候选择什么模型：瀑布\增量\原型\V型</w:t>
      </w:r>
    </w:p>
    <w:p w14:paraId="27FF176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Window更新系统的时候修改软件属于什么维护：完善性\其他忘了</w:t>
      </w:r>
    </w:p>
    <w:p w14:paraId="18203AF0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用例图中A类包含B类且B类不可或缺属于什么关系：包含\扩展\泛化</w:t>
      </w:r>
    </w:p>
    <w:p w14:paraId="1F866E12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增量集成测试比爆炸集成测试的关键优点：可并行开发\其他忘了</w:t>
      </w:r>
      <w:bookmarkStart w:id="0" w:name="_GoBack"/>
      <w:bookmarkEnd w:id="0"/>
    </w:p>
    <w:p w14:paraId="2CB59477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概念题</w:t>
      </w:r>
    </w:p>
    <w:p w14:paraId="2997E390">
      <w:pPr>
        <w:widowControl w:val="0"/>
        <w:numPr>
          <w:ilvl w:val="0"/>
          <w:numId w:val="4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回规测试的概念和作用</w:t>
      </w:r>
    </w:p>
    <w:p w14:paraId="232022F2">
      <w:pPr>
        <w:widowControl w:val="0"/>
        <w:numPr>
          <w:ilvl w:val="0"/>
          <w:numId w:val="4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边界值分析和等价类分析的关联和区别</w:t>
      </w:r>
    </w:p>
    <w:p w14:paraId="7EDFB73B">
      <w:pPr>
        <w:widowControl w:val="0"/>
        <w:numPr>
          <w:ilvl w:val="0"/>
          <w:numId w:val="4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信息隐藏的定义和对内聚、耦合的逻辑关系</w:t>
      </w:r>
    </w:p>
    <w:p w14:paraId="0EBBF840">
      <w:pPr>
        <w:widowControl w:val="0"/>
        <w:numPr>
          <w:ilvl w:val="0"/>
          <w:numId w:val="4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重构的定义以及作用</w:t>
      </w:r>
    </w:p>
    <w:p w14:paraId="2C03CB14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作图题</w:t>
      </w:r>
    </w:p>
    <w:p w14:paraId="70B9A91C">
      <w:pPr>
        <w:widowControl w:val="0"/>
        <w:numPr>
          <w:ilvl w:val="0"/>
          <w:numId w:val="5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判定树</w:t>
      </w:r>
    </w:p>
    <w:p w14:paraId="033C7932">
      <w:pPr>
        <w:widowControl w:val="0"/>
        <w:numPr>
          <w:ilvl w:val="0"/>
          <w:numId w:val="5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编码复制把非程序结构流图转成程序结构流图</w:t>
      </w:r>
    </w:p>
    <w:p w14:paraId="23D146CA">
      <w:pPr>
        <w:widowControl w:val="0"/>
        <w:numPr>
          <w:ilvl w:val="0"/>
          <w:numId w:val="5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 w14:paraId="584C7C12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计算题</w:t>
      </w:r>
    </w:p>
    <w:p w14:paraId="2FA4974F">
      <w:pPr>
        <w:widowControl w:val="0"/>
        <w:numPr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1、SV、SPI、CV、CPI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713742"/>
    <w:multiLevelType w:val="singleLevel"/>
    <w:tmpl w:val="A7713742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2EB3835C"/>
    <w:multiLevelType w:val="singleLevel"/>
    <w:tmpl w:val="2EB3835C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3D72E3BA"/>
    <w:multiLevelType w:val="singleLevel"/>
    <w:tmpl w:val="3D72E3BA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50C54672"/>
    <w:multiLevelType w:val="singleLevel"/>
    <w:tmpl w:val="50C54672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5C16D84D"/>
    <w:multiLevelType w:val="singleLevel"/>
    <w:tmpl w:val="5C16D84D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F63E31"/>
    <w:rsid w:val="2CAA4EB8"/>
    <w:rsid w:val="6AD37EE9"/>
    <w:rsid w:val="6CEF755A"/>
    <w:rsid w:val="6DCE7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5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rFonts w:asciiTheme="minorAscii" w:hAnsiTheme="minorAscii"/>
      <w:b/>
      <w:sz w:val="2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2024-10-30T09:12:00Z</dcterms:created>
  <dc:creator>。。</dc:creator>
  <cp:lastModifiedBy>丁可静</cp:lastModifiedBy>
  <dcterms:modified xsi:type="dcterms:W3CDTF">2025-12-30T14:01:47Z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2C0136DE9A7446C0ABEDE5F1AA2B8E44_12</vt:lpwstr>
  </property>
  <property fmtid="{D5CDD505-2E9C-101B-9397-08002B2CF9AE}" pid="4" name="KSOTemplateDocerSaveRecord">
    <vt:lpwstr>eyJoZGlkIjoiM2M3ZTFlYmUxN2YxNzdhZDEzMWZhMWI5NDVhMjMzYWYiLCJ1c2VySWQiOiIxNjU4NzQ5MDc1In0=</vt:lpwstr>
  </property>
</Properties>
</file>