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rPr>
        <w:id w:val="147458401"/>
        <w15:color w:val="DBDBDB"/>
        <w:docPartObj>
          <w:docPartGallery w:val="Table of Contents"/>
          <w:docPartUnique/>
        </w:docPartObj>
      </w:sdtPr>
      <w:sdtEndPr>
        <w:rPr>
          <w:b/>
        </w:rPr>
      </w:sdtEndPr>
      <w:sdtContent>
        <w:p w14:paraId="770CBA57" w14:textId="77777777" w:rsidR="00E26B14" w:rsidRDefault="00000000">
          <w:pPr>
            <w:jc w:val="center"/>
          </w:pPr>
          <w:r>
            <w:rPr>
              <w:rFonts w:ascii="宋体" w:eastAsia="宋体" w:hAnsi="宋体"/>
            </w:rPr>
            <w:t>目录</w:t>
          </w:r>
        </w:p>
        <w:p w14:paraId="3E558C26" w14:textId="77777777" w:rsidR="00E26B14" w:rsidRDefault="00000000">
          <w:pPr>
            <w:pStyle w:val="TOC1"/>
            <w:tabs>
              <w:tab w:val="right" w:leader="dot" w:pos="8306"/>
            </w:tabs>
          </w:pPr>
          <w:r>
            <w:fldChar w:fldCharType="begin"/>
          </w:r>
          <w:r>
            <w:instrText xml:space="preserve">TOC \o "1-2" \h \u </w:instrText>
          </w:r>
          <w:r>
            <w:fldChar w:fldCharType="separate"/>
          </w:r>
          <w:hyperlink w:anchor="_Toc28468" w:history="1">
            <w:r>
              <w:rPr>
                <w:rFonts w:ascii="宋体" w:eastAsia="宋体" w:hAnsi="宋体" w:cs="宋体" w:hint="eastAsia"/>
              </w:rPr>
              <w:t>一、 名词解释（5*4=20分）</w:t>
            </w:r>
            <w:r>
              <w:tab/>
            </w:r>
            <w:r>
              <w:fldChar w:fldCharType="begin"/>
            </w:r>
            <w:r>
              <w:instrText xml:space="preserve"> PAGEREF _Toc28468 \h </w:instrText>
            </w:r>
            <w:r>
              <w:fldChar w:fldCharType="separate"/>
            </w:r>
            <w:r>
              <w:t>3</w:t>
            </w:r>
            <w:r>
              <w:fldChar w:fldCharType="end"/>
            </w:r>
          </w:hyperlink>
        </w:p>
        <w:p w14:paraId="72EE610C" w14:textId="77777777" w:rsidR="00E26B14" w:rsidRDefault="00000000">
          <w:pPr>
            <w:pStyle w:val="TOC2"/>
            <w:tabs>
              <w:tab w:val="right" w:leader="dot" w:pos="8306"/>
            </w:tabs>
          </w:pPr>
          <w:hyperlink w:anchor="_Toc11289" w:history="1">
            <w:r>
              <w:rPr>
                <w:rFonts w:ascii="宋体" w:eastAsia="宋体" w:hAnsi="宋体" w:cs="宋体" w:hint="eastAsia"/>
              </w:rPr>
              <w:t>（1） 军事科</w:t>
            </w:r>
            <w:r>
              <w:rPr>
                <w:rFonts w:ascii="宋体" w:eastAsia="宋体" w:hAnsi="宋体" w:cs="宋体" w:hint="eastAsia"/>
              </w:rPr>
              <w:t>学</w:t>
            </w:r>
            <w:r>
              <w:tab/>
            </w:r>
            <w:r>
              <w:fldChar w:fldCharType="begin"/>
            </w:r>
            <w:r>
              <w:instrText xml:space="preserve"> PAGEREF _Toc11289 \h </w:instrText>
            </w:r>
            <w:r>
              <w:fldChar w:fldCharType="separate"/>
            </w:r>
            <w:r>
              <w:t>3</w:t>
            </w:r>
            <w:r>
              <w:fldChar w:fldCharType="end"/>
            </w:r>
          </w:hyperlink>
        </w:p>
        <w:p w14:paraId="3E0E01FF" w14:textId="77777777" w:rsidR="00E26B14" w:rsidRDefault="00000000">
          <w:pPr>
            <w:pStyle w:val="TOC2"/>
            <w:tabs>
              <w:tab w:val="right" w:leader="dot" w:pos="8306"/>
            </w:tabs>
          </w:pPr>
          <w:hyperlink w:anchor="_Toc15386" w:history="1">
            <w:r>
              <w:rPr>
                <w:rFonts w:ascii="宋体" w:eastAsia="宋体" w:hAnsi="宋体" w:cs="宋体"/>
              </w:rPr>
              <w:t xml:space="preserve">（2） </w:t>
            </w:r>
            <w:r>
              <w:rPr>
                <w:rFonts w:ascii="宋体" w:eastAsia="宋体" w:hAnsi="宋体" w:cs="宋体" w:hint="eastAsia"/>
              </w:rPr>
              <w:t>毛泽东军事思想</w:t>
            </w:r>
            <w:r>
              <w:tab/>
            </w:r>
            <w:r>
              <w:fldChar w:fldCharType="begin"/>
            </w:r>
            <w:r>
              <w:instrText xml:space="preserve"> PAGEREF _Toc15386 \h </w:instrText>
            </w:r>
            <w:r>
              <w:fldChar w:fldCharType="separate"/>
            </w:r>
            <w:r>
              <w:t>3</w:t>
            </w:r>
            <w:r>
              <w:fldChar w:fldCharType="end"/>
            </w:r>
          </w:hyperlink>
        </w:p>
        <w:p w14:paraId="3A6F5832" w14:textId="77777777" w:rsidR="00E26B14" w:rsidRDefault="00000000">
          <w:pPr>
            <w:pStyle w:val="TOC2"/>
            <w:tabs>
              <w:tab w:val="right" w:leader="dot" w:pos="8306"/>
            </w:tabs>
          </w:pPr>
          <w:hyperlink w:anchor="_Toc26684" w:history="1">
            <w:r>
              <w:rPr>
                <w:rFonts w:ascii="宋体" w:eastAsia="宋体" w:hAnsi="宋体" w:cs="宋体" w:hint="eastAsia"/>
              </w:rPr>
              <w:t>（3） 战争观</w:t>
            </w:r>
            <w:r>
              <w:tab/>
            </w:r>
            <w:r>
              <w:fldChar w:fldCharType="begin"/>
            </w:r>
            <w:r>
              <w:instrText xml:space="preserve"> PAGEREF _Toc26684 \h </w:instrText>
            </w:r>
            <w:r>
              <w:fldChar w:fldCharType="separate"/>
            </w:r>
            <w:r>
              <w:t>3</w:t>
            </w:r>
            <w:r>
              <w:fldChar w:fldCharType="end"/>
            </w:r>
          </w:hyperlink>
        </w:p>
        <w:p w14:paraId="5C9757B8" w14:textId="77777777" w:rsidR="00E26B14" w:rsidRDefault="00000000">
          <w:pPr>
            <w:pStyle w:val="TOC2"/>
            <w:tabs>
              <w:tab w:val="right" w:leader="dot" w:pos="8306"/>
            </w:tabs>
          </w:pPr>
          <w:hyperlink w:anchor="_Toc32472" w:history="1">
            <w:r>
              <w:rPr>
                <w:rFonts w:ascii="宋体" w:eastAsia="宋体" w:hAnsi="宋体" w:cs="宋体" w:hint="eastAsia"/>
              </w:rPr>
              <w:t>（4） 人民战争</w:t>
            </w:r>
            <w:r>
              <w:tab/>
            </w:r>
            <w:r>
              <w:fldChar w:fldCharType="begin"/>
            </w:r>
            <w:r>
              <w:instrText xml:space="preserve"> PAGEREF _Toc32472 \h </w:instrText>
            </w:r>
            <w:r>
              <w:fldChar w:fldCharType="separate"/>
            </w:r>
            <w:r>
              <w:t>3</w:t>
            </w:r>
            <w:r>
              <w:fldChar w:fldCharType="end"/>
            </w:r>
          </w:hyperlink>
        </w:p>
        <w:p w14:paraId="350D1AB7" w14:textId="77777777" w:rsidR="00E26B14" w:rsidRDefault="00000000">
          <w:pPr>
            <w:pStyle w:val="TOC2"/>
            <w:tabs>
              <w:tab w:val="right" w:leader="dot" w:pos="8306"/>
            </w:tabs>
          </w:pPr>
          <w:hyperlink w:anchor="_Toc7090" w:history="1">
            <w:r>
              <w:rPr>
                <w:rFonts w:ascii="宋体" w:eastAsia="宋体" w:hAnsi="宋体" w:cs="宋体" w:hint="eastAsia"/>
              </w:rPr>
              <w:t>（5） 积极防御</w:t>
            </w:r>
            <w:r>
              <w:tab/>
            </w:r>
            <w:r>
              <w:fldChar w:fldCharType="begin"/>
            </w:r>
            <w:r>
              <w:instrText xml:space="preserve"> PAGEREF _Toc7090 \h </w:instrText>
            </w:r>
            <w:r>
              <w:fldChar w:fldCharType="separate"/>
            </w:r>
            <w:r>
              <w:t>3</w:t>
            </w:r>
            <w:r>
              <w:fldChar w:fldCharType="end"/>
            </w:r>
          </w:hyperlink>
        </w:p>
        <w:p w14:paraId="52C6B565" w14:textId="77777777" w:rsidR="00E26B14" w:rsidRDefault="00000000">
          <w:pPr>
            <w:pStyle w:val="TOC2"/>
            <w:tabs>
              <w:tab w:val="right" w:leader="dot" w:pos="8306"/>
            </w:tabs>
          </w:pPr>
          <w:hyperlink w:anchor="_Toc19978" w:history="1">
            <w:r>
              <w:rPr>
                <w:rFonts w:ascii="宋体" w:eastAsia="宋体" w:hAnsi="宋体" w:cs="宋体" w:hint="eastAsia"/>
              </w:rPr>
              <w:t>（6） 国际行为主体</w:t>
            </w:r>
            <w:r>
              <w:tab/>
            </w:r>
            <w:r>
              <w:fldChar w:fldCharType="begin"/>
            </w:r>
            <w:r>
              <w:instrText xml:space="preserve"> PAGEREF _Toc19978 \h </w:instrText>
            </w:r>
            <w:r>
              <w:fldChar w:fldCharType="separate"/>
            </w:r>
            <w:r>
              <w:t>3</w:t>
            </w:r>
            <w:r>
              <w:fldChar w:fldCharType="end"/>
            </w:r>
          </w:hyperlink>
        </w:p>
        <w:p w14:paraId="2C29D882" w14:textId="77777777" w:rsidR="00E26B14" w:rsidRDefault="00000000">
          <w:pPr>
            <w:pStyle w:val="TOC2"/>
            <w:tabs>
              <w:tab w:val="right" w:leader="dot" w:pos="8306"/>
            </w:tabs>
          </w:pPr>
          <w:hyperlink w:anchor="_Toc23424" w:history="1">
            <w:r>
              <w:rPr>
                <w:rFonts w:ascii="宋体" w:eastAsia="宋体" w:hAnsi="宋体" w:cs="宋体" w:hint="eastAsia"/>
              </w:rPr>
              <w:t>（7） 国际战略格局</w:t>
            </w:r>
            <w:r>
              <w:tab/>
            </w:r>
            <w:r>
              <w:fldChar w:fldCharType="begin"/>
            </w:r>
            <w:r>
              <w:instrText xml:space="preserve"> PAGEREF _Toc23424 \h </w:instrText>
            </w:r>
            <w:r>
              <w:fldChar w:fldCharType="separate"/>
            </w:r>
            <w:r>
              <w:t>3</w:t>
            </w:r>
            <w:r>
              <w:fldChar w:fldCharType="end"/>
            </w:r>
          </w:hyperlink>
        </w:p>
        <w:p w14:paraId="5C63AD85" w14:textId="77777777" w:rsidR="00E26B14" w:rsidRDefault="00000000">
          <w:pPr>
            <w:pStyle w:val="TOC2"/>
            <w:tabs>
              <w:tab w:val="right" w:leader="dot" w:pos="8306"/>
            </w:tabs>
          </w:pPr>
          <w:hyperlink w:anchor="_Toc18452" w:history="1">
            <w:r>
              <w:rPr>
                <w:rFonts w:ascii="宋体" w:eastAsia="宋体" w:hAnsi="宋体" w:cs="宋体" w:hint="eastAsia"/>
              </w:rPr>
              <w:t>（8） 国际战略力量</w:t>
            </w:r>
            <w:r>
              <w:tab/>
            </w:r>
            <w:r>
              <w:fldChar w:fldCharType="begin"/>
            </w:r>
            <w:r>
              <w:instrText xml:space="preserve"> PAGEREF _Toc18452 \h </w:instrText>
            </w:r>
            <w:r>
              <w:fldChar w:fldCharType="separate"/>
            </w:r>
            <w:r>
              <w:t>3</w:t>
            </w:r>
            <w:r>
              <w:fldChar w:fldCharType="end"/>
            </w:r>
          </w:hyperlink>
        </w:p>
        <w:p w14:paraId="7704AD4A" w14:textId="77777777" w:rsidR="00E26B14" w:rsidRDefault="00000000">
          <w:pPr>
            <w:pStyle w:val="TOC2"/>
            <w:tabs>
              <w:tab w:val="right" w:leader="dot" w:pos="8306"/>
            </w:tabs>
          </w:pPr>
          <w:hyperlink w:anchor="_Toc31780" w:history="1">
            <w:r>
              <w:rPr>
                <w:rFonts w:ascii="宋体" w:eastAsia="宋体" w:hAnsi="宋体" w:cs="宋体" w:hint="eastAsia"/>
              </w:rPr>
              <w:t>（9） 两极格局</w:t>
            </w:r>
            <w:r>
              <w:tab/>
            </w:r>
            <w:r>
              <w:fldChar w:fldCharType="begin"/>
            </w:r>
            <w:r>
              <w:instrText xml:space="preserve"> PAGEREF _Toc31780 \h </w:instrText>
            </w:r>
            <w:r>
              <w:fldChar w:fldCharType="separate"/>
            </w:r>
            <w:r>
              <w:t>3</w:t>
            </w:r>
            <w:r>
              <w:fldChar w:fldCharType="end"/>
            </w:r>
          </w:hyperlink>
        </w:p>
        <w:p w14:paraId="0978F842" w14:textId="77777777" w:rsidR="00E26B14" w:rsidRDefault="00000000">
          <w:pPr>
            <w:pStyle w:val="TOC2"/>
            <w:tabs>
              <w:tab w:val="right" w:leader="dot" w:pos="8306"/>
            </w:tabs>
          </w:pPr>
          <w:hyperlink w:anchor="_Toc2173" w:history="1">
            <w:r>
              <w:rPr>
                <w:rFonts w:ascii="宋体" w:eastAsia="宋体" w:hAnsi="宋体" w:cs="宋体" w:hint="eastAsia"/>
              </w:rPr>
              <w:t>（10） 多极交叉格局</w:t>
            </w:r>
            <w:r>
              <w:tab/>
            </w:r>
            <w:r>
              <w:fldChar w:fldCharType="begin"/>
            </w:r>
            <w:r>
              <w:instrText xml:space="preserve"> PAGEREF _Toc2173 \h </w:instrText>
            </w:r>
            <w:r>
              <w:fldChar w:fldCharType="separate"/>
            </w:r>
            <w:r>
              <w:t>4</w:t>
            </w:r>
            <w:r>
              <w:fldChar w:fldCharType="end"/>
            </w:r>
          </w:hyperlink>
        </w:p>
        <w:p w14:paraId="00D89F92" w14:textId="77777777" w:rsidR="00E26B14" w:rsidRDefault="00000000">
          <w:pPr>
            <w:pStyle w:val="TOC2"/>
            <w:tabs>
              <w:tab w:val="right" w:leader="dot" w:pos="8306"/>
            </w:tabs>
          </w:pPr>
          <w:hyperlink w:anchor="_Toc26628" w:history="1">
            <w:r>
              <w:rPr>
                <w:rFonts w:ascii="宋体" w:eastAsia="宋体" w:hAnsi="宋体" w:cs="宋体" w:hint="eastAsia"/>
              </w:rPr>
              <w:t>补充——多极格局</w:t>
            </w:r>
            <w:r>
              <w:tab/>
            </w:r>
            <w:r>
              <w:fldChar w:fldCharType="begin"/>
            </w:r>
            <w:r>
              <w:instrText xml:space="preserve"> PAGEREF _Toc26628 \h </w:instrText>
            </w:r>
            <w:r>
              <w:fldChar w:fldCharType="separate"/>
            </w:r>
            <w:r>
              <w:t>4</w:t>
            </w:r>
            <w:r>
              <w:fldChar w:fldCharType="end"/>
            </w:r>
          </w:hyperlink>
        </w:p>
        <w:p w14:paraId="116E623C" w14:textId="77777777" w:rsidR="00E26B14" w:rsidRDefault="00000000">
          <w:pPr>
            <w:pStyle w:val="TOC2"/>
            <w:tabs>
              <w:tab w:val="right" w:leader="dot" w:pos="8306"/>
            </w:tabs>
          </w:pPr>
          <w:hyperlink w:anchor="_Toc297" w:history="1">
            <w:r>
              <w:rPr>
                <w:rFonts w:ascii="宋体" w:eastAsia="宋体" w:hAnsi="宋体" w:cs="宋体" w:hint="eastAsia"/>
              </w:rPr>
              <w:t>（11） 单极格局</w:t>
            </w:r>
            <w:r>
              <w:tab/>
            </w:r>
            <w:r>
              <w:fldChar w:fldCharType="begin"/>
            </w:r>
            <w:r>
              <w:instrText xml:space="preserve"> PAGEREF _Toc297 \h </w:instrText>
            </w:r>
            <w:r>
              <w:fldChar w:fldCharType="separate"/>
            </w:r>
            <w:r>
              <w:t>4</w:t>
            </w:r>
            <w:r>
              <w:fldChar w:fldCharType="end"/>
            </w:r>
          </w:hyperlink>
        </w:p>
        <w:p w14:paraId="52BB4222" w14:textId="77777777" w:rsidR="00E26B14" w:rsidRDefault="00000000">
          <w:pPr>
            <w:pStyle w:val="TOC2"/>
            <w:tabs>
              <w:tab w:val="right" w:leader="dot" w:pos="8306"/>
            </w:tabs>
          </w:pPr>
          <w:hyperlink w:anchor="_Toc32321" w:history="1">
            <w:r>
              <w:rPr>
                <w:rFonts w:ascii="宋体" w:eastAsia="宋体" w:hAnsi="宋体" w:cs="宋体" w:hint="eastAsia"/>
              </w:rPr>
              <w:t>（12） 国防</w:t>
            </w:r>
            <w:r>
              <w:tab/>
            </w:r>
            <w:r>
              <w:fldChar w:fldCharType="begin"/>
            </w:r>
            <w:r>
              <w:instrText xml:space="preserve"> PAGEREF _Toc32321 \h </w:instrText>
            </w:r>
            <w:r>
              <w:fldChar w:fldCharType="separate"/>
            </w:r>
            <w:r>
              <w:t>4</w:t>
            </w:r>
            <w:r>
              <w:fldChar w:fldCharType="end"/>
            </w:r>
          </w:hyperlink>
        </w:p>
        <w:p w14:paraId="74E4E961" w14:textId="77777777" w:rsidR="00E26B14" w:rsidRDefault="00000000">
          <w:pPr>
            <w:pStyle w:val="TOC2"/>
            <w:tabs>
              <w:tab w:val="right" w:leader="dot" w:pos="8306"/>
            </w:tabs>
          </w:pPr>
          <w:hyperlink w:anchor="_Toc7762" w:history="1">
            <w:r>
              <w:rPr>
                <w:rFonts w:ascii="宋体" w:eastAsia="宋体" w:hAnsi="宋体" w:cs="宋体" w:hint="eastAsia"/>
              </w:rPr>
              <w:t>（13） 导弹</w:t>
            </w:r>
            <w:r>
              <w:tab/>
            </w:r>
            <w:r>
              <w:fldChar w:fldCharType="begin"/>
            </w:r>
            <w:r>
              <w:instrText xml:space="preserve"> PAGEREF _Toc7762 \h </w:instrText>
            </w:r>
            <w:r>
              <w:fldChar w:fldCharType="separate"/>
            </w:r>
            <w:r>
              <w:t>4</w:t>
            </w:r>
            <w:r>
              <w:fldChar w:fldCharType="end"/>
            </w:r>
          </w:hyperlink>
        </w:p>
        <w:p w14:paraId="0CDA1A4A" w14:textId="77777777" w:rsidR="00E26B14" w:rsidRDefault="00000000">
          <w:pPr>
            <w:pStyle w:val="TOC2"/>
            <w:tabs>
              <w:tab w:val="right" w:leader="dot" w:pos="8306"/>
            </w:tabs>
          </w:pPr>
          <w:hyperlink w:anchor="_Toc25922" w:history="1">
            <w:r>
              <w:rPr>
                <w:rFonts w:ascii="宋体" w:eastAsia="宋体" w:hAnsi="宋体" w:cs="宋体" w:hint="eastAsia"/>
              </w:rPr>
              <w:t>（14） 制导技术</w:t>
            </w:r>
            <w:r>
              <w:tab/>
            </w:r>
            <w:r>
              <w:fldChar w:fldCharType="begin"/>
            </w:r>
            <w:r>
              <w:instrText xml:space="preserve"> PAGEREF _Toc25922 \h </w:instrText>
            </w:r>
            <w:r>
              <w:fldChar w:fldCharType="separate"/>
            </w:r>
            <w:r>
              <w:t>4</w:t>
            </w:r>
            <w:r>
              <w:fldChar w:fldCharType="end"/>
            </w:r>
          </w:hyperlink>
        </w:p>
        <w:p w14:paraId="262F39AA" w14:textId="77777777" w:rsidR="00E26B14" w:rsidRDefault="00000000">
          <w:pPr>
            <w:pStyle w:val="TOC2"/>
            <w:tabs>
              <w:tab w:val="right" w:leader="dot" w:pos="8306"/>
            </w:tabs>
          </w:pPr>
          <w:hyperlink w:anchor="_Toc4986" w:history="1">
            <w:r>
              <w:rPr>
                <w:rFonts w:ascii="宋体" w:eastAsia="宋体" w:hAnsi="宋体" w:cs="宋体" w:hint="eastAsia"/>
              </w:rPr>
              <w:t>（15） 寻的制导</w:t>
            </w:r>
            <w:r>
              <w:tab/>
            </w:r>
            <w:r>
              <w:fldChar w:fldCharType="begin"/>
            </w:r>
            <w:r>
              <w:instrText xml:space="preserve"> PAGEREF _Toc4986 \h </w:instrText>
            </w:r>
            <w:r>
              <w:fldChar w:fldCharType="separate"/>
            </w:r>
            <w:r>
              <w:t>4</w:t>
            </w:r>
            <w:r>
              <w:fldChar w:fldCharType="end"/>
            </w:r>
          </w:hyperlink>
        </w:p>
        <w:p w14:paraId="7CC3EBBF" w14:textId="77777777" w:rsidR="00E26B14" w:rsidRDefault="00000000">
          <w:pPr>
            <w:pStyle w:val="TOC2"/>
            <w:tabs>
              <w:tab w:val="right" w:leader="dot" w:pos="8306"/>
            </w:tabs>
          </w:pPr>
          <w:hyperlink w:anchor="_Toc22128" w:history="1">
            <w:r>
              <w:rPr>
                <w:rFonts w:ascii="宋体" w:eastAsia="宋体" w:hAnsi="宋体" w:cs="宋体" w:hint="eastAsia"/>
              </w:rPr>
              <w:t>（16） 自主式制导</w:t>
            </w:r>
            <w:r>
              <w:tab/>
            </w:r>
            <w:r>
              <w:fldChar w:fldCharType="begin"/>
            </w:r>
            <w:r>
              <w:instrText xml:space="preserve"> PAGEREF _Toc22128 \h </w:instrText>
            </w:r>
            <w:r>
              <w:fldChar w:fldCharType="separate"/>
            </w:r>
            <w:r>
              <w:t>4</w:t>
            </w:r>
            <w:r>
              <w:fldChar w:fldCharType="end"/>
            </w:r>
          </w:hyperlink>
        </w:p>
        <w:p w14:paraId="0337F90C" w14:textId="77777777" w:rsidR="00E26B14" w:rsidRDefault="00000000">
          <w:pPr>
            <w:pStyle w:val="TOC2"/>
            <w:tabs>
              <w:tab w:val="right" w:leader="dot" w:pos="8306"/>
            </w:tabs>
          </w:pPr>
          <w:hyperlink w:anchor="_Toc24738" w:history="1">
            <w:r>
              <w:rPr>
                <w:rFonts w:ascii="宋体" w:eastAsia="宋体" w:hAnsi="宋体" w:cs="宋体" w:hint="eastAsia"/>
              </w:rPr>
              <w:t>（17） 复合制导</w:t>
            </w:r>
            <w:r>
              <w:tab/>
            </w:r>
            <w:r>
              <w:fldChar w:fldCharType="begin"/>
            </w:r>
            <w:r>
              <w:instrText xml:space="preserve"> PAGEREF _Toc24738 \h </w:instrText>
            </w:r>
            <w:r>
              <w:fldChar w:fldCharType="separate"/>
            </w:r>
            <w:r>
              <w:t>4</w:t>
            </w:r>
            <w:r>
              <w:fldChar w:fldCharType="end"/>
            </w:r>
          </w:hyperlink>
        </w:p>
        <w:p w14:paraId="155A022D" w14:textId="77777777" w:rsidR="00E26B14" w:rsidRDefault="00000000">
          <w:pPr>
            <w:pStyle w:val="TOC2"/>
            <w:tabs>
              <w:tab w:val="right" w:leader="dot" w:pos="8306"/>
            </w:tabs>
          </w:pPr>
          <w:hyperlink w:anchor="_Toc21755" w:history="1">
            <w:r>
              <w:rPr>
                <w:rFonts w:ascii="宋体" w:eastAsia="宋体" w:hAnsi="宋体" w:cs="宋体" w:hint="eastAsia"/>
              </w:rPr>
              <w:t>（18） 遥控制导</w:t>
            </w:r>
            <w:r>
              <w:tab/>
            </w:r>
            <w:r>
              <w:fldChar w:fldCharType="begin"/>
            </w:r>
            <w:r>
              <w:instrText xml:space="preserve"> PAGEREF _Toc21755 \h </w:instrText>
            </w:r>
            <w:r>
              <w:fldChar w:fldCharType="separate"/>
            </w:r>
            <w:r>
              <w:t>4</w:t>
            </w:r>
            <w:r>
              <w:fldChar w:fldCharType="end"/>
            </w:r>
          </w:hyperlink>
        </w:p>
        <w:p w14:paraId="39123066" w14:textId="77777777" w:rsidR="00E26B14" w:rsidRDefault="00000000">
          <w:pPr>
            <w:pStyle w:val="TOC2"/>
            <w:tabs>
              <w:tab w:val="right" w:leader="dot" w:pos="8306"/>
            </w:tabs>
          </w:pPr>
          <w:hyperlink w:anchor="_Toc23184" w:history="1">
            <w:r>
              <w:rPr>
                <w:rFonts w:ascii="宋体" w:eastAsia="宋体" w:hAnsi="宋体" w:cs="宋体" w:hint="eastAsia"/>
              </w:rPr>
              <w:t>（19） 精确制导武器</w:t>
            </w:r>
            <w:r>
              <w:tab/>
            </w:r>
            <w:r>
              <w:fldChar w:fldCharType="begin"/>
            </w:r>
            <w:r>
              <w:instrText xml:space="preserve"> PAGEREF _Toc23184 \h </w:instrText>
            </w:r>
            <w:r>
              <w:fldChar w:fldCharType="separate"/>
            </w:r>
            <w:r>
              <w:t>4</w:t>
            </w:r>
            <w:r>
              <w:fldChar w:fldCharType="end"/>
            </w:r>
          </w:hyperlink>
        </w:p>
        <w:p w14:paraId="09D77E71" w14:textId="77777777" w:rsidR="00E26B14" w:rsidRDefault="00000000">
          <w:pPr>
            <w:pStyle w:val="TOC2"/>
            <w:tabs>
              <w:tab w:val="right" w:leader="dot" w:pos="8306"/>
            </w:tabs>
          </w:pPr>
          <w:hyperlink w:anchor="_Toc4002" w:history="1">
            <w:r>
              <w:rPr>
                <w:rFonts w:ascii="宋体" w:eastAsia="宋体" w:hAnsi="宋体" w:cs="宋体" w:hint="eastAsia"/>
              </w:rPr>
              <w:t>（20） 国防动员</w:t>
            </w:r>
            <w:r>
              <w:tab/>
            </w:r>
            <w:r>
              <w:fldChar w:fldCharType="begin"/>
            </w:r>
            <w:r>
              <w:instrText xml:space="preserve"> PAGEREF _Toc4002 \h </w:instrText>
            </w:r>
            <w:r>
              <w:fldChar w:fldCharType="separate"/>
            </w:r>
            <w:r>
              <w:t>5</w:t>
            </w:r>
            <w:r>
              <w:fldChar w:fldCharType="end"/>
            </w:r>
          </w:hyperlink>
        </w:p>
        <w:p w14:paraId="2B1A702C" w14:textId="77777777" w:rsidR="00E26B14" w:rsidRDefault="00000000">
          <w:pPr>
            <w:pStyle w:val="TOC2"/>
            <w:tabs>
              <w:tab w:val="right" w:leader="dot" w:pos="8306"/>
            </w:tabs>
          </w:pPr>
          <w:hyperlink w:anchor="_Toc5609" w:history="1">
            <w:r>
              <w:rPr>
                <w:rFonts w:ascii="宋体" w:eastAsia="宋体" w:hAnsi="宋体" w:cs="宋体" w:hint="eastAsia"/>
              </w:rPr>
              <w:t>（21） 武装力量动员</w:t>
            </w:r>
            <w:r>
              <w:tab/>
            </w:r>
            <w:r>
              <w:fldChar w:fldCharType="begin"/>
            </w:r>
            <w:r>
              <w:instrText xml:space="preserve"> PAGEREF _Toc5609 \h </w:instrText>
            </w:r>
            <w:r>
              <w:fldChar w:fldCharType="separate"/>
            </w:r>
            <w:r>
              <w:t>5</w:t>
            </w:r>
            <w:r>
              <w:fldChar w:fldCharType="end"/>
            </w:r>
          </w:hyperlink>
        </w:p>
        <w:p w14:paraId="304E0786" w14:textId="77777777" w:rsidR="00E26B14" w:rsidRDefault="00000000">
          <w:pPr>
            <w:pStyle w:val="TOC2"/>
            <w:tabs>
              <w:tab w:val="right" w:leader="dot" w:pos="8306"/>
            </w:tabs>
          </w:pPr>
          <w:hyperlink w:anchor="_Toc28111" w:history="1">
            <w:r>
              <w:rPr>
                <w:rFonts w:ascii="宋体" w:eastAsia="宋体" w:hAnsi="宋体" w:cs="宋体" w:hint="eastAsia"/>
              </w:rPr>
              <w:t>（22） 人民防空动员</w:t>
            </w:r>
            <w:r>
              <w:tab/>
            </w:r>
            <w:r>
              <w:fldChar w:fldCharType="begin"/>
            </w:r>
            <w:r>
              <w:instrText xml:space="preserve"> PAGEREF _Toc28111 \h </w:instrText>
            </w:r>
            <w:r>
              <w:fldChar w:fldCharType="separate"/>
            </w:r>
            <w:r>
              <w:t>5</w:t>
            </w:r>
            <w:r>
              <w:fldChar w:fldCharType="end"/>
            </w:r>
          </w:hyperlink>
        </w:p>
        <w:p w14:paraId="3C837AB8" w14:textId="77777777" w:rsidR="00E26B14" w:rsidRDefault="00000000">
          <w:pPr>
            <w:pStyle w:val="TOC2"/>
            <w:tabs>
              <w:tab w:val="right" w:leader="dot" w:pos="8306"/>
            </w:tabs>
          </w:pPr>
          <w:hyperlink w:anchor="_Toc21602" w:history="1">
            <w:r>
              <w:rPr>
                <w:rFonts w:ascii="宋体" w:eastAsia="宋体" w:hAnsi="宋体" w:cs="宋体" w:hint="eastAsia"/>
              </w:rPr>
              <w:t>（23） 国民经济动员</w:t>
            </w:r>
            <w:r>
              <w:tab/>
            </w:r>
            <w:r>
              <w:fldChar w:fldCharType="begin"/>
            </w:r>
            <w:r>
              <w:instrText xml:space="preserve"> PAGEREF _Toc21602 \h </w:instrText>
            </w:r>
            <w:r>
              <w:fldChar w:fldCharType="separate"/>
            </w:r>
            <w:r>
              <w:t>5</w:t>
            </w:r>
            <w:r>
              <w:fldChar w:fldCharType="end"/>
            </w:r>
          </w:hyperlink>
        </w:p>
        <w:p w14:paraId="1B07B2EC" w14:textId="77777777" w:rsidR="00E26B14" w:rsidRDefault="00000000">
          <w:pPr>
            <w:pStyle w:val="TOC2"/>
            <w:tabs>
              <w:tab w:val="right" w:leader="dot" w:pos="8306"/>
            </w:tabs>
          </w:pPr>
          <w:hyperlink w:anchor="_Toc2696" w:history="1">
            <w:r>
              <w:rPr>
                <w:rFonts w:ascii="宋体" w:eastAsia="宋体" w:hAnsi="宋体" w:cs="宋体" w:hint="eastAsia"/>
              </w:rPr>
              <w:t>（24） 科学技术动员</w:t>
            </w:r>
            <w:r>
              <w:tab/>
            </w:r>
            <w:r>
              <w:fldChar w:fldCharType="begin"/>
            </w:r>
            <w:r>
              <w:instrText xml:space="preserve"> PAGEREF _Toc2696 \h </w:instrText>
            </w:r>
            <w:r>
              <w:fldChar w:fldCharType="separate"/>
            </w:r>
            <w:r>
              <w:t>5</w:t>
            </w:r>
            <w:r>
              <w:fldChar w:fldCharType="end"/>
            </w:r>
          </w:hyperlink>
        </w:p>
        <w:p w14:paraId="1167C58E" w14:textId="77777777" w:rsidR="00E26B14" w:rsidRDefault="00000000">
          <w:pPr>
            <w:pStyle w:val="TOC2"/>
            <w:tabs>
              <w:tab w:val="right" w:leader="dot" w:pos="8306"/>
            </w:tabs>
          </w:pPr>
          <w:hyperlink w:anchor="_Toc19558" w:history="1">
            <w:r>
              <w:rPr>
                <w:rFonts w:ascii="宋体" w:eastAsia="宋体" w:hAnsi="宋体" w:cs="宋体"/>
              </w:rPr>
              <w:t xml:space="preserve">（25） </w:t>
            </w:r>
            <w:r>
              <w:rPr>
                <w:rFonts w:ascii="宋体" w:eastAsia="宋体" w:hAnsi="宋体" w:cs="宋体" w:hint="eastAsia"/>
              </w:rPr>
              <w:t>信息化海上作战平台</w:t>
            </w:r>
            <w:r>
              <w:tab/>
            </w:r>
            <w:r>
              <w:fldChar w:fldCharType="begin"/>
            </w:r>
            <w:r>
              <w:instrText xml:space="preserve"> PAGEREF _Toc19558 \h </w:instrText>
            </w:r>
            <w:r>
              <w:fldChar w:fldCharType="separate"/>
            </w:r>
            <w:r>
              <w:t>5</w:t>
            </w:r>
            <w:r>
              <w:fldChar w:fldCharType="end"/>
            </w:r>
          </w:hyperlink>
        </w:p>
        <w:p w14:paraId="55128671" w14:textId="77777777" w:rsidR="00E26B14" w:rsidRDefault="00000000">
          <w:pPr>
            <w:pStyle w:val="TOC2"/>
            <w:tabs>
              <w:tab w:val="right" w:leader="dot" w:pos="8306"/>
            </w:tabs>
          </w:pPr>
          <w:hyperlink w:anchor="_Toc13323" w:history="1">
            <w:r>
              <w:rPr>
                <w:rFonts w:ascii="宋体" w:eastAsia="宋体" w:hAnsi="宋体" w:cs="宋体" w:hint="eastAsia"/>
              </w:rPr>
              <w:t>补充——信息化空中作战平台</w:t>
            </w:r>
            <w:r>
              <w:tab/>
            </w:r>
            <w:r>
              <w:fldChar w:fldCharType="begin"/>
            </w:r>
            <w:r>
              <w:instrText xml:space="preserve"> PAGEREF _Toc13323 \h </w:instrText>
            </w:r>
            <w:r>
              <w:fldChar w:fldCharType="separate"/>
            </w:r>
            <w:r>
              <w:t>5</w:t>
            </w:r>
            <w:r>
              <w:fldChar w:fldCharType="end"/>
            </w:r>
          </w:hyperlink>
        </w:p>
        <w:p w14:paraId="42BC7D2F" w14:textId="77777777" w:rsidR="00E26B14" w:rsidRDefault="00000000">
          <w:pPr>
            <w:pStyle w:val="TOC2"/>
            <w:tabs>
              <w:tab w:val="right" w:leader="dot" w:pos="8306"/>
            </w:tabs>
          </w:pPr>
          <w:hyperlink w:anchor="_Toc9939" w:history="1">
            <w:r>
              <w:rPr>
                <w:rFonts w:ascii="宋体" w:eastAsia="宋体" w:hAnsi="宋体" w:cs="宋体"/>
              </w:rPr>
              <w:t xml:space="preserve">（26） </w:t>
            </w:r>
            <w:r>
              <w:rPr>
                <w:rFonts w:ascii="宋体" w:eastAsia="宋体" w:hAnsi="宋体" w:cs="宋体" w:hint="eastAsia"/>
              </w:rPr>
              <w:t>信息化作战平台</w:t>
            </w:r>
            <w:r>
              <w:tab/>
            </w:r>
            <w:r>
              <w:fldChar w:fldCharType="begin"/>
            </w:r>
            <w:r>
              <w:instrText xml:space="preserve"> PAGEREF _Toc9939 \h </w:instrText>
            </w:r>
            <w:r>
              <w:fldChar w:fldCharType="separate"/>
            </w:r>
            <w:r>
              <w:t>5</w:t>
            </w:r>
            <w:r>
              <w:fldChar w:fldCharType="end"/>
            </w:r>
          </w:hyperlink>
        </w:p>
        <w:p w14:paraId="541B4FA3" w14:textId="77777777" w:rsidR="00E26B14" w:rsidRDefault="00000000">
          <w:pPr>
            <w:pStyle w:val="TOC2"/>
            <w:tabs>
              <w:tab w:val="right" w:leader="dot" w:pos="8306"/>
            </w:tabs>
          </w:pPr>
          <w:hyperlink w:anchor="_Toc32004" w:history="1">
            <w:r>
              <w:rPr>
                <w:rFonts w:ascii="宋体" w:eastAsia="宋体" w:hAnsi="宋体" w:cs="宋体"/>
              </w:rPr>
              <w:t xml:space="preserve">（27） </w:t>
            </w:r>
            <w:r>
              <w:rPr>
                <w:rFonts w:ascii="宋体" w:eastAsia="宋体" w:hAnsi="宋体" w:cs="宋体" w:hint="eastAsia"/>
              </w:rPr>
              <w:t>信息化陆上作战平台</w:t>
            </w:r>
            <w:r>
              <w:tab/>
            </w:r>
            <w:r>
              <w:fldChar w:fldCharType="begin"/>
            </w:r>
            <w:r>
              <w:instrText xml:space="preserve"> PAGEREF _Toc32004 \h </w:instrText>
            </w:r>
            <w:r>
              <w:fldChar w:fldCharType="separate"/>
            </w:r>
            <w:r>
              <w:t>5</w:t>
            </w:r>
            <w:r>
              <w:fldChar w:fldCharType="end"/>
            </w:r>
          </w:hyperlink>
        </w:p>
        <w:p w14:paraId="36CAF8B5" w14:textId="77777777" w:rsidR="00E26B14" w:rsidRDefault="00000000">
          <w:pPr>
            <w:pStyle w:val="TOC2"/>
            <w:tabs>
              <w:tab w:val="right" w:leader="dot" w:pos="8306"/>
            </w:tabs>
          </w:pPr>
          <w:hyperlink w:anchor="_Toc11204" w:history="1">
            <w:r>
              <w:rPr>
                <w:rFonts w:ascii="宋体" w:eastAsia="宋体" w:hAnsi="宋体" w:cs="宋体"/>
              </w:rPr>
              <w:t xml:space="preserve">（28） </w:t>
            </w:r>
            <w:r>
              <w:rPr>
                <w:rFonts w:ascii="宋体" w:eastAsia="宋体" w:hAnsi="宋体" w:cs="宋体" w:hint="eastAsia"/>
              </w:rPr>
              <w:t>军队指挥控制系统</w:t>
            </w:r>
            <w:r>
              <w:tab/>
            </w:r>
            <w:r>
              <w:fldChar w:fldCharType="begin"/>
            </w:r>
            <w:r>
              <w:instrText xml:space="preserve"> PAGEREF _Toc11204 \h </w:instrText>
            </w:r>
            <w:r>
              <w:fldChar w:fldCharType="separate"/>
            </w:r>
            <w:r>
              <w:t>5</w:t>
            </w:r>
            <w:r>
              <w:fldChar w:fldCharType="end"/>
            </w:r>
          </w:hyperlink>
        </w:p>
        <w:p w14:paraId="23B3FF16" w14:textId="77777777" w:rsidR="00E26B14" w:rsidRDefault="00000000">
          <w:pPr>
            <w:pStyle w:val="TOC2"/>
            <w:tabs>
              <w:tab w:val="right" w:leader="dot" w:pos="8306"/>
            </w:tabs>
          </w:pPr>
          <w:hyperlink w:anchor="_Toc5314" w:history="1">
            <w:r>
              <w:rPr>
                <w:rFonts w:ascii="宋体" w:eastAsia="宋体" w:hAnsi="宋体" w:cs="宋体"/>
              </w:rPr>
              <w:t xml:space="preserve">（29） </w:t>
            </w:r>
            <w:r>
              <w:rPr>
                <w:rFonts w:ascii="宋体" w:eastAsia="宋体" w:hAnsi="宋体" w:cs="宋体" w:hint="eastAsia"/>
              </w:rPr>
              <w:t>综合电子信息系统</w:t>
            </w:r>
            <w:r>
              <w:tab/>
            </w:r>
            <w:r>
              <w:fldChar w:fldCharType="begin"/>
            </w:r>
            <w:r>
              <w:instrText xml:space="preserve"> PAGEREF _Toc5314 \h </w:instrText>
            </w:r>
            <w:r>
              <w:fldChar w:fldCharType="separate"/>
            </w:r>
            <w:r>
              <w:t>6</w:t>
            </w:r>
            <w:r>
              <w:fldChar w:fldCharType="end"/>
            </w:r>
          </w:hyperlink>
        </w:p>
        <w:p w14:paraId="4B4DC5D5" w14:textId="77777777" w:rsidR="00E26B14" w:rsidRDefault="00000000">
          <w:pPr>
            <w:pStyle w:val="TOC2"/>
            <w:tabs>
              <w:tab w:val="right" w:leader="dot" w:pos="8306"/>
            </w:tabs>
          </w:pPr>
          <w:hyperlink w:anchor="_Toc7805" w:history="1">
            <w:r>
              <w:rPr>
                <w:rFonts w:ascii="宋体" w:eastAsia="宋体" w:hAnsi="宋体" w:cs="宋体"/>
              </w:rPr>
              <w:t xml:space="preserve">（30） </w:t>
            </w:r>
            <w:r>
              <w:rPr>
                <w:rFonts w:ascii="宋体" w:eastAsia="宋体" w:hAnsi="宋体" w:cs="宋体" w:hint="eastAsia"/>
              </w:rPr>
              <w:t>预警系统</w:t>
            </w:r>
            <w:r>
              <w:tab/>
            </w:r>
            <w:r>
              <w:fldChar w:fldCharType="begin"/>
            </w:r>
            <w:r>
              <w:instrText xml:space="preserve"> PAGEREF _Toc7805 \h </w:instrText>
            </w:r>
            <w:r>
              <w:fldChar w:fldCharType="separate"/>
            </w:r>
            <w:r>
              <w:t>6</w:t>
            </w:r>
            <w:r>
              <w:fldChar w:fldCharType="end"/>
            </w:r>
          </w:hyperlink>
        </w:p>
        <w:p w14:paraId="01AB6A3A" w14:textId="77777777" w:rsidR="00E26B14" w:rsidRDefault="00000000">
          <w:pPr>
            <w:pStyle w:val="TOC2"/>
            <w:tabs>
              <w:tab w:val="right" w:leader="dot" w:pos="8306"/>
            </w:tabs>
          </w:pPr>
          <w:hyperlink w:anchor="_Toc1501" w:history="1">
            <w:r>
              <w:rPr>
                <w:rFonts w:ascii="宋体" w:eastAsia="宋体" w:hAnsi="宋体" w:cs="宋体"/>
              </w:rPr>
              <w:t xml:space="preserve">（31） </w:t>
            </w:r>
            <w:r>
              <w:rPr>
                <w:rFonts w:ascii="宋体" w:eastAsia="宋体" w:hAnsi="宋体" w:cs="宋体" w:hint="eastAsia"/>
              </w:rPr>
              <w:t>导航系统</w:t>
            </w:r>
            <w:r>
              <w:tab/>
            </w:r>
            <w:r>
              <w:fldChar w:fldCharType="begin"/>
            </w:r>
            <w:r>
              <w:instrText xml:space="preserve"> PAGEREF _Toc1501 \h </w:instrText>
            </w:r>
            <w:r>
              <w:fldChar w:fldCharType="separate"/>
            </w:r>
            <w:r>
              <w:t>6</w:t>
            </w:r>
            <w:r>
              <w:fldChar w:fldCharType="end"/>
            </w:r>
          </w:hyperlink>
        </w:p>
        <w:p w14:paraId="2816F17D" w14:textId="77777777" w:rsidR="00E26B14" w:rsidRDefault="00000000">
          <w:pPr>
            <w:pStyle w:val="TOC1"/>
            <w:tabs>
              <w:tab w:val="right" w:leader="dot" w:pos="8306"/>
            </w:tabs>
          </w:pPr>
          <w:hyperlink w:anchor="_Toc2553" w:history="1">
            <w:r>
              <w:rPr>
                <w:rFonts w:ascii="宋体" w:eastAsia="宋体" w:hAnsi="宋体" w:cs="宋体" w:hint="eastAsia"/>
              </w:rPr>
              <w:t>二、 简答题（基本观点3分+简要说明2分，6*5=30分）</w:t>
            </w:r>
            <w:r>
              <w:tab/>
            </w:r>
            <w:r>
              <w:fldChar w:fldCharType="begin"/>
            </w:r>
            <w:r>
              <w:instrText xml:space="preserve"> PAGEREF _Toc2553 \h </w:instrText>
            </w:r>
            <w:r>
              <w:fldChar w:fldCharType="separate"/>
            </w:r>
            <w:r>
              <w:t>6</w:t>
            </w:r>
            <w:r>
              <w:fldChar w:fldCharType="end"/>
            </w:r>
          </w:hyperlink>
        </w:p>
        <w:p w14:paraId="133B07A8" w14:textId="77777777" w:rsidR="00E26B14" w:rsidRDefault="00000000">
          <w:pPr>
            <w:pStyle w:val="TOC2"/>
            <w:tabs>
              <w:tab w:val="right" w:leader="dot" w:pos="8306"/>
            </w:tabs>
          </w:pPr>
          <w:hyperlink w:anchor="_Toc14111" w:history="1">
            <w:r>
              <w:rPr>
                <w:rFonts w:ascii="宋体" w:eastAsia="宋体" w:hAnsi="宋体" w:cs="宋体" w:hint="eastAsia"/>
              </w:rPr>
              <w:t>（1） 简述军事科学的任务与性质</w:t>
            </w:r>
            <w:r>
              <w:tab/>
            </w:r>
            <w:r>
              <w:fldChar w:fldCharType="begin"/>
            </w:r>
            <w:r>
              <w:instrText xml:space="preserve"> PAGEREF _Toc14111 \h </w:instrText>
            </w:r>
            <w:r>
              <w:fldChar w:fldCharType="separate"/>
            </w:r>
            <w:r>
              <w:t>6</w:t>
            </w:r>
            <w:r>
              <w:fldChar w:fldCharType="end"/>
            </w:r>
          </w:hyperlink>
        </w:p>
        <w:p w14:paraId="5AA167D6" w14:textId="77777777" w:rsidR="00E26B14" w:rsidRDefault="00000000">
          <w:pPr>
            <w:pStyle w:val="TOC2"/>
            <w:tabs>
              <w:tab w:val="right" w:leader="dot" w:pos="8306"/>
            </w:tabs>
          </w:pPr>
          <w:hyperlink w:anchor="_Toc2733" w:history="1">
            <w:r>
              <w:rPr>
                <w:rFonts w:ascii="宋体" w:eastAsia="宋体" w:hAnsi="宋体" w:cs="宋体"/>
              </w:rPr>
              <w:t xml:space="preserve">（2） </w:t>
            </w:r>
            <w:r>
              <w:rPr>
                <w:rFonts w:ascii="宋体" w:eastAsia="宋体" w:hAnsi="宋体" w:cs="宋体" w:hint="eastAsia"/>
              </w:rPr>
              <w:t>简述军事科学的主要功能</w:t>
            </w:r>
            <w:r>
              <w:tab/>
            </w:r>
            <w:r>
              <w:fldChar w:fldCharType="begin"/>
            </w:r>
            <w:r>
              <w:instrText xml:space="preserve"> PAGEREF _Toc2733 \h </w:instrText>
            </w:r>
            <w:r>
              <w:fldChar w:fldCharType="separate"/>
            </w:r>
            <w:r>
              <w:t>7</w:t>
            </w:r>
            <w:r>
              <w:fldChar w:fldCharType="end"/>
            </w:r>
          </w:hyperlink>
        </w:p>
        <w:p w14:paraId="7D19523B" w14:textId="77777777" w:rsidR="00E26B14" w:rsidRDefault="00000000">
          <w:pPr>
            <w:pStyle w:val="TOC2"/>
            <w:tabs>
              <w:tab w:val="right" w:leader="dot" w:pos="8306"/>
            </w:tabs>
          </w:pPr>
          <w:hyperlink w:anchor="_Toc10422" w:history="1">
            <w:r>
              <w:rPr>
                <w:rFonts w:ascii="宋体" w:eastAsia="宋体" w:hAnsi="宋体" w:cs="宋体"/>
              </w:rPr>
              <w:t xml:space="preserve">（3） </w:t>
            </w:r>
            <w:r>
              <w:rPr>
                <w:rFonts w:ascii="宋体" w:eastAsia="宋体" w:hAnsi="宋体" w:cs="宋体" w:hint="eastAsia"/>
              </w:rPr>
              <w:t>简述军事科学的研究对象</w:t>
            </w:r>
            <w:r>
              <w:tab/>
            </w:r>
            <w:r>
              <w:fldChar w:fldCharType="begin"/>
            </w:r>
            <w:r>
              <w:instrText xml:space="preserve"> PAGEREF _Toc10422 \h </w:instrText>
            </w:r>
            <w:r>
              <w:fldChar w:fldCharType="separate"/>
            </w:r>
            <w:r>
              <w:t>7</w:t>
            </w:r>
            <w:r>
              <w:fldChar w:fldCharType="end"/>
            </w:r>
          </w:hyperlink>
        </w:p>
        <w:p w14:paraId="4F74AB4D" w14:textId="77777777" w:rsidR="00E26B14" w:rsidRDefault="00000000">
          <w:pPr>
            <w:pStyle w:val="TOC2"/>
            <w:tabs>
              <w:tab w:val="right" w:leader="dot" w:pos="8306"/>
            </w:tabs>
          </w:pPr>
          <w:hyperlink w:anchor="_Toc18287" w:history="1">
            <w:r>
              <w:rPr>
                <w:rFonts w:ascii="宋体" w:eastAsia="宋体" w:hAnsi="宋体" w:cs="宋体"/>
              </w:rPr>
              <w:t xml:space="preserve">（4） </w:t>
            </w:r>
            <w:r>
              <w:rPr>
                <w:rFonts w:ascii="宋体" w:eastAsia="宋体" w:hAnsi="宋体" w:cs="宋体" w:hint="eastAsia"/>
              </w:rPr>
              <w:t>研究军事科学的性质与特点</w:t>
            </w:r>
            <w:r>
              <w:tab/>
            </w:r>
            <w:r>
              <w:fldChar w:fldCharType="begin"/>
            </w:r>
            <w:r>
              <w:instrText xml:space="preserve"> PAGEREF _Toc18287 \h </w:instrText>
            </w:r>
            <w:r>
              <w:fldChar w:fldCharType="separate"/>
            </w:r>
            <w:r>
              <w:t>7</w:t>
            </w:r>
            <w:r>
              <w:fldChar w:fldCharType="end"/>
            </w:r>
          </w:hyperlink>
        </w:p>
        <w:p w14:paraId="49DC8B34" w14:textId="77777777" w:rsidR="00E26B14" w:rsidRDefault="00000000">
          <w:pPr>
            <w:pStyle w:val="TOC2"/>
            <w:tabs>
              <w:tab w:val="right" w:leader="dot" w:pos="8306"/>
            </w:tabs>
          </w:pPr>
          <w:hyperlink w:anchor="_Toc30713" w:history="1">
            <w:r>
              <w:rPr>
                <w:rFonts w:ascii="宋体" w:eastAsia="宋体" w:hAnsi="宋体" w:cs="宋体"/>
              </w:rPr>
              <w:t xml:space="preserve">（5） </w:t>
            </w:r>
            <w:r>
              <w:rPr>
                <w:rFonts w:ascii="宋体" w:eastAsia="宋体" w:hAnsi="宋体" w:cs="宋体" w:hint="eastAsia"/>
              </w:rPr>
              <w:t>简述大学生学习军事科学的意义</w:t>
            </w:r>
            <w:r>
              <w:tab/>
            </w:r>
            <w:r>
              <w:fldChar w:fldCharType="begin"/>
            </w:r>
            <w:r>
              <w:instrText xml:space="preserve"> PAGEREF _Toc30713 \h </w:instrText>
            </w:r>
            <w:r>
              <w:fldChar w:fldCharType="separate"/>
            </w:r>
            <w:r>
              <w:t>7</w:t>
            </w:r>
            <w:r>
              <w:fldChar w:fldCharType="end"/>
            </w:r>
          </w:hyperlink>
        </w:p>
        <w:p w14:paraId="2CD528C0" w14:textId="77777777" w:rsidR="00E26B14" w:rsidRDefault="00000000">
          <w:pPr>
            <w:pStyle w:val="TOC2"/>
            <w:tabs>
              <w:tab w:val="right" w:leader="dot" w:pos="8306"/>
            </w:tabs>
          </w:pPr>
          <w:hyperlink w:anchor="_Toc6830" w:history="1">
            <w:r>
              <w:rPr>
                <w:rFonts w:ascii="宋体" w:eastAsia="宋体" w:hAnsi="宋体" w:cs="宋体"/>
              </w:rPr>
              <w:t xml:space="preserve">（6） </w:t>
            </w:r>
            <w:r>
              <w:rPr>
                <w:rFonts w:ascii="宋体" w:eastAsia="宋体" w:hAnsi="宋体" w:cs="宋体" w:hint="eastAsia"/>
              </w:rPr>
              <w:t>简述大学生学习军事科学的方法</w:t>
            </w:r>
            <w:r>
              <w:tab/>
            </w:r>
            <w:r>
              <w:fldChar w:fldCharType="begin"/>
            </w:r>
            <w:r>
              <w:instrText xml:space="preserve"> PAGEREF _Toc6830 \h </w:instrText>
            </w:r>
            <w:r>
              <w:fldChar w:fldCharType="separate"/>
            </w:r>
            <w:r>
              <w:t>7</w:t>
            </w:r>
            <w:r>
              <w:fldChar w:fldCharType="end"/>
            </w:r>
          </w:hyperlink>
        </w:p>
        <w:p w14:paraId="088925F2" w14:textId="77777777" w:rsidR="00E26B14" w:rsidRDefault="00000000">
          <w:pPr>
            <w:pStyle w:val="TOC2"/>
            <w:tabs>
              <w:tab w:val="right" w:leader="dot" w:pos="8306"/>
            </w:tabs>
          </w:pPr>
          <w:hyperlink w:anchor="_Toc17985" w:history="1">
            <w:r>
              <w:rPr>
                <w:rFonts w:ascii="宋体" w:eastAsia="宋体" w:hAnsi="宋体" w:cs="宋体" w:hint="eastAsia"/>
              </w:rPr>
              <w:t>（7） 简述毛泽东军事思想的科学含义</w:t>
            </w:r>
            <w:r>
              <w:tab/>
            </w:r>
            <w:r>
              <w:fldChar w:fldCharType="begin"/>
            </w:r>
            <w:r>
              <w:instrText xml:space="preserve"> PAGEREF _Toc17985 \h </w:instrText>
            </w:r>
            <w:r>
              <w:fldChar w:fldCharType="separate"/>
            </w:r>
            <w:r>
              <w:t>8</w:t>
            </w:r>
            <w:r>
              <w:fldChar w:fldCharType="end"/>
            </w:r>
          </w:hyperlink>
        </w:p>
        <w:p w14:paraId="10816060" w14:textId="77777777" w:rsidR="00E26B14" w:rsidRDefault="00000000">
          <w:pPr>
            <w:pStyle w:val="TOC2"/>
            <w:tabs>
              <w:tab w:val="right" w:leader="dot" w:pos="8306"/>
            </w:tabs>
          </w:pPr>
          <w:hyperlink w:anchor="_Toc13921" w:history="1">
            <w:r>
              <w:rPr>
                <w:rFonts w:ascii="宋体" w:eastAsia="宋体" w:hAnsi="宋体" w:cs="宋体"/>
              </w:rPr>
              <w:t xml:space="preserve">（8） </w:t>
            </w:r>
            <w:r>
              <w:rPr>
                <w:rFonts w:ascii="宋体" w:eastAsia="宋体" w:hAnsi="宋体" w:cs="宋体" w:hint="eastAsia"/>
              </w:rPr>
              <w:t>简述毛泽东军事思想的历史地位</w:t>
            </w:r>
            <w:r>
              <w:tab/>
            </w:r>
            <w:r>
              <w:fldChar w:fldCharType="begin"/>
            </w:r>
            <w:r>
              <w:instrText xml:space="preserve"> PAGEREF _Toc13921 \h </w:instrText>
            </w:r>
            <w:r>
              <w:fldChar w:fldCharType="separate"/>
            </w:r>
            <w:r>
              <w:t>8</w:t>
            </w:r>
            <w:r>
              <w:fldChar w:fldCharType="end"/>
            </w:r>
          </w:hyperlink>
        </w:p>
        <w:p w14:paraId="4E5B03D6" w14:textId="77777777" w:rsidR="00E26B14" w:rsidRDefault="00000000">
          <w:pPr>
            <w:pStyle w:val="TOC2"/>
            <w:tabs>
              <w:tab w:val="right" w:leader="dot" w:pos="8306"/>
            </w:tabs>
          </w:pPr>
          <w:hyperlink w:anchor="_Toc17320" w:history="1">
            <w:r>
              <w:rPr>
                <w:rFonts w:ascii="宋体" w:eastAsia="宋体" w:hAnsi="宋体" w:cs="宋体"/>
              </w:rPr>
              <w:t xml:space="preserve">（9） </w:t>
            </w:r>
            <w:r>
              <w:rPr>
                <w:rFonts w:ascii="宋体" w:eastAsia="宋体" w:hAnsi="宋体" w:cs="宋体" w:hint="eastAsia"/>
              </w:rPr>
              <w:t>简述毛泽东军事思想的理论体系</w:t>
            </w:r>
            <w:r>
              <w:tab/>
            </w:r>
            <w:r>
              <w:fldChar w:fldCharType="begin"/>
            </w:r>
            <w:r>
              <w:instrText xml:space="preserve"> PAGEREF _Toc17320 \h </w:instrText>
            </w:r>
            <w:r>
              <w:fldChar w:fldCharType="separate"/>
            </w:r>
            <w:r>
              <w:t>8</w:t>
            </w:r>
            <w:r>
              <w:fldChar w:fldCharType="end"/>
            </w:r>
          </w:hyperlink>
        </w:p>
        <w:p w14:paraId="14AF1517" w14:textId="77777777" w:rsidR="00E26B14" w:rsidRDefault="00000000">
          <w:pPr>
            <w:pStyle w:val="TOC2"/>
            <w:tabs>
              <w:tab w:val="right" w:leader="dot" w:pos="8306"/>
            </w:tabs>
          </w:pPr>
          <w:hyperlink w:anchor="_Toc8267" w:history="1">
            <w:r>
              <w:rPr>
                <w:rFonts w:ascii="宋体" w:eastAsia="宋体" w:hAnsi="宋体" w:cs="宋体"/>
              </w:rPr>
              <w:t xml:space="preserve">（10） </w:t>
            </w:r>
            <w:r>
              <w:rPr>
                <w:rFonts w:ascii="宋体" w:eastAsia="宋体" w:hAnsi="宋体" w:cs="宋体" w:hint="eastAsia"/>
              </w:rPr>
              <w:t>简述人民战争思想的基本理论观点</w:t>
            </w:r>
            <w:r>
              <w:tab/>
            </w:r>
            <w:r>
              <w:fldChar w:fldCharType="begin"/>
            </w:r>
            <w:r>
              <w:instrText xml:space="preserve"> PAGEREF _Toc8267 \h </w:instrText>
            </w:r>
            <w:r>
              <w:fldChar w:fldCharType="separate"/>
            </w:r>
            <w:r>
              <w:t>10</w:t>
            </w:r>
            <w:r>
              <w:fldChar w:fldCharType="end"/>
            </w:r>
          </w:hyperlink>
        </w:p>
        <w:p w14:paraId="1BC8DFDC" w14:textId="77777777" w:rsidR="00E26B14" w:rsidRDefault="00000000">
          <w:pPr>
            <w:pStyle w:val="TOC2"/>
            <w:tabs>
              <w:tab w:val="right" w:leader="dot" w:pos="8306"/>
            </w:tabs>
          </w:pPr>
          <w:hyperlink w:anchor="_Toc25776" w:history="1">
            <w:r>
              <w:rPr>
                <w:rFonts w:ascii="宋体" w:eastAsia="宋体" w:hAnsi="宋体" w:cs="宋体"/>
              </w:rPr>
              <w:t xml:space="preserve">（11） </w:t>
            </w:r>
            <w:r>
              <w:rPr>
                <w:rFonts w:ascii="宋体" w:eastAsia="宋体" w:hAnsi="宋体" w:cs="宋体" w:hint="eastAsia"/>
              </w:rPr>
              <w:t>简述“三结合”的武装力量体制</w:t>
            </w:r>
            <w:r>
              <w:tab/>
            </w:r>
            <w:r>
              <w:fldChar w:fldCharType="begin"/>
            </w:r>
            <w:r>
              <w:instrText xml:space="preserve"> PAGEREF _Toc25776 \h </w:instrText>
            </w:r>
            <w:r>
              <w:fldChar w:fldCharType="separate"/>
            </w:r>
            <w:r>
              <w:t>10</w:t>
            </w:r>
            <w:r>
              <w:fldChar w:fldCharType="end"/>
            </w:r>
          </w:hyperlink>
        </w:p>
        <w:p w14:paraId="0440BFDC" w14:textId="77777777" w:rsidR="00E26B14" w:rsidRDefault="00000000">
          <w:pPr>
            <w:pStyle w:val="TOC2"/>
            <w:tabs>
              <w:tab w:val="right" w:leader="dot" w:pos="8306"/>
            </w:tabs>
          </w:pPr>
          <w:hyperlink w:anchor="_Toc4489" w:history="1">
            <w:r>
              <w:rPr>
                <w:rFonts w:ascii="宋体" w:eastAsia="宋体" w:hAnsi="宋体" w:cs="宋体"/>
              </w:rPr>
              <w:t xml:space="preserve">（12） </w:t>
            </w:r>
            <w:r>
              <w:rPr>
                <w:rFonts w:ascii="宋体" w:eastAsia="宋体" w:hAnsi="宋体" w:cs="宋体" w:hint="eastAsia"/>
              </w:rPr>
              <w:t>简述实行人民战争的主要原则和方法</w:t>
            </w:r>
            <w:r>
              <w:tab/>
            </w:r>
            <w:r>
              <w:fldChar w:fldCharType="begin"/>
            </w:r>
            <w:r>
              <w:instrText xml:space="preserve"> PAGEREF _Toc4489 \h </w:instrText>
            </w:r>
            <w:r>
              <w:fldChar w:fldCharType="separate"/>
            </w:r>
            <w:r>
              <w:t>10</w:t>
            </w:r>
            <w:r>
              <w:fldChar w:fldCharType="end"/>
            </w:r>
          </w:hyperlink>
        </w:p>
        <w:p w14:paraId="430D1298" w14:textId="77777777" w:rsidR="00E26B14" w:rsidRDefault="00000000">
          <w:pPr>
            <w:pStyle w:val="TOC2"/>
            <w:tabs>
              <w:tab w:val="right" w:leader="dot" w:pos="8306"/>
            </w:tabs>
          </w:pPr>
          <w:hyperlink w:anchor="_Toc16919" w:history="1">
            <w:r>
              <w:rPr>
                <w:rFonts w:ascii="宋体" w:eastAsia="宋体" w:hAnsi="宋体" w:cs="宋体"/>
              </w:rPr>
              <w:t xml:space="preserve">（13） </w:t>
            </w:r>
            <w:r>
              <w:rPr>
                <w:rFonts w:ascii="宋体" w:eastAsia="宋体" w:hAnsi="宋体" w:cs="宋体" w:hint="eastAsia"/>
              </w:rPr>
              <w:t>简述历史唯物主义战争观</w:t>
            </w:r>
            <w:r>
              <w:tab/>
            </w:r>
            <w:r>
              <w:fldChar w:fldCharType="begin"/>
            </w:r>
            <w:r>
              <w:instrText xml:space="preserve"> PAGEREF _Toc16919 \h </w:instrText>
            </w:r>
            <w:r>
              <w:fldChar w:fldCharType="separate"/>
            </w:r>
            <w:r>
              <w:t>10</w:t>
            </w:r>
            <w:r>
              <w:fldChar w:fldCharType="end"/>
            </w:r>
          </w:hyperlink>
        </w:p>
        <w:p w14:paraId="678F297B" w14:textId="77777777" w:rsidR="00E26B14" w:rsidRDefault="00000000">
          <w:pPr>
            <w:pStyle w:val="TOC2"/>
            <w:tabs>
              <w:tab w:val="right" w:leader="dot" w:pos="8306"/>
            </w:tabs>
          </w:pPr>
          <w:hyperlink w:anchor="_Toc23439" w:history="1">
            <w:r>
              <w:rPr>
                <w:rFonts w:ascii="宋体" w:eastAsia="宋体" w:hAnsi="宋体" w:cs="宋体" w:hint="eastAsia"/>
              </w:rPr>
              <w:t>（14） 简述制导技术的种类</w:t>
            </w:r>
            <w:r>
              <w:tab/>
            </w:r>
            <w:r>
              <w:fldChar w:fldCharType="begin"/>
            </w:r>
            <w:r>
              <w:instrText xml:space="preserve"> PAGEREF _Toc23439 \h </w:instrText>
            </w:r>
            <w:r>
              <w:fldChar w:fldCharType="separate"/>
            </w:r>
            <w:r>
              <w:t>11</w:t>
            </w:r>
            <w:r>
              <w:fldChar w:fldCharType="end"/>
            </w:r>
          </w:hyperlink>
        </w:p>
        <w:p w14:paraId="7A3752D5" w14:textId="77777777" w:rsidR="00E26B14" w:rsidRDefault="00000000">
          <w:pPr>
            <w:pStyle w:val="TOC2"/>
            <w:tabs>
              <w:tab w:val="right" w:leader="dot" w:pos="8306"/>
            </w:tabs>
          </w:pPr>
          <w:hyperlink w:anchor="_Toc23660" w:history="1">
            <w:r>
              <w:rPr>
                <w:rFonts w:ascii="宋体" w:eastAsia="宋体" w:hAnsi="宋体" w:cs="宋体"/>
              </w:rPr>
              <w:t xml:space="preserve">（15） </w:t>
            </w:r>
            <w:r>
              <w:rPr>
                <w:rFonts w:ascii="宋体" w:eastAsia="宋体" w:hAnsi="宋体" w:cs="宋体" w:hint="eastAsia"/>
              </w:rPr>
              <w:t>简述精确制导武器的作战特点</w:t>
            </w:r>
            <w:r>
              <w:tab/>
            </w:r>
            <w:r>
              <w:fldChar w:fldCharType="begin"/>
            </w:r>
            <w:r>
              <w:instrText xml:space="preserve"> PAGEREF _Toc23660 \h </w:instrText>
            </w:r>
            <w:r>
              <w:fldChar w:fldCharType="separate"/>
            </w:r>
            <w:r>
              <w:t>11</w:t>
            </w:r>
            <w:r>
              <w:fldChar w:fldCharType="end"/>
            </w:r>
          </w:hyperlink>
        </w:p>
        <w:p w14:paraId="3771BEF3" w14:textId="77777777" w:rsidR="00E26B14" w:rsidRDefault="00000000">
          <w:pPr>
            <w:pStyle w:val="TOC2"/>
            <w:tabs>
              <w:tab w:val="right" w:leader="dot" w:pos="8306"/>
            </w:tabs>
          </w:pPr>
          <w:hyperlink w:anchor="_Toc17912" w:history="1">
            <w:r>
              <w:rPr>
                <w:rFonts w:ascii="宋体" w:eastAsia="宋体" w:hAnsi="宋体" w:cs="宋体"/>
              </w:rPr>
              <w:t xml:space="preserve">（16） </w:t>
            </w:r>
            <w:r>
              <w:rPr>
                <w:rFonts w:ascii="宋体" w:eastAsia="宋体" w:hAnsi="宋体" w:cs="宋体" w:hint="eastAsia"/>
              </w:rPr>
              <w:t>简述精确制导武器的制导技术</w:t>
            </w:r>
            <w:r>
              <w:tab/>
            </w:r>
            <w:r>
              <w:fldChar w:fldCharType="begin"/>
            </w:r>
            <w:r>
              <w:instrText xml:space="preserve"> PAGEREF _Toc17912 \h </w:instrText>
            </w:r>
            <w:r>
              <w:fldChar w:fldCharType="separate"/>
            </w:r>
            <w:r>
              <w:t>11</w:t>
            </w:r>
            <w:r>
              <w:fldChar w:fldCharType="end"/>
            </w:r>
          </w:hyperlink>
        </w:p>
        <w:p w14:paraId="21B736A3" w14:textId="77777777" w:rsidR="00E26B14" w:rsidRDefault="00000000">
          <w:pPr>
            <w:pStyle w:val="TOC2"/>
            <w:tabs>
              <w:tab w:val="right" w:leader="dot" w:pos="8306"/>
            </w:tabs>
          </w:pPr>
          <w:hyperlink w:anchor="_Toc2331" w:history="1">
            <w:r>
              <w:rPr>
                <w:rFonts w:ascii="宋体" w:eastAsia="宋体" w:hAnsi="宋体" w:cs="宋体" w:hint="eastAsia"/>
              </w:rPr>
              <w:t>（17） 简述国际战略格局的结构类型</w:t>
            </w:r>
            <w:r>
              <w:tab/>
            </w:r>
            <w:r>
              <w:fldChar w:fldCharType="begin"/>
            </w:r>
            <w:r>
              <w:instrText xml:space="preserve"> PAGEREF _Toc2331 \h </w:instrText>
            </w:r>
            <w:r>
              <w:fldChar w:fldCharType="separate"/>
            </w:r>
            <w:r>
              <w:t>11</w:t>
            </w:r>
            <w:r>
              <w:fldChar w:fldCharType="end"/>
            </w:r>
          </w:hyperlink>
        </w:p>
        <w:p w14:paraId="0CB7D433" w14:textId="77777777" w:rsidR="00E26B14" w:rsidRDefault="00000000">
          <w:pPr>
            <w:pStyle w:val="TOC2"/>
            <w:tabs>
              <w:tab w:val="right" w:leader="dot" w:pos="8306"/>
            </w:tabs>
          </w:pPr>
          <w:hyperlink w:anchor="_Toc13263" w:history="1">
            <w:r>
              <w:rPr>
                <w:rFonts w:ascii="宋体" w:eastAsia="宋体" w:hAnsi="宋体" w:cs="宋体"/>
              </w:rPr>
              <w:t xml:space="preserve">（18） </w:t>
            </w:r>
            <w:r>
              <w:rPr>
                <w:rFonts w:ascii="宋体" w:eastAsia="宋体" w:hAnsi="宋体" w:cs="宋体" w:hint="eastAsia"/>
              </w:rPr>
              <w:t>简述国际战略格局演变的规律性特点</w:t>
            </w:r>
            <w:r>
              <w:tab/>
            </w:r>
            <w:r>
              <w:fldChar w:fldCharType="begin"/>
            </w:r>
            <w:r>
              <w:instrText xml:space="preserve"> PAGEREF _Toc13263 \h </w:instrText>
            </w:r>
            <w:r>
              <w:fldChar w:fldCharType="separate"/>
            </w:r>
            <w:r>
              <w:t>11</w:t>
            </w:r>
            <w:r>
              <w:fldChar w:fldCharType="end"/>
            </w:r>
          </w:hyperlink>
        </w:p>
        <w:p w14:paraId="035458DC" w14:textId="77777777" w:rsidR="00E26B14" w:rsidRDefault="00000000">
          <w:pPr>
            <w:pStyle w:val="TOC2"/>
            <w:tabs>
              <w:tab w:val="right" w:leader="dot" w:pos="8306"/>
            </w:tabs>
          </w:pPr>
          <w:hyperlink w:anchor="_Toc15626" w:history="1">
            <w:r>
              <w:rPr>
                <w:rFonts w:ascii="宋体" w:eastAsia="宋体" w:hAnsi="宋体" w:cs="宋体" w:hint="eastAsia"/>
              </w:rPr>
              <w:t>（19） 简述国防的基本要求（不确定）</w:t>
            </w:r>
            <w:r>
              <w:tab/>
            </w:r>
            <w:r>
              <w:fldChar w:fldCharType="begin"/>
            </w:r>
            <w:r>
              <w:instrText xml:space="preserve"> PAGEREF _Toc15626 \h </w:instrText>
            </w:r>
            <w:r>
              <w:fldChar w:fldCharType="separate"/>
            </w:r>
            <w:r>
              <w:t>12</w:t>
            </w:r>
            <w:r>
              <w:fldChar w:fldCharType="end"/>
            </w:r>
          </w:hyperlink>
        </w:p>
        <w:p w14:paraId="55E1A977" w14:textId="77777777" w:rsidR="00E26B14" w:rsidRDefault="00000000">
          <w:pPr>
            <w:pStyle w:val="TOC2"/>
            <w:tabs>
              <w:tab w:val="right" w:leader="dot" w:pos="8306"/>
            </w:tabs>
          </w:pPr>
          <w:hyperlink w:anchor="_Toc5189" w:history="1">
            <w:r>
              <w:rPr>
                <w:rFonts w:ascii="宋体" w:eastAsia="宋体" w:hAnsi="宋体" w:cs="宋体"/>
              </w:rPr>
              <w:t xml:space="preserve">（20） </w:t>
            </w:r>
            <w:r>
              <w:rPr>
                <w:rFonts w:ascii="宋体" w:eastAsia="宋体" w:hAnsi="宋体" w:cs="宋体" w:hint="eastAsia"/>
              </w:rPr>
              <w:t>简述现代化国防的基本特征</w:t>
            </w:r>
            <w:r>
              <w:tab/>
            </w:r>
            <w:r>
              <w:fldChar w:fldCharType="begin"/>
            </w:r>
            <w:r>
              <w:instrText xml:space="preserve"> PAGEREF _Toc5189 \h </w:instrText>
            </w:r>
            <w:r>
              <w:fldChar w:fldCharType="separate"/>
            </w:r>
            <w:r>
              <w:t>12</w:t>
            </w:r>
            <w:r>
              <w:fldChar w:fldCharType="end"/>
            </w:r>
          </w:hyperlink>
        </w:p>
        <w:p w14:paraId="4D2F2741" w14:textId="77777777" w:rsidR="00E26B14" w:rsidRDefault="00000000">
          <w:pPr>
            <w:pStyle w:val="TOC2"/>
            <w:tabs>
              <w:tab w:val="right" w:leader="dot" w:pos="8306"/>
            </w:tabs>
          </w:pPr>
          <w:hyperlink w:anchor="_Toc18691" w:history="1">
            <w:r>
              <w:rPr>
                <w:rFonts w:ascii="宋体" w:eastAsia="宋体" w:hAnsi="宋体" w:cs="宋体"/>
              </w:rPr>
              <w:t xml:space="preserve">（21） </w:t>
            </w:r>
            <w:r>
              <w:rPr>
                <w:rFonts w:ascii="宋体" w:eastAsia="宋体" w:hAnsi="宋体" w:cs="宋体" w:hint="eastAsia"/>
              </w:rPr>
              <w:t>简述中国国防历史的启示</w:t>
            </w:r>
            <w:r>
              <w:tab/>
            </w:r>
            <w:r>
              <w:fldChar w:fldCharType="begin"/>
            </w:r>
            <w:r>
              <w:instrText xml:space="preserve"> PAGEREF _Toc18691 \h </w:instrText>
            </w:r>
            <w:r>
              <w:fldChar w:fldCharType="separate"/>
            </w:r>
            <w:r>
              <w:t>12</w:t>
            </w:r>
            <w:r>
              <w:fldChar w:fldCharType="end"/>
            </w:r>
          </w:hyperlink>
        </w:p>
        <w:p w14:paraId="2501BE1C" w14:textId="77777777" w:rsidR="00E26B14" w:rsidRDefault="00000000">
          <w:pPr>
            <w:pStyle w:val="TOC2"/>
            <w:tabs>
              <w:tab w:val="right" w:leader="dot" w:pos="8306"/>
            </w:tabs>
          </w:pPr>
          <w:hyperlink w:anchor="_Toc491" w:history="1">
            <w:r>
              <w:rPr>
                <w:rFonts w:ascii="宋体" w:eastAsia="宋体" w:hAnsi="宋体" w:cs="宋体" w:hint="eastAsia"/>
              </w:rPr>
              <w:t>（22） 简述中国地缘环境的基本情况</w:t>
            </w:r>
            <w:r>
              <w:tab/>
            </w:r>
            <w:r>
              <w:fldChar w:fldCharType="begin"/>
            </w:r>
            <w:r>
              <w:instrText xml:space="preserve"> PAGEREF _Toc491 \h </w:instrText>
            </w:r>
            <w:r>
              <w:fldChar w:fldCharType="separate"/>
            </w:r>
            <w:r>
              <w:t>12</w:t>
            </w:r>
            <w:r>
              <w:fldChar w:fldCharType="end"/>
            </w:r>
          </w:hyperlink>
        </w:p>
        <w:p w14:paraId="4EE6F550" w14:textId="77777777" w:rsidR="00E26B14" w:rsidRDefault="00000000">
          <w:pPr>
            <w:pStyle w:val="TOC2"/>
            <w:tabs>
              <w:tab w:val="right" w:leader="dot" w:pos="8306"/>
            </w:tabs>
          </w:pPr>
          <w:hyperlink w:anchor="_Toc32379" w:history="1">
            <w:r>
              <w:rPr>
                <w:rFonts w:ascii="宋体" w:eastAsia="宋体" w:hAnsi="宋体" w:cs="宋体"/>
              </w:rPr>
              <w:t xml:space="preserve">（23） </w:t>
            </w:r>
            <w:r>
              <w:rPr>
                <w:rFonts w:ascii="宋体" w:eastAsia="宋体" w:hAnsi="宋体" w:cs="宋体" w:hint="eastAsia"/>
              </w:rPr>
              <w:t>简述国家面临的传统安全威胁</w:t>
            </w:r>
            <w:r>
              <w:tab/>
            </w:r>
            <w:r>
              <w:fldChar w:fldCharType="begin"/>
            </w:r>
            <w:r>
              <w:instrText xml:space="preserve"> PAGEREF _Toc32379 \h </w:instrText>
            </w:r>
            <w:r>
              <w:fldChar w:fldCharType="separate"/>
            </w:r>
            <w:r>
              <w:t>13</w:t>
            </w:r>
            <w:r>
              <w:fldChar w:fldCharType="end"/>
            </w:r>
          </w:hyperlink>
        </w:p>
        <w:p w14:paraId="0D5DE04C" w14:textId="77777777" w:rsidR="00E26B14" w:rsidRDefault="00000000">
          <w:pPr>
            <w:pStyle w:val="TOC2"/>
            <w:tabs>
              <w:tab w:val="right" w:leader="dot" w:pos="8306"/>
            </w:tabs>
          </w:pPr>
          <w:hyperlink w:anchor="_Toc19689" w:history="1">
            <w:r>
              <w:rPr>
                <w:rFonts w:ascii="宋体" w:eastAsia="宋体" w:hAnsi="宋体" w:cs="宋体" w:hint="eastAsia"/>
              </w:rPr>
              <w:t>（24） 简述国防动员的意义</w:t>
            </w:r>
            <w:r>
              <w:tab/>
            </w:r>
            <w:r>
              <w:fldChar w:fldCharType="begin"/>
            </w:r>
            <w:r>
              <w:instrText xml:space="preserve"> PAGEREF _Toc19689 \h </w:instrText>
            </w:r>
            <w:r>
              <w:fldChar w:fldCharType="separate"/>
            </w:r>
            <w:r>
              <w:t>13</w:t>
            </w:r>
            <w:r>
              <w:fldChar w:fldCharType="end"/>
            </w:r>
          </w:hyperlink>
        </w:p>
        <w:p w14:paraId="65727C1A" w14:textId="77777777" w:rsidR="00E26B14" w:rsidRDefault="00000000">
          <w:pPr>
            <w:pStyle w:val="TOC2"/>
            <w:tabs>
              <w:tab w:val="right" w:leader="dot" w:pos="8306"/>
            </w:tabs>
          </w:pPr>
          <w:hyperlink w:anchor="_Toc10097" w:history="1">
            <w:r>
              <w:rPr>
                <w:rFonts w:ascii="宋体" w:eastAsia="宋体" w:hAnsi="宋体" w:cs="宋体"/>
              </w:rPr>
              <w:t xml:space="preserve">（25） </w:t>
            </w:r>
            <w:r>
              <w:rPr>
                <w:rFonts w:ascii="宋体" w:eastAsia="宋体" w:hAnsi="宋体" w:cs="宋体" w:hint="eastAsia"/>
              </w:rPr>
              <w:t>简述国防动员的分类</w:t>
            </w:r>
            <w:r>
              <w:tab/>
            </w:r>
            <w:r>
              <w:fldChar w:fldCharType="begin"/>
            </w:r>
            <w:r>
              <w:instrText xml:space="preserve"> PAGEREF _Toc10097 \h </w:instrText>
            </w:r>
            <w:r>
              <w:fldChar w:fldCharType="separate"/>
            </w:r>
            <w:r>
              <w:t>13</w:t>
            </w:r>
            <w:r>
              <w:fldChar w:fldCharType="end"/>
            </w:r>
          </w:hyperlink>
        </w:p>
        <w:p w14:paraId="740FEFFF" w14:textId="77777777" w:rsidR="00E26B14" w:rsidRDefault="00000000">
          <w:pPr>
            <w:pStyle w:val="TOC2"/>
            <w:tabs>
              <w:tab w:val="right" w:leader="dot" w:pos="8306"/>
            </w:tabs>
          </w:pPr>
          <w:hyperlink w:anchor="_Toc20432" w:history="1">
            <w:r>
              <w:rPr>
                <w:rFonts w:ascii="宋体" w:eastAsia="宋体" w:hAnsi="宋体" w:cs="宋体"/>
              </w:rPr>
              <w:t xml:space="preserve">（26） </w:t>
            </w:r>
            <w:r>
              <w:rPr>
                <w:rFonts w:ascii="宋体" w:eastAsia="宋体" w:hAnsi="宋体" w:cs="宋体" w:hint="eastAsia"/>
              </w:rPr>
              <w:t>简述国防动员的要求</w:t>
            </w:r>
            <w:r>
              <w:tab/>
            </w:r>
            <w:r>
              <w:fldChar w:fldCharType="begin"/>
            </w:r>
            <w:r>
              <w:instrText xml:space="preserve"> PAGEREF _Toc20432 \h </w:instrText>
            </w:r>
            <w:r>
              <w:fldChar w:fldCharType="separate"/>
            </w:r>
            <w:r>
              <w:t>13</w:t>
            </w:r>
            <w:r>
              <w:fldChar w:fldCharType="end"/>
            </w:r>
          </w:hyperlink>
        </w:p>
        <w:p w14:paraId="227701D3" w14:textId="77777777" w:rsidR="00E26B14" w:rsidRDefault="00000000">
          <w:pPr>
            <w:pStyle w:val="TOC2"/>
            <w:tabs>
              <w:tab w:val="right" w:leader="dot" w:pos="8306"/>
            </w:tabs>
          </w:pPr>
          <w:hyperlink w:anchor="_Toc21122" w:history="1">
            <w:r>
              <w:rPr>
                <w:rFonts w:ascii="宋体" w:eastAsia="宋体" w:hAnsi="宋体" w:cs="宋体"/>
              </w:rPr>
              <w:t xml:space="preserve">（27） </w:t>
            </w:r>
            <w:r>
              <w:rPr>
                <w:rFonts w:ascii="宋体" w:eastAsia="宋体" w:hAnsi="宋体" w:cs="宋体" w:hint="eastAsia"/>
              </w:rPr>
              <w:t>简述国防动员的内容</w:t>
            </w:r>
            <w:r>
              <w:tab/>
            </w:r>
            <w:r>
              <w:fldChar w:fldCharType="begin"/>
            </w:r>
            <w:r>
              <w:instrText xml:space="preserve"> PAGEREF _Toc21122 \h </w:instrText>
            </w:r>
            <w:r>
              <w:fldChar w:fldCharType="separate"/>
            </w:r>
            <w:r>
              <w:t>13</w:t>
            </w:r>
            <w:r>
              <w:fldChar w:fldCharType="end"/>
            </w:r>
          </w:hyperlink>
        </w:p>
        <w:p w14:paraId="4A8DBC9D" w14:textId="77777777" w:rsidR="00E26B14" w:rsidRDefault="00000000">
          <w:pPr>
            <w:pStyle w:val="TOC2"/>
            <w:tabs>
              <w:tab w:val="right" w:leader="dot" w:pos="8306"/>
            </w:tabs>
          </w:pPr>
          <w:hyperlink w:anchor="_Toc11242" w:history="1">
            <w:r>
              <w:rPr>
                <w:rFonts w:ascii="宋体" w:eastAsia="宋体" w:hAnsi="宋体" w:cs="宋体"/>
              </w:rPr>
              <w:t xml:space="preserve">（28） </w:t>
            </w:r>
            <w:r>
              <w:rPr>
                <w:rFonts w:ascii="宋体" w:eastAsia="宋体" w:hAnsi="宋体" w:cs="宋体" w:hint="eastAsia"/>
              </w:rPr>
              <w:t>简述国防动员的原则</w:t>
            </w:r>
            <w:r>
              <w:tab/>
            </w:r>
            <w:r>
              <w:fldChar w:fldCharType="begin"/>
            </w:r>
            <w:r>
              <w:instrText xml:space="preserve"> PAGEREF _Toc11242 \h </w:instrText>
            </w:r>
            <w:r>
              <w:fldChar w:fldCharType="separate"/>
            </w:r>
            <w:r>
              <w:t>14</w:t>
            </w:r>
            <w:r>
              <w:fldChar w:fldCharType="end"/>
            </w:r>
          </w:hyperlink>
        </w:p>
        <w:p w14:paraId="3A89BF62" w14:textId="77777777" w:rsidR="00E26B14" w:rsidRDefault="00000000">
          <w:pPr>
            <w:pStyle w:val="TOC2"/>
            <w:tabs>
              <w:tab w:val="right" w:leader="dot" w:pos="8306"/>
            </w:tabs>
          </w:pPr>
          <w:hyperlink w:anchor="_Toc15464" w:history="1">
            <w:r>
              <w:rPr>
                <w:rFonts w:ascii="宋体" w:eastAsia="宋体" w:hAnsi="宋体" w:cs="宋体" w:hint="eastAsia"/>
              </w:rPr>
              <w:t>（29） 简述军队指挥控制系统的功能</w:t>
            </w:r>
            <w:r>
              <w:tab/>
            </w:r>
            <w:r>
              <w:fldChar w:fldCharType="begin"/>
            </w:r>
            <w:r>
              <w:instrText xml:space="preserve"> PAGEREF _Toc15464 \h </w:instrText>
            </w:r>
            <w:r>
              <w:fldChar w:fldCharType="separate"/>
            </w:r>
            <w:r>
              <w:t>14</w:t>
            </w:r>
            <w:r>
              <w:fldChar w:fldCharType="end"/>
            </w:r>
          </w:hyperlink>
        </w:p>
        <w:p w14:paraId="517FDF1A" w14:textId="77777777" w:rsidR="00E26B14" w:rsidRDefault="00000000">
          <w:pPr>
            <w:pStyle w:val="TOC2"/>
            <w:tabs>
              <w:tab w:val="right" w:leader="dot" w:pos="8306"/>
            </w:tabs>
          </w:pPr>
          <w:hyperlink w:anchor="_Toc12609" w:history="1">
            <w:r>
              <w:rPr>
                <w:rFonts w:ascii="宋体" w:eastAsia="宋体" w:hAnsi="宋体" w:cs="宋体"/>
              </w:rPr>
              <w:t xml:space="preserve">（30） </w:t>
            </w:r>
            <w:r>
              <w:rPr>
                <w:rFonts w:ascii="宋体" w:eastAsia="宋体" w:hAnsi="宋体" w:cs="宋体" w:hint="eastAsia"/>
              </w:rPr>
              <w:t>简述军队指挥控制系统对作战的影响</w:t>
            </w:r>
            <w:r>
              <w:tab/>
            </w:r>
            <w:r>
              <w:fldChar w:fldCharType="begin"/>
            </w:r>
            <w:r>
              <w:instrText xml:space="preserve"> PAGEREF _Toc12609 \h </w:instrText>
            </w:r>
            <w:r>
              <w:fldChar w:fldCharType="separate"/>
            </w:r>
            <w:r>
              <w:t>14</w:t>
            </w:r>
            <w:r>
              <w:fldChar w:fldCharType="end"/>
            </w:r>
          </w:hyperlink>
        </w:p>
        <w:p w14:paraId="319ED3BE" w14:textId="77777777" w:rsidR="00E26B14" w:rsidRDefault="00000000">
          <w:pPr>
            <w:pStyle w:val="TOC2"/>
            <w:tabs>
              <w:tab w:val="right" w:leader="dot" w:pos="8306"/>
            </w:tabs>
          </w:pPr>
          <w:hyperlink w:anchor="_Toc10859" w:history="1">
            <w:r>
              <w:rPr>
                <w:rFonts w:ascii="宋体" w:eastAsia="宋体" w:hAnsi="宋体" w:cs="宋体"/>
              </w:rPr>
              <w:t xml:space="preserve">（31） </w:t>
            </w:r>
            <w:r>
              <w:rPr>
                <w:rFonts w:ascii="宋体" w:eastAsia="宋体" w:hAnsi="宋体" w:cs="宋体" w:hint="eastAsia"/>
              </w:rPr>
              <w:t>简述军队控制系统的构成</w:t>
            </w:r>
            <w:r>
              <w:tab/>
            </w:r>
            <w:r>
              <w:fldChar w:fldCharType="begin"/>
            </w:r>
            <w:r>
              <w:instrText xml:space="preserve"> PAGEREF _Toc10859 \h </w:instrText>
            </w:r>
            <w:r>
              <w:fldChar w:fldCharType="separate"/>
            </w:r>
            <w:r>
              <w:t>14</w:t>
            </w:r>
            <w:r>
              <w:fldChar w:fldCharType="end"/>
            </w:r>
          </w:hyperlink>
        </w:p>
        <w:p w14:paraId="352DFE0F" w14:textId="77777777" w:rsidR="00E26B14" w:rsidRDefault="00000000">
          <w:pPr>
            <w:pStyle w:val="TOC2"/>
            <w:tabs>
              <w:tab w:val="right" w:leader="dot" w:pos="8306"/>
            </w:tabs>
          </w:pPr>
          <w:hyperlink w:anchor="_Toc6071" w:history="1">
            <w:r>
              <w:rPr>
                <w:rFonts w:ascii="宋体" w:eastAsia="宋体" w:hAnsi="宋体" w:cs="宋体"/>
              </w:rPr>
              <w:t xml:space="preserve">（32） </w:t>
            </w:r>
            <w:r>
              <w:rPr>
                <w:rFonts w:ascii="宋体" w:eastAsia="宋体" w:hAnsi="宋体" w:cs="宋体" w:hint="eastAsia"/>
              </w:rPr>
              <w:t>简述典型的预警系统</w:t>
            </w:r>
            <w:r>
              <w:tab/>
            </w:r>
            <w:r>
              <w:fldChar w:fldCharType="begin"/>
            </w:r>
            <w:r>
              <w:instrText xml:space="preserve"> PAGEREF _Toc6071 \h </w:instrText>
            </w:r>
            <w:r>
              <w:fldChar w:fldCharType="separate"/>
            </w:r>
            <w:r>
              <w:t>15</w:t>
            </w:r>
            <w:r>
              <w:fldChar w:fldCharType="end"/>
            </w:r>
          </w:hyperlink>
        </w:p>
        <w:p w14:paraId="40785DB7" w14:textId="77777777" w:rsidR="00E26B14" w:rsidRDefault="00000000">
          <w:pPr>
            <w:pStyle w:val="TOC2"/>
            <w:tabs>
              <w:tab w:val="right" w:leader="dot" w:pos="8306"/>
            </w:tabs>
          </w:pPr>
          <w:hyperlink w:anchor="_Toc26021" w:history="1">
            <w:r>
              <w:rPr>
                <w:rFonts w:ascii="宋体" w:eastAsia="宋体" w:hAnsi="宋体" w:cs="宋体"/>
              </w:rPr>
              <w:t xml:space="preserve">（33） </w:t>
            </w:r>
            <w:r>
              <w:rPr>
                <w:rFonts w:ascii="宋体" w:eastAsia="宋体" w:hAnsi="宋体" w:cs="宋体" w:hint="eastAsia"/>
              </w:rPr>
              <w:t>简述典型的导航系统</w:t>
            </w:r>
            <w:r>
              <w:tab/>
            </w:r>
            <w:r>
              <w:fldChar w:fldCharType="begin"/>
            </w:r>
            <w:r>
              <w:instrText xml:space="preserve"> PAGEREF _Toc26021 \h </w:instrText>
            </w:r>
            <w:r>
              <w:fldChar w:fldCharType="separate"/>
            </w:r>
            <w:r>
              <w:t>15</w:t>
            </w:r>
            <w:r>
              <w:fldChar w:fldCharType="end"/>
            </w:r>
          </w:hyperlink>
        </w:p>
        <w:p w14:paraId="64B00E45" w14:textId="77777777" w:rsidR="00E26B14" w:rsidRDefault="00000000">
          <w:pPr>
            <w:pStyle w:val="TOC2"/>
            <w:tabs>
              <w:tab w:val="right" w:leader="dot" w:pos="8306"/>
            </w:tabs>
          </w:pPr>
          <w:hyperlink w:anchor="_Toc6616" w:history="1">
            <w:r>
              <w:rPr>
                <w:rFonts w:ascii="宋体" w:eastAsia="宋体" w:hAnsi="宋体" w:cs="宋体" w:hint="eastAsia"/>
              </w:rPr>
              <w:t>（34） 简述信息化陆上作战平台对作战的影响</w:t>
            </w:r>
            <w:r>
              <w:tab/>
            </w:r>
            <w:r>
              <w:fldChar w:fldCharType="begin"/>
            </w:r>
            <w:r>
              <w:instrText xml:space="preserve"> PAGEREF _Toc6616 \h </w:instrText>
            </w:r>
            <w:r>
              <w:fldChar w:fldCharType="separate"/>
            </w:r>
            <w:r>
              <w:t>15</w:t>
            </w:r>
            <w:r>
              <w:fldChar w:fldCharType="end"/>
            </w:r>
          </w:hyperlink>
        </w:p>
        <w:p w14:paraId="51205045" w14:textId="77777777" w:rsidR="00E26B14" w:rsidRDefault="00000000">
          <w:pPr>
            <w:pStyle w:val="TOC2"/>
            <w:tabs>
              <w:tab w:val="right" w:leader="dot" w:pos="8306"/>
            </w:tabs>
          </w:pPr>
          <w:hyperlink w:anchor="_Toc17659" w:history="1">
            <w:r>
              <w:rPr>
                <w:rFonts w:ascii="宋体" w:eastAsia="宋体" w:hAnsi="宋体" w:cs="宋体"/>
              </w:rPr>
              <w:t xml:space="preserve">（35） </w:t>
            </w:r>
            <w:r>
              <w:rPr>
                <w:rFonts w:ascii="宋体" w:eastAsia="宋体" w:hAnsi="宋体" w:cs="宋体" w:hint="eastAsia"/>
              </w:rPr>
              <w:t>简述信息化作战平台的特征</w:t>
            </w:r>
            <w:r>
              <w:tab/>
            </w:r>
            <w:r>
              <w:fldChar w:fldCharType="begin"/>
            </w:r>
            <w:r>
              <w:instrText xml:space="preserve"> PAGEREF _Toc17659 \h </w:instrText>
            </w:r>
            <w:r>
              <w:fldChar w:fldCharType="separate"/>
            </w:r>
            <w:r>
              <w:t>15</w:t>
            </w:r>
            <w:r>
              <w:fldChar w:fldCharType="end"/>
            </w:r>
          </w:hyperlink>
        </w:p>
        <w:p w14:paraId="5FB453C9" w14:textId="77777777" w:rsidR="00E26B14" w:rsidRDefault="00000000">
          <w:pPr>
            <w:pStyle w:val="TOC2"/>
            <w:tabs>
              <w:tab w:val="right" w:leader="dot" w:pos="8306"/>
            </w:tabs>
          </w:pPr>
          <w:hyperlink w:anchor="_Toc18259" w:history="1">
            <w:r>
              <w:rPr>
                <w:rFonts w:ascii="宋体" w:eastAsia="宋体" w:hAnsi="宋体" w:cs="宋体"/>
              </w:rPr>
              <w:t xml:space="preserve">（36） </w:t>
            </w:r>
            <w:r>
              <w:rPr>
                <w:rFonts w:ascii="宋体" w:eastAsia="宋体" w:hAnsi="宋体" w:cs="宋体" w:hint="eastAsia"/>
              </w:rPr>
              <w:t>简述信息化空中作战平台对作战的影响</w:t>
            </w:r>
            <w:r>
              <w:tab/>
            </w:r>
            <w:r>
              <w:fldChar w:fldCharType="begin"/>
            </w:r>
            <w:r>
              <w:instrText xml:space="preserve"> PAGEREF _Toc18259 \h </w:instrText>
            </w:r>
            <w:r>
              <w:fldChar w:fldCharType="separate"/>
            </w:r>
            <w:r>
              <w:t>15</w:t>
            </w:r>
            <w:r>
              <w:fldChar w:fldCharType="end"/>
            </w:r>
          </w:hyperlink>
        </w:p>
        <w:p w14:paraId="23FF355D" w14:textId="77777777" w:rsidR="00E26B14" w:rsidRDefault="00000000">
          <w:pPr>
            <w:pStyle w:val="TOC2"/>
            <w:tabs>
              <w:tab w:val="right" w:leader="dot" w:pos="8306"/>
            </w:tabs>
          </w:pPr>
          <w:hyperlink w:anchor="_Toc25651" w:history="1">
            <w:r>
              <w:rPr>
                <w:rFonts w:ascii="宋体" w:eastAsia="宋体" w:hAnsi="宋体" w:cs="宋体" w:hint="eastAsia"/>
              </w:rPr>
              <w:t>（37） 简述信息化战争的特征</w:t>
            </w:r>
            <w:r>
              <w:tab/>
            </w:r>
            <w:r>
              <w:fldChar w:fldCharType="begin"/>
            </w:r>
            <w:r>
              <w:instrText xml:space="preserve"> PAGEREF _Toc25651 \h </w:instrText>
            </w:r>
            <w:r>
              <w:fldChar w:fldCharType="separate"/>
            </w:r>
            <w:r>
              <w:t>15</w:t>
            </w:r>
            <w:r>
              <w:fldChar w:fldCharType="end"/>
            </w:r>
          </w:hyperlink>
        </w:p>
        <w:p w14:paraId="10AF077B" w14:textId="77777777" w:rsidR="00E26B14" w:rsidRDefault="00000000">
          <w:pPr>
            <w:pStyle w:val="TOC2"/>
            <w:tabs>
              <w:tab w:val="right" w:leader="dot" w:pos="8306"/>
            </w:tabs>
          </w:pPr>
          <w:hyperlink w:anchor="_Toc21575" w:history="1">
            <w:r>
              <w:rPr>
                <w:rFonts w:ascii="宋体" w:eastAsia="宋体" w:hAnsi="宋体" w:cs="宋体"/>
              </w:rPr>
              <w:t xml:space="preserve">（38） </w:t>
            </w:r>
            <w:r>
              <w:rPr>
                <w:rFonts w:ascii="宋体" w:eastAsia="宋体" w:hAnsi="宋体" w:cs="宋体" w:hint="eastAsia"/>
              </w:rPr>
              <w:t>简述信息化战争的科学内涵</w:t>
            </w:r>
            <w:r>
              <w:tab/>
            </w:r>
            <w:r>
              <w:fldChar w:fldCharType="begin"/>
            </w:r>
            <w:r>
              <w:instrText xml:space="preserve"> PAGEREF _Toc21575 \h </w:instrText>
            </w:r>
            <w:r>
              <w:fldChar w:fldCharType="separate"/>
            </w:r>
            <w:r>
              <w:t>16</w:t>
            </w:r>
            <w:r>
              <w:fldChar w:fldCharType="end"/>
            </w:r>
          </w:hyperlink>
        </w:p>
        <w:p w14:paraId="25BEB33B" w14:textId="77777777" w:rsidR="00E26B14" w:rsidRDefault="00000000">
          <w:pPr>
            <w:pStyle w:val="TOC1"/>
            <w:tabs>
              <w:tab w:val="right" w:leader="dot" w:pos="8306"/>
            </w:tabs>
          </w:pPr>
          <w:hyperlink w:anchor="_Toc22691" w:history="1">
            <w:r>
              <w:rPr>
                <w:rFonts w:ascii="宋体" w:eastAsia="宋体" w:hAnsi="宋体" w:cs="宋体" w:hint="eastAsia"/>
              </w:rPr>
              <w:t>三、 论述题（2*15=30分，《国际战略形势与国际战略格局》）</w:t>
            </w:r>
            <w:r>
              <w:tab/>
            </w:r>
            <w:r>
              <w:fldChar w:fldCharType="begin"/>
            </w:r>
            <w:r>
              <w:instrText xml:space="preserve"> PAGEREF _Toc22691 \h </w:instrText>
            </w:r>
            <w:r>
              <w:fldChar w:fldCharType="separate"/>
            </w:r>
            <w:r>
              <w:t>16</w:t>
            </w:r>
            <w:r>
              <w:fldChar w:fldCharType="end"/>
            </w:r>
          </w:hyperlink>
        </w:p>
        <w:p w14:paraId="1FEEA518" w14:textId="77777777" w:rsidR="00E26B14" w:rsidRDefault="00000000">
          <w:pPr>
            <w:pStyle w:val="TOC2"/>
            <w:tabs>
              <w:tab w:val="right" w:leader="dot" w:pos="8306"/>
            </w:tabs>
          </w:pPr>
          <w:hyperlink w:anchor="_Toc5046" w:history="1">
            <w:r>
              <w:rPr>
                <w:rFonts w:ascii="宋体" w:eastAsia="宋体" w:hAnsi="宋体" w:cs="宋体" w:hint="eastAsia"/>
              </w:rPr>
              <w:t>（1） 研究和指导战争，要关照全局，把握关节。</w:t>
            </w:r>
            <w:r>
              <w:tab/>
            </w:r>
            <w:r>
              <w:fldChar w:fldCharType="begin"/>
            </w:r>
            <w:r>
              <w:instrText xml:space="preserve"> PAGEREF _Toc5046 \h </w:instrText>
            </w:r>
            <w:r>
              <w:fldChar w:fldCharType="separate"/>
            </w:r>
            <w:r>
              <w:t>16</w:t>
            </w:r>
            <w:r>
              <w:fldChar w:fldCharType="end"/>
            </w:r>
          </w:hyperlink>
        </w:p>
        <w:p w14:paraId="21404836" w14:textId="77777777" w:rsidR="00E26B14" w:rsidRDefault="00000000">
          <w:pPr>
            <w:pStyle w:val="TOC2"/>
            <w:tabs>
              <w:tab w:val="right" w:leader="dot" w:pos="8306"/>
            </w:tabs>
          </w:pPr>
          <w:hyperlink w:anchor="_Toc30778" w:history="1">
            <w:r>
              <w:rPr>
                <w:rFonts w:ascii="宋体" w:eastAsia="宋体" w:hAnsi="宋体" w:cs="宋体"/>
              </w:rPr>
              <w:t xml:space="preserve">（2） </w:t>
            </w:r>
            <w:r>
              <w:rPr>
                <w:rFonts w:ascii="宋体" w:eastAsia="宋体" w:hAnsi="宋体" w:cs="宋体" w:hint="eastAsia"/>
              </w:rPr>
              <w:t>研究和指导战争必须着眼其特点，着眼其发展。</w:t>
            </w:r>
            <w:r>
              <w:tab/>
            </w:r>
            <w:r>
              <w:fldChar w:fldCharType="begin"/>
            </w:r>
            <w:r>
              <w:instrText xml:space="preserve"> PAGEREF _Toc30778 \h </w:instrText>
            </w:r>
            <w:r>
              <w:fldChar w:fldCharType="separate"/>
            </w:r>
            <w:r>
              <w:t>17</w:t>
            </w:r>
            <w:r>
              <w:fldChar w:fldCharType="end"/>
            </w:r>
          </w:hyperlink>
        </w:p>
        <w:p w14:paraId="3A1F05D3" w14:textId="77777777" w:rsidR="00E26B14" w:rsidRDefault="00000000">
          <w:pPr>
            <w:pStyle w:val="TOC2"/>
            <w:tabs>
              <w:tab w:val="right" w:leader="dot" w:pos="8306"/>
            </w:tabs>
          </w:pPr>
          <w:hyperlink w:anchor="_Toc32484" w:history="1">
            <w:r>
              <w:rPr>
                <w:rFonts w:ascii="宋体" w:eastAsia="宋体" w:hAnsi="宋体" w:cs="宋体"/>
              </w:rPr>
              <w:t xml:space="preserve">（3） </w:t>
            </w:r>
            <w:r>
              <w:rPr>
                <w:rFonts w:ascii="宋体" w:eastAsia="宋体" w:hAnsi="宋体" w:cs="宋体" w:hint="eastAsia"/>
              </w:rPr>
              <w:t>战争与政治的关系。</w:t>
            </w:r>
            <w:r>
              <w:tab/>
            </w:r>
            <w:r>
              <w:fldChar w:fldCharType="begin"/>
            </w:r>
            <w:r>
              <w:instrText xml:space="preserve"> PAGEREF _Toc32484 \h </w:instrText>
            </w:r>
            <w:r>
              <w:fldChar w:fldCharType="separate"/>
            </w:r>
            <w:r>
              <w:t>18</w:t>
            </w:r>
            <w:r>
              <w:fldChar w:fldCharType="end"/>
            </w:r>
          </w:hyperlink>
        </w:p>
        <w:p w14:paraId="532F510F" w14:textId="77777777" w:rsidR="00E26B14" w:rsidRDefault="00000000">
          <w:pPr>
            <w:pStyle w:val="TOC2"/>
            <w:tabs>
              <w:tab w:val="right" w:leader="dot" w:pos="8306"/>
            </w:tabs>
          </w:pPr>
          <w:hyperlink w:anchor="_Toc11768" w:history="1">
            <w:r>
              <w:rPr>
                <w:rFonts w:ascii="宋体" w:eastAsia="宋体" w:hAnsi="宋体" w:cs="宋体"/>
              </w:rPr>
              <w:t xml:space="preserve">（4） </w:t>
            </w:r>
            <w:r>
              <w:rPr>
                <w:rFonts w:ascii="宋体" w:eastAsia="宋体" w:hAnsi="宋体" w:cs="宋体" w:hint="eastAsia"/>
              </w:rPr>
              <w:t>研究与指导战争，主观指导要符合客观实际。</w:t>
            </w:r>
            <w:r>
              <w:tab/>
            </w:r>
            <w:r>
              <w:fldChar w:fldCharType="begin"/>
            </w:r>
            <w:r>
              <w:instrText xml:space="preserve"> PAGEREF _Toc11768 \h </w:instrText>
            </w:r>
            <w:r>
              <w:fldChar w:fldCharType="separate"/>
            </w:r>
            <w:r>
              <w:t>19</w:t>
            </w:r>
            <w:r>
              <w:fldChar w:fldCharType="end"/>
            </w:r>
          </w:hyperlink>
        </w:p>
        <w:p w14:paraId="59458B62" w14:textId="77777777" w:rsidR="00E26B14" w:rsidRDefault="00000000">
          <w:pPr>
            <w:pStyle w:val="TOC2"/>
            <w:tabs>
              <w:tab w:val="right" w:leader="dot" w:pos="8306"/>
            </w:tabs>
          </w:pPr>
          <w:hyperlink w:anchor="_Toc30833" w:history="1">
            <w:r>
              <w:rPr>
                <w:rFonts w:ascii="宋体" w:eastAsia="宋体" w:hAnsi="宋体" w:cs="宋体"/>
              </w:rPr>
              <w:t xml:space="preserve">（5） </w:t>
            </w:r>
            <w:r>
              <w:rPr>
                <w:rFonts w:ascii="宋体" w:eastAsia="宋体" w:hAnsi="宋体" w:cs="宋体" w:hint="eastAsia"/>
              </w:rPr>
              <w:t>战争与经济的关系。</w:t>
            </w:r>
            <w:r>
              <w:tab/>
            </w:r>
            <w:r>
              <w:fldChar w:fldCharType="begin"/>
            </w:r>
            <w:r>
              <w:instrText xml:space="preserve"> PAGEREF _Toc30833 \h </w:instrText>
            </w:r>
            <w:r>
              <w:fldChar w:fldCharType="separate"/>
            </w:r>
            <w:r>
              <w:t>20</w:t>
            </w:r>
            <w:r>
              <w:fldChar w:fldCharType="end"/>
            </w:r>
          </w:hyperlink>
        </w:p>
        <w:p w14:paraId="5C010DC2" w14:textId="77777777" w:rsidR="00E26B14" w:rsidRDefault="00000000">
          <w:pPr>
            <w:pStyle w:val="TOC2"/>
            <w:tabs>
              <w:tab w:val="right" w:leader="dot" w:pos="8306"/>
            </w:tabs>
          </w:pPr>
          <w:hyperlink w:anchor="_Toc28440" w:history="1">
            <w:r>
              <w:rPr>
                <w:rFonts w:ascii="宋体" w:eastAsia="宋体" w:hAnsi="宋体" w:cs="宋体"/>
              </w:rPr>
              <w:t xml:space="preserve">（7） </w:t>
            </w:r>
            <w:r>
              <w:rPr>
                <w:rFonts w:ascii="宋体" w:eastAsia="宋体" w:hAnsi="宋体" w:cs="宋体" w:hint="eastAsia"/>
              </w:rPr>
              <w:t>国际战略格局演变的规律性特点。</w:t>
            </w:r>
            <w:r>
              <w:tab/>
            </w:r>
            <w:r>
              <w:fldChar w:fldCharType="begin"/>
            </w:r>
            <w:r>
              <w:instrText xml:space="preserve"> PAGEREF _Toc28440 \h </w:instrText>
            </w:r>
            <w:r>
              <w:fldChar w:fldCharType="separate"/>
            </w:r>
            <w:r>
              <w:t>20</w:t>
            </w:r>
            <w:r>
              <w:fldChar w:fldCharType="end"/>
            </w:r>
          </w:hyperlink>
        </w:p>
        <w:p w14:paraId="2F79BF8B" w14:textId="77777777" w:rsidR="00E26B14" w:rsidRDefault="00000000">
          <w:pPr>
            <w:pStyle w:val="TOC2"/>
            <w:tabs>
              <w:tab w:val="right" w:leader="dot" w:pos="8306"/>
            </w:tabs>
          </w:pPr>
          <w:hyperlink w:anchor="_Toc12645" w:history="1">
            <w:r>
              <w:rPr>
                <w:rFonts w:ascii="宋体" w:eastAsia="宋体" w:hAnsi="宋体" w:cs="宋体"/>
              </w:rPr>
              <w:t xml:space="preserve">（8） </w:t>
            </w:r>
            <w:r>
              <w:rPr>
                <w:rFonts w:ascii="宋体" w:eastAsia="宋体" w:hAnsi="宋体" w:cs="宋体" w:hint="eastAsia"/>
              </w:rPr>
              <w:t>国际战略格局的本质。</w:t>
            </w:r>
            <w:r>
              <w:tab/>
            </w:r>
            <w:r>
              <w:fldChar w:fldCharType="begin"/>
            </w:r>
            <w:r>
              <w:instrText xml:space="preserve"> PAGEREF _Toc12645 \h </w:instrText>
            </w:r>
            <w:r>
              <w:fldChar w:fldCharType="separate"/>
            </w:r>
            <w:r>
              <w:t>20</w:t>
            </w:r>
            <w:r>
              <w:fldChar w:fldCharType="end"/>
            </w:r>
          </w:hyperlink>
        </w:p>
        <w:p w14:paraId="6CB5F8D5" w14:textId="77777777" w:rsidR="00E26B14" w:rsidRDefault="00000000">
          <w:pPr>
            <w:pStyle w:val="TOC2"/>
            <w:tabs>
              <w:tab w:val="right" w:leader="dot" w:pos="8306"/>
            </w:tabs>
          </w:pPr>
          <w:hyperlink w:anchor="_Toc15976" w:history="1">
            <w:r>
              <w:rPr>
                <w:rFonts w:ascii="宋体" w:eastAsia="宋体" w:hAnsi="宋体" w:cs="宋体"/>
              </w:rPr>
              <w:t xml:space="preserve">（9） </w:t>
            </w:r>
            <w:r>
              <w:rPr>
                <w:rFonts w:ascii="宋体" w:eastAsia="宋体" w:hAnsi="宋体" w:cs="宋体" w:hint="eastAsia"/>
              </w:rPr>
              <w:t>研究和指导战争必须认识战争规律。</w:t>
            </w:r>
            <w:r>
              <w:tab/>
            </w:r>
            <w:r>
              <w:fldChar w:fldCharType="begin"/>
            </w:r>
            <w:r>
              <w:instrText xml:space="preserve"> PAGEREF _Toc15976 \h </w:instrText>
            </w:r>
            <w:r>
              <w:fldChar w:fldCharType="separate"/>
            </w:r>
            <w:r>
              <w:t>21</w:t>
            </w:r>
            <w:r>
              <w:fldChar w:fldCharType="end"/>
            </w:r>
          </w:hyperlink>
        </w:p>
        <w:p w14:paraId="1C17EC35" w14:textId="77777777" w:rsidR="00E26B14" w:rsidRDefault="00000000">
          <w:pPr>
            <w:pStyle w:val="TOC2"/>
            <w:tabs>
              <w:tab w:val="right" w:leader="dot" w:pos="8306"/>
            </w:tabs>
          </w:pPr>
          <w:hyperlink w:anchor="_Toc1936" w:history="1">
            <w:r>
              <w:rPr>
                <w:rFonts w:ascii="宋体" w:eastAsia="宋体" w:hAnsi="宋体" w:cs="宋体"/>
              </w:rPr>
              <w:t xml:space="preserve">（10） </w:t>
            </w:r>
            <w:r>
              <w:rPr>
                <w:rFonts w:ascii="宋体" w:eastAsia="宋体" w:hAnsi="宋体" w:cs="宋体" w:hint="eastAsia"/>
              </w:rPr>
              <w:t>国际战略格局的构成要素。</w:t>
            </w:r>
            <w:r>
              <w:tab/>
            </w:r>
            <w:r>
              <w:fldChar w:fldCharType="begin"/>
            </w:r>
            <w:r>
              <w:instrText xml:space="preserve"> PAGEREF _Toc1936 \h </w:instrText>
            </w:r>
            <w:r>
              <w:fldChar w:fldCharType="separate"/>
            </w:r>
            <w:r>
              <w:t>21</w:t>
            </w:r>
            <w:r>
              <w:fldChar w:fldCharType="end"/>
            </w:r>
          </w:hyperlink>
        </w:p>
        <w:p w14:paraId="5CCD6539" w14:textId="77777777" w:rsidR="00E26B14" w:rsidRDefault="00000000">
          <w:pPr>
            <w:pStyle w:val="TOC2"/>
            <w:tabs>
              <w:tab w:val="right" w:leader="dot" w:pos="8306"/>
            </w:tabs>
          </w:pPr>
          <w:hyperlink w:anchor="_Toc22450" w:history="1">
            <w:r>
              <w:rPr>
                <w:rFonts w:ascii="宋体" w:eastAsia="宋体" w:hAnsi="宋体" w:cs="宋体"/>
              </w:rPr>
              <w:t xml:space="preserve">（11） </w:t>
            </w:r>
            <w:r>
              <w:rPr>
                <w:rFonts w:ascii="宋体" w:eastAsia="宋体" w:hAnsi="宋体" w:cs="宋体" w:hint="eastAsia"/>
              </w:rPr>
              <w:t>人民战争思想的基本理论观点。</w:t>
            </w:r>
            <w:r>
              <w:tab/>
            </w:r>
            <w:r>
              <w:fldChar w:fldCharType="begin"/>
            </w:r>
            <w:r>
              <w:instrText xml:space="preserve"> PAGEREF _Toc22450 \h </w:instrText>
            </w:r>
            <w:r>
              <w:fldChar w:fldCharType="separate"/>
            </w:r>
            <w:r>
              <w:t>21</w:t>
            </w:r>
            <w:r>
              <w:fldChar w:fldCharType="end"/>
            </w:r>
          </w:hyperlink>
        </w:p>
        <w:p w14:paraId="4EB12FD8" w14:textId="77777777" w:rsidR="00E26B14" w:rsidRDefault="00000000">
          <w:pPr>
            <w:pStyle w:val="TOC2"/>
            <w:tabs>
              <w:tab w:val="right" w:leader="dot" w:pos="8306"/>
            </w:tabs>
          </w:pPr>
          <w:hyperlink w:anchor="_Toc12263" w:history="1">
            <w:r>
              <w:rPr>
                <w:rFonts w:ascii="宋体" w:eastAsia="宋体" w:hAnsi="宋体" w:cs="宋体"/>
              </w:rPr>
              <w:t xml:space="preserve">（12） </w:t>
            </w:r>
            <w:r>
              <w:rPr>
                <w:rFonts w:ascii="宋体" w:eastAsia="宋体" w:hAnsi="宋体" w:cs="宋体" w:hint="eastAsia"/>
              </w:rPr>
              <w:t>实行人民战争思想的主要原则和方法有哪些？</w:t>
            </w:r>
            <w:r>
              <w:tab/>
            </w:r>
            <w:r>
              <w:fldChar w:fldCharType="begin"/>
            </w:r>
            <w:r>
              <w:instrText xml:space="preserve"> PAGEREF _Toc12263 \h </w:instrText>
            </w:r>
            <w:r>
              <w:fldChar w:fldCharType="separate"/>
            </w:r>
            <w:r>
              <w:t>22</w:t>
            </w:r>
            <w:r>
              <w:fldChar w:fldCharType="end"/>
            </w:r>
          </w:hyperlink>
        </w:p>
        <w:p w14:paraId="7E856022" w14:textId="77777777" w:rsidR="00E26B14" w:rsidRDefault="00000000">
          <w:pPr>
            <w:pStyle w:val="TOC1"/>
            <w:tabs>
              <w:tab w:val="right" w:leader="dot" w:pos="8306"/>
            </w:tabs>
          </w:pPr>
          <w:hyperlink w:anchor="_Toc11045" w:history="1">
            <w:r>
              <w:rPr>
                <w:rFonts w:ascii="宋体" w:eastAsia="宋体" w:hAnsi="宋体" w:cs="宋体" w:hint="eastAsia"/>
              </w:rPr>
              <w:t>四、军事理论观点小结（20分）</w:t>
            </w:r>
            <w:r>
              <w:tab/>
            </w:r>
            <w:r>
              <w:fldChar w:fldCharType="begin"/>
            </w:r>
            <w:r>
              <w:instrText xml:space="preserve"> PAGEREF _Toc11045 \h </w:instrText>
            </w:r>
            <w:r>
              <w:fldChar w:fldCharType="separate"/>
            </w:r>
            <w:r>
              <w:t>22</w:t>
            </w:r>
            <w:r>
              <w:fldChar w:fldCharType="end"/>
            </w:r>
          </w:hyperlink>
        </w:p>
        <w:p w14:paraId="5DC6036B" w14:textId="77777777" w:rsidR="00E26B14" w:rsidRDefault="00000000">
          <w:r>
            <w:fldChar w:fldCharType="end"/>
          </w:r>
        </w:p>
      </w:sdtContent>
    </w:sdt>
    <w:p w14:paraId="107DFE82" w14:textId="77777777" w:rsidR="00E26B14" w:rsidRDefault="00000000">
      <w:pPr>
        <w:rPr>
          <w:rFonts w:ascii="宋体" w:eastAsia="宋体" w:hAnsi="宋体" w:cs="宋体"/>
          <w:sz w:val="24"/>
        </w:rPr>
      </w:pPr>
      <w:r>
        <w:rPr>
          <w:rFonts w:ascii="宋体" w:eastAsia="宋体" w:hAnsi="宋体" w:cs="宋体" w:hint="eastAsia"/>
          <w:sz w:val="24"/>
        </w:rPr>
        <w:lastRenderedPageBreak/>
        <w:br w:type="page"/>
      </w:r>
    </w:p>
    <w:p w14:paraId="4C998483" w14:textId="77777777" w:rsidR="00E26B14" w:rsidRDefault="00000000">
      <w:pPr>
        <w:numPr>
          <w:ilvl w:val="0"/>
          <w:numId w:val="1"/>
        </w:numPr>
        <w:outlineLvl w:val="0"/>
        <w:rPr>
          <w:rFonts w:ascii="宋体" w:eastAsia="宋体" w:hAnsi="宋体" w:cs="宋体"/>
          <w:sz w:val="24"/>
        </w:rPr>
      </w:pPr>
      <w:bookmarkStart w:id="0" w:name="_Toc28468"/>
      <w:r>
        <w:rPr>
          <w:rFonts w:ascii="宋体" w:eastAsia="宋体" w:hAnsi="宋体" w:cs="宋体" w:hint="eastAsia"/>
          <w:sz w:val="24"/>
        </w:rPr>
        <w:lastRenderedPageBreak/>
        <w:t>名词解释（5*4=20分）</w:t>
      </w:r>
      <w:bookmarkEnd w:id="0"/>
    </w:p>
    <w:p w14:paraId="387D73C7" w14:textId="77777777" w:rsidR="00E26B14" w:rsidRDefault="00000000">
      <w:pPr>
        <w:numPr>
          <w:ilvl w:val="0"/>
          <w:numId w:val="2"/>
        </w:numPr>
        <w:outlineLvl w:val="1"/>
        <w:rPr>
          <w:rFonts w:ascii="宋体" w:eastAsia="宋体" w:hAnsi="宋体" w:cs="宋体"/>
          <w:sz w:val="24"/>
        </w:rPr>
      </w:pPr>
      <w:bookmarkStart w:id="1" w:name="_Toc11289"/>
      <w:r>
        <w:rPr>
          <w:rFonts w:ascii="宋体" w:eastAsia="宋体" w:hAnsi="宋体" w:cs="宋体" w:hint="eastAsia"/>
          <w:sz w:val="24"/>
        </w:rPr>
        <w:t>军事科学</w:t>
      </w:r>
      <w:bookmarkEnd w:id="1"/>
    </w:p>
    <w:p w14:paraId="3FCF5922"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军事科学又称军事学，是反映战争和国防的本质与规律，并用于指导战争和国防的准备和实施的科学。（P1）</w:t>
      </w:r>
    </w:p>
    <w:p w14:paraId="109B3DE7" w14:textId="77777777" w:rsidR="00E26B14" w:rsidRDefault="00E26B14">
      <w:pPr>
        <w:rPr>
          <w:rFonts w:ascii="宋体" w:eastAsia="宋体" w:hAnsi="宋体" w:cs="宋体"/>
          <w:sz w:val="24"/>
        </w:rPr>
      </w:pPr>
    </w:p>
    <w:p w14:paraId="2EA28483" w14:textId="77777777" w:rsidR="00E26B14" w:rsidRDefault="00000000">
      <w:pPr>
        <w:numPr>
          <w:ilvl w:val="0"/>
          <w:numId w:val="2"/>
        </w:numPr>
        <w:outlineLvl w:val="1"/>
        <w:rPr>
          <w:rFonts w:ascii="宋体" w:eastAsia="宋体" w:hAnsi="宋体" w:cs="宋体"/>
          <w:sz w:val="24"/>
        </w:rPr>
      </w:pPr>
      <w:bookmarkStart w:id="2" w:name="_Toc15386"/>
      <w:r>
        <w:rPr>
          <w:rFonts w:ascii="宋体" w:eastAsia="宋体" w:hAnsi="宋体" w:cs="宋体" w:hint="eastAsia"/>
          <w:sz w:val="24"/>
        </w:rPr>
        <w:t>毛泽东军事思想</w:t>
      </w:r>
      <w:bookmarkEnd w:id="2"/>
    </w:p>
    <w:p w14:paraId="2BC254E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是“毛泽东关于中国革命战争、人民军队和国防建设以及军事领域一般规律问题的科学理论体系。毛泽东思想的重要组成部分。它是马克思列宁主义普遍原理与中国革命战争和国防建设实际相结合的产物，是中国共产党领导中国人民及其军队长期军事实践经验的科学总结和集体智慧的结晶，同时也多方面汲取了古今中外军事思想的精华，是中国共产党领导中国革命战争、军队建设、国防建设和反侵略战争的指导思想”。（P89）</w:t>
      </w:r>
    </w:p>
    <w:p w14:paraId="59400E6A" w14:textId="77777777" w:rsidR="00E26B14" w:rsidRDefault="00E26B14">
      <w:pPr>
        <w:rPr>
          <w:rFonts w:ascii="宋体" w:eastAsia="宋体" w:hAnsi="宋体" w:cs="宋体"/>
          <w:sz w:val="24"/>
        </w:rPr>
      </w:pPr>
    </w:p>
    <w:p w14:paraId="0975D2F3" w14:textId="77777777" w:rsidR="00E26B14" w:rsidRDefault="00000000">
      <w:pPr>
        <w:numPr>
          <w:ilvl w:val="0"/>
          <w:numId w:val="2"/>
        </w:numPr>
        <w:outlineLvl w:val="1"/>
        <w:rPr>
          <w:rFonts w:ascii="宋体" w:eastAsia="宋体" w:hAnsi="宋体" w:cs="宋体"/>
          <w:sz w:val="24"/>
        </w:rPr>
      </w:pPr>
      <w:bookmarkStart w:id="3" w:name="_Toc26684"/>
      <w:r>
        <w:rPr>
          <w:rFonts w:ascii="宋体" w:eastAsia="宋体" w:hAnsi="宋体" w:cs="宋体" w:hint="eastAsia"/>
          <w:sz w:val="24"/>
        </w:rPr>
        <w:t>战争观</w:t>
      </w:r>
      <w:bookmarkEnd w:id="3"/>
    </w:p>
    <w:p w14:paraId="082A70F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战争观是人们对战争本质问题的根本看法和态度。它主要回答战争是什么，即战争的基本性质和人们对战争所应采取的态度等一系列关于战争的根本问题。（P93）</w:t>
      </w:r>
    </w:p>
    <w:p w14:paraId="5F3CB8E0" w14:textId="77777777" w:rsidR="00E26B14" w:rsidRDefault="00E26B14">
      <w:pPr>
        <w:rPr>
          <w:rFonts w:ascii="宋体" w:eastAsia="宋体" w:hAnsi="宋体" w:cs="宋体"/>
          <w:sz w:val="24"/>
        </w:rPr>
      </w:pPr>
    </w:p>
    <w:p w14:paraId="378D60F6" w14:textId="77777777" w:rsidR="00E26B14" w:rsidRDefault="00000000">
      <w:pPr>
        <w:numPr>
          <w:ilvl w:val="0"/>
          <w:numId w:val="2"/>
        </w:numPr>
        <w:outlineLvl w:val="1"/>
        <w:rPr>
          <w:rFonts w:ascii="宋体" w:eastAsia="宋体" w:hAnsi="宋体" w:cs="宋体"/>
          <w:sz w:val="24"/>
        </w:rPr>
      </w:pPr>
      <w:bookmarkStart w:id="4" w:name="_Toc32472"/>
      <w:r>
        <w:rPr>
          <w:rFonts w:ascii="宋体" w:eastAsia="宋体" w:hAnsi="宋体" w:cs="宋体" w:hint="eastAsia"/>
          <w:sz w:val="24"/>
        </w:rPr>
        <w:t>人民战争</w:t>
      </w:r>
      <w:bookmarkEnd w:id="4"/>
    </w:p>
    <w:p w14:paraId="45CD934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人民战争是“被压迫阶级和被压迫民族为谋求自身的解放，发动和依靠广大人民群众所进行的战争”。（P102）</w:t>
      </w:r>
    </w:p>
    <w:p w14:paraId="7A9924A6" w14:textId="77777777" w:rsidR="00E26B14" w:rsidRDefault="00E26B14">
      <w:pPr>
        <w:rPr>
          <w:rFonts w:ascii="宋体" w:eastAsia="宋体" w:hAnsi="宋体" w:cs="宋体"/>
          <w:sz w:val="24"/>
        </w:rPr>
      </w:pPr>
    </w:p>
    <w:p w14:paraId="601FE42C" w14:textId="77777777" w:rsidR="00E26B14" w:rsidRDefault="00000000">
      <w:pPr>
        <w:numPr>
          <w:ilvl w:val="0"/>
          <w:numId w:val="2"/>
        </w:numPr>
        <w:outlineLvl w:val="1"/>
        <w:rPr>
          <w:rFonts w:ascii="宋体" w:eastAsia="宋体" w:hAnsi="宋体" w:cs="宋体"/>
          <w:sz w:val="24"/>
        </w:rPr>
      </w:pPr>
      <w:bookmarkStart w:id="5" w:name="_Toc7090"/>
      <w:r>
        <w:rPr>
          <w:rFonts w:ascii="宋体" w:eastAsia="宋体" w:hAnsi="宋体" w:cs="宋体" w:hint="eastAsia"/>
          <w:sz w:val="24"/>
        </w:rPr>
        <w:t>积极防御</w:t>
      </w:r>
      <w:bookmarkEnd w:id="5"/>
    </w:p>
    <w:p w14:paraId="42814D2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积极防御，是以积极的攻势行动，战胜进攻之敌的防御，亦即攻势防御、决战防御。（P107）</w:t>
      </w:r>
    </w:p>
    <w:p w14:paraId="757A34A6" w14:textId="17831237" w:rsidR="00E26B14" w:rsidRDefault="00E26B14">
      <w:pPr>
        <w:rPr>
          <w:rFonts w:ascii="宋体" w:eastAsia="宋体" w:hAnsi="宋体" w:cs="宋体" w:hint="eastAsia"/>
          <w:sz w:val="24"/>
        </w:rPr>
      </w:pPr>
    </w:p>
    <w:p w14:paraId="6C42AFD3" w14:textId="77777777" w:rsidR="00E26B14" w:rsidRDefault="00000000">
      <w:pPr>
        <w:numPr>
          <w:ilvl w:val="0"/>
          <w:numId w:val="2"/>
        </w:numPr>
        <w:outlineLvl w:val="1"/>
        <w:rPr>
          <w:rFonts w:ascii="宋体" w:eastAsia="宋体" w:hAnsi="宋体" w:cs="宋体"/>
          <w:sz w:val="24"/>
        </w:rPr>
      </w:pPr>
      <w:bookmarkStart w:id="6" w:name="_Toc19978"/>
      <w:r>
        <w:rPr>
          <w:rFonts w:ascii="宋体" w:eastAsia="宋体" w:hAnsi="宋体" w:cs="宋体" w:hint="eastAsia"/>
          <w:sz w:val="24"/>
        </w:rPr>
        <w:t>国际行为主体</w:t>
      </w:r>
      <w:bookmarkEnd w:id="6"/>
    </w:p>
    <w:p w14:paraId="556024A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国际行为主体，亦称国际关系行为主体，是指能独立参与国际事务，并能独立行使国际权利、承担国际责任与义务的实体。（P167）</w:t>
      </w:r>
    </w:p>
    <w:p w14:paraId="646B8711" w14:textId="17510BC7" w:rsidR="00E26B14" w:rsidRPr="004814FC" w:rsidRDefault="004814FC">
      <w:pPr>
        <w:rPr>
          <w:rFonts w:ascii="宋体" w:eastAsia="宋体" w:hAnsi="宋体" w:cs="宋体"/>
          <w:color w:val="FF0000"/>
          <w:sz w:val="24"/>
        </w:rPr>
      </w:pPr>
      <w:r>
        <w:rPr>
          <w:rFonts w:ascii="宋体" w:eastAsia="宋体" w:hAnsi="宋体" w:cs="宋体" w:hint="eastAsia"/>
          <w:color w:val="FF0000"/>
          <w:sz w:val="24"/>
        </w:rPr>
        <w:t>（参与，成为一份子，然后行使和承担）</w:t>
      </w:r>
    </w:p>
    <w:p w14:paraId="0C2973F1" w14:textId="77777777" w:rsidR="00E26B14" w:rsidRDefault="00000000">
      <w:pPr>
        <w:numPr>
          <w:ilvl w:val="0"/>
          <w:numId w:val="2"/>
        </w:numPr>
        <w:outlineLvl w:val="1"/>
        <w:rPr>
          <w:rFonts w:ascii="宋体" w:eastAsia="宋体" w:hAnsi="宋体" w:cs="宋体"/>
          <w:sz w:val="24"/>
        </w:rPr>
      </w:pPr>
      <w:bookmarkStart w:id="7" w:name="_Toc23424"/>
      <w:r>
        <w:rPr>
          <w:rFonts w:ascii="宋体" w:eastAsia="宋体" w:hAnsi="宋体" w:cs="宋体" w:hint="eastAsia"/>
          <w:sz w:val="24"/>
        </w:rPr>
        <w:t>国际战略格局</w:t>
      </w:r>
      <w:bookmarkEnd w:id="7"/>
    </w:p>
    <w:p w14:paraId="2D519315"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专指国际社会中国际战略力量之间在一定历史时期内相互联系、相互作用而形成的具有全球性的、相对稳定的力量对比结构及基本态势。（P167）</w:t>
      </w:r>
    </w:p>
    <w:p w14:paraId="2D845EC0" w14:textId="77777777" w:rsidR="00E26B14" w:rsidRDefault="00E26B14">
      <w:pPr>
        <w:rPr>
          <w:rFonts w:ascii="宋体" w:eastAsia="宋体" w:hAnsi="宋体" w:cs="宋体"/>
          <w:sz w:val="24"/>
        </w:rPr>
      </w:pPr>
    </w:p>
    <w:p w14:paraId="4A33C896" w14:textId="77777777" w:rsidR="00E26B14" w:rsidRDefault="00000000">
      <w:pPr>
        <w:numPr>
          <w:ilvl w:val="0"/>
          <w:numId w:val="2"/>
        </w:numPr>
        <w:outlineLvl w:val="1"/>
        <w:rPr>
          <w:rFonts w:ascii="宋体" w:eastAsia="宋体" w:hAnsi="宋体" w:cs="宋体"/>
          <w:sz w:val="24"/>
        </w:rPr>
      </w:pPr>
      <w:bookmarkStart w:id="8" w:name="_Toc18452"/>
      <w:r>
        <w:rPr>
          <w:rFonts w:ascii="宋体" w:eastAsia="宋体" w:hAnsi="宋体" w:cs="宋体" w:hint="eastAsia"/>
          <w:sz w:val="24"/>
        </w:rPr>
        <w:t>国际战略力量</w:t>
      </w:r>
      <w:bookmarkEnd w:id="8"/>
    </w:p>
    <w:p w14:paraId="3FA2FE5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国际战略力量是指在国际关系中能够独立地发挥作用，并对国际形势及国际战略地运用和发展具有巨大影响地国家或国家集团。</w:t>
      </w:r>
    </w:p>
    <w:p w14:paraId="6B04B70F" w14:textId="77777777" w:rsidR="00E26B14" w:rsidRDefault="00000000">
      <w:pPr>
        <w:rPr>
          <w:rFonts w:ascii="宋体" w:eastAsia="宋体" w:hAnsi="宋体" w:cs="宋体"/>
          <w:sz w:val="24"/>
        </w:rPr>
      </w:pPr>
      <w:r>
        <w:rPr>
          <w:rFonts w:ascii="宋体" w:eastAsia="宋体" w:hAnsi="宋体" w:cs="宋体" w:hint="eastAsia"/>
          <w:sz w:val="24"/>
        </w:rPr>
        <w:t>（P167）</w:t>
      </w:r>
    </w:p>
    <w:p w14:paraId="2EEF97A9" w14:textId="77777777" w:rsidR="00E26B14" w:rsidRDefault="00E26B14">
      <w:pPr>
        <w:rPr>
          <w:rFonts w:ascii="宋体" w:eastAsia="宋体" w:hAnsi="宋体" w:cs="宋体"/>
          <w:sz w:val="24"/>
        </w:rPr>
      </w:pPr>
    </w:p>
    <w:p w14:paraId="389A06BC" w14:textId="77777777" w:rsidR="00E26B14" w:rsidRDefault="00000000">
      <w:pPr>
        <w:numPr>
          <w:ilvl w:val="0"/>
          <w:numId w:val="2"/>
        </w:numPr>
        <w:outlineLvl w:val="1"/>
        <w:rPr>
          <w:rFonts w:ascii="宋体" w:eastAsia="宋体" w:hAnsi="宋体" w:cs="宋体"/>
          <w:sz w:val="24"/>
        </w:rPr>
      </w:pPr>
      <w:bookmarkStart w:id="9" w:name="_Toc31780"/>
      <w:r>
        <w:rPr>
          <w:rFonts w:ascii="宋体" w:eastAsia="宋体" w:hAnsi="宋体" w:cs="宋体" w:hint="eastAsia"/>
          <w:sz w:val="24"/>
        </w:rPr>
        <w:t>两极格局</w:t>
      </w:r>
      <w:bookmarkEnd w:id="9"/>
    </w:p>
    <w:p w14:paraId="08013A0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两极格局，即两大战略力量之间的相对独立和相互斗争，对整个国际事务起着决定性影响的局面。（P168）</w:t>
      </w:r>
    </w:p>
    <w:p w14:paraId="321D0A2C" w14:textId="77777777" w:rsidR="00E26B14" w:rsidRDefault="00000000">
      <w:pPr>
        <w:rPr>
          <w:rFonts w:ascii="宋体" w:eastAsia="宋体" w:hAnsi="宋体" w:cs="宋体"/>
          <w:sz w:val="24"/>
        </w:rPr>
      </w:pPr>
      <w:r>
        <w:rPr>
          <w:rFonts w:ascii="宋体" w:eastAsia="宋体" w:hAnsi="宋体" w:cs="宋体" w:hint="eastAsia"/>
          <w:sz w:val="24"/>
        </w:rPr>
        <w:br w:type="page"/>
      </w:r>
    </w:p>
    <w:p w14:paraId="1F1C00B8" w14:textId="77777777" w:rsidR="00E26B14" w:rsidRDefault="00E26B14">
      <w:pPr>
        <w:rPr>
          <w:rFonts w:ascii="宋体" w:eastAsia="宋体" w:hAnsi="宋体" w:cs="宋体"/>
          <w:sz w:val="24"/>
        </w:rPr>
      </w:pPr>
    </w:p>
    <w:p w14:paraId="1054584E" w14:textId="77777777" w:rsidR="00E26B14" w:rsidRDefault="00000000">
      <w:pPr>
        <w:numPr>
          <w:ilvl w:val="0"/>
          <w:numId w:val="2"/>
        </w:numPr>
        <w:outlineLvl w:val="1"/>
        <w:rPr>
          <w:rFonts w:ascii="宋体" w:eastAsia="宋体" w:hAnsi="宋体" w:cs="宋体"/>
          <w:sz w:val="24"/>
        </w:rPr>
      </w:pPr>
      <w:bookmarkStart w:id="10" w:name="_Toc2173"/>
      <w:r>
        <w:rPr>
          <w:rFonts w:ascii="宋体" w:eastAsia="宋体" w:hAnsi="宋体" w:cs="宋体" w:hint="eastAsia"/>
          <w:sz w:val="24"/>
        </w:rPr>
        <w:t>多极交叉格局</w:t>
      </w:r>
      <w:bookmarkEnd w:id="10"/>
    </w:p>
    <w:p w14:paraId="0ECC6A6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多元交叉格局，是一种由两极向多极，或由多极向两极的过渡性格局。（P169）</w:t>
      </w:r>
    </w:p>
    <w:p w14:paraId="531B9304" w14:textId="77777777" w:rsidR="00E26B14" w:rsidRDefault="00E26B14">
      <w:pPr>
        <w:rPr>
          <w:rFonts w:ascii="宋体" w:eastAsia="宋体" w:hAnsi="宋体" w:cs="宋体"/>
          <w:sz w:val="24"/>
        </w:rPr>
      </w:pPr>
    </w:p>
    <w:p w14:paraId="63E3DBDD" w14:textId="77777777" w:rsidR="00E26B14" w:rsidRDefault="00000000">
      <w:pPr>
        <w:outlineLvl w:val="1"/>
        <w:rPr>
          <w:rFonts w:ascii="宋体" w:eastAsia="宋体" w:hAnsi="宋体" w:cs="宋体"/>
          <w:sz w:val="24"/>
        </w:rPr>
      </w:pPr>
      <w:bookmarkStart w:id="11" w:name="_Toc26628"/>
      <w:r>
        <w:rPr>
          <w:rFonts w:ascii="宋体" w:eastAsia="宋体" w:hAnsi="宋体" w:cs="宋体" w:hint="eastAsia"/>
          <w:sz w:val="24"/>
        </w:rPr>
        <w:t>补充——多极格局</w:t>
      </w:r>
      <w:bookmarkEnd w:id="11"/>
    </w:p>
    <w:p w14:paraId="37769E34"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多级格局，即多种战略力量既相对独立又相互联系、既相互合作又相互制约而形成的一种相对平衡的战略关系。（P169）</w:t>
      </w:r>
    </w:p>
    <w:p w14:paraId="5CA00077" w14:textId="77777777" w:rsidR="00E26B14" w:rsidRDefault="00E26B14">
      <w:pPr>
        <w:rPr>
          <w:rFonts w:ascii="宋体" w:eastAsia="宋体" w:hAnsi="宋体" w:cs="宋体"/>
          <w:sz w:val="24"/>
        </w:rPr>
      </w:pPr>
    </w:p>
    <w:p w14:paraId="013EAB54" w14:textId="77777777" w:rsidR="00E26B14" w:rsidRDefault="00000000">
      <w:pPr>
        <w:numPr>
          <w:ilvl w:val="0"/>
          <w:numId w:val="2"/>
        </w:numPr>
        <w:outlineLvl w:val="1"/>
        <w:rPr>
          <w:rFonts w:ascii="宋体" w:eastAsia="宋体" w:hAnsi="宋体" w:cs="宋体"/>
          <w:sz w:val="24"/>
        </w:rPr>
      </w:pPr>
      <w:bookmarkStart w:id="12" w:name="_Toc297"/>
      <w:r>
        <w:rPr>
          <w:rFonts w:ascii="宋体" w:eastAsia="宋体" w:hAnsi="宋体" w:cs="宋体" w:hint="eastAsia"/>
          <w:sz w:val="24"/>
        </w:rPr>
        <w:t>单极格局</w:t>
      </w:r>
      <w:bookmarkEnd w:id="12"/>
    </w:p>
    <w:p w14:paraId="5C3F5DA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单</w:t>
      </w:r>
      <w:proofErr w:type="gramStart"/>
      <w:r>
        <w:rPr>
          <w:rFonts w:ascii="宋体" w:eastAsia="宋体" w:hAnsi="宋体" w:cs="宋体" w:hint="eastAsia"/>
          <w:sz w:val="24"/>
        </w:rPr>
        <w:t>极</w:t>
      </w:r>
      <w:proofErr w:type="gramEnd"/>
      <w:r>
        <w:rPr>
          <w:rFonts w:ascii="宋体" w:eastAsia="宋体" w:hAnsi="宋体" w:cs="宋体" w:hint="eastAsia"/>
          <w:sz w:val="24"/>
        </w:rPr>
        <w:t>格局，即某一个大国在国际战略格局中占据主导地位，形成一国独霸的局面。（P168）</w:t>
      </w:r>
    </w:p>
    <w:p w14:paraId="05F99D7B" w14:textId="77777777" w:rsidR="00E26B14" w:rsidRDefault="00E26B14">
      <w:pPr>
        <w:rPr>
          <w:rFonts w:ascii="宋体" w:eastAsia="宋体" w:hAnsi="宋体" w:cs="宋体"/>
          <w:sz w:val="24"/>
        </w:rPr>
      </w:pPr>
    </w:p>
    <w:p w14:paraId="541B1847" w14:textId="77777777" w:rsidR="00E26B14" w:rsidRDefault="00000000">
      <w:pPr>
        <w:numPr>
          <w:ilvl w:val="0"/>
          <w:numId w:val="2"/>
        </w:numPr>
        <w:outlineLvl w:val="1"/>
        <w:rPr>
          <w:rFonts w:ascii="宋体" w:eastAsia="宋体" w:hAnsi="宋体" w:cs="宋体"/>
          <w:sz w:val="24"/>
        </w:rPr>
      </w:pPr>
      <w:bookmarkStart w:id="13" w:name="_Toc32321"/>
      <w:r>
        <w:rPr>
          <w:rFonts w:ascii="宋体" w:eastAsia="宋体" w:hAnsi="宋体" w:cs="宋体" w:hint="eastAsia"/>
          <w:sz w:val="24"/>
        </w:rPr>
        <w:t>国防</w:t>
      </w:r>
      <w:bookmarkEnd w:id="13"/>
    </w:p>
    <w:p w14:paraId="2E7F362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国防，是“国家为防备和抵抗侵略，制止武装颠覆和分裂，保卫国家主权、统一、领土完整、安全和发展利益所进行的军事活动，以及与军事有关的政治、经济、外交、科技、教育等方面的活动”。（P10）</w:t>
      </w:r>
    </w:p>
    <w:p w14:paraId="614D789E" w14:textId="77777777" w:rsidR="00E26B14" w:rsidRDefault="00E26B14">
      <w:pPr>
        <w:rPr>
          <w:rFonts w:ascii="宋体" w:eastAsia="宋体" w:hAnsi="宋体" w:cs="宋体"/>
          <w:sz w:val="24"/>
        </w:rPr>
      </w:pPr>
    </w:p>
    <w:p w14:paraId="7419284D" w14:textId="77777777" w:rsidR="00E26B14" w:rsidRDefault="00000000">
      <w:pPr>
        <w:numPr>
          <w:ilvl w:val="0"/>
          <w:numId w:val="2"/>
        </w:numPr>
        <w:outlineLvl w:val="1"/>
        <w:rPr>
          <w:rFonts w:ascii="宋体" w:eastAsia="宋体" w:hAnsi="宋体" w:cs="宋体"/>
          <w:sz w:val="24"/>
        </w:rPr>
      </w:pPr>
      <w:bookmarkStart w:id="14" w:name="_Toc7762"/>
      <w:r>
        <w:rPr>
          <w:rFonts w:ascii="宋体" w:eastAsia="宋体" w:hAnsi="宋体" w:cs="宋体" w:hint="eastAsia"/>
          <w:sz w:val="24"/>
        </w:rPr>
        <w:t>导弹</w:t>
      </w:r>
      <w:bookmarkEnd w:id="14"/>
    </w:p>
    <w:p w14:paraId="042C0930"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导弹是“依靠自身动力装置推进，由制导系统控制飞行，导向目标，以其战斗部毁伤目标的武器”。（P243）</w:t>
      </w:r>
    </w:p>
    <w:p w14:paraId="2869299E" w14:textId="77777777" w:rsidR="00E26B14" w:rsidRDefault="00E26B14">
      <w:pPr>
        <w:rPr>
          <w:rFonts w:ascii="宋体" w:eastAsia="宋体" w:hAnsi="宋体" w:cs="宋体"/>
          <w:sz w:val="24"/>
        </w:rPr>
      </w:pPr>
    </w:p>
    <w:p w14:paraId="656E4832" w14:textId="77777777" w:rsidR="00E26B14" w:rsidRDefault="00000000">
      <w:pPr>
        <w:numPr>
          <w:ilvl w:val="0"/>
          <w:numId w:val="2"/>
        </w:numPr>
        <w:outlineLvl w:val="1"/>
        <w:rPr>
          <w:rFonts w:ascii="宋体" w:eastAsia="宋体" w:hAnsi="宋体" w:cs="宋体"/>
          <w:sz w:val="24"/>
        </w:rPr>
      </w:pPr>
      <w:bookmarkStart w:id="15" w:name="_Toc25922"/>
      <w:r>
        <w:rPr>
          <w:rFonts w:ascii="宋体" w:eastAsia="宋体" w:hAnsi="宋体" w:cs="宋体" w:hint="eastAsia"/>
          <w:sz w:val="24"/>
        </w:rPr>
        <w:t>制导技术</w:t>
      </w:r>
      <w:bookmarkEnd w:id="15"/>
    </w:p>
    <w:p w14:paraId="52D4900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制导技术又称精确制导技术，是“利用目标辐射或反射的特征信号，发现、识别和跟踪目标，精确导引和控制武器命中目标的技术”。（P240）</w:t>
      </w:r>
    </w:p>
    <w:p w14:paraId="3FA69C5C" w14:textId="77777777" w:rsidR="00E26B14" w:rsidRDefault="00E26B14">
      <w:pPr>
        <w:rPr>
          <w:rFonts w:ascii="宋体" w:eastAsia="宋体" w:hAnsi="宋体" w:cs="宋体"/>
          <w:sz w:val="24"/>
        </w:rPr>
      </w:pPr>
    </w:p>
    <w:p w14:paraId="75C94F42" w14:textId="77777777" w:rsidR="00E26B14" w:rsidRDefault="00000000">
      <w:pPr>
        <w:numPr>
          <w:ilvl w:val="0"/>
          <w:numId w:val="2"/>
        </w:numPr>
        <w:outlineLvl w:val="1"/>
        <w:rPr>
          <w:rFonts w:ascii="宋体" w:eastAsia="宋体" w:hAnsi="宋体" w:cs="宋体"/>
          <w:sz w:val="24"/>
        </w:rPr>
      </w:pPr>
      <w:bookmarkStart w:id="16" w:name="_Toc4986"/>
      <w:r>
        <w:rPr>
          <w:rFonts w:ascii="宋体" w:eastAsia="宋体" w:hAnsi="宋体" w:cs="宋体" w:hint="eastAsia"/>
          <w:sz w:val="24"/>
        </w:rPr>
        <w:t>寻的制导</w:t>
      </w:r>
      <w:bookmarkEnd w:id="16"/>
    </w:p>
    <w:p w14:paraId="46F28F03"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寻的制导是由弹上的导引头（或称目标跟踪器）感受来自目标的辐射或反射能量，自动跟踪目标并形成制导指令、控制导弹飞向目标的技术。（P240）</w:t>
      </w:r>
    </w:p>
    <w:p w14:paraId="62653FA1" w14:textId="77777777" w:rsidR="00E26B14" w:rsidRDefault="00E26B14">
      <w:pPr>
        <w:rPr>
          <w:rFonts w:ascii="宋体" w:eastAsia="宋体" w:hAnsi="宋体" w:cs="宋体"/>
          <w:sz w:val="24"/>
        </w:rPr>
      </w:pPr>
    </w:p>
    <w:p w14:paraId="6146DFA6" w14:textId="77777777" w:rsidR="00E26B14" w:rsidRDefault="00000000">
      <w:pPr>
        <w:numPr>
          <w:ilvl w:val="0"/>
          <w:numId w:val="2"/>
        </w:numPr>
        <w:outlineLvl w:val="1"/>
        <w:rPr>
          <w:rFonts w:ascii="宋体" w:eastAsia="宋体" w:hAnsi="宋体" w:cs="宋体"/>
          <w:sz w:val="24"/>
        </w:rPr>
      </w:pPr>
      <w:bookmarkStart w:id="17" w:name="_Toc22128"/>
      <w:r>
        <w:rPr>
          <w:rFonts w:ascii="宋体" w:eastAsia="宋体" w:hAnsi="宋体" w:cs="宋体" w:hint="eastAsia"/>
          <w:sz w:val="24"/>
        </w:rPr>
        <w:t>自主式制导</w:t>
      </w:r>
      <w:bookmarkEnd w:id="17"/>
    </w:p>
    <w:p w14:paraId="76FECD2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自主式制导是根据导弹内部或外部固定参考基准，导引和控制导弹飞向目标的技术。（P240）</w:t>
      </w:r>
    </w:p>
    <w:p w14:paraId="28122A70" w14:textId="77777777" w:rsidR="00E26B14" w:rsidRDefault="00E26B14">
      <w:pPr>
        <w:rPr>
          <w:rFonts w:ascii="宋体" w:eastAsia="宋体" w:hAnsi="宋体" w:cs="宋体"/>
          <w:sz w:val="24"/>
        </w:rPr>
      </w:pPr>
    </w:p>
    <w:p w14:paraId="5BF2E486" w14:textId="77777777" w:rsidR="00E26B14" w:rsidRDefault="00000000">
      <w:pPr>
        <w:numPr>
          <w:ilvl w:val="0"/>
          <w:numId w:val="2"/>
        </w:numPr>
        <w:outlineLvl w:val="1"/>
        <w:rPr>
          <w:rFonts w:ascii="宋体" w:eastAsia="宋体" w:hAnsi="宋体" w:cs="宋体"/>
          <w:sz w:val="24"/>
        </w:rPr>
      </w:pPr>
      <w:bookmarkStart w:id="18" w:name="_Toc24738"/>
      <w:r>
        <w:rPr>
          <w:rFonts w:ascii="宋体" w:eastAsia="宋体" w:hAnsi="宋体" w:cs="宋体" w:hint="eastAsia"/>
          <w:sz w:val="24"/>
        </w:rPr>
        <w:t>复合制导</w:t>
      </w:r>
      <w:bookmarkEnd w:id="18"/>
    </w:p>
    <w:p w14:paraId="1035E0B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复合制导是采用两种或两种以上制导方式，或在不同的阶段采用不同的制导方式。（P242）</w:t>
      </w:r>
    </w:p>
    <w:p w14:paraId="7DFAA5DE" w14:textId="77777777" w:rsidR="00E26B14" w:rsidRDefault="00E26B14">
      <w:pPr>
        <w:rPr>
          <w:rFonts w:ascii="宋体" w:eastAsia="宋体" w:hAnsi="宋体" w:cs="宋体"/>
          <w:sz w:val="24"/>
        </w:rPr>
      </w:pPr>
    </w:p>
    <w:p w14:paraId="13BA2A3D" w14:textId="77777777" w:rsidR="00E26B14" w:rsidRDefault="00000000">
      <w:pPr>
        <w:numPr>
          <w:ilvl w:val="0"/>
          <w:numId w:val="2"/>
        </w:numPr>
        <w:outlineLvl w:val="1"/>
        <w:rPr>
          <w:rFonts w:ascii="宋体" w:eastAsia="宋体" w:hAnsi="宋体" w:cs="宋体"/>
          <w:sz w:val="24"/>
        </w:rPr>
      </w:pPr>
      <w:bookmarkStart w:id="19" w:name="_Toc21755"/>
      <w:r>
        <w:rPr>
          <w:rFonts w:ascii="宋体" w:eastAsia="宋体" w:hAnsi="宋体" w:cs="宋体" w:hint="eastAsia"/>
          <w:sz w:val="24"/>
        </w:rPr>
        <w:t>遥控制导</w:t>
      </w:r>
      <w:bookmarkEnd w:id="19"/>
    </w:p>
    <w:p w14:paraId="67F331E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遥控制导是由设在导弹以外的</w:t>
      </w:r>
      <w:proofErr w:type="gramStart"/>
      <w:r>
        <w:rPr>
          <w:rFonts w:ascii="宋体" w:eastAsia="宋体" w:hAnsi="宋体" w:cs="宋体" w:hint="eastAsia"/>
          <w:sz w:val="24"/>
        </w:rPr>
        <w:t>制导站控制</w:t>
      </w:r>
      <w:proofErr w:type="gramEnd"/>
      <w:r>
        <w:rPr>
          <w:rFonts w:ascii="宋体" w:eastAsia="宋体" w:hAnsi="宋体" w:cs="宋体" w:hint="eastAsia"/>
          <w:sz w:val="24"/>
        </w:rPr>
        <w:t>导弹飞向目标的技术。（P241）</w:t>
      </w:r>
    </w:p>
    <w:p w14:paraId="77CEA9FB" w14:textId="77777777" w:rsidR="00E26B14" w:rsidRDefault="00E26B14">
      <w:pPr>
        <w:rPr>
          <w:rFonts w:ascii="宋体" w:eastAsia="宋体" w:hAnsi="宋体" w:cs="宋体"/>
          <w:sz w:val="24"/>
        </w:rPr>
      </w:pPr>
    </w:p>
    <w:p w14:paraId="4E5C096E" w14:textId="77777777" w:rsidR="00E26B14" w:rsidRDefault="00000000">
      <w:pPr>
        <w:numPr>
          <w:ilvl w:val="0"/>
          <w:numId w:val="2"/>
        </w:numPr>
        <w:outlineLvl w:val="1"/>
        <w:rPr>
          <w:rFonts w:ascii="宋体" w:eastAsia="宋体" w:hAnsi="宋体" w:cs="宋体"/>
          <w:sz w:val="24"/>
        </w:rPr>
      </w:pPr>
      <w:bookmarkStart w:id="20" w:name="_Toc23184"/>
      <w:r>
        <w:rPr>
          <w:rFonts w:ascii="宋体" w:eastAsia="宋体" w:hAnsi="宋体" w:cs="宋体" w:hint="eastAsia"/>
          <w:sz w:val="24"/>
        </w:rPr>
        <w:t>精确制导武器</w:t>
      </w:r>
      <w:bookmarkEnd w:id="20"/>
    </w:p>
    <w:p w14:paraId="3BE2958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精确制导武器是“采用精确制导技术，直接命中目标概率较高的武器”（直接命中概率在50%以上）。（P239）</w:t>
      </w:r>
    </w:p>
    <w:p w14:paraId="7E904532" w14:textId="77777777" w:rsidR="00E26B14" w:rsidRDefault="00000000">
      <w:pPr>
        <w:rPr>
          <w:rFonts w:ascii="宋体" w:eastAsia="宋体" w:hAnsi="宋体" w:cs="宋体"/>
          <w:sz w:val="24"/>
        </w:rPr>
      </w:pPr>
      <w:r>
        <w:rPr>
          <w:rFonts w:ascii="宋体" w:eastAsia="宋体" w:hAnsi="宋体" w:cs="宋体" w:hint="eastAsia"/>
          <w:sz w:val="24"/>
        </w:rPr>
        <w:br w:type="page"/>
      </w:r>
    </w:p>
    <w:p w14:paraId="7FBB7C7B" w14:textId="77777777" w:rsidR="00E26B14" w:rsidRDefault="00E26B14">
      <w:pPr>
        <w:rPr>
          <w:rFonts w:ascii="宋体" w:eastAsia="宋体" w:hAnsi="宋体" w:cs="宋体"/>
          <w:sz w:val="24"/>
        </w:rPr>
      </w:pPr>
    </w:p>
    <w:p w14:paraId="56A37B7C" w14:textId="77777777" w:rsidR="00E26B14" w:rsidRDefault="00000000">
      <w:pPr>
        <w:numPr>
          <w:ilvl w:val="0"/>
          <w:numId w:val="2"/>
        </w:numPr>
        <w:outlineLvl w:val="1"/>
        <w:rPr>
          <w:rFonts w:ascii="宋体" w:eastAsia="宋体" w:hAnsi="宋体" w:cs="宋体"/>
          <w:sz w:val="24"/>
        </w:rPr>
      </w:pPr>
      <w:bookmarkStart w:id="21" w:name="_Toc4002"/>
      <w:r>
        <w:rPr>
          <w:rFonts w:ascii="宋体" w:eastAsia="宋体" w:hAnsi="宋体" w:cs="宋体" w:hint="eastAsia"/>
          <w:sz w:val="24"/>
        </w:rPr>
        <w:t>国防动员</w:t>
      </w:r>
      <w:bookmarkEnd w:id="21"/>
    </w:p>
    <w:p w14:paraId="58C5272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国防动员，是国家为应对战争或其他安全威胁，是社会诸领域的全部或部分由平时状态转入战时状态或紧急状态的活动。（P56）</w:t>
      </w:r>
    </w:p>
    <w:p w14:paraId="1E7CCF1A" w14:textId="77777777" w:rsidR="00E26B14" w:rsidRDefault="00E26B14">
      <w:pPr>
        <w:rPr>
          <w:rFonts w:ascii="宋体" w:eastAsia="宋体" w:hAnsi="宋体" w:cs="宋体"/>
          <w:sz w:val="24"/>
        </w:rPr>
      </w:pPr>
    </w:p>
    <w:p w14:paraId="3521E58C" w14:textId="77777777" w:rsidR="00E26B14" w:rsidRDefault="00000000">
      <w:pPr>
        <w:numPr>
          <w:ilvl w:val="0"/>
          <w:numId w:val="2"/>
        </w:numPr>
        <w:outlineLvl w:val="1"/>
        <w:rPr>
          <w:rFonts w:ascii="宋体" w:eastAsia="宋体" w:hAnsi="宋体" w:cs="宋体"/>
          <w:sz w:val="24"/>
        </w:rPr>
      </w:pPr>
      <w:bookmarkStart w:id="22" w:name="_Toc5609"/>
      <w:r>
        <w:rPr>
          <w:rFonts w:ascii="宋体" w:eastAsia="宋体" w:hAnsi="宋体" w:cs="宋体" w:hint="eastAsia"/>
          <w:sz w:val="24"/>
        </w:rPr>
        <w:t>武装力量动员</w:t>
      </w:r>
      <w:bookmarkEnd w:id="22"/>
    </w:p>
    <w:p w14:paraId="7070022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武装力量动员是指国家将军队及其他武装组织由平时体制转为战时体制所采取的措施。（P58）</w:t>
      </w:r>
    </w:p>
    <w:p w14:paraId="14105BC8" w14:textId="77777777" w:rsidR="00E26B14" w:rsidRDefault="00E26B14">
      <w:pPr>
        <w:rPr>
          <w:rFonts w:ascii="宋体" w:eastAsia="宋体" w:hAnsi="宋体" w:cs="宋体"/>
          <w:sz w:val="24"/>
        </w:rPr>
      </w:pPr>
    </w:p>
    <w:p w14:paraId="529DBCA1" w14:textId="77777777" w:rsidR="00E26B14" w:rsidRDefault="00000000">
      <w:pPr>
        <w:numPr>
          <w:ilvl w:val="0"/>
          <w:numId w:val="2"/>
        </w:numPr>
        <w:outlineLvl w:val="1"/>
        <w:rPr>
          <w:rFonts w:ascii="宋体" w:eastAsia="宋体" w:hAnsi="宋体" w:cs="宋体"/>
          <w:sz w:val="24"/>
        </w:rPr>
      </w:pPr>
      <w:bookmarkStart w:id="23" w:name="_Toc28111"/>
      <w:r>
        <w:rPr>
          <w:rFonts w:ascii="宋体" w:eastAsia="宋体" w:hAnsi="宋体" w:cs="宋体" w:hint="eastAsia"/>
          <w:sz w:val="24"/>
        </w:rPr>
        <w:t>人民防空动员</w:t>
      </w:r>
      <w:bookmarkEnd w:id="23"/>
    </w:p>
    <w:p w14:paraId="085A5671"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人民防空动员是指国家战时发动和组织人民群众防备敌人空袭所采取的措施。（P59）</w:t>
      </w:r>
    </w:p>
    <w:p w14:paraId="0CB2DA63" w14:textId="77777777" w:rsidR="00E26B14" w:rsidRDefault="00E26B14">
      <w:pPr>
        <w:rPr>
          <w:rFonts w:ascii="宋体" w:eastAsia="宋体" w:hAnsi="宋体" w:cs="宋体"/>
          <w:sz w:val="24"/>
        </w:rPr>
      </w:pPr>
    </w:p>
    <w:p w14:paraId="4470B752" w14:textId="77777777" w:rsidR="00E26B14" w:rsidRDefault="00000000">
      <w:pPr>
        <w:numPr>
          <w:ilvl w:val="0"/>
          <w:numId w:val="2"/>
        </w:numPr>
        <w:outlineLvl w:val="1"/>
        <w:rPr>
          <w:rFonts w:ascii="宋体" w:eastAsia="宋体" w:hAnsi="宋体" w:cs="宋体"/>
          <w:sz w:val="24"/>
        </w:rPr>
      </w:pPr>
      <w:bookmarkStart w:id="24" w:name="_Toc21602"/>
      <w:r>
        <w:rPr>
          <w:rFonts w:ascii="宋体" w:eastAsia="宋体" w:hAnsi="宋体" w:cs="宋体" w:hint="eastAsia"/>
          <w:sz w:val="24"/>
        </w:rPr>
        <w:t>国民经济动员</w:t>
      </w:r>
      <w:bookmarkEnd w:id="24"/>
    </w:p>
    <w:p w14:paraId="333596D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国民经济动员是指国家将经济部门、经济活动和相应的体制从平时状态转入战时状态所采取的措施。（P58）</w:t>
      </w:r>
    </w:p>
    <w:p w14:paraId="29E8659D" w14:textId="77777777" w:rsidR="00E26B14" w:rsidRDefault="00E26B14">
      <w:pPr>
        <w:rPr>
          <w:rFonts w:ascii="宋体" w:eastAsia="宋体" w:hAnsi="宋体" w:cs="宋体"/>
          <w:sz w:val="24"/>
        </w:rPr>
      </w:pPr>
    </w:p>
    <w:p w14:paraId="538EF1A7" w14:textId="77777777" w:rsidR="00E26B14" w:rsidRDefault="00000000">
      <w:pPr>
        <w:numPr>
          <w:ilvl w:val="0"/>
          <w:numId w:val="2"/>
        </w:numPr>
        <w:outlineLvl w:val="1"/>
        <w:rPr>
          <w:rFonts w:ascii="宋体" w:eastAsia="宋体" w:hAnsi="宋体" w:cs="宋体"/>
          <w:sz w:val="24"/>
        </w:rPr>
      </w:pPr>
      <w:bookmarkStart w:id="25" w:name="_Toc2696"/>
      <w:r>
        <w:rPr>
          <w:rFonts w:ascii="宋体" w:eastAsia="宋体" w:hAnsi="宋体" w:cs="宋体" w:hint="eastAsia"/>
          <w:sz w:val="24"/>
        </w:rPr>
        <w:t>科学技术动员</w:t>
      </w:r>
      <w:bookmarkEnd w:id="25"/>
    </w:p>
    <w:p w14:paraId="2DD987A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科学技术动员是指国家或政治集团为实施战争或应对其他军事危机，统一组织科学技术力量从事科学技术开发的活动，简称科技动员。（P59）</w:t>
      </w:r>
    </w:p>
    <w:p w14:paraId="0D3618C4" w14:textId="77777777" w:rsidR="00E26B14" w:rsidRDefault="00E26B14">
      <w:pPr>
        <w:rPr>
          <w:rFonts w:ascii="宋体" w:eastAsia="宋体" w:hAnsi="宋体" w:cs="宋体"/>
          <w:sz w:val="24"/>
        </w:rPr>
      </w:pPr>
    </w:p>
    <w:p w14:paraId="6F60DDC8" w14:textId="77777777" w:rsidR="00E26B14" w:rsidRDefault="00000000">
      <w:pPr>
        <w:numPr>
          <w:ilvl w:val="0"/>
          <w:numId w:val="2"/>
        </w:numPr>
        <w:outlineLvl w:val="1"/>
        <w:rPr>
          <w:rFonts w:ascii="宋体" w:eastAsia="宋体" w:hAnsi="宋体" w:cs="宋体"/>
          <w:sz w:val="24"/>
        </w:rPr>
      </w:pPr>
      <w:bookmarkStart w:id="26" w:name="_Toc19558"/>
      <w:r>
        <w:rPr>
          <w:rFonts w:ascii="宋体" w:eastAsia="宋体" w:hAnsi="宋体" w:cs="宋体" w:hint="eastAsia"/>
          <w:sz w:val="24"/>
        </w:rPr>
        <w:t>信息化海上作战平台</w:t>
      </w:r>
      <w:bookmarkEnd w:id="26"/>
    </w:p>
    <w:p w14:paraId="722945E7"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信息化海上作战平台，是指采用信息技术研制或改造的，</w:t>
      </w:r>
      <w:proofErr w:type="gramStart"/>
      <w:r>
        <w:rPr>
          <w:rFonts w:ascii="宋体" w:eastAsia="宋体" w:hAnsi="宋体" w:cs="宋体" w:hint="eastAsia"/>
          <w:sz w:val="24"/>
        </w:rPr>
        <w:t>供武器</w:t>
      </w:r>
      <w:proofErr w:type="gramEnd"/>
      <w:r>
        <w:rPr>
          <w:rFonts w:ascii="宋体" w:eastAsia="宋体" w:hAnsi="宋体" w:cs="宋体" w:hint="eastAsia"/>
          <w:sz w:val="24"/>
        </w:rPr>
        <w:t>装备执行海上作战任务的处所。载体或器具的总称。（P219）</w:t>
      </w:r>
    </w:p>
    <w:p w14:paraId="346B9FB0" w14:textId="77777777" w:rsidR="00E26B14" w:rsidRDefault="00E26B14">
      <w:pPr>
        <w:rPr>
          <w:rFonts w:ascii="宋体" w:eastAsia="宋体" w:hAnsi="宋体" w:cs="宋体"/>
          <w:sz w:val="24"/>
        </w:rPr>
      </w:pPr>
    </w:p>
    <w:p w14:paraId="1FD9E4A7" w14:textId="77777777" w:rsidR="00E26B14" w:rsidRDefault="00000000">
      <w:pPr>
        <w:outlineLvl w:val="1"/>
        <w:rPr>
          <w:rFonts w:ascii="宋体" w:eastAsia="宋体" w:hAnsi="宋体" w:cs="宋体"/>
          <w:sz w:val="24"/>
        </w:rPr>
      </w:pPr>
      <w:bookmarkStart w:id="27" w:name="_Toc13323"/>
      <w:r>
        <w:rPr>
          <w:rFonts w:ascii="宋体" w:eastAsia="宋体" w:hAnsi="宋体" w:cs="宋体" w:hint="eastAsia"/>
          <w:sz w:val="24"/>
        </w:rPr>
        <w:t>补充——信息化空中作战平台</w:t>
      </w:r>
      <w:bookmarkEnd w:id="27"/>
    </w:p>
    <w:p w14:paraId="0525999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信息化空中作战平台，是采用信息技术研制或改造的，</w:t>
      </w:r>
      <w:proofErr w:type="gramStart"/>
      <w:r>
        <w:rPr>
          <w:rFonts w:ascii="宋体" w:eastAsia="宋体" w:hAnsi="宋体" w:cs="宋体" w:hint="eastAsia"/>
          <w:sz w:val="24"/>
        </w:rPr>
        <w:t>供武器</w:t>
      </w:r>
      <w:proofErr w:type="gramEnd"/>
      <w:r>
        <w:rPr>
          <w:rFonts w:ascii="宋体" w:eastAsia="宋体" w:hAnsi="宋体" w:cs="宋体" w:hint="eastAsia"/>
          <w:sz w:val="24"/>
        </w:rPr>
        <w:t>装备执行空中作战任务的载体或器具的总称。</w:t>
      </w:r>
    </w:p>
    <w:p w14:paraId="0E82BF54" w14:textId="77777777" w:rsidR="00E26B14" w:rsidRDefault="00E26B14">
      <w:pPr>
        <w:rPr>
          <w:rFonts w:ascii="宋体" w:eastAsia="宋体" w:hAnsi="宋体" w:cs="宋体"/>
          <w:sz w:val="24"/>
        </w:rPr>
      </w:pPr>
    </w:p>
    <w:p w14:paraId="48F2C232" w14:textId="77777777" w:rsidR="00E26B14" w:rsidRDefault="00000000">
      <w:pPr>
        <w:numPr>
          <w:ilvl w:val="0"/>
          <w:numId w:val="2"/>
        </w:numPr>
        <w:outlineLvl w:val="1"/>
        <w:rPr>
          <w:rFonts w:ascii="宋体" w:eastAsia="宋体" w:hAnsi="宋体" w:cs="宋体"/>
          <w:sz w:val="24"/>
        </w:rPr>
      </w:pPr>
      <w:bookmarkStart w:id="28" w:name="_Toc9939"/>
      <w:r>
        <w:rPr>
          <w:rFonts w:ascii="宋体" w:eastAsia="宋体" w:hAnsi="宋体" w:cs="宋体" w:hint="eastAsia"/>
          <w:sz w:val="24"/>
        </w:rPr>
        <w:t>信息化作战平台</w:t>
      </w:r>
      <w:bookmarkEnd w:id="28"/>
    </w:p>
    <w:p w14:paraId="2410D95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信息化作战平台，是指采用信息技术研制或改造的，</w:t>
      </w:r>
      <w:proofErr w:type="gramStart"/>
      <w:r>
        <w:rPr>
          <w:rFonts w:ascii="宋体" w:eastAsia="宋体" w:hAnsi="宋体" w:cs="宋体" w:hint="eastAsia"/>
          <w:sz w:val="24"/>
        </w:rPr>
        <w:t>供武器</w:t>
      </w:r>
      <w:proofErr w:type="gramEnd"/>
      <w:r>
        <w:rPr>
          <w:rFonts w:ascii="宋体" w:eastAsia="宋体" w:hAnsi="宋体" w:cs="宋体" w:hint="eastAsia"/>
          <w:sz w:val="24"/>
        </w:rPr>
        <w:t>装备执行作战任务的处所、载体或者器具的总称。（P214）</w:t>
      </w:r>
    </w:p>
    <w:p w14:paraId="356EF55D" w14:textId="77777777" w:rsidR="00E26B14" w:rsidRDefault="00E26B14">
      <w:pPr>
        <w:rPr>
          <w:rFonts w:ascii="宋体" w:eastAsia="宋体" w:hAnsi="宋体" w:cs="宋体"/>
          <w:sz w:val="24"/>
        </w:rPr>
      </w:pPr>
    </w:p>
    <w:p w14:paraId="7CC7B5F1" w14:textId="77777777" w:rsidR="00E26B14" w:rsidRDefault="00000000">
      <w:pPr>
        <w:numPr>
          <w:ilvl w:val="0"/>
          <w:numId w:val="2"/>
        </w:numPr>
        <w:outlineLvl w:val="1"/>
        <w:rPr>
          <w:rFonts w:ascii="宋体" w:eastAsia="宋体" w:hAnsi="宋体" w:cs="宋体"/>
          <w:sz w:val="24"/>
        </w:rPr>
      </w:pPr>
      <w:bookmarkStart w:id="29" w:name="_Toc32004"/>
      <w:r>
        <w:rPr>
          <w:rFonts w:ascii="宋体" w:eastAsia="宋体" w:hAnsi="宋体" w:cs="宋体" w:hint="eastAsia"/>
          <w:sz w:val="24"/>
        </w:rPr>
        <w:t>信息化陆上作战平台</w:t>
      </w:r>
      <w:bookmarkEnd w:id="29"/>
    </w:p>
    <w:p w14:paraId="149BD17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信息化陆上作战平台，是指采用信息技术研制或改造的，</w:t>
      </w:r>
      <w:proofErr w:type="gramStart"/>
      <w:r>
        <w:rPr>
          <w:rFonts w:ascii="宋体" w:eastAsia="宋体" w:hAnsi="宋体" w:cs="宋体" w:hint="eastAsia"/>
          <w:sz w:val="24"/>
        </w:rPr>
        <w:t>供武器</w:t>
      </w:r>
      <w:proofErr w:type="gramEnd"/>
      <w:r>
        <w:rPr>
          <w:rFonts w:ascii="宋体" w:eastAsia="宋体" w:hAnsi="宋体" w:cs="宋体" w:hint="eastAsia"/>
          <w:sz w:val="24"/>
        </w:rPr>
        <w:t>装备执行陆上作战任务的处所、载体或者器具的总称，又称信息化陆战平台或信息化陆战机动平台。（P216）</w:t>
      </w:r>
    </w:p>
    <w:p w14:paraId="38C09AD4" w14:textId="77777777" w:rsidR="00E26B14" w:rsidRDefault="00E26B14">
      <w:pPr>
        <w:rPr>
          <w:rFonts w:ascii="宋体" w:eastAsia="宋体" w:hAnsi="宋体" w:cs="宋体"/>
          <w:sz w:val="24"/>
        </w:rPr>
      </w:pPr>
    </w:p>
    <w:p w14:paraId="50007881" w14:textId="77777777" w:rsidR="00E26B14" w:rsidRDefault="00000000">
      <w:pPr>
        <w:numPr>
          <w:ilvl w:val="0"/>
          <w:numId w:val="2"/>
        </w:numPr>
        <w:outlineLvl w:val="1"/>
        <w:rPr>
          <w:rFonts w:ascii="宋体" w:eastAsia="宋体" w:hAnsi="宋体" w:cs="宋体"/>
          <w:sz w:val="24"/>
        </w:rPr>
      </w:pPr>
      <w:bookmarkStart w:id="30" w:name="_Toc11204"/>
      <w:r>
        <w:rPr>
          <w:rFonts w:ascii="宋体" w:eastAsia="宋体" w:hAnsi="宋体" w:cs="宋体" w:hint="eastAsia"/>
          <w:sz w:val="24"/>
        </w:rPr>
        <w:t>军队指挥控制系统</w:t>
      </w:r>
      <w:bookmarkEnd w:id="30"/>
    </w:p>
    <w:p w14:paraId="3D1BBD43"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军队指挥控制系统简称指挥控制系统，是“保障指挥员和指挥机关对作战人员和武器系统实施指挥和控制的信息系统。是指挥系统的核心”。（P226）</w:t>
      </w:r>
    </w:p>
    <w:p w14:paraId="6C38895B" w14:textId="77777777" w:rsidR="00E26B14" w:rsidRDefault="00000000">
      <w:pPr>
        <w:rPr>
          <w:rFonts w:ascii="宋体" w:eastAsia="宋体" w:hAnsi="宋体" w:cs="宋体"/>
          <w:sz w:val="24"/>
        </w:rPr>
      </w:pPr>
      <w:r>
        <w:rPr>
          <w:rFonts w:ascii="宋体" w:eastAsia="宋体" w:hAnsi="宋体" w:cs="宋体"/>
          <w:sz w:val="24"/>
        </w:rPr>
        <w:br w:type="page"/>
      </w:r>
    </w:p>
    <w:p w14:paraId="4FFA55FA" w14:textId="77777777" w:rsidR="00E26B14" w:rsidRDefault="00E26B14">
      <w:pPr>
        <w:rPr>
          <w:rFonts w:ascii="宋体" w:eastAsia="宋体" w:hAnsi="宋体" w:cs="宋体"/>
          <w:sz w:val="24"/>
        </w:rPr>
      </w:pPr>
    </w:p>
    <w:p w14:paraId="51C143A4" w14:textId="77777777" w:rsidR="00E26B14" w:rsidRDefault="00000000">
      <w:pPr>
        <w:numPr>
          <w:ilvl w:val="0"/>
          <w:numId w:val="2"/>
        </w:numPr>
        <w:outlineLvl w:val="1"/>
        <w:rPr>
          <w:rFonts w:ascii="宋体" w:eastAsia="宋体" w:hAnsi="宋体" w:cs="宋体"/>
          <w:sz w:val="24"/>
        </w:rPr>
      </w:pPr>
      <w:bookmarkStart w:id="31" w:name="_Toc5314"/>
      <w:r>
        <w:rPr>
          <w:rFonts w:ascii="宋体" w:eastAsia="宋体" w:hAnsi="宋体" w:cs="宋体" w:hint="eastAsia"/>
          <w:sz w:val="24"/>
        </w:rPr>
        <w:t>综合电子信息系统</w:t>
      </w:r>
      <w:bookmarkEnd w:id="31"/>
    </w:p>
    <w:p w14:paraId="7E4CD30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综合电子信息系统是按军队信息系统一体化原则和综合集成技术而构建的具有多种使命、多种功能的信息系统，是在战争中夺取信息优势、决策优势和全维优势的主要装备。（P226）</w:t>
      </w:r>
    </w:p>
    <w:p w14:paraId="64489553" w14:textId="77777777" w:rsidR="00E26B14" w:rsidRDefault="00E26B14">
      <w:pPr>
        <w:rPr>
          <w:rFonts w:ascii="宋体" w:eastAsia="宋体" w:hAnsi="宋体" w:cs="宋体"/>
          <w:sz w:val="24"/>
        </w:rPr>
      </w:pPr>
    </w:p>
    <w:p w14:paraId="4F956CA4" w14:textId="77777777" w:rsidR="00E26B14" w:rsidRDefault="00000000">
      <w:pPr>
        <w:numPr>
          <w:ilvl w:val="0"/>
          <w:numId w:val="2"/>
        </w:numPr>
        <w:outlineLvl w:val="1"/>
        <w:rPr>
          <w:rFonts w:ascii="宋体" w:eastAsia="宋体" w:hAnsi="宋体" w:cs="宋体"/>
          <w:sz w:val="24"/>
        </w:rPr>
      </w:pPr>
      <w:bookmarkStart w:id="32" w:name="_Toc7805"/>
      <w:r>
        <w:rPr>
          <w:rFonts w:ascii="宋体" w:eastAsia="宋体" w:hAnsi="宋体" w:cs="宋体" w:hint="eastAsia"/>
          <w:sz w:val="24"/>
        </w:rPr>
        <w:t>预警系统</w:t>
      </w:r>
      <w:bookmarkEnd w:id="32"/>
    </w:p>
    <w:p w14:paraId="3275A11A"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预警系统是用于信息获取和预警报知的军事信息系统，也是综合电子信息系统的重要组成部分。（P232）</w:t>
      </w:r>
    </w:p>
    <w:p w14:paraId="65B22DE5" w14:textId="77777777" w:rsidR="00E26B14" w:rsidRDefault="00E26B14">
      <w:pPr>
        <w:rPr>
          <w:rFonts w:ascii="宋体" w:eastAsia="宋体" w:hAnsi="宋体" w:cs="宋体"/>
          <w:sz w:val="24"/>
        </w:rPr>
      </w:pPr>
    </w:p>
    <w:p w14:paraId="7F97A705" w14:textId="77777777" w:rsidR="00E26B14" w:rsidRDefault="00000000">
      <w:pPr>
        <w:numPr>
          <w:ilvl w:val="0"/>
          <w:numId w:val="2"/>
        </w:numPr>
        <w:outlineLvl w:val="1"/>
        <w:rPr>
          <w:rFonts w:ascii="宋体" w:eastAsia="宋体" w:hAnsi="宋体" w:cs="宋体"/>
          <w:sz w:val="24"/>
        </w:rPr>
      </w:pPr>
      <w:bookmarkStart w:id="33" w:name="_Toc1501"/>
      <w:r>
        <w:rPr>
          <w:rFonts w:ascii="宋体" w:eastAsia="宋体" w:hAnsi="宋体" w:cs="宋体" w:hint="eastAsia"/>
          <w:sz w:val="24"/>
        </w:rPr>
        <w:t>导航系统</w:t>
      </w:r>
      <w:bookmarkEnd w:id="33"/>
    </w:p>
    <w:p w14:paraId="77EF5C2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导航系统，是通过实时提供位置、速度、航向、姿态及时间等信息，引导飞机、舰船、</w:t>
      </w:r>
      <w:proofErr w:type="gramStart"/>
      <w:r>
        <w:rPr>
          <w:rFonts w:ascii="宋体" w:eastAsia="宋体" w:hAnsi="宋体" w:cs="宋体" w:hint="eastAsia"/>
          <w:sz w:val="24"/>
        </w:rPr>
        <w:t>车俩等</w:t>
      </w:r>
      <w:proofErr w:type="gramEnd"/>
      <w:r>
        <w:rPr>
          <w:rFonts w:ascii="宋体" w:eastAsia="宋体" w:hAnsi="宋体" w:cs="宋体" w:hint="eastAsia"/>
          <w:sz w:val="24"/>
        </w:rPr>
        <w:t>交通工具及人员沿着预期的路线到达目的地地信息系统。（P235）</w:t>
      </w:r>
    </w:p>
    <w:p w14:paraId="34B04A2C" w14:textId="77777777" w:rsidR="00E26B14" w:rsidRDefault="00E26B14">
      <w:pPr>
        <w:rPr>
          <w:rFonts w:ascii="宋体" w:eastAsia="宋体" w:hAnsi="宋体" w:cs="宋体"/>
          <w:sz w:val="24"/>
        </w:rPr>
      </w:pPr>
    </w:p>
    <w:p w14:paraId="6A1A3E64" w14:textId="77777777" w:rsidR="00E26B14" w:rsidRDefault="00000000">
      <w:pPr>
        <w:numPr>
          <w:ilvl w:val="0"/>
          <w:numId w:val="1"/>
        </w:numPr>
        <w:outlineLvl w:val="0"/>
        <w:rPr>
          <w:rFonts w:ascii="宋体" w:eastAsia="宋体" w:hAnsi="宋体" w:cs="宋体"/>
          <w:sz w:val="24"/>
        </w:rPr>
      </w:pPr>
      <w:bookmarkStart w:id="34" w:name="_Toc2553"/>
      <w:r>
        <w:rPr>
          <w:rFonts w:ascii="宋体" w:eastAsia="宋体" w:hAnsi="宋体" w:cs="宋体" w:hint="eastAsia"/>
          <w:sz w:val="24"/>
        </w:rPr>
        <w:t>简答题（基本观点3分+简要说明2分，6*5=30分）</w:t>
      </w:r>
      <w:bookmarkEnd w:id="34"/>
    </w:p>
    <w:p w14:paraId="0BD87C51" w14:textId="77777777" w:rsidR="00E26B14" w:rsidRDefault="00000000">
      <w:pPr>
        <w:numPr>
          <w:ilvl w:val="0"/>
          <w:numId w:val="3"/>
        </w:numPr>
        <w:outlineLvl w:val="1"/>
        <w:rPr>
          <w:rFonts w:ascii="宋体" w:eastAsia="宋体" w:hAnsi="宋体" w:cs="宋体"/>
          <w:sz w:val="24"/>
        </w:rPr>
      </w:pPr>
      <w:bookmarkStart w:id="35" w:name="_Toc14111"/>
      <w:r>
        <w:rPr>
          <w:rFonts w:ascii="宋体" w:eastAsia="宋体" w:hAnsi="宋体" w:cs="宋体" w:hint="eastAsia"/>
          <w:sz w:val="24"/>
        </w:rPr>
        <w:t>简述军事科学的任务与性质</w:t>
      </w:r>
      <w:bookmarkEnd w:id="35"/>
    </w:p>
    <w:p w14:paraId="0B25D7D1" w14:textId="77777777" w:rsidR="00E26B14"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44AA3FAC" wp14:editId="52599142">
            <wp:extent cx="3327400" cy="939165"/>
            <wp:effectExtent l="0" t="0" r="0" b="635"/>
            <wp:docPr id="2" name="图片 2" descr="2352B8A3699EBC9898450AAB41C1A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352B8A3699EBC9898450AAB41C1A1FA"/>
                    <pic:cNvPicPr>
                      <a:picLocks noChangeAspect="1"/>
                    </pic:cNvPicPr>
                  </pic:nvPicPr>
                  <pic:blipFill>
                    <a:blip r:embed="rId8"/>
                    <a:stretch>
                      <a:fillRect/>
                    </a:stretch>
                  </pic:blipFill>
                  <pic:spPr>
                    <a:xfrm>
                      <a:off x="0" y="0"/>
                      <a:ext cx="3327400" cy="939165"/>
                    </a:xfrm>
                    <a:prstGeom prst="rect">
                      <a:avLst/>
                    </a:prstGeom>
                  </pic:spPr>
                </pic:pic>
              </a:graphicData>
            </a:graphic>
          </wp:inline>
        </w:drawing>
      </w:r>
    </w:p>
    <w:p w14:paraId="45D51CBB" w14:textId="77777777" w:rsidR="00E26B14"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512680C5" wp14:editId="4D26DFB4">
            <wp:extent cx="3335655" cy="1930400"/>
            <wp:effectExtent l="0" t="0" r="4445" b="0"/>
            <wp:docPr id="3" name="图片 3" descr="80B55AA46AEF57101B3E784EBC153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0B55AA46AEF57101B3E784EBC153BDD"/>
                    <pic:cNvPicPr>
                      <a:picLocks noChangeAspect="1"/>
                    </pic:cNvPicPr>
                  </pic:nvPicPr>
                  <pic:blipFill>
                    <a:blip r:embed="rId9"/>
                    <a:stretch>
                      <a:fillRect/>
                    </a:stretch>
                  </pic:blipFill>
                  <pic:spPr>
                    <a:xfrm>
                      <a:off x="0" y="0"/>
                      <a:ext cx="3335655" cy="1930400"/>
                    </a:xfrm>
                    <a:prstGeom prst="rect">
                      <a:avLst/>
                    </a:prstGeom>
                  </pic:spPr>
                </pic:pic>
              </a:graphicData>
            </a:graphic>
          </wp:inline>
        </w:drawing>
      </w:r>
    </w:p>
    <w:p w14:paraId="1BBC076E" w14:textId="77777777" w:rsidR="00E26B14" w:rsidRDefault="00000000">
      <w:pPr>
        <w:rPr>
          <w:rFonts w:ascii="宋体" w:eastAsia="宋体" w:hAnsi="宋体" w:cs="宋体"/>
          <w:sz w:val="24"/>
        </w:rPr>
      </w:pPr>
      <w:r>
        <w:rPr>
          <w:rFonts w:ascii="宋体" w:eastAsia="宋体" w:hAnsi="宋体" w:cs="宋体" w:hint="eastAsia"/>
          <w:sz w:val="24"/>
        </w:rPr>
        <w:br w:type="page"/>
      </w:r>
    </w:p>
    <w:p w14:paraId="1775C41B" w14:textId="77777777" w:rsidR="00E26B14" w:rsidRDefault="00E26B14">
      <w:pPr>
        <w:ind w:firstLineChars="200" w:firstLine="480"/>
        <w:rPr>
          <w:rFonts w:ascii="宋体" w:eastAsia="宋体" w:hAnsi="宋体" w:cs="宋体"/>
          <w:sz w:val="24"/>
        </w:rPr>
      </w:pPr>
    </w:p>
    <w:p w14:paraId="1BF0FBAE" w14:textId="77777777" w:rsidR="00E26B14" w:rsidRDefault="00000000">
      <w:pPr>
        <w:numPr>
          <w:ilvl w:val="0"/>
          <w:numId w:val="3"/>
        </w:numPr>
        <w:outlineLvl w:val="1"/>
        <w:rPr>
          <w:rFonts w:ascii="宋体" w:eastAsia="宋体" w:hAnsi="宋体" w:cs="宋体"/>
          <w:sz w:val="24"/>
        </w:rPr>
      </w:pPr>
      <w:bookmarkStart w:id="36" w:name="_Toc2733"/>
      <w:r>
        <w:rPr>
          <w:rFonts w:ascii="宋体" w:eastAsia="宋体" w:hAnsi="宋体" w:cs="宋体" w:hint="eastAsia"/>
          <w:sz w:val="24"/>
        </w:rPr>
        <w:t>简述军事科学的主要功能</w:t>
      </w:r>
      <w:bookmarkEnd w:id="36"/>
    </w:p>
    <w:p w14:paraId="06F3FAB6" w14:textId="77777777" w:rsidR="00E26B14" w:rsidRDefault="00000000">
      <w:pPr>
        <w:numPr>
          <w:ilvl w:val="0"/>
          <w:numId w:val="4"/>
        </w:numPr>
        <w:ind w:firstLineChars="200" w:firstLine="480"/>
        <w:rPr>
          <w:rFonts w:ascii="宋体" w:eastAsia="宋体" w:hAnsi="宋体" w:cs="宋体"/>
          <w:sz w:val="24"/>
        </w:rPr>
      </w:pPr>
      <w:r>
        <w:rPr>
          <w:rFonts w:ascii="宋体" w:eastAsia="宋体" w:hAnsi="宋体" w:cs="宋体" w:hint="eastAsia"/>
          <w:sz w:val="24"/>
        </w:rPr>
        <w:t>为国家制定军事战略提供理论依据；</w:t>
      </w:r>
    </w:p>
    <w:p w14:paraId="58E5C9F1" w14:textId="77777777" w:rsidR="00E26B14" w:rsidRDefault="00000000">
      <w:pPr>
        <w:numPr>
          <w:ilvl w:val="0"/>
          <w:numId w:val="4"/>
        </w:numPr>
        <w:ind w:firstLineChars="200" w:firstLine="480"/>
        <w:rPr>
          <w:rFonts w:ascii="宋体" w:eastAsia="宋体" w:hAnsi="宋体" w:cs="宋体"/>
          <w:sz w:val="24"/>
        </w:rPr>
      </w:pPr>
      <w:r>
        <w:rPr>
          <w:rFonts w:ascii="宋体" w:eastAsia="宋体" w:hAnsi="宋体" w:cs="宋体" w:hint="eastAsia"/>
          <w:sz w:val="24"/>
        </w:rPr>
        <w:t>为国家规划武装力量提供理论依据；</w:t>
      </w:r>
    </w:p>
    <w:p w14:paraId="02811ABD" w14:textId="77777777" w:rsidR="00E26B14" w:rsidRDefault="00000000">
      <w:pPr>
        <w:numPr>
          <w:ilvl w:val="0"/>
          <w:numId w:val="4"/>
        </w:numPr>
        <w:ind w:firstLineChars="200" w:firstLine="480"/>
        <w:rPr>
          <w:rFonts w:ascii="宋体" w:eastAsia="宋体" w:hAnsi="宋体" w:cs="宋体"/>
          <w:sz w:val="24"/>
        </w:rPr>
      </w:pPr>
      <w:r>
        <w:rPr>
          <w:rFonts w:ascii="宋体" w:eastAsia="宋体" w:hAnsi="宋体" w:cs="宋体" w:hint="eastAsia"/>
          <w:sz w:val="24"/>
        </w:rPr>
        <w:t>为国家发展武器技术装备进行科学论证。（P4）</w:t>
      </w:r>
    </w:p>
    <w:p w14:paraId="2DEB85A0" w14:textId="77777777" w:rsidR="00E26B14" w:rsidRDefault="00E26B14">
      <w:pPr>
        <w:rPr>
          <w:rFonts w:ascii="宋体" w:eastAsia="宋体" w:hAnsi="宋体" w:cs="宋体"/>
          <w:sz w:val="24"/>
        </w:rPr>
      </w:pPr>
    </w:p>
    <w:p w14:paraId="3F72111C" w14:textId="77777777" w:rsidR="00E26B14" w:rsidRDefault="00000000">
      <w:pPr>
        <w:numPr>
          <w:ilvl w:val="0"/>
          <w:numId w:val="3"/>
        </w:numPr>
        <w:outlineLvl w:val="1"/>
        <w:rPr>
          <w:rFonts w:ascii="宋体" w:eastAsia="宋体" w:hAnsi="宋体" w:cs="宋体"/>
          <w:sz w:val="24"/>
        </w:rPr>
      </w:pPr>
      <w:bookmarkStart w:id="37" w:name="_Toc10422"/>
      <w:r>
        <w:rPr>
          <w:rFonts w:ascii="宋体" w:eastAsia="宋体" w:hAnsi="宋体" w:cs="宋体" w:hint="eastAsia"/>
          <w:sz w:val="24"/>
        </w:rPr>
        <w:t>简述军事科学的研究对象</w:t>
      </w:r>
      <w:bookmarkEnd w:id="37"/>
    </w:p>
    <w:p w14:paraId="160742A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战争和国防</w:t>
      </w:r>
    </w:p>
    <w:p w14:paraId="2F95C914" w14:textId="77777777" w:rsidR="00E26B14" w:rsidRDefault="00000000">
      <w:pPr>
        <w:ind w:firstLineChars="200" w:firstLine="480"/>
        <w:rPr>
          <w:rFonts w:ascii="宋体" w:eastAsia="宋体" w:hAnsi="宋体" w:cs="宋体"/>
          <w:sz w:val="24"/>
        </w:rPr>
      </w:pPr>
      <w:r>
        <w:rPr>
          <w:rFonts w:ascii="宋体" w:eastAsia="宋体" w:hAnsi="宋体" w:cs="宋体"/>
          <w:noProof/>
          <w:sz w:val="24"/>
        </w:rPr>
        <w:drawing>
          <wp:inline distT="0" distB="0" distL="114300" distR="114300" wp14:anchorId="6760E9EF" wp14:editId="0BFB6519">
            <wp:extent cx="3165475" cy="1772285"/>
            <wp:effectExtent l="0" t="0" r="9525" b="5715"/>
            <wp:docPr id="1" name="图片 1" descr="2ECF3E41AE2D00429DA5C514F27D2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ECF3E41AE2D00429DA5C514F27D28C3"/>
                    <pic:cNvPicPr>
                      <a:picLocks noChangeAspect="1"/>
                    </pic:cNvPicPr>
                  </pic:nvPicPr>
                  <pic:blipFill>
                    <a:blip r:embed="rId10"/>
                    <a:stretch>
                      <a:fillRect/>
                    </a:stretch>
                  </pic:blipFill>
                  <pic:spPr>
                    <a:xfrm>
                      <a:off x="0" y="0"/>
                      <a:ext cx="3165475" cy="1772285"/>
                    </a:xfrm>
                    <a:prstGeom prst="rect">
                      <a:avLst/>
                    </a:prstGeom>
                  </pic:spPr>
                </pic:pic>
              </a:graphicData>
            </a:graphic>
          </wp:inline>
        </w:drawing>
      </w:r>
    </w:p>
    <w:p w14:paraId="204FE321" w14:textId="77777777" w:rsidR="00E26B14" w:rsidRDefault="00000000">
      <w:pPr>
        <w:numPr>
          <w:ilvl w:val="0"/>
          <w:numId w:val="3"/>
        </w:numPr>
        <w:outlineLvl w:val="1"/>
        <w:rPr>
          <w:rFonts w:ascii="宋体" w:eastAsia="宋体" w:hAnsi="宋体" w:cs="宋体"/>
          <w:sz w:val="24"/>
        </w:rPr>
      </w:pPr>
      <w:bookmarkStart w:id="38" w:name="_Toc18287"/>
      <w:r>
        <w:rPr>
          <w:rFonts w:ascii="宋体" w:eastAsia="宋体" w:hAnsi="宋体" w:cs="宋体" w:hint="eastAsia"/>
          <w:sz w:val="24"/>
        </w:rPr>
        <w:t>研究军事科学的性质与特点</w:t>
      </w:r>
      <w:bookmarkEnd w:id="38"/>
    </w:p>
    <w:p w14:paraId="33C91AD1" w14:textId="77777777" w:rsidR="00E26B14"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46621971" wp14:editId="3C76E815">
            <wp:extent cx="3335655" cy="1930400"/>
            <wp:effectExtent l="0" t="0" r="4445" b="0"/>
            <wp:docPr id="4" name="图片 4" descr="80B55AA46AEF57101B3E784EBC153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0B55AA46AEF57101B3E784EBC153BDD"/>
                    <pic:cNvPicPr>
                      <a:picLocks noChangeAspect="1"/>
                    </pic:cNvPicPr>
                  </pic:nvPicPr>
                  <pic:blipFill>
                    <a:blip r:embed="rId9"/>
                    <a:stretch>
                      <a:fillRect/>
                    </a:stretch>
                  </pic:blipFill>
                  <pic:spPr>
                    <a:xfrm>
                      <a:off x="0" y="0"/>
                      <a:ext cx="3335655" cy="1930400"/>
                    </a:xfrm>
                    <a:prstGeom prst="rect">
                      <a:avLst/>
                    </a:prstGeom>
                  </pic:spPr>
                </pic:pic>
              </a:graphicData>
            </a:graphic>
          </wp:inline>
        </w:drawing>
      </w:r>
    </w:p>
    <w:p w14:paraId="451695BF" w14:textId="77777777" w:rsidR="00E26B14" w:rsidRDefault="00000000">
      <w:pPr>
        <w:numPr>
          <w:ilvl w:val="0"/>
          <w:numId w:val="3"/>
        </w:numPr>
        <w:outlineLvl w:val="1"/>
        <w:rPr>
          <w:rFonts w:ascii="宋体" w:eastAsia="宋体" w:hAnsi="宋体" w:cs="宋体"/>
          <w:sz w:val="24"/>
        </w:rPr>
      </w:pPr>
      <w:bookmarkStart w:id="39" w:name="_Toc30713"/>
      <w:r>
        <w:rPr>
          <w:rFonts w:ascii="宋体" w:eastAsia="宋体" w:hAnsi="宋体" w:cs="宋体" w:hint="eastAsia"/>
          <w:sz w:val="24"/>
        </w:rPr>
        <w:t>简述大学生学习军事科学的意义</w:t>
      </w:r>
      <w:bookmarkEnd w:id="39"/>
    </w:p>
    <w:p w14:paraId="0E7BA7B7" w14:textId="77777777" w:rsidR="00E26B14" w:rsidRDefault="00000000">
      <w:pPr>
        <w:numPr>
          <w:ilvl w:val="0"/>
          <w:numId w:val="5"/>
        </w:numPr>
        <w:ind w:firstLineChars="200" w:firstLine="480"/>
        <w:rPr>
          <w:rFonts w:ascii="宋体" w:eastAsia="宋体" w:hAnsi="宋体" w:cs="宋体"/>
          <w:sz w:val="24"/>
        </w:rPr>
      </w:pPr>
      <w:r>
        <w:rPr>
          <w:rFonts w:ascii="宋体" w:eastAsia="宋体" w:hAnsi="宋体" w:cs="宋体" w:hint="eastAsia"/>
          <w:sz w:val="24"/>
        </w:rPr>
        <w:t>大学生参加军事训练、学习军事科学是法定的公民义务，责无旁贷；</w:t>
      </w:r>
    </w:p>
    <w:p w14:paraId="38DDDD77" w14:textId="77777777" w:rsidR="00E26B14" w:rsidRDefault="00000000">
      <w:pPr>
        <w:numPr>
          <w:ilvl w:val="0"/>
          <w:numId w:val="5"/>
        </w:numPr>
        <w:ind w:firstLineChars="200" w:firstLine="480"/>
        <w:rPr>
          <w:rFonts w:ascii="宋体" w:eastAsia="宋体" w:hAnsi="宋体" w:cs="宋体"/>
          <w:sz w:val="24"/>
        </w:rPr>
      </w:pPr>
      <w:r>
        <w:rPr>
          <w:rFonts w:ascii="宋体" w:eastAsia="宋体" w:hAnsi="宋体" w:cs="宋体" w:hint="eastAsia"/>
          <w:sz w:val="24"/>
        </w:rPr>
        <w:t>大学生参加军事训练、学习军事科学有利于提高全民国防意识，振奋民族精神；</w:t>
      </w:r>
    </w:p>
    <w:p w14:paraId="3285EABC" w14:textId="77777777" w:rsidR="00E26B14" w:rsidRDefault="00000000">
      <w:pPr>
        <w:numPr>
          <w:ilvl w:val="0"/>
          <w:numId w:val="5"/>
        </w:numPr>
        <w:ind w:firstLineChars="200" w:firstLine="480"/>
        <w:rPr>
          <w:rFonts w:ascii="宋体" w:eastAsia="宋体" w:hAnsi="宋体" w:cs="宋体"/>
          <w:sz w:val="24"/>
        </w:rPr>
      </w:pPr>
      <w:r>
        <w:rPr>
          <w:rFonts w:ascii="宋体" w:eastAsia="宋体" w:hAnsi="宋体" w:cs="宋体" w:hint="eastAsia"/>
          <w:sz w:val="24"/>
        </w:rPr>
        <w:t>大学生参加军事训练、学习军事科学有立于加强国防后备力量建设；</w:t>
      </w:r>
    </w:p>
    <w:p w14:paraId="568AF33B" w14:textId="77777777" w:rsidR="00E26B14" w:rsidRDefault="00000000">
      <w:pPr>
        <w:numPr>
          <w:ilvl w:val="0"/>
          <w:numId w:val="5"/>
        </w:numPr>
        <w:ind w:firstLineChars="200" w:firstLine="480"/>
        <w:rPr>
          <w:rFonts w:ascii="宋体" w:eastAsia="宋体" w:hAnsi="宋体" w:cs="宋体"/>
          <w:sz w:val="24"/>
        </w:rPr>
      </w:pPr>
      <w:r>
        <w:rPr>
          <w:rFonts w:ascii="宋体" w:eastAsia="宋体" w:hAnsi="宋体" w:cs="宋体" w:hint="eastAsia"/>
          <w:sz w:val="24"/>
        </w:rPr>
        <w:t>大学生参加军事训练、学习军事科学有利于培养德、智、体全面发展的“四有”新人。（P4-6）</w:t>
      </w:r>
    </w:p>
    <w:p w14:paraId="2BA1FC78" w14:textId="77777777" w:rsidR="00E26B14" w:rsidRDefault="00E26B14">
      <w:pPr>
        <w:rPr>
          <w:rFonts w:ascii="宋体" w:eastAsia="宋体" w:hAnsi="宋体" w:cs="宋体"/>
          <w:sz w:val="24"/>
        </w:rPr>
      </w:pPr>
    </w:p>
    <w:p w14:paraId="005F5FDD" w14:textId="77777777" w:rsidR="00E26B14" w:rsidRDefault="00000000">
      <w:pPr>
        <w:numPr>
          <w:ilvl w:val="0"/>
          <w:numId w:val="3"/>
        </w:numPr>
        <w:outlineLvl w:val="1"/>
        <w:rPr>
          <w:rFonts w:ascii="宋体" w:eastAsia="宋体" w:hAnsi="宋体" w:cs="宋体"/>
          <w:sz w:val="24"/>
        </w:rPr>
      </w:pPr>
      <w:bookmarkStart w:id="40" w:name="_Toc6830"/>
      <w:r>
        <w:rPr>
          <w:rFonts w:ascii="宋体" w:eastAsia="宋体" w:hAnsi="宋体" w:cs="宋体" w:hint="eastAsia"/>
          <w:sz w:val="24"/>
        </w:rPr>
        <w:t>简述大学生学习军事科学的方法</w:t>
      </w:r>
      <w:bookmarkEnd w:id="40"/>
    </w:p>
    <w:p w14:paraId="65ED53B6" w14:textId="77777777" w:rsidR="00E26B14" w:rsidRDefault="00000000">
      <w:pPr>
        <w:numPr>
          <w:ilvl w:val="0"/>
          <w:numId w:val="6"/>
        </w:numPr>
        <w:ind w:firstLineChars="200" w:firstLine="480"/>
        <w:rPr>
          <w:rFonts w:ascii="宋体" w:eastAsia="宋体" w:hAnsi="宋体" w:cs="宋体"/>
          <w:sz w:val="24"/>
        </w:rPr>
      </w:pPr>
      <w:r>
        <w:rPr>
          <w:rFonts w:ascii="宋体" w:eastAsia="宋体" w:hAnsi="宋体" w:cs="宋体" w:hint="eastAsia"/>
          <w:sz w:val="24"/>
        </w:rPr>
        <w:t>拓展思维领域，综合运用各种思维方法；</w:t>
      </w:r>
    </w:p>
    <w:p w14:paraId="5CB15053" w14:textId="77777777" w:rsidR="00E26B14" w:rsidRDefault="00000000">
      <w:pPr>
        <w:numPr>
          <w:ilvl w:val="0"/>
          <w:numId w:val="6"/>
        </w:numPr>
        <w:ind w:firstLineChars="200" w:firstLine="480"/>
        <w:rPr>
          <w:rFonts w:ascii="宋体" w:eastAsia="宋体" w:hAnsi="宋体" w:cs="宋体"/>
          <w:sz w:val="24"/>
        </w:rPr>
      </w:pPr>
      <w:r>
        <w:rPr>
          <w:rFonts w:ascii="宋体" w:eastAsia="宋体" w:hAnsi="宋体" w:cs="宋体" w:hint="eastAsia"/>
          <w:sz w:val="24"/>
        </w:rPr>
        <w:t>研究战例，借鉴历史；</w:t>
      </w:r>
    </w:p>
    <w:p w14:paraId="196354E6" w14:textId="77777777" w:rsidR="00E26B14" w:rsidRDefault="00000000">
      <w:pPr>
        <w:numPr>
          <w:ilvl w:val="0"/>
          <w:numId w:val="6"/>
        </w:numPr>
        <w:ind w:firstLineChars="200" w:firstLine="480"/>
        <w:rPr>
          <w:rFonts w:ascii="宋体" w:eastAsia="宋体" w:hAnsi="宋体" w:cs="宋体"/>
          <w:sz w:val="24"/>
        </w:rPr>
      </w:pPr>
      <w:r>
        <w:rPr>
          <w:rFonts w:ascii="宋体" w:eastAsia="宋体" w:hAnsi="宋体" w:cs="宋体" w:hint="eastAsia"/>
          <w:sz w:val="24"/>
        </w:rPr>
        <w:t>善于“合成”，融会贯通。（P6-7）</w:t>
      </w:r>
    </w:p>
    <w:p w14:paraId="12BCBFBE" w14:textId="77777777" w:rsidR="00E26B14" w:rsidRDefault="00000000">
      <w:pPr>
        <w:rPr>
          <w:rFonts w:ascii="宋体" w:eastAsia="宋体" w:hAnsi="宋体" w:cs="宋体"/>
          <w:sz w:val="24"/>
        </w:rPr>
      </w:pPr>
      <w:r>
        <w:rPr>
          <w:rFonts w:ascii="宋体" w:eastAsia="宋体" w:hAnsi="宋体" w:cs="宋体" w:hint="eastAsia"/>
          <w:sz w:val="24"/>
        </w:rPr>
        <w:br w:type="page"/>
      </w:r>
    </w:p>
    <w:p w14:paraId="6E149ABC" w14:textId="77777777" w:rsidR="00E26B14" w:rsidRDefault="00E26B14">
      <w:pPr>
        <w:rPr>
          <w:rFonts w:ascii="宋体" w:eastAsia="宋体" w:hAnsi="宋体" w:cs="宋体"/>
          <w:sz w:val="24"/>
        </w:rPr>
      </w:pPr>
    </w:p>
    <w:p w14:paraId="27811FC6" w14:textId="77777777" w:rsidR="00E26B14" w:rsidRDefault="00000000">
      <w:pPr>
        <w:numPr>
          <w:ilvl w:val="0"/>
          <w:numId w:val="3"/>
        </w:numPr>
        <w:outlineLvl w:val="1"/>
        <w:rPr>
          <w:rFonts w:ascii="宋体" w:eastAsia="宋体" w:hAnsi="宋体" w:cs="宋体"/>
          <w:sz w:val="24"/>
        </w:rPr>
      </w:pPr>
      <w:bookmarkStart w:id="41" w:name="_Toc17985"/>
      <w:r>
        <w:rPr>
          <w:rFonts w:ascii="宋体" w:eastAsia="宋体" w:hAnsi="宋体" w:cs="宋体" w:hint="eastAsia"/>
          <w:sz w:val="24"/>
        </w:rPr>
        <w:t>简述毛泽东军事思想的科学含义</w:t>
      </w:r>
      <w:bookmarkEnd w:id="41"/>
    </w:p>
    <w:p w14:paraId="1FACC3FA"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是“毛泽东关于中国革命战争、人民军队和国防建设以及军事领域一般规律问题的科学理论体系。毛泽东思想的重要组成部分。它是马克思列宁主义普遍原理与中国革命战争和国防建设实际相结合的产物，是中国共产党领导中国人民及其军队长期军事实践经验的科学总结和集体智慧的结晶，同时也多方面汲取了古今中外军事思想的精华，是中国共产党领导中国革命战争、军队建设、国防建设和反侵略战争的指导思想”。（P89）</w:t>
      </w:r>
    </w:p>
    <w:p w14:paraId="41E70784" w14:textId="77777777" w:rsidR="00E26B14" w:rsidRDefault="00000000">
      <w:pPr>
        <w:numPr>
          <w:ilvl w:val="0"/>
          <w:numId w:val="7"/>
        </w:numPr>
        <w:ind w:firstLineChars="200" w:firstLine="480"/>
        <w:rPr>
          <w:rFonts w:ascii="宋体" w:eastAsia="宋体" w:hAnsi="宋体" w:cs="宋体"/>
          <w:sz w:val="24"/>
        </w:rPr>
      </w:pPr>
      <w:r>
        <w:rPr>
          <w:rFonts w:ascii="宋体" w:eastAsia="宋体" w:hAnsi="宋体" w:cs="宋体" w:hint="eastAsia"/>
          <w:sz w:val="24"/>
        </w:rPr>
        <w:t>毛泽东军事思想是马克思列宁主义普遍原理与中国革命战争和国防建设实际相结合的产物；</w:t>
      </w:r>
    </w:p>
    <w:p w14:paraId="5718278C" w14:textId="77777777" w:rsidR="00E26B14" w:rsidRDefault="00000000">
      <w:pPr>
        <w:numPr>
          <w:ilvl w:val="0"/>
          <w:numId w:val="7"/>
        </w:numPr>
        <w:ind w:firstLineChars="200" w:firstLine="480"/>
        <w:rPr>
          <w:rFonts w:ascii="宋体" w:eastAsia="宋体" w:hAnsi="宋体" w:cs="宋体"/>
          <w:sz w:val="24"/>
        </w:rPr>
      </w:pPr>
      <w:r>
        <w:rPr>
          <w:rFonts w:ascii="宋体" w:eastAsia="宋体" w:hAnsi="宋体" w:cs="宋体" w:hint="eastAsia"/>
          <w:sz w:val="24"/>
        </w:rPr>
        <w:t>毛泽东军事思想是中国共产党领导中国人民及其军队长期军事实践经验的科学总结；</w:t>
      </w:r>
    </w:p>
    <w:p w14:paraId="54B20278" w14:textId="77777777" w:rsidR="00E26B14" w:rsidRDefault="00000000">
      <w:pPr>
        <w:numPr>
          <w:ilvl w:val="0"/>
          <w:numId w:val="7"/>
        </w:numPr>
        <w:ind w:firstLineChars="200" w:firstLine="480"/>
        <w:rPr>
          <w:rFonts w:ascii="宋体" w:eastAsia="宋体" w:hAnsi="宋体" w:cs="宋体"/>
          <w:sz w:val="24"/>
        </w:rPr>
      </w:pPr>
      <w:r>
        <w:rPr>
          <w:rFonts w:ascii="宋体" w:eastAsia="宋体" w:hAnsi="宋体" w:cs="宋体" w:hint="eastAsia"/>
          <w:sz w:val="24"/>
        </w:rPr>
        <w:t>毛泽东军事思想根植于深厚的中华文化沃土，多方面汲取了古今中外的思想文化的精华；</w:t>
      </w:r>
    </w:p>
    <w:p w14:paraId="4C15A2EA" w14:textId="77777777" w:rsidR="00E26B14" w:rsidRDefault="00000000">
      <w:pPr>
        <w:numPr>
          <w:ilvl w:val="0"/>
          <w:numId w:val="7"/>
        </w:numPr>
        <w:ind w:firstLineChars="200" w:firstLine="480"/>
        <w:rPr>
          <w:rFonts w:ascii="宋体" w:eastAsia="宋体" w:hAnsi="宋体" w:cs="宋体"/>
          <w:sz w:val="24"/>
        </w:rPr>
      </w:pPr>
      <w:r>
        <w:rPr>
          <w:rFonts w:ascii="宋体" w:eastAsia="宋体" w:hAnsi="宋体" w:cs="宋体" w:hint="eastAsia"/>
          <w:sz w:val="24"/>
        </w:rPr>
        <w:t>毛泽东军事思想是中国共产党集体智慧的结晶，是党领导中国革命战争、军队建设、国防建设和反侵略战争的指导思想；</w:t>
      </w:r>
    </w:p>
    <w:p w14:paraId="7517C55E" w14:textId="77777777" w:rsidR="00E26B14" w:rsidRDefault="00000000">
      <w:pPr>
        <w:numPr>
          <w:ilvl w:val="0"/>
          <w:numId w:val="7"/>
        </w:numPr>
        <w:ind w:firstLineChars="200" w:firstLine="480"/>
        <w:rPr>
          <w:rFonts w:ascii="宋体" w:eastAsia="宋体" w:hAnsi="宋体" w:cs="宋体"/>
          <w:sz w:val="24"/>
        </w:rPr>
      </w:pPr>
      <w:r>
        <w:rPr>
          <w:rFonts w:ascii="宋体" w:eastAsia="宋体" w:hAnsi="宋体" w:cs="宋体" w:hint="eastAsia"/>
          <w:sz w:val="24"/>
        </w:rPr>
        <w:t>毛泽东军事思想是毛泽东思想的重要组成成分。（P89-90）</w:t>
      </w:r>
      <w:r>
        <w:rPr>
          <w:rFonts w:ascii="宋体" w:eastAsia="宋体" w:hAnsi="宋体" w:cs="宋体" w:hint="eastAsia"/>
          <w:sz w:val="24"/>
        </w:rPr>
        <w:br/>
      </w:r>
    </w:p>
    <w:p w14:paraId="2BFBA99A" w14:textId="77777777" w:rsidR="00E26B14" w:rsidRDefault="00000000">
      <w:pPr>
        <w:numPr>
          <w:ilvl w:val="0"/>
          <w:numId w:val="3"/>
        </w:numPr>
        <w:outlineLvl w:val="1"/>
        <w:rPr>
          <w:rFonts w:ascii="宋体" w:eastAsia="宋体" w:hAnsi="宋体" w:cs="宋体"/>
          <w:sz w:val="24"/>
        </w:rPr>
      </w:pPr>
      <w:bookmarkStart w:id="42" w:name="_Toc13921"/>
      <w:r>
        <w:rPr>
          <w:rFonts w:ascii="宋体" w:eastAsia="宋体" w:hAnsi="宋体" w:cs="宋体" w:hint="eastAsia"/>
          <w:sz w:val="24"/>
        </w:rPr>
        <w:t>简述毛泽东军事思想的历史地位</w:t>
      </w:r>
      <w:bookmarkEnd w:id="42"/>
    </w:p>
    <w:p w14:paraId="70A6358F" w14:textId="77777777" w:rsidR="00E26B14" w:rsidRDefault="00000000">
      <w:pPr>
        <w:numPr>
          <w:ilvl w:val="0"/>
          <w:numId w:val="8"/>
        </w:numPr>
        <w:ind w:firstLineChars="200" w:firstLine="480"/>
        <w:rPr>
          <w:rFonts w:ascii="宋体" w:eastAsia="宋体" w:hAnsi="宋体" w:cs="宋体"/>
          <w:sz w:val="24"/>
        </w:rPr>
      </w:pPr>
      <w:r>
        <w:rPr>
          <w:rFonts w:ascii="宋体" w:eastAsia="宋体" w:hAnsi="宋体" w:cs="宋体" w:hint="eastAsia"/>
          <w:sz w:val="24"/>
        </w:rPr>
        <w:t>毛泽东军事思想把中国军事思想发展到一个全新的阶段，是中国革命战争胜利和国防现代化建设的理论指南；</w:t>
      </w:r>
    </w:p>
    <w:p w14:paraId="3361AD21" w14:textId="77777777" w:rsidR="00E26B14" w:rsidRDefault="00000000">
      <w:pPr>
        <w:numPr>
          <w:ilvl w:val="0"/>
          <w:numId w:val="8"/>
        </w:numPr>
        <w:ind w:firstLineChars="200" w:firstLine="480"/>
        <w:rPr>
          <w:rFonts w:ascii="宋体" w:eastAsia="宋体" w:hAnsi="宋体" w:cs="宋体"/>
          <w:sz w:val="24"/>
        </w:rPr>
      </w:pPr>
      <w:r>
        <w:rPr>
          <w:rFonts w:ascii="宋体" w:eastAsia="宋体" w:hAnsi="宋体" w:cs="宋体" w:hint="eastAsia"/>
          <w:sz w:val="24"/>
        </w:rPr>
        <w:t>毛泽东军事思想创造性地丰富和发展了马克思主义军事理论宝库；</w:t>
      </w:r>
    </w:p>
    <w:p w14:paraId="453BA055" w14:textId="77777777" w:rsidR="00E26B14" w:rsidRDefault="00000000">
      <w:pPr>
        <w:numPr>
          <w:ilvl w:val="0"/>
          <w:numId w:val="8"/>
        </w:numPr>
        <w:ind w:firstLineChars="200" w:firstLine="480"/>
        <w:rPr>
          <w:rFonts w:ascii="宋体" w:eastAsia="宋体" w:hAnsi="宋体" w:cs="宋体"/>
          <w:sz w:val="24"/>
        </w:rPr>
      </w:pPr>
      <w:r>
        <w:rPr>
          <w:rFonts w:ascii="宋体" w:eastAsia="宋体" w:hAnsi="宋体" w:cs="宋体" w:hint="eastAsia"/>
          <w:sz w:val="24"/>
        </w:rPr>
        <w:t>毛泽东军事思想在世界上有广泛而深远的影响。（P112-113）</w:t>
      </w:r>
    </w:p>
    <w:p w14:paraId="1B82B273" w14:textId="77777777" w:rsidR="00E26B14" w:rsidRDefault="00E26B14">
      <w:pPr>
        <w:ind w:leftChars="200" w:left="420"/>
        <w:rPr>
          <w:rFonts w:ascii="宋体" w:eastAsia="宋体" w:hAnsi="宋体" w:cs="宋体"/>
          <w:sz w:val="24"/>
        </w:rPr>
      </w:pPr>
    </w:p>
    <w:p w14:paraId="0004A9E4" w14:textId="77777777" w:rsidR="00E26B14" w:rsidRDefault="00000000">
      <w:pPr>
        <w:numPr>
          <w:ilvl w:val="0"/>
          <w:numId w:val="3"/>
        </w:numPr>
        <w:outlineLvl w:val="1"/>
        <w:rPr>
          <w:rFonts w:ascii="宋体" w:eastAsia="宋体" w:hAnsi="宋体" w:cs="宋体"/>
          <w:sz w:val="24"/>
        </w:rPr>
      </w:pPr>
      <w:bookmarkStart w:id="43" w:name="_Toc17320"/>
      <w:r>
        <w:rPr>
          <w:rFonts w:ascii="宋体" w:eastAsia="宋体" w:hAnsi="宋体" w:cs="宋体" w:hint="eastAsia"/>
          <w:sz w:val="24"/>
        </w:rPr>
        <w:t>简述毛泽东军事思想的理论体系</w:t>
      </w:r>
      <w:bookmarkEnd w:id="43"/>
    </w:p>
    <w:p w14:paraId="4DF64793"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毛泽东军事思想是一个内容十分丰富的科学体系，其基本内容主要包括：战争观和军事问题方法论、人民军队思想、人民战争思想、人民战争的战略战术思想、国防建设思想。</w:t>
      </w:r>
    </w:p>
    <w:p w14:paraId="7C24B1A2" w14:textId="77777777" w:rsidR="00E26B14" w:rsidRDefault="00000000">
      <w:pPr>
        <w:numPr>
          <w:ilvl w:val="0"/>
          <w:numId w:val="9"/>
        </w:numPr>
        <w:ind w:firstLineChars="200" w:firstLine="480"/>
        <w:rPr>
          <w:rFonts w:ascii="宋体" w:eastAsia="宋体" w:hAnsi="宋体" w:cs="宋体"/>
          <w:sz w:val="24"/>
        </w:rPr>
      </w:pPr>
      <w:r>
        <w:rPr>
          <w:rFonts w:ascii="宋体" w:eastAsia="宋体" w:hAnsi="宋体" w:cs="宋体" w:hint="eastAsia"/>
          <w:sz w:val="24"/>
        </w:rPr>
        <w:t>战争观和方法论（P93-99）</w:t>
      </w:r>
    </w:p>
    <w:p w14:paraId="26BF9CBF" w14:textId="77777777" w:rsidR="00E26B14" w:rsidRDefault="00000000">
      <w:pPr>
        <w:numPr>
          <w:ilvl w:val="0"/>
          <w:numId w:val="10"/>
        </w:numPr>
        <w:ind w:leftChars="200" w:left="420"/>
        <w:rPr>
          <w:rFonts w:ascii="宋体" w:eastAsia="宋体" w:hAnsi="宋体" w:cs="宋体"/>
          <w:sz w:val="24"/>
        </w:rPr>
      </w:pPr>
      <w:r>
        <w:rPr>
          <w:rFonts w:ascii="宋体" w:eastAsia="宋体" w:hAnsi="宋体" w:cs="宋体" w:hint="eastAsia"/>
          <w:sz w:val="24"/>
        </w:rPr>
        <w:t>历史唯物主义的战争观</w:t>
      </w:r>
    </w:p>
    <w:p w14:paraId="1FED1FD5" w14:textId="77777777" w:rsidR="00E26B14" w:rsidRDefault="00000000">
      <w:pPr>
        <w:numPr>
          <w:ilvl w:val="0"/>
          <w:numId w:val="11"/>
        </w:numPr>
        <w:ind w:firstLineChars="400" w:firstLine="960"/>
        <w:rPr>
          <w:rFonts w:ascii="宋体" w:eastAsia="宋体" w:hAnsi="宋体" w:cs="宋体"/>
          <w:sz w:val="24"/>
        </w:rPr>
      </w:pPr>
      <w:r>
        <w:rPr>
          <w:rFonts w:ascii="宋体" w:eastAsia="宋体" w:hAnsi="宋体" w:cs="宋体" w:hint="eastAsia"/>
          <w:sz w:val="24"/>
        </w:rPr>
        <w:t>战争是阶级斗争的最高形式；</w:t>
      </w:r>
    </w:p>
    <w:p w14:paraId="66EAFD0D" w14:textId="77777777" w:rsidR="00E26B14" w:rsidRDefault="00000000">
      <w:pPr>
        <w:numPr>
          <w:ilvl w:val="0"/>
          <w:numId w:val="11"/>
        </w:numPr>
        <w:ind w:firstLineChars="400" w:firstLine="960"/>
        <w:rPr>
          <w:rFonts w:ascii="宋体" w:eastAsia="宋体" w:hAnsi="宋体" w:cs="宋体"/>
          <w:sz w:val="24"/>
        </w:rPr>
      </w:pPr>
      <w:r>
        <w:rPr>
          <w:rFonts w:ascii="宋体" w:eastAsia="宋体" w:hAnsi="宋体" w:cs="宋体" w:hint="eastAsia"/>
          <w:sz w:val="24"/>
        </w:rPr>
        <w:t>战争是流血的政治；</w:t>
      </w:r>
    </w:p>
    <w:p w14:paraId="5FFAD149" w14:textId="77777777" w:rsidR="00E26B14" w:rsidRDefault="00000000">
      <w:pPr>
        <w:numPr>
          <w:ilvl w:val="0"/>
          <w:numId w:val="11"/>
        </w:numPr>
        <w:ind w:firstLineChars="400" w:firstLine="960"/>
        <w:rPr>
          <w:rFonts w:ascii="宋体" w:eastAsia="宋体" w:hAnsi="宋体" w:cs="宋体"/>
          <w:sz w:val="24"/>
        </w:rPr>
      </w:pPr>
      <w:r>
        <w:rPr>
          <w:rFonts w:ascii="宋体" w:eastAsia="宋体" w:hAnsi="宋体" w:cs="宋体" w:hint="eastAsia"/>
          <w:sz w:val="24"/>
        </w:rPr>
        <w:t>战争是经济的竞赛；</w:t>
      </w:r>
    </w:p>
    <w:p w14:paraId="343BB723" w14:textId="77777777" w:rsidR="00E26B14" w:rsidRDefault="00000000">
      <w:pPr>
        <w:numPr>
          <w:ilvl w:val="0"/>
          <w:numId w:val="11"/>
        </w:numPr>
        <w:ind w:firstLineChars="400" w:firstLine="960"/>
        <w:rPr>
          <w:rFonts w:ascii="宋体" w:eastAsia="宋体" w:hAnsi="宋体" w:cs="宋体"/>
          <w:sz w:val="24"/>
        </w:rPr>
      </w:pPr>
      <w:r>
        <w:rPr>
          <w:rFonts w:ascii="宋体" w:eastAsia="宋体" w:hAnsi="宋体" w:cs="宋体" w:hint="eastAsia"/>
          <w:sz w:val="24"/>
        </w:rPr>
        <w:t>用正义战争消灭非正义战争</w:t>
      </w:r>
    </w:p>
    <w:p w14:paraId="71ED767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（二）研究和指导战争的方法论</w:t>
      </w:r>
    </w:p>
    <w:p w14:paraId="3DE73270"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1、研究和指导战争必须认识战争规律；</w:t>
      </w:r>
    </w:p>
    <w:p w14:paraId="6986BFF0"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2、研究和指导战争必须着眼其特点，着眼其发展；</w:t>
      </w:r>
    </w:p>
    <w:p w14:paraId="717E3E70"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3、研究和指导战争全局，要关照全局，把握关节；</w:t>
      </w:r>
    </w:p>
    <w:p w14:paraId="132E503E"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4、研究和指导战争全局，要使主观指导符合客观实际。</w:t>
      </w:r>
    </w:p>
    <w:p w14:paraId="72C9103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二、人民军队思想（P99-101）</w:t>
      </w:r>
    </w:p>
    <w:p w14:paraId="268123C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（一）无产阶级必须建立自己的新型的人民军队</w:t>
      </w:r>
    </w:p>
    <w:p w14:paraId="4346F39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（二）人民军队的宗旨和任务</w:t>
      </w:r>
    </w:p>
    <w:p w14:paraId="13FBE7B0"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1、全心全意为人民服务是人民军队的唯一宗旨；</w:t>
      </w:r>
    </w:p>
    <w:p w14:paraId="41F3F9C5"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2、战争队、工作队、生产队是人民军队的三大任务。</w:t>
      </w:r>
    </w:p>
    <w:p w14:paraId="47C1C233"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lastRenderedPageBreak/>
        <w:t>（三）人民军队的建军原则</w:t>
      </w:r>
    </w:p>
    <w:p w14:paraId="6F43EAE0"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1、确立共产党对军队的绝对领导；</w:t>
      </w:r>
    </w:p>
    <w:p w14:paraId="1B96971A"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2、建立强有力的革命政治工作；</w:t>
      </w:r>
    </w:p>
    <w:p w14:paraId="7B2F8081"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3、实行三大民主，执行三大纪律八项注意；</w:t>
      </w:r>
    </w:p>
    <w:p w14:paraId="6861E0AD"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4、加强“三化”建设。</w:t>
      </w:r>
    </w:p>
    <w:p w14:paraId="0DF54AF5"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三、人民战争思想（P102-106）</w:t>
      </w:r>
    </w:p>
    <w:p w14:paraId="16494105"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（一）人民战争的基本概念</w:t>
      </w:r>
    </w:p>
    <w:p w14:paraId="13501025" w14:textId="77777777" w:rsidR="00E26B14" w:rsidRDefault="00000000">
      <w:pPr>
        <w:ind w:leftChars="456" w:left="958"/>
        <w:rPr>
          <w:rFonts w:ascii="宋体" w:eastAsia="宋体" w:hAnsi="宋体" w:cs="宋体"/>
          <w:sz w:val="24"/>
        </w:rPr>
      </w:pPr>
      <w:r>
        <w:rPr>
          <w:rFonts w:ascii="宋体" w:eastAsia="宋体" w:hAnsi="宋体" w:cs="宋体" w:hint="eastAsia"/>
          <w:sz w:val="24"/>
        </w:rPr>
        <w:t>人民战争是“被压迫阶级和被压迫民族为谋求自身的解放，发动和依靠广大人民群众所进行的战争”。这个定义表明，人民战争具有两个基本属性：即正义性和公平性。</w:t>
      </w:r>
    </w:p>
    <w:p w14:paraId="01881F2E" w14:textId="77777777" w:rsidR="00E26B14" w:rsidRDefault="00000000">
      <w:pPr>
        <w:numPr>
          <w:ilvl w:val="0"/>
          <w:numId w:val="10"/>
        </w:numPr>
        <w:ind w:leftChars="200" w:left="420"/>
        <w:rPr>
          <w:rFonts w:ascii="宋体" w:eastAsia="宋体" w:hAnsi="宋体" w:cs="宋体"/>
          <w:sz w:val="24"/>
        </w:rPr>
      </w:pPr>
      <w:r>
        <w:rPr>
          <w:rFonts w:ascii="宋体" w:eastAsia="宋体" w:hAnsi="宋体" w:cs="宋体" w:hint="eastAsia"/>
          <w:sz w:val="24"/>
        </w:rPr>
        <w:t>毛泽东人民战争思想的基本理论观点</w:t>
      </w:r>
    </w:p>
    <w:p w14:paraId="5E20E2FA" w14:textId="77777777" w:rsidR="00E26B14" w:rsidRDefault="00000000">
      <w:pPr>
        <w:numPr>
          <w:ilvl w:val="0"/>
          <w:numId w:val="12"/>
        </w:numPr>
        <w:ind w:firstLineChars="400" w:firstLine="960"/>
        <w:rPr>
          <w:rFonts w:ascii="宋体" w:eastAsia="宋体" w:hAnsi="宋体" w:cs="宋体"/>
          <w:sz w:val="24"/>
        </w:rPr>
      </w:pPr>
      <w:r>
        <w:rPr>
          <w:rFonts w:ascii="宋体" w:eastAsia="宋体" w:hAnsi="宋体" w:cs="宋体" w:hint="eastAsia"/>
          <w:sz w:val="24"/>
        </w:rPr>
        <w:t>战争的正义性是实行人民战争的政治基础；</w:t>
      </w:r>
    </w:p>
    <w:p w14:paraId="2EB084A9" w14:textId="77777777" w:rsidR="00E26B14" w:rsidRDefault="00000000">
      <w:pPr>
        <w:numPr>
          <w:ilvl w:val="0"/>
          <w:numId w:val="12"/>
        </w:numPr>
        <w:ind w:firstLineChars="400" w:firstLine="960"/>
        <w:rPr>
          <w:rFonts w:ascii="宋体" w:eastAsia="宋体" w:hAnsi="宋体" w:cs="宋体"/>
          <w:sz w:val="24"/>
        </w:rPr>
      </w:pPr>
      <w:r>
        <w:rPr>
          <w:rFonts w:ascii="宋体" w:eastAsia="宋体" w:hAnsi="宋体" w:cs="宋体" w:hint="eastAsia"/>
          <w:sz w:val="24"/>
        </w:rPr>
        <w:t>革命战争是群众的战争；</w:t>
      </w:r>
    </w:p>
    <w:p w14:paraId="44DE25A8" w14:textId="77777777" w:rsidR="00E26B14" w:rsidRDefault="00000000">
      <w:pPr>
        <w:numPr>
          <w:ilvl w:val="0"/>
          <w:numId w:val="12"/>
        </w:numPr>
        <w:ind w:firstLineChars="400" w:firstLine="960"/>
        <w:rPr>
          <w:rFonts w:ascii="宋体" w:eastAsia="宋体" w:hAnsi="宋体" w:cs="宋体"/>
          <w:sz w:val="24"/>
        </w:rPr>
      </w:pPr>
      <w:r>
        <w:rPr>
          <w:rFonts w:ascii="宋体" w:eastAsia="宋体" w:hAnsi="宋体" w:cs="宋体" w:hint="eastAsia"/>
          <w:sz w:val="24"/>
        </w:rPr>
        <w:t>人民群众是战争伟力之最深厚源泉；</w:t>
      </w:r>
    </w:p>
    <w:p w14:paraId="195764D7" w14:textId="77777777" w:rsidR="00E26B14" w:rsidRDefault="00000000">
      <w:pPr>
        <w:numPr>
          <w:ilvl w:val="0"/>
          <w:numId w:val="12"/>
        </w:numPr>
        <w:ind w:firstLineChars="400" w:firstLine="960"/>
        <w:rPr>
          <w:rFonts w:ascii="宋体" w:eastAsia="宋体" w:hAnsi="宋体" w:cs="宋体"/>
          <w:sz w:val="24"/>
        </w:rPr>
      </w:pPr>
      <w:r>
        <w:rPr>
          <w:rFonts w:ascii="宋体" w:eastAsia="宋体" w:hAnsi="宋体" w:cs="宋体" w:hint="eastAsia"/>
          <w:sz w:val="24"/>
        </w:rPr>
        <w:t>兵民是胜利之本；</w:t>
      </w:r>
    </w:p>
    <w:p w14:paraId="48C45888" w14:textId="77777777" w:rsidR="00E26B14" w:rsidRDefault="00000000">
      <w:pPr>
        <w:numPr>
          <w:ilvl w:val="0"/>
          <w:numId w:val="12"/>
        </w:numPr>
        <w:ind w:firstLineChars="400" w:firstLine="960"/>
        <w:rPr>
          <w:rFonts w:ascii="宋体" w:eastAsia="宋体" w:hAnsi="宋体" w:cs="宋体"/>
          <w:sz w:val="24"/>
        </w:rPr>
      </w:pPr>
      <w:r>
        <w:rPr>
          <w:rFonts w:ascii="宋体" w:eastAsia="宋体" w:hAnsi="宋体" w:cs="宋体" w:hint="eastAsia"/>
          <w:sz w:val="24"/>
        </w:rPr>
        <w:t>人是战争胜负的决定因素。</w:t>
      </w:r>
    </w:p>
    <w:p w14:paraId="2F853DBD" w14:textId="77777777" w:rsidR="00E26B14" w:rsidRDefault="00000000">
      <w:pPr>
        <w:numPr>
          <w:ilvl w:val="0"/>
          <w:numId w:val="10"/>
        </w:numPr>
        <w:ind w:leftChars="200" w:left="420"/>
        <w:rPr>
          <w:rFonts w:ascii="宋体" w:eastAsia="宋体" w:hAnsi="宋体" w:cs="宋体"/>
          <w:sz w:val="24"/>
        </w:rPr>
      </w:pPr>
      <w:r>
        <w:rPr>
          <w:rFonts w:ascii="宋体" w:eastAsia="宋体" w:hAnsi="宋体" w:cs="宋体" w:hint="eastAsia"/>
          <w:sz w:val="24"/>
        </w:rPr>
        <w:t>实行人民战争的主要原则和方法</w:t>
      </w:r>
    </w:p>
    <w:p w14:paraId="259E3774" w14:textId="77777777" w:rsidR="00E26B14" w:rsidRDefault="00000000">
      <w:pPr>
        <w:numPr>
          <w:ilvl w:val="0"/>
          <w:numId w:val="13"/>
        </w:numPr>
        <w:ind w:firstLineChars="400" w:firstLine="960"/>
        <w:rPr>
          <w:rFonts w:ascii="宋体" w:eastAsia="宋体" w:hAnsi="宋体" w:cs="宋体"/>
          <w:sz w:val="24"/>
        </w:rPr>
      </w:pPr>
      <w:r>
        <w:rPr>
          <w:rFonts w:ascii="宋体" w:eastAsia="宋体" w:hAnsi="宋体" w:cs="宋体" w:hint="eastAsia"/>
          <w:sz w:val="24"/>
        </w:rPr>
        <w:t>坚持中国共产党对人民战争的统一领导；</w:t>
      </w:r>
    </w:p>
    <w:p w14:paraId="41C23508" w14:textId="77777777" w:rsidR="00E26B14" w:rsidRDefault="00000000">
      <w:pPr>
        <w:numPr>
          <w:ilvl w:val="0"/>
          <w:numId w:val="13"/>
        </w:numPr>
        <w:ind w:firstLineChars="400" w:firstLine="960"/>
        <w:rPr>
          <w:rFonts w:ascii="宋体" w:eastAsia="宋体" w:hAnsi="宋体" w:cs="宋体"/>
          <w:sz w:val="24"/>
        </w:rPr>
      </w:pPr>
      <w:r>
        <w:rPr>
          <w:rFonts w:ascii="宋体" w:eastAsia="宋体" w:hAnsi="宋体" w:cs="宋体" w:hint="eastAsia"/>
          <w:sz w:val="24"/>
        </w:rPr>
        <w:t>充分动员、组织和武装广大人民群众；</w:t>
      </w:r>
    </w:p>
    <w:p w14:paraId="52795038" w14:textId="77777777" w:rsidR="00E26B14" w:rsidRDefault="00000000">
      <w:pPr>
        <w:numPr>
          <w:ilvl w:val="0"/>
          <w:numId w:val="13"/>
        </w:numPr>
        <w:ind w:firstLineChars="400" w:firstLine="960"/>
        <w:rPr>
          <w:rFonts w:ascii="宋体" w:eastAsia="宋体" w:hAnsi="宋体" w:cs="宋体"/>
          <w:sz w:val="24"/>
        </w:rPr>
      </w:pPr>
      <w:r>
        <w:rPr>
          <w:rFonts w:ascii="宋体" w:eastAsia="宋体" w:hAnsi="宋体" w:cs="宋体" w:hint="eastAsia"/>
          <w:sz w:val="24"/>
        </w:rPr>
        <w:t>发挥人民军队骨干力量作用；</w:t>
      </w:r>
    </w:p>
    <w:p w14:paraId="130745CB" w14:textId="77777777" w:rsidR="00E26B14" w:rsidRDefault="00000000">
      <w:pPr>
        <w:ind w:firstLineChars="400" w:firstLine="960"/>
        <w:jc w:val="left"/>
        <w:rPr>
          <w:rFonts w:ascii="宋体" w:eastAsia="宋体" w:hAnsi="宋体" w:cs="宋体"/>
          <w:szCs w:val="21"/>
        </w:rPr>
      </w:pPr>
      <w:r>
        <w:rPr>
          <w:rFonts w:ascii="宋体" w:eastAsia="宋体" w:hAnsi="宋体" w:cs="宋体" w:hint="eastAsia"/>
          <w:sz w:val="24"/>
        </w:rPr>
        <w:t>4</w:t>
      </w:r>
      <w:r>
        <w:rPr>
          <w:rFonts w:ascii="宋体" w:eastAsia="宋体" w:hAnsi="宋体" w:cs="宋体" w:hint="eastAsia"/>
          <w:szCs w:val="21"/>
        </w:rPr>
        <w:t>、实行“三结合”的武装力量体制和“三结合一配合”的组织斗争形势</w:t>
      </w:r>
    </w:p>
    <w:p w14:paraId="190D413C" w14:textId="77777777" w:rsidR="00E26B14" w:rsidRDefault="00000000">
      <w:pPr>
        <w:ind w:firstLineChars="400" w:firstLine="960"/>
        <w:jc w:val="left"/>
        <w:rPr>
          <w:rFonts w:ascii="宋体" w:eastAsia="宋体" w:hAnsi="宋体" w:cs="宋体"/>
          <w:sz w:val="24"/>
        </w:rPr>
      </w:pPr>
      <w:r>
        <w:rPr>
          <w:rFonts w:ascii="宋体" w:eastAsia="宋体" w:hAnsi="宋体" w:cs="宋体" w:hint="eastAsia"/>
          <w:sz w:val="24"/>
        </w:rPr>
        <w:t>5、建立巩固的革命根据地；</w:t>
      </w:r>
    </w:p>
    <w:p w14:paraId="2C8C4F06" w14:textId="77777777" w:rsidR="00E26B14" w:rsidRDefault="00000000">
      <w:pPr>
        <w:ind w:firstLineChars="400" w:firstLine="960"/>
        <w:jc w:val="left"/>
        <w:rPr>
          <w:rFonts w:ascii="宋体" w:eastAsia="宋体" w:hAnsi="宋体" w:cs="宋体"/>
          <w:sz w:val="24"/>
        </w:rPr>
      </w:pPr>
      <w:r>
        <w:rPr>
          <w:rFonts w:ascii="宋体" w:eastAsia="宋体" w:hAnsi="宋体" w:cs="宋体" w:hint="eastAsia"/>
          <w:sz w:val="24"/>
        </w:rPr>
        <w:t>6、运用灵活机动的战略战术</w:t>
      </w:r>
    </w:p>
    <w:p w14:paraId="1DC063D0"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四、战略战术思想（P107-112）</w:t>
      </w:r>
    </w:p>
    <w:p w14:paraId="78C1D2BD"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（一）保存自己、消灭敌人的战争目的</w:t>
      </w:r>
    </w:p>
    <w:p w14:paraId="3EBE94FF"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（二）积极防御的战略指导思想</w:t>
      </w:r>
    </w:p>
    <w:p w14:paraId="3066C9B0" w14:textId="77777777" w:rsidR="00E26B14" w:rsidRDefault="00000000">
      <w:pPr>
        <w:ind w:firstLineChars="400" w:firstLine="960"/>
        <w:jc w:val="left"/>
        <w:rPr>
          <w:rFonts w:ascii="宋体" w:eastAsia="宋体" w:hAnsi="宋体" w:cs="宋体"/>
          <w:sz w:val="24"/>
        </w:rPr>
      </w:pPr>
      <w:r>
        <w:rPr>
          <w:rFonts w:ascii="宋体" w:eastAsia="宋体" w:hAnsi="宋体" w:cs="宋体" w:hint="eastAsia"/>
          <w:sz w:val="24"/>
        </w:rPr>
        <w:t>1、承认积极防御，反对消极防御；</w:t>
      </w:r>
    </w:p>
    <w:p w14:paraId="7254309D" w14:textId="77777777" w:rsidR="00E26B14" w:rsidRDefault="00000000">
      <w:pPr>
        <w:ind w:firstLineChars="400" w:firstLine="960"/>
        <w:jc w:val="left"/>
        <w:rPr>
          <w:rFonts w:ascii="宋体" w:eastAsia="宋体" w:hAnsi="宋体" w:cs="宋体"/>
          <w:sz w:val="24"/>
        </w:rPr>
      </w:pPr>
      <w:r>
        <w:rPr>
          <w:rFonts w:ascii="宋体" w:eastAsia="宋体" w:hAnsi="宋体" w:cs="宋体" w:hint="eastAsia"/>
          <w:sz w:val="24"/>
        </w:rPr>
        <w:t>2、积极防御战略实行的基本精神</w:t>
      </w:r>
    </w:p>
    <w:p w14:paraId="22D9E269" w14:textId="77777777" w:rsidR="00E26B14" w:rsidRDefault="00000000">
      <w:pPr>
        <w:ind w:firstLineChars="600" w:firstLine="1440"/>
        <w:jc w:val="left"/>
        <w:rPr>
          <w:rFonts w:ascii="宋体" w:eastAsia="宋体" w:hAnsi="宋体" w:cs="宋体"/>
          <w:sz w:val="24"/>
        </w:rPr>
      </w:pPr>
      <w:r>
        <w:rPr>
          <w:rFonts w:ascii="宋体" w:eastAsia="宋体" w:hAnsi="宋体" w:cs="宋体" w:hint="eastAsia"/>
          <w:sz w:val="24"/>
        </w:rPr>
        <w:t>（1）充分准备；</w:t>
      </w:r>
    </w:p>
    <w:p w14:paraId="1BCF94DD" w14:textId="77777777" w:rsidR="00E26B14" w:rsidRDefault="00000000">
      <w:pPr>
        <w:ind w:firstLineChars="600" w:firstLine="1440"/>
        <w:jc w:val="left"/>
        <w:rPr>
          <w:rFonts w:ascii="宋体" w:eastAsia="宋体" w:hAnsi="宋体" w:cs="宋体"/>
          <w:sz w:val="24"/>
        </w:rPr>
      </w:pPr>
      <w:r>
        <w:rPr>
          <w:rFonts w:ascii="宋体" w:eastAsia="宋体" w:hAnsi="宋体" w:cs="宋体" w:hint="eastAsia"/>
          <w:sz w:val="24"/>
        </w:rPr>
        <w:t>（2）后发制人；</w:t>
      </w:r>
    </w:p>
    <w:p w14:paraId="058E970A" w14:textId="77777777" w:rsidR="00E26B14" w:rsidRDefault="00000000">
      <w:pPr>
        <w:ind w:firstLineChars="600" w:firstLine="1440"/>
        <w:jc w:val="left"/>
        <w:rPr>
          <w:rFonts w:ascii="宋体" w:eastAsia="宋体" w:hAnsi="宋体" w:cs="宋体"/>
          <w:sz w:val="24"/>
        </w:rPr>
      </w:pPr>
      <w:r>
        <w:rPr>
          <w:rFonts w:ascii="宋体" w:eastAsia="宋体" w:hAnsi="宋体" w:cs="宋体" w:hint="eastAsia"/>
          <w:sz w:val="24"/>
        </w:rPr>
        <w:t>（3）攻防结合；</w:t>
      </w:r>
    </w:p>
    <w:p w14:paraId="4A450950" w14:textId="77777777" w:rsidR="00E26B14" w:rsidRDefault="00000000">
      <w:pPr>
        <w:ind w:firstLineChars="600" w:firstLine="1440"/>
        <w:jc w:val="left"/>
        <w:rPr>
          <w:rFonts w:ascii="宋体" w:eastAsia="宋体" w:hAnsi="宋体" w:cs="宋体"/>
          <w:sz w:val="24"/>
        </w:rPr>
      </w:pPr>
      <w:r>
        <w:rPr>
          <w:rFonts w:ascii="宋体" w:eastAsia="宋体" w:hAnsi="宋体" w:cs="宋体" w:hint="eastAsia"/>
          <w:sz w:val="24"/>
        </w:rPr>
        <w:t>（4）持久胜敌。</w:t>
      </w:r>
    </w:p>
    <w:p w14:paraId="5583221F"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（三）歼灭战的作战方针</w:t>
      </w:r>
    </w:p>
    <w:p w14:paraId="22C0D3DC"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（四）运动战、阵地战、游击战的作战形势</w:t>
      </w:r>
    </w:p>
    <w:p w14:paraId="5A8C552B"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（五）集中优势兵力，各个歼灭敌人的作战法则</w:t>
      </w:r>
    </w:p>
    <w:p w14:paraId="54AC3FF1"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五、国防建设思想（P112）</w:t>
      </w:r>
    </w:p>
    <w:p w14:paraId="6F1DDAE9" w14:textId="77777777" w:rsidR="00E26B14" w:rsidRDefault="00000000">
      <w:pPr>
        <w:ind w:firstLineChars="400" w:firstLine="840"/>
        <w:jc w:val="left"/>
        <w:rPr>
          <w:rFonts w:ascii="宋体" w:eastAsia="宋体" w:hAnsi="宋体" w:cs="宋体"/>
          <w:szCs w:val="21"/>
        </w:rPr>
      </w:pPr>
      <w:r>
        <w:rPr>
          <w:rFonts w:ascii="宋体" w:eastAsia="宋体" w:hAnsi="宋体" w:cs="宋体"/>
          <w:noProof/>
          <w:szCs w:val="21"/>
        </w:rPr>
        <w:drawing>
          <wp:inline distT="0" distB="0" distL="114300" distR="114300" wp14:anchorId="38B233EA" wp14:editId="277E5A05">
            <wp:extent cx="4168775" cy="1504950"/>
            <wp:effectExtent l="0" t="0" r="9525" b="6350"/>
            <wp:docPr id="5" name="图片 5" descr="98753B3490AB3868A503F96487817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8753B3490AB3868A503F964878177BA"/>
                    <pic:cNvPicPr>
                      <a:picLocks noChangeAspect="1"/>
                    </pic:cNvPicPr>
                  </pic:nvPicPr>
                  <pic:blipFill>
                    <a:blip r:embed="rId11"/>
                    <a:stretch>
                      <a:fillRect/>
                    </a:stretch>
                  </pic:blipFill>
                  <pic:spPr>
                    <a:xfrm>
                      <a:off x="0" y="0"/>
                      <a:ext cx="4168775" cy="1504950"/>
                    </a:xfrm>
                    <a:prstGeom prst="rect">
                      <a:avLst/>
                    </a:prstGeom>
                  </pic:spPr>
                </pic:pic>
              </a:graphicData>
            </a:graphic>
          </wp:inline>
        </w:drawing>
      </w:r>
    </w:p>
    <w:p w14:paraId="67641F18" w14:textId="77777777" w:rsidR="00E26B14" w:rsidRDefault="00000000">
      <w:pPr>
        <w:numPr>
          <w:ilvl w:val="0"/>
          <w:numId w:val="3"/>
        </w:numPr>
        <w:outlineLvl w:val="1"/>
        <w:rPr>
          <w:rFonts w:ascii="宋体" w:eastAsia="宋体" w:hAnsi="宋体" w:cs="宋体"/>
          <w:sz w:val="24"/>
        </w:rPr>
      </w:pPr>
      <w:bookmarkStart w:id="44" w:name="_Toc8267"/>
      <w:r>
        <w:rPr>
          <w:rFonts w:ascii="宋体" w:eastAsia="宋体" w:hAnsi="宋体" w:cs="宋体" w:hint="eastAsia"/>
          <w:sz w:val="24"/>
        </w:rPr>
        <w:lastRenderedPageBreak/>
        <w:t>简述人民战争思想的基本理论观点</w:t>
      </w:r>
      <w:bookmarkEnd w:id="44"/>
    </w:p>
    <w:p w14:paraId="0709BEB4"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1、战争的正义性是实行人民战争的政治基础；</w:t>
      </w:r>
    </w:p>
    <w:p w14:paraId="1BE5B0D9"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2、革命战争是群众的战争；</w:t>
      </w:r>
    </w:p>
    <w:p w14:paraId="55BE23D0"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3、人民群众是战争伟力之最深厚源泉；</w:t>
      </w:r>
    </w:p>
    <w:p w14:paraId="7A70B821"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4、兵民是胜利之本。</w:t>
      </w:r>
    </w:p>
    <w:p w14:paraId="5154B47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5、人是战争胜负的决定因素。（P102-104）</w:t>
      </w:r>
    </w:p>
    <w:p w14:paraId="399BF10E" w14:textId="77777777" w:rsidR="00E26B14" w:rsidRDefault="00E26B14">
      <w:pPr>
        <w:ind w:firstLineChars="200" w:firstLine="480"/>
        <w:rPr>
          <w:rFonts w:ascii="宋体" w:eastAsia="宋体" w:hAnsi="宋体" w:cs="宋体"/>
          <w:sz w:val="24"/>
        </w:rPr>
      </w:pPr>
    </w:p>
    <w:p w14:paraId="2E7B65ED" w14:textId="77777777" w:rsidR="00E26B14" w:rsidRDefault="00000000">
      <w:pPr>
        <w:numPr>
          <w:ilvl w:val="0"/>
          <w:numId w:val="3"/>
        </w:numPr>
        <w:outlineLvl w:val="1"/>
        <w:rPr>
          <w:rFonts w:ascii="宋体" w:eastAsia="宋体" w:hAnsi="宋体" w:cs="宋体"/>
          <w:sz w:val="24"/>
        </w:rPr>
      </w:pPr>
      <w:bookmarkStart w:id="45" w:name="_Toc25776"/>
      <w:r>
        <w:rPr>
          <w:rFonts w:ascii="宋体" w:eastAsia="宋体" w:hAnsi="宋体" w:cs="宋体" w:hint="eastAsia"/>
          <w:sz w:val="24"/>
        </w:rPr>
        <w:t>简述“三结合”的武装力量体制</w:t>
      </w:r>
      <w:bookmarkEnd w:id="45"/>
    </w:p>
    <w:p w14:paraId="4F0205A5"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三结合”的武装力量体制，“是由中国人民解放军、中国人民武装警察部队和民兵构成的三结合武装力量体制”。这种体制，有一个历史的发展过程，也曾经有过多种表述方法，如“野战军、地方军和民兵”或“主力兵团、地方兵团和游击队、民兵”，红军时期则称“正规红军、地方红军、赤卫队”。毛泽东认为，三种武装力量的正确划分和相互配合，可以形成强大的武装力量体系、实行“三结合”的武装力量体制，不仅使进行人民战争的力量形成了整体，也有利于根据各种武装力量的特点，开展不同形式的军事斗争，正确解决了平战结合、军民结合问题。为战时人民武装力量的组织和使用，打下了良好的基础。（P105-106）</w:t>
      </w:r>
    </w:p>
    <w:p w14:paraId="1B9F6EE6" w14:textId="77777777" w:rsidR="00E26B14" w:rsidRDefault="00E26B14">
      <w:pPr>
        <w:ind w:firstLineChars="200" w:firstLine="480"/>
        <w:rPr>
          <w:rFonts w:ascii="宋体" w:eastAsia="宋体" w:hAnsi="宋体" w:cs="宋体"/>
          <w:sz w:val="24"/>
        </w:rPr>
      </w:pPr>
    </w:p>
    <w:p w14:paraId="4E6E2CDE" w14:textId="77777777" w:rsidR="00E26B14" w:rsidRDefault="00000000">
      <w:pPr>
        <w:numPr>
          <w:ilvl w:val="0"/>
          <w:numId w:val="3"/>
        </w:numPr>
        <w:outlineLvl w:val="1"/>
        <w:rPr>
          <w:rFonts w:ascii="宋体" w:eastAsia="宋体" w:hAnsi="宋体" w:cs="宋体"/>
          <w:sz w:val="24"/>
        </w:rPr>
      </w:pPr>
      <w:bookmarkStart w:id="46" w:name="_Toc4489"/>
      <w:r>
        <w:rPr>
          <w:rFonts w:ascii="宋体" w:eastAsia="宋体" w:hAnsi="宋体" w:cs="宋体" w:hint="eastAsia"/>
          <w:sz w:val="24"/>
        </w:rPr>
        <w:t>简述实行人民战争的主要原则和方法</w:t>
      </w:r>
      <w:bookmarkEnd w:id="46"/>
    </w:p>
    <w:p w14:paraId="73BC2D24"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1、坚持中国共产党对人民战争的统一领导；</w:t>
      </w:r>
    </w:p>
    <w:p w14:paraId="151CBEE2"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2、充分动员、组织和武装广大人民群众；</w:t>
      </w:r>
    </w:p>
    <w:p w14:paraId="0AD3A0D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3、发挥人民军队骨干力量作用；</w:t>
      </w:r>
    </w:p>
    <w:p w14:paraId="73CF4A66" w14:textId="77777777" w:rsidR="00E26B14" w:rsidRDefault="00000000">
      <w:pPr>
        <w:ind w:firstLineChars="200" w:firstLine="480"/>
        <w:jc w:val="left"/>
        <w:rPr>
          <w:rFonts w:ascii="宋体" w:eastAsia="宋体" w:hAnsi="宋体" w:cs="宋体"/>
          <w:szCs w:val="21"/>
        </w:rPr>
      </w:pPr>
      <w:r>
        <w:rPr>
          <w:rFonts w:ascii="宋体" w:eastAsia="宋体" w:hAnsi="宋体" w:cs="宋体" w:hint="eastAsia"/>
          <w:sz w:val="24"/>
        </w:rPr>
        <w:t>4</w:t>
      </w:r>
      <w:r>
        <w:rPr>
          <w:rFonts w:ascii="宋体" w:eastAsia="宋体" w:hAnsi="宋体" w:cs="宋体" w:hint="eastAsia"/>
          <w:szCs w:val="21"/>
        </w:rPr>
        <w:t>、实行“三结合”的武装力量体制和“三结合一配合”的组织斗争形势</w:t>
      </w:r>
    </w:p>
    <w:p w14:paraId="72661E84"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5、建立巩固的革命根据地；</w:t>
      </w:r>
    </w:p>
    <w:p w14:paraId="52ADAAB5"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6、运用灵活机动的战略战术。（P104-106）</w:t>
      </w:r>
    </w:p>
    <w:p w14:paraId="6B7ACC3A" w14:textId="77777777" w:rsidR="00E26B14" w:rsidRDefault="00E26B14">
      <w:pPr>
        <w:ind w:firstLineChars="200" w:firstLine="480"/>
        <w:rPr>
          <w:rFonts w:ascii="宋体" w:eastAsia="宋体" w:hAnsi="宋体" w:cs="宋体"/>
          <w:sz w:val="24"/>
        </w:rPr>
      </w:pPr>
    </w:p>
    <w:p w14:paraId="60F9AB2E" w14:textId="77777777" w:rsidR="00E26B14" w:rsidRDefault="00000000">
      <w:pPr>
        <w:numPr>
          <w:ilvl w:val="0"/>
          <w:numId w:val="3"/>
        </w:numPr>
        <w:outlineLvl w:val="1"/>
        <w:rPr>
          <w:rFonts w:ascii="宋体" w:eastAsia="宋体" w:hAnsi="宋体" w:cs="宋体"/>
          <w:sz w:val="24"/>
        </w:rPr>
      </w:pPr>
      <w:bookmarkStart w:id="47" w:name="_Toc16919"/>
      <w:r>
        <w:rPr>
          <w:rFonts w:ascii="宋体" w:eastAsia="宋体" w:hAnsi="宋体" w:cs="宋体" w:hint="eastAsia"/>
          <w:sz w:val="24"/>
        </w:rPr>
        <w:t>简述历史唯物主义战争观</w:t>
      </w:r>
      <w:bookmarkEnd w:id="47"/>
    </w:p>
    <w:p w14:paraId="6528E2F1"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1、战争是阶级斗争的最高形式；</w:t>
      </w:r>
    </w:p>
    <w:p w14:paraId="6C973295"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2、战争是流血的政治；</w:t>
      </w:r>
    </w:p>
    <w:p w14:paraId="7F7C61B4"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3、战争是经济的竞赛；</w:t>
      </w:r>
    </w:p>
    <w:p w14:paraId="61BD4607"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4、用正义战争消灭非正义战争。（P93-94）</w:t>
      </w:r>
    </w:p>
    <w:p w14:paraId="35345C53" w14:textId="77777777" w:rsidR="00E26B14" w:rsidRDefault="00000000">
      <w:pPr>
        <w:rPr>
          <w:rFonts w:ascii="宋体" w:eastAsia="宋体" w:hAnsi="宋体" w:cs="宋体"/>
          <w:sz w:val="24"/>
        </w:rPr>
      </w:pPr>
      <w:r>
        <w:rPr>
          <w:rFonts w:ascii="宋体" w:eastAsia="宋体" w:hAnsi="宋体" w:cs="宋体" w:hint="eastAsia"/>
          <w:sz w:val="24"/>
        </w:rPr>
        <w:br w:type="page"/>
      </w:r>
    </w:p>
    <w:p w14:paraId="34C6B791" w14:textId="77777777" w:rsidR="00E26B14" w:rsidRDefault="00000000">
      <w:pPr>
        <w:numPr>
          <w:ilvl w:val="0"/>
          <w:numId w:val="3"/>
        </w:numPr>
        <w:outlineLvl w:val="1"/>
        <w:rPr>
          <w:rFonts w:ascii="宋体" w:eastAsia="宋体" w:hAnsi="宋体" w:cs="宋体"/>
          <w:sz w:val="24"/>
        </w:rPr>
      </w:pPr>
      <w:bookmarkStart w:id="48" w:name="_Toc23439"/>
      <w:r>
        <w:rPr>
          <w:rFonts w:ascii="宋体" w:eastAsia="宋体" w:hAnsi="宋体" w:cs="宋体" w:hint="eastAsia"/>
          <w:sz w:val="24"/>
        </w:rPr>
        <w:lastRenderedPageBreak/>
        <w:t>简述制导技术的种类</w:t>
      </w:r>
      <w:bookmarkEnd w:id="48"/>
    </w:p>
    <w:p w14:paraId="467D003B" w14:textId="77777777" w:rsidR="00E26B14" w:rsidRDefault="00000000">
      <w:pPr>
        <w:numPr>
          <w:ilvl w:val="0"/>
          <w:numId w:val="14"/>
        </w:numPr>
        <w:ind w:firstLineChars="200" w:firstLine="480"/>
        <w:rPr>
          <w:rFonts w:ascii="宋体" w:eastAsia="宋体" w:hAnsi="宋体" w:cs="宋体"/>
          <w:sz w:val="24"/>
        </w:rPr>
      </w:pPr>
      <w:r>
        <w:rPr>
          <w:rFonts w:ascii="宋体" w:eastAsia="宋体" w:hAnsi="宋体" w:cs="宋体" w:hint="eastAsia"/>
          <w:sz w:val="24"/>
        </w:rPr>
        <w:t>自主式制导：自主式制导是根据导弹内部或外部固定参考基准，导引和控制导弹飞向目标的技术。</w:t>
      </w:r>
    </w:p>
    <w:p w14:paraId="447EA702" w14:textId="77777777" w:rsidR="00E26B14" w:rsidRDefault="00000000">
      <w:pPr>
        <w:numPr>
          <w:ilvl w:val="0"/>
          <w:numId w:val="14"/>
        </w:numPr>
        <w:ind w:firstLineChars="200" w:firstLine="480"/>
        <w:rPr>
          <w:rFonts w:ascii="宋体" w:eastAsia="宋体" w:hAnsi="宋体" w:cs="宋体"/>
          <w:sz w:val="24"/>
        </w:rPr>
      </w:pPr>
      <w:r>
        <w:rPr>
          <w:rFonts w:ascii="宋体" w:eastAsia="宋体" w:hAnsi="宋体" w:cs="宋体" w:hint="eastAsia"/>
          <w:sz w:val="24"/>
        </w:rPr>
        <w:t>寻的制导：寻的制导是由弹上的导引头（或称目标跟踪器）感受来自目标的辐射或反射能量，自动跟踪目标并形成制导指令、控制导弹飞向目标的技术。通常按有无照射目标的能源和这种能源所处的地点区分为主动寻的制导、半主动寻的制导、被动寻的制导；</w:t>
      </w:r>
    </w:p>
    <w:p w14:paraId="49D9CDD2" w14:textId="77777777" w:rsidR="00E26B14" w:rsidRDefault="00000000">
      <w:pPr>
        <w:numPr>
          <w:ilvl w:val="0"/>
          <w:numId w:val="14"/>
        </w:numPr>
        <w:ind w:firstLineChars="200" w:firstLine="480"/>
        <w:rPr>
          <w:rFonts w:ascii="宋体" w:eastAsia="宋体" w:hAnsi="宋体" w:cs="宋体"/>
          <w:sz w:val="24"/>
        </w:rPr>
      </w:pPr>
      <w:r>
        <w:rPr>
          <w:rFonts w:ascii="宋体" w:eastAsia="宋体" w:hAnsi="宋体" w:cs="宋体" w:hint="eastAsia"/>
          <w:sz w:val="24"/>
        </w:rPr>
        <w:t>遥控制导：遥控制导是由设在导弹以外的</w:t>
      </w:r>
      <w:proofErr w:type="gramStart"/>
      <w:r>
        <w:rPr>
          <w:rFonts w:ascii="宋体" w:eastAsia="宋体" w:hAnsi="宋体" w:cs="宋体" w:hint="eastAsia"/>
          <w:sz w:val="24"/>
        </w:rPr>
        <w:t>制导站控制</w:t>
      </w:r>
      <w:proofErr w:type="gramEnd"/>
      <w:r>
        <w:rPr>
          <w:rFonts w:ascii="宋体" w:eastAsia="宋体" w:hAnsi="宋体" w:cs="宋体" w:hint="eastAsia"/>
          <w:sz w:val="24"/>
        </w:rPr>
        <w:t>导弹飞向目标的技术。通常根据所用装置的特点可分为有线指令制导、无线电指令制导、波束制导；</w:t>
      </w:r>
    </w:p>
    <w:p w14:paraId="43B9BFD0" w14:textId="77777777" w:rsidR="00E26B14" w:rsidRDefault="00000000">
      <w:pPr>
        <w:numPr>
          <w:ilvl w:val="0"/>
          <w:numId w:val="14"/>
        </w:numPr>
        <w:ind w:firstLineChars="200" w:firstLine="480"/>
        <w:rPr>
          <w:rFonts w:ascii="宋体" w:eastAsia="宋体" w:hAnsi="宋体" w:cs="宋体"/>
          <w:sz w:val="24"/>
        </w:rPr>
      </w:pPr>
      <w:r>
        <w:rPr>
          <w:rFonts w:ascii="宋体" w:eastAsia="宋体" w:hAnsi="宋体" w:cs="宋体" w:hint="eastAsia"/>
          <w:sz w:val="24"/>
        </w:rPr>
        <w:t>复合制导：复合制导是采用两种或两种以上制导方式，或在不同的阶段采用不同的制导方式。常见的有惯性-雷达寻的末制导、惯性-星光制导、惯性-地形匹配制导、惯性-半主动寻的中制导-主动寻的末制导、无线电指令-寻的制导、惯性-遥控-寻的制导。（P240-242）</w:t>
      </w:r>
    </w:p>
    <w:p w14:paraId="48007630" w14:textId="77777777" w:rsidR="00E26B14" w:rsidRDefault="00E26B14">
      <w:pPr>
        <w:ind w:leftChars="200" w:left="420"/>
        <w:rPr>
          <w:rFonts w:ascii="宋体" w:eastAsia="宋体" w:hAnsi="宋体" w:cs="宋体"/>
          <w:sz w:val="24"/>
        </w:rPr>
      </w:pPr>
    </w:p>
    <w:p w14:paraId="54C2F14B" w14:textId="77777777" w:rsidR="00E26B14" w:rsidRDefault="00000000">
      <w:pPr>
        <w:numPr>
          <w:ilvl w:val="0"/>
          <w:numId w:val="3"/>
        </w:numPr>
        <w:outlineLvl w:val="1"/>
        <w:rPr>
          <w:rFonts w:ascii="宋体" w:eastAsia="宋体" w:hAnsi="宋体" w:cs="宋体"/>
          <w:sz w:val="24"/>
        </w:rPr>
      </w:pPr>
      <w:bookmarkStart w:id="49" w:name="_Toc23660"/>
      <w:r>
        <w:rPr>
          <w:rFonts w:ascii="宋体" w:eastAsia="宋体" w:hAnsi="宋体" w:cs="宋体" w:hint="eastAsia"/>
          <w:sz w:val="24"/>
        </w:rPr>
        <w:t>简述精确制导武器的作战特点</w:t>
      </w:r>
      <w:bookmarkEnd w:id="49"/>
    </w:p>
    <w:p w14:paraId="55AFACA0" w14:textId="77777777" w:rsidR="00E26B14" w:rsidRDefault="00000000">
      <w:pPr>
        <w:numPr>
          <w:ilvl w:val="0"/>
          <w:numId w:val="15"/>
        </w:numPr>
        <w:ind w:firstLineChars="200" w:firstLine="480"/>
        <w:rPr>
          <w:rFonts w:ascii="宋体" w:eastAsia="宋体" w:hAnsi="宋体" w:cs="宋体"/>
          <w:sz w:val="24"/>
        </w:rPr>
      </w:pPr>
      <w:r>
        <w:rPr>
          <w:rFonts w:ascii="宋体" w:eastAsia="宋体" w:hAnsi="宋体" w:cs="宋体" w:hint="eastAsia"/>
          <w:sz w:val="24"/>
        </w:rPr>
        <w:t>直接命中率高；</w:t>
      </w:r>
    </w:p>
    <w:p w14:paraId="4F7E62EC" w14:textId="77777777" w:rsidR="00E26B14" w:rsidRDefault="00000000">
      <w:pPr>
        <w:numPr>
          <w:ilvl w:val="0"/>
          <w:numId w:val="15"/>
        </w:numPr>
        <w:ind w:firstLineChars="200" w:firstLine="480"/>
        <w:rPr>
          <w:rFonts w:ascii="宋体" w:eastAsia="宋体" w:hAnsi="宋体" w:cs="宋体"/>
          <w:sz w:val="24"/>
        </w:rPr>
      </w:pPr>
      <w:r>
        <w:rPr>
          <w:rFonts w:ascii="宋体" w:eastAsia="宋体" w:hAnsi="宋体" w:cs="宋体" w:hint="eastAsia"/>
          <w:sz w:val="24"/>
        </w:rPr>
        <w:t>具有直接制导能力；</w:t>
      </w:r>
    </w:p>
    <w:p w14:paraId="3EA5C7AF" w14:textId="77777777" w:rsidR="00E26B14" w:rsidRDefault="00000000">
      <w:pPr>
        <w:numPr>
          <w:ilvl w:val="0"/>
          <w:numId w:val="15"/>
        </w:numPr>
        <w:ind w:firstLineChars="200" w:firstLine="480"/>
        <w:rPr>
          <w:rFonts w:ascii="宋体" w:eastAsia="宋体" w:hAnsi="宋体" w:cs="宋体"/>
          <w:sz w:val="24"/>
        </w:rPr>
      </w:pPr>
      <w:r>
        <w:rPr>
          <w:rFonts w:ascii="宋体" w:eastAsia="宋体" w:hAnsi="宋体" w:cs="宋体" w:hint="eastAsia"/>
          <w:sz w:val="24"/>
        </w:rPr>
        <w:t>作战效能好。（P239）</w:t>
      </w:r>
    </w:p>
    <w:p w14:paraId="78EA5724" w14:textId="77777777" w:rsidR="00E26B14" w:rsidRDefault="00E26B14">
      <w:pPr>
        <w:ind w:leftChars="200" w:left="420"/>
        <w:rPr>
          <w:rFonts w:ascii="宋体" w:eastAsia="宋体" w:hAnsi="宋体" w:cs="宋体"/>
          <w:sz w:val="24"/>
        </w:rPr>
      </w:pPr>
    </w:p>
    <w:p w14:paraId="511E06B9" w14:textId="77777777" w:rsidR="00E26B14" w:rsidRDefault="00000000">
      <w:pPr>
        <w:numPr>
          <w:ilvl w:val="0"/>
          <w:numId w:val="3"/>
        </w:numPr>
        <w:outlineLvl w:val="1"/>
        <w:rPr>
          <w:rFonts w:ascii="宋体" w:eastAsia="宋体" w:hAnsi="宋体" w:cs="宋体"/>
          <w:sz w:val="24"/>
        </w:rPr>
      </w:pPr>
      <w:bookmarkStart w:id="50" w:name="_Toc17912"/>
      <w:r>
        <w:rPr>
          <w:rFonts w:ascii="宋体" w:eastAsia="宋体" w:hAnsi="宋体" w:cs="宋体" w:hint="eastAsia"/>
          <w:sz w:val="24"/>
        </w:rPr>
        <w:t>简述精确制导武器的制导技术</w:t>
      </w:r>
      <w:bookmarkEnd w:id="50"/>
    </w:p>
    <w:p w14:paraId="07F4D0C9" w14:textId="77777777" w:rsidR="00E26B14" w:rsidRDefault="00000000">
      <w:pPr>
        <w:numPr>
          <w:ilvl w:val="0"/>
          <w:numId w:val="16"/>
        </w:numPr>
        <w:ind w:firstLineChars="200" w:firstLine="480"/>
        <w:rPr>
          <w:rFonts w:ascii="宋体" w:eastAsia="宋体" w:hAnsi="宋体" w:cs="宋体"/>
          <w:sz w:val="24"/>
        </w:rPr>
      </w:pPr>
      <w:r>
        <w:rPr>
          <w:rFonts w:ascii="宋体" w:eastAsia="宋体" w:hAnsi="宋体" w:cs="宋体" w:hint="eastAsia"/>
          <w:sz w:val="24"/>
        </w:rPr>
        <w:t>指导技术又称精确制导技术，是“利用目标辐射或反射的特征信号，发现、识别和跟踪目标，精确导引和控制武器命中目标的技术”。</w:t>
      </w:r>
    </w:p>
    <w:p w14:paraId="55FA5FDF" w14:textId="77777777" w:rsidR="00E26B14" w:rsidRDefault="00000000">
      <w:pPr>
        <w:numPr>
          <w:ilvl w:val="0"/>
          <w:numId w:val="16"/>
        </w:numPr>
        <w:ind w:firstLineChars="200" w:firstLine="480"/>
        <w:rPr>
          <w:rFonts w:ascii="宋体" w:eastAsia="宋体" w:hAnsi="宋体" w:cs="宋体"/>
          <w:sz w:val="24"/>
        </w:rPr>
      </w:pPr>
      <w:r>
        <w:rPr>
          <w:rFonts w:ascii="宋体" w:eastAsia="宋体" w:hAnsi="宋体" w:cs="宋体" w:hint="eastAsia"/>
          <w:sz w:val="24"/>
        </w:rPr>
        <w:t>制导技术的种类很多，按制导原理分类，现在各种精确制导武器上应用的主要有下列几种：自主式制导、寻的制导、遥控制导、复合制导。（P240-242）</w:t>
      </w:r>
    </w:p>
    <w:p w14:paraId="013CD857" w14:textId="77777777" w:rsidR="00E26B14" w:rsidRDefault="00E26B14">
      <w:pPr>
        <w:ind w:leftChars="200" w:left="420"/>
        <w:rPr>
          <w:rFonts w:ascii="宋体" w:eastAsia="宋体" w:hAnsi="宋体" w:cs="宋体"/>
          <w:sz w:val="24"/>
        </w:rPr>
      </w:pPr>
    </w:p>
    <w:p w14:paraId="16442B6B" w14:textId="77777777" w:rsidR="00E26B14" w:rsidRDefault="00E26B14">
      <w:pPr>
        <w:rPr>
          <w:rFonts w:ascii="宋体" w:eastAsia="宋体" w:hAnsi="宋体" w:cs="宋体"/>
          <w:sz w:val="24"/>
        </w:rPr>
      </w:pPr>
    </w:p>
    <w:p w14:paraId="504268FC" w14:textId="77777777" w:rsidR="00E26B14" w:rsidRDefault="00000000">
      <w:pPr>
        <w:numPr>
          <w:ilvl w:val="0"/>
          <w:numId w:val="3"/>
        </w:numPr>
        <w:outlineLvl w:val="1"/>
        <w:rPr>
          <w:rFonts w:ascii="宋体" w:eastAsia="宋体" w:hAnsi="宋体" w:cs="宋体"/>
          <w:sz w:val="24"/>
        </w:rPr>
      </w:pPr>
      <w:bookmarkStart w:id="51" w:name="_Toc2331"/>
      <w:r>
        <w:rPr>
          <w:rFonts w:ascii="宋体" w:eastAsia="宋体" w:hAnsi="宋体" w:cs="宋体" w:hint="eastAsia"/>
          <w:sz w:val="24"/>
        </w:rPr>
        <w:t>简述国际战略格局的结构类型</w:t>
      </w:r>
      <w:bookmarkEnd w:id="51"/>
    </w:p>
    <w:p w14:paraId="1EC26AF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1、单极格局：单极格局，即某一个大国在国际战略格局中占据主导地位，形成一国独霸的局面。</w:t>
      </w:r>
    </w:p>
    <w:p w14:paraId="238E7EF7"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2、两极格局：两极格局，即两大战略力量之间的相对独立和相互斗争，对整个国际事务起着决定性影响的局面。</w:t>
      </w:r>
    </w:p>
    <w:p w14:paraId="2CA99F8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3、多极格局：多级格局，即多种战略力量既相对独立又相互联系、既相互合作又相互制约而形成的一种相对平衡的战略关系。</w:t>
      </w:r>
    </w:p>
    <w:p w14:paraId="0259B0B3"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4、多元交叉格局：多元交叉格局，是一种由两极向多极，或由多极向两极的过渡性格局。</w:t>
      </w:r>
    </w:p>
    <w:p w14:paraId="45DC6E69" w14:textId="77777777" w:rsidR="00E26B14" w:rsidRDefault="00E26B14">
      <w:pPr>
        <w:ind w:firstLineChars="200" w:firstLine="480"/>
        <w:rPr>
          <w:rFonts w:ascii="宋体" w:eastAsia="宋体" w:hAnsi="宋体" w:cs="宋体"/>
          <w:sz w:val="24"/>
        </w:rPr>
      </w:pPr>
    </w:p>
    <w:p w14:paraId="34849281" w14:textId="77777777" w:rsidR="00E26B14" w:rsidRDefault="00000000">
      <w:pPr>
        <w:numPr>
          <w:ilvl w:val="0"/>
          <w:numId w:val="3"/>
        </w:numPr>
        <w:outlineLvl w:val="1"/>
        <w:rPr>
          <w:rFonts w:ascii="宋体" w:eastAsia="宋体" w:hAnsi="宋体" w:cs="宋体"/>
          <w:sz w:val="24"/>
        </w:rPr>
      </w:pPr>
      <w:bookmarkStart w:id="52" w:name="_Toc13263"/>
      <w:r>
        <w:rPr>
          <w:rFonts w:ascii="宋体" w:eastAsia="宋体" w:hAnsi="宋体" w:cs="宋体" w:hint="eastAsia"/>
          <w:sz w:val="24"/>
        </w:rPr>
        <w:t>简述国际战略格局演变的规律性特点</w:t>
      </w:r>
      <w:bookmarkEnd w:id="52"/>
    </w:p>
    <w:p w14:paraId="5CF53FF8" w14:textId="77777777" w:rsidR="00E26B14" w:rsidRDefault="00000000">
      <w:pPr>
        <w:numPr>
          <w:ilvl w:val="0"/>
          <w:numId w:val="17"/>
        </w:numPr>
        <w:ind w:firstLineChars="200" w:firstLine="480"/>
        <w:rPr>
          <w:rFonts w:ascii="宋体" w:eastAsia="宋体" w:hAnsi="宋体" w:cs="宋体"/>
          <w:sz w:val="24"/>
        </w:rPr>
      </w:pPr>
      <w:r>
        <w:rPr>
          <w:rFonts w:ascii="宋体" w:eastAsia="宋体" w:hAnsi="宋体" w:cs="宋体" w:hint="eastAsia"/>
          <w:sz w:val="24"/>
        </w:rPr>
        <w:t>国际战略格局演变的必然性和偶然性关系：</w:t>
      </w:r>
    </w:p>
    <w:p w14:paraId="47A3F685"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国际战略格局演变的必然性反映了格局发展的一般规律；</w:t>
      </w:r>
    </w:p>
    <w:p w14:paraId="78351598"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偶然性因素在国际战略格局演变中也发挥者重要作用；</w:t>
      </w:r>
    </w:p>
    <w:p w14:paraId="278A5AC9"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偶然性寓于必然性中。</w:t>
      </w:r>
    </w:p>
    <w:p w14:paraId="01C9A086" w14:textId="77777777" w:rsidR="00E26B14" w:rsidRDefault="00000000">
      <w:pPr>
        <w:numPr>
          <w:ilvl w:val="0"/>
          <w:numId w:val="17"/>
        </w:numPr>
        <w:ind w:firstLineChars="200" w:firstLine="480"/>
        <w:rPr>
          <w:rFonts w:ascii="宋体" w:eastAsia="宋体" w:hAnsi="宋体" w:cs="宋体"/>
          <w:sz w:val="24"/>
        </w:rPr>
      </w:pPr>
      <w:r>
        <w:rPr>
          <w:rFonts w:ascii="宋体" w:eastAsia="宋体" w:hAnsi="宋体" w:cs="宋体" w:hint="eastAsia"/>
          <w:sz w:val="24"/>
        </w:rPr>
        <w:t>国际战略格局演变是一个由量变到质变的过程；</w:t>
      </w:r>
    </w:p>
    <w:p w14:paraId="2F1FDD71" w14:textId="77777777" w:rsidR="00E26B14" w:rsidRDefault="00000000">
      <w:pPr>
        <w:numPr>
          <w:ilvl w:val="0"/>
          <w:numId w:val="17"/>
        </w:numPr>
        <w:ind w:firstLineChars="200" w:firstLine="480"/>
        <w:rPr>
          <w:rFonts w:ascii="宋体" w:eastAsia="宋体" w:hAnsi="宋体" w:cs="宋体"/>
          <w:sz w:val="24"/>
        </w:rPr>
      </w:pPr>
      <w:r>
        <w:rPr>
          <w:rFonts w:ascii="宋体" w:eastAsia="宋体" w:hAnsi="宋体" w:cs="宋体" w:hint="eastAsia"/>
          <w:sz w:val="24"/>
        </w:rPr>
        <w:t>国际战略格局的演变存在者渐变和突变两种方式。（P170-171）</w:t>
      </w:r>
    </w:p>
    <w:p w14:paraId="747F0AB2" w14:textId="77777777" w:rsidR="00E26B14" w:rsidRDefault="00E26B14">
      <w:pPr>
        <w:rPr>
          <w:rFonts w:ascii="宋体" w:eastAsia="宋体" w:hAnsi="宋体" w:cs="宋体"/>
          <w:sz w:val="24"/>
        </w:rPr>
      </w:pPr>
    </w:p>
    <w:p w14:paraId="48CA4CEB" w14:textId="77777777" w:rsidR="00E26B14" w:rsidRDefault="00000000">
      <w:pPr>
        <w:numPr>
          <w:ilvl w:val="0"/>
          <w:numId w:val="3"/>
        </w:numPr>
        <w:outlineLvl w:val="1"/>
        <w:rPr>
          <w:rFonts w:ascii="宋体" w:eastAsia="宋体" w:hAnsi="宋体" w:cs="宋体"/>
          <w:sz w:val="24"/>
        </w:rPr>
      </w:pPr>
      <w:bookmarkStart w:id="53" w:name="_Toc15626"/>
      <w:r>
        <w:rPr>
          <w:rFonts w:ascii="宋体" w:eastAsia="宋体" w:hAnsi="宋体" w:cs="宋体" w:hint="eastAsia"/>
          <w:sz w:val="24"/>
        </w:rPr>
        <w:t>简述国防的基本要求（不确定）</w:t>
      </w:r>
      <w:bookmarkEnd w:id="53"/>
    </w:p>
    <w:p w14:paraId="13F5AFC3" w14:textId="77777777" w:rsidR="00E26B14" w:rsidRDefault="00000000">
      <w:pPr>
        <w:numPr>
          <w:ilvl w:val="0"/>
          <w:numId w:val="18"/>
        </w:numPr>
        <w:ind w:firstLineChars="200" w:firstLine="480"/>
        <w:rPr>
          <w:rFonts w:ascii="宋体" w:eastAsia="宋体" w:hAnsi="宋体" w:cs="宋体"/>
          <w:sz w:val="24"/>
        </w:rPr>
      </w:pPr>
      <w:r>
        <w:rPr>
          <w:rFonts w:ascii="宋体" w:eastAsia="宋体" w:hAnsi="宋体" w:cs="宋体" w:hint="eastAsia"/>
          <w:sz w:val="24"/>
        </w:rPr>
        <w:t>公民的国防权利：</w:t>
      </w:r>
    </w:p>
    <w:p w14:paraId="53647DE4" w14:textId="77777777" w:rsidR="00E26B14" w:rsidRDefault="00000000">
      <w:pPr>
        <w:numPr>
          <w:ilvl w:val="0"/>
          <w:numId w:val="19"/>
        </w:numPr>
        <w:ind w:firstLineChars="400" w:firstLine="960"/>
        <w:rPr>
          <w:rFonts w:ascii="宋体" w:eastAsia="宋体" w:hAnsi="宋体" w:cs="宋体"/>
          <w:sz w:val="24"/>
        </w:rPr>
      </w:pPr>
      <w:r>
        <w:rPr>
          <w:rFonts w:ascii="宋体" w:eastAsia="宋体" w:hAnsi="宋体" w:cs="宋体" w:hint="eastAsia"/>
          <w:sz w:val="24"/>
        </w:rPr>
        <w:t>对国防建设提出建议；</w:t>
      </w:r>
    </w:p>
    <w:p w14:paraId="513E7A8E" w14:textId="77777777" w:rsidR="00E26B14" w:rsidRDefault="00000000">
      <w:pPr>
        <w:numPr>
          <w:ilvl w:val="0"/>
          <w:numId w:val="19"/>
        </w:numPr>
        <w:ind w:firstLineChars="400" w:firstLine="960"/>
        <w:rPr>
          <w:rFonts w:ascii="宋体" w:eastAsia="宋体" w:hAnsi="宋体" w:cs="宋体"/>
          <w:sz w:val="24"/>
        </w:rPr>
      </w:pPr>
      <w:r>
        <w:rPr>
          <w:rFonts w:ascii="宋体" w:eastAsia="宋体" w:hAnsi="宋体" w:cs="宋体" w:hint="eastAsia"/>
          <w:sz w:val="24"/>
        </w:rPr>
        <w:t>对危害国防利益的行为进行制止或检举；</w:t>
      </w:r>
    </w:p>
    <w:p w14:paraId="64F0748C" w14:textId="77777777" w:rsidR="00E26B14" w:rsidRDefault="00000000">
      <w:pPr>
        <w:numPr>
          <w:ilvl w:val="0"/>
          <w:numId w:val="19"/>
        </w:numPr>
        <w:ind w:firstLineChars="400" w:firstLine="960"/>
        <w:rPr>
          <w:rFonts w:ascii="宋体" w:eastAsia="宋体" w:hAnsi="宋体" w:cs="宋体"/>
          <w:sz w:val="24"/>
        </w:rPr>
      </w:pPr>
      <w:r>
        <w:rPr>
          <w:rFonts w:ascii="宋体" w:eastAsia="宋体" w:hAnsi="宋体" w:cs="宋体" w:hint="eastAsia"/>
          <w:sz w:val="24"/>
        </w:rPr>
        <w:t>在国防活动中获得直接经济损失的补偿。</w:t>
      </w:r>
    </w:p>
    <w:p w14:paraId="77B40C54" w14:textId="77777777" w:rsidR="00E26B14" w:rsidRDefault="00000000">
      <w:pPr>
        <w:numPr>
          <w:ilvl w:val="0"/>
          <w:numId w:val="18"/>
        </w:numPr>
        <w:ind w:firstLineChars="200" w:firstLine="480"/>
        <w:rPr>
          <w:rFonts w:ascii="宋体" w:eastAsia="宋体" w:hAnsi="宋体" w:cs="宋体"/>
          <w:sz w:val="24"/>
        </w:rPr>
      </w:pPr>
      <w:r>
        <w:rPr>
          <w:rFonts w:ascii="宋体" w:eastAsia="宋体" w:hAnsi="宋体" w:cs="宋体" w:hint="eastAsia"/>
          <w:sz w:val="24"/>
        </w:rPr>
        <w:t>公民的国防义务：</w:t>
      </w:r>
    </w:p>
    <w:p w14:paraId="5149DAD1"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维护国家统一和安全；</w:t>
      </w:r>
    </w:p>
    <w:p w14:paraId="195C57C6"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履行兵役义务；</w:t>
      </w:r>
    </w:p>
    <w:p w14:paraId="06A0043A"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协助国防活动；</w:t>
      </w:r>
    </w:p>
    <w:p w14:paraId="43CEC883"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接收国防教育；</w:t>
      </w:r>
    </w:p>
    <w:p w14:paraId="6EEF2034"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完成国防动员任务；</w:t>
      </w:r>
    </w:p>
    <w:p w14:paraId="66B36A31"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保护国防设施；</w:t>
      </w:r>
    </w:p>
    <w:p w14:paraId="0BFDCB05" w14:textId="77777777" w:rsidR="00E26B14" w:rsidRDefault="00000000">
      <w:pPr>
        <w:numPr>
          <w:ilvl w:val="0"/>
          <w:numId w:val="20"/>
        </w:numPr>
        <w:ind w:firstLineChars="400" w:firstLine="960"/>
        <w:rPr>
          <w:rFonts w:ascii="宋体" w:eastAsia="宋体" w:hAnsi="宋体" w:cs="宋体"/>
          <w:sz w:val="24"/>
        </w:rPr>
      </w:pPr>
      <w:r>
        <w:rPr>
          <w:rFonts w:ascii="宋体" w:eastAsia="宋体" w:hAnsi="宋体" w:cs="宋体" w:hint="eastAsia"/>
          <w:sz w:val="24"/>
        </w:rPr>
        <w:t>保守国家秘密。（P30-32）</w:t>
      </w:r>
      <w:r>
        <w:rPr>
          <w:rFonts w:ascii="宋体" w:eastAsia="宋体" w:hAnsi="宋体" w:cs="宋体" w:hint="eastAsia"/>
          <w:sz w:val="24"/>
        </w:rPr>
        <w:br/>
      </w:r>
    </w:p>
    <w:p w14:paraId="226243E7" w14:textId="77777777" w:rsidR="00E26B14" w:rsidRDefault="00000000">
      <w:pPr>
        <w:numPr>
          <w:ilvl w:val="0"/>
          <w:numId w:val="3"/>
        </w:numPr>
        <w:outlineLvl w:val="1"/>
        <w:rPr>
          <w:rFonts w:ascii="宋体" w:eastAsia="宋体" w:hAnsi="宋体" w:cs="宋体"/>
          <w:sz w:val="24"/>
        </w:rPr>
      </w:pPr>
      <w:bookmarkStart w:id="54" w:name="_Toc5189"/>
      <w:r>
        <w:rPr>
          <w:rFonts w:ascii="宋体" w:eastAsia="宋体" w:hAnsi="宋体" w:cs="宋体" w:hint="eastAsia"/>
          <w:sz w:val="24"/>
        </w:rPr>
        <w:t>简述现代化国防的基本特征</w:t>
      </w:r>
      <w:bookmarkEnd w:id="54"/>
    </w:p>
    <w:p w14:paraId="2ED3BA87" w14:textId="77777777" w:rsidR="00E26B14" w:rsidRDefault="00000000">
      <w:pPr>
        <w:numPr>
          <w:ilvl w:val="0"/>
          <w:numId w:val="21"/>
        </w:numPr>
        <w:ind w:firstLineChars="200" w:firstLine="480"/>
        <w:rPr>
          <w:rFonts w:ascii="宋体" w:eastAsia="宋体" w:hAnsi="宋体" w:cs="宋体"/>
          <w:sz w:val="24"/>
        </w:rPr>
      </w:pPr>
      <w:r>
        <w:rPr>
          <w:rFonts w:ascii="宋体" w:eastAsia="宋体" w:hAnsi="宋体" w:cs="宋体" w:hint="eastAsia"/>
          <w:sz w:val="24"/>
        </w:rPr>
        <w:t>现代国防的概念内容更加丰富；</w:t>
      </w:r>
    </w:p>
    <w:p w14:paraId="0BA79D12" w14:textId="77777777" w:rsidR="00E26B14" w:rsidRDefault="00000000">
      <w:pPr>
        <w:numPr>
          <w:ilvl w:val="0"/>
          <w:numId w:val="21"/>
        </w:numPr>
        <w:ind w:firstLineChars="200" w:firstLine="480"/>
        <w:rPr>
          <w:rFonts w:ascii="宋体" w:eastAsia="宋体" w:hAnsi="宋体" w:cs="宋体"/>
          <w:sz w:val="24"/>
        </w:rPr>
      </w:pPr>
      <w:r>
        <w:rPr>
          <w:rFonts w:ascii="宋体" w:eastAsia="宋体" w:hAnsi="宋体" w:cs="宋体" w:hint="eastAsia"/>
          <w:sz w:val="24"/>
        </w:rPr>
        <w:t>现代国防是多种手段、多种斗争形式的角逐；</w:t>
      </w:r>
    </w:p>
    <w:p w14:paraId="38416EB7" w14:textId="77777777" w:rsidR="00E26B14" w:rsidRDefault="00000000">
      <w:pPr>
        <w:numPr>
          <w:ilvl w:val="0"/>
          <w:numId w:val="21"/>
        </w:numPr>
        <w:ind w:firstLineChars="200" w:firstLine="480"/>
        <w:rPr>
          <w:rFonts w:ascii="宋体" w:eastAsia="宋体" w:hAnsi="宋体" w:cs="宋体"/>
          <w:sz w:val="24"/>
        </w:rPr>
      </w:pPr>
      <w:r>
        <w:rPr>
          <w:rFonts w:ascii="宋体" w:eastAsia="宋体" w:hAnsi="宋体" w:cs="宋体" w:hint="eastAsia"/>
          <w:sz w:val="24"/>
        </w:rPr>
        <w:t>现代国防是综合国力的较量；</w:t>
      </w:r>
    </w:p>
    <w:p w14:paraId="41413EA4" w14:textId="77777777" w:rsidR="00E26B14" w:rsidRDefault="00000000">
      <w:pPr>
        <w:numPr>
          <w:ilvl w:val="0"/>
          <w:numId w:val="21"/>
        </w:numPr>
        <w:ind w:firstLineChars="200" w:firstLine="480"/>
        <w:rPr>
          <w:rFonts w:ascii="宋体" w:eastAsia="宋体" w:hAnsi="宋体" w:cs="宋体"/>
          <w:sz w:val="24"/>
        </w:rPr>
      </w:pPr>
      <w:r>
        <w:rPr>
          <w:rFonts w:ascii="宋体" w:eastAsia="宋体" w:hAnsi="宋体" w:cs="宋体" w:hint="eastAsia"/>
          <w:sz w:val="24"/>
        </w:rPr>
        <w:t>现代国防与国家经济建设关系更密切。（P20-22）</w:t>
      </w:r>
    </w:p>
    <w:p w14:paraId="7F0D0373" w14:textId="77777777" w:rsidR="00E26B14" w:rsidRDefault="00E26B14">
      <w:pPr>
        <w:ind w:leftChars="200" w:left="420"/>
        <w:rPr>
          <w:rFonts w:ascii="宋体" w:eastAsia="宋体" w:hAnsi="宋体" w:cs="宋体"/>
          <w:sz w:val="24"/>
        </w:rPr>
      </w:pPr>
    </w:p>
    <w:p w14:paraId="314A45DE" w14:textId="77777777" w:rsidR="00E26B14" w:rsidRDefault="00000000">
      <w:pPr>
        <w:numPr>
          <w:ilvl w:val="0"/>
          <w:numId w:val="3"/>
        </w:numPr>
        <w:outlineLvl w:val="1"/>
        <w:rPr>
          <w:rFonts w:ascii="宋体" w:eastAsia="宋体" w:hAnsi="宋体" w:cs="宋体"/>
          <w:sz w:val="24"/>
        </w:rPr>
      </w:pPr>
      <w:bookmarkStart w:id="55" w:name="_Toc18691"/>
      <w:r>
        <w:rPr>
          <w:rFonts w:ascii="宋体" w:eastAsia="宋体" w:hAnsi="宋体" w:cs="宋体" w:hint="eastAsia"/>
          <w:sz w:val="24"/>
        </w:rPr>
        <w:t>简述中国国防历史的启示</w:t>
      </w:r>
      <w:bookmarkEnd w:id="55"/>
    </w:p>
    <w:p w14:paraId="09672F7E" w14:textId="77777777" w:rsidR="00E26B14" w:rsidRDefault="00000000">
      <w:pPr>
        <w:numPr>
          <w:ilvl w:val="0"/>
          <w:numId w:val="22"/>
        </w:numPr>
        <w:ind w:firstLineChars="200" w:firstLine="480"/>
        <w:rPr>
          <w:rFonts w:ascii="宋体" w:eastAsia="宋体" w:hAnsi="宋体" w:cs="宋体"/>
          <w:sz w:val="24"/>
        </w:rPr>
      </w:pPr>
      <w:r>
        <w:rPr>
          <w:rFonts w:ascii="宋体" w:eastAsia="宋体" w:hAnsi="宋体" w:cs="宋体" w:hint="eastAsia"/>
          <w:sz w:val="24"/>
        </w:rPr>
        <w:t>经济发展是国防强大的基础；</w:t>
      </w:r>
    </w:p>
    <w:p w14:paraId="5695A015" w14:textId="77777777" w:rsidR="00E26B14" w:rsidRDefault="00000000">
      <w:pPr>
        <w:numPr>
          <w:ilvl w:val="0"/>
          <w:numId w:val="22"/>
        </w:numPr>
        <w:ind w:firstLineChars="200" w:firstLine="480"/>
        <w:rPr>
          <w:rFonts w:ascii="宋体" w:eastAsia="宋体" w:hAnsi="宋体" w:cs="宋体"/>
          <w:sz w:val="24"/>
        </w:rPr>
      </w:pPr>
      <w:r>
        <w:rPr>
          <w:rFonts w:ascii="宋体" w:eastAsia="宋体" w:hAnsi="宋体" w:cs="宋体" w:hint="eastAsia"/>
          <w:sz w:val="24"/>
        </w:rPr>
        <w:t>政治昌明是国防巩固的根本；</w:t>
      </w:r>
    </w:p>
    <w:p w14:paraId="452B1F05" w14:textId="77777777" w:rsidR="00E26B14" w:rsidRDefault="00000000">
      <w:pPr>
        <w:numPr>
          <w:ilvl w:val="0"/>
          <w:numId w:val="22"/>
        </w:numPr>
        <w:ind w:firstLineChars="200" w:firstLine="480"/>
        <w:rPr>
          <w:rFonts w:ascii="宋体" w:eastAsia="宋体" w:hAnsi="宋体" w:cs="宋体"/>
          <w:sz w:val="24"/>
        </w:rPr>
      </w:pPr>
      <w:r>
        <w:rPr>
          <w:rFonts w:ascii="宋体" w:eastAsia="宋体" w:hAnsi="宋体" w:cs="宋体" w:hint="eastAsia"/>
          <w:sz w:val="24"/>
        </w:rPr>
        <w:t>国家的统一和民族的团结是国防强大的关键；</w:t>
      </w:r>
    </w:p>
    <w:p w14:paraId="2251D10B" w14:textId="77777777" w:rsidR="00E26B14" w:rsidRDefault="00000000">
      <w:pPr>
        <w:numPr>
          <w:ilvl w:val="0"/>
          <w:numId w:val="22"/>
        </w:numPr>
        <w:ind w:firstLineChars="200" w:firstLine="480"/>
        <w:rPr>
          <w:rFonts w:ascii="宋体" w:eastAsia="宋体" w:hAnsi="宋体" w:cs="宋体"/>
          <w:sz w:val="24"/>
        </w:rPr>
      </w:pPr>
      <w:r>
        <w:rPr>
          <w:rFonts w:ascii="宋体" w:eastAsia="宋体" w:hAnsi="宋体" w:cs="宋体" w:hint="eastAsia"/>
          <w:sz w:val="24"/>
        </w:rPr>
        <w:t>保持忧患意识是国防巩固发展的前提。（P19-20）</w:t>
      </w:r>
    </w:p>
    <w:p w14:paraId="37CD5EC0" w14:textId="77777777" w:rsidR="00E26B14" w:rsidRDefault="00E26B14">
      <w:pPr>
        <w:rPr>
          <w:rFonts w:ascii="宋体" w:eastAsia="宋体" w:hAnsi="宋体" w:cs="宋体"/>
          <w:sz w:val="24"/>
        </w:rPr>
      </w:pPr>
    </w:p>
    <w:p w14:paraId="5CB8B7BA" w14:textId="77777777" w:rsidR="00E26B14" w:rsidRDefault="00E26B14">
      <w:pPr>
        <w:rPr>
          <w:rFonts w:ascii="宋体" w:eastAsia="宋体" w:hAnsi="宋体" w:cs="宋体"/>
          <w:sz w:val="24"/>
        </w:rPr>
      </w:pPr>
    </w:p>
    <w:p w14:paraId="356D3B74" w14:textId="77777777" w:rsidR="00E26B14" w:rsidRDefault="00000000">
      <w:pPr>
        <w:numPr>
          <w:ilvl w:val="0"/>
          <w:numId w:val="3"/>
        </w:numPr>
        <w:outlineLvl w:val="1"/>
        <w:rPr>
          <w:rFonts w:ascii="宋体" w:eastAsia="宋体" w:hAnsi="宋体" w:cs="宋体"/>
          <w:sz w:val="24"/>
        </w:rPr>
      </w:pPr>
      <w:bookmarkStart w:id="56" w:name="_Toc491"/>
      <w:r>
        <w:rPr>
          <w:rFonts w:ascii="宋体" w:eastAsia="宋体" w:hAnsi="宋体" w:cs="宋体" w:hint="eastAsia"/>
          <w:sz w:val="24"/>
        </w:rPr>
        <w:t>简述中国地缘环境的基本情况</w:t>
      </w:r>
      <w:bookmarkEnd w:id="56"/>
    </w:p>
    <w:p w14:paraId="3A8EA5A9" w14:textId="77777777" w:rsidR="00E26B14" w:rsidRDefault="00000000">
      <w:pPr>
        <w:numPr>
          <w:ilvl w:val="0"/>
          <w:numId w:val="23"/>
        </w:numPr>
        <w:ind w:firstLineChars="200" w:firstLine="480"/>
        <w:rPr>
          <w:rFonts w:ascii="宋体" w:eastAsia="宋体" w:hAnsi="宋体" w:cs="宋体"/>
          <w:sz w:val="24"/>
        </w:rPr>
      </w:pPr>
      <w:r>
        <w:rPr>
          <w:rFonts w:ascii="宋体" w:eastAsia="宋体" w:hAnsi="宋体" w:cs="宋体" w:hint="eastAsia"/>
          <w:sz w:val="24"/>
        </w:rPr>
        <w:t>中国是边界线较长、相邻国家最多的国家之一；</w:t>
      </w:r>
    </w:p>
    <w:p w14:paraId="0D761A0A" w14:textId="77777777" w:rsidR="00E26B14" w:rsidRDefault="00000000">
      <w:pPr>
        <w:numPr>
          <w:ilvl w:val="0"/>
          <w:numId w:val="23"/>
        </w:numPr>
        <w:ind w:firstLineChars="200" w:firstLine="480"/>
        <w:rPr>
          <w:rFonts w:ascii="宋体" w:eastAsia="宋体" w:hAnsi="宋体" w:cs="宋体"/>
          <w:sz w:val="24"/>
        </w:rPr>
      </w:pPr>
      <w:r>
        <w:rPr>
          <w:rFonts w:ascii="宋体" w:eastAsia="宋体" w:hAnsi="宋体" w:cs="宋体" w:hint="eastAsia"/>
          <w:sz w:val="24"/>
        </w:rPr>
        <w:t>中国周边地区人口众多，是世界上大国最集中的地区；</w:t>
      </w:r>
    </w:p>
    <w:p w14:paraId="06D1BCB7" w14:textId="77777777" w:rsidR="00E26B14" w:rsidRDefault="00000000">
      <w:pPr>
        <w:numPr>
          <w:ilvl w:val="0"/>
          <w:numId w:val="23"/>
        </w:numPr>
        <w:ind w:firstLineChars="200" w:firstLine="480"/>
        <w:rPr>
          <w:rFonts w:ascii="宋体" w:eastAsia="宋体" w:hAnsi="宋体" w:cs="宋体"/>
          <w:sz w:val="24"/>
        </w:rPr>
      </w:pPr>
      <w:r>
        <w:rPr>
          <w:rFonts w:ascii="宋体" w:eastAsia="宋体" w:hAnsi="宋体" w:cs="宋体" w:hint="eastAsia"/>
          <w:sz w:val="24"/>
        </w:rPr>
        <w:t>中国周边国家政治制度及经济发展水平差距很大，民族。宗教矛盾交织，安全环境复杂；</w:t>
      </w:r>
    </w:p>
    <w:p w14:paraId="37416C1B" w14:textId="77777777" w:rsidR="00E26B14" w:rsidRDefault="00000000">
      <w:pPr>
        <w:numPr>
          <w:ilvl w:val="0"/>
          <w:numId w:val="23"/>
        </w:numPr>
        <w:ind w:firstLineChars="200" w:firstLine="480"/>
        <w:rPr>
          <w:rFonts w:ascii="宋体" w:eastAsia="宋体" w:hAnsi="宋体" w:cs="宋体"/>
          <w:sz w:val="24"/>
        </w:rPr>
      </w:pPr>
      <w:r>
        <w:rPr>
          <w:rFonts w:ascii="宋体" w:eastAsia="宋体" w:hAnsi="宋体" w:cs="宋体" w:hint="eastAsia"/>
          <w:sz w:val="24"/>
        </w:rPr>
        <w:t>中国位于世界两大地缘战略区的交界处，既受其他大国关系影响，又影响其他大国关系。（P149=151）</w:t>
      </w:r>
    </w:p>
    <w:p w14:paraId="63DD276A" w14:textId="77777777" w:rsidR="00E26B14" w:rsidRDefault="00000000">
      <w:pPr>
        <w:rPr>
          <w:rFonts w:ascii="宋体" w:eastAsia="宋体" w:hAnsi="宋体" w:cs="宋体"/>
          <w:sz w:val="24"/>
        </w:rPr>
      </w:pPr>
      <w:r>
        <w:rPr>
          <w:rFonts w:ascii="宋体" w:eastAsia="宋体" w:hAnsi="宋体" w:cs="宋体"/>
          <w:sz w:val="24"/>
        </w:rPr>
        <w:br w:type="page"/>
      </w:r>
    </w:p>
    <w:p w14:paraId="363E0505" w14:textId="77777777" w:rsidR="00E26B14" w:rsidRDefault="00000000">
      <w:pPr>
        <w:numPr>
          <w:ilvl w:val="0"/>
          <w:numId w:val="3"/>
        </w:numPr>
        <w:outlineLvl w:val="1"/>
        <w:rPr>
          <w:rFonts w:ascii="宋体" w:eastAsia="宋体" w:hAnsi="宋体" w:cs="宋体"/>
          <w:sz w:val="24"/>
        </w:rPr>
      </w:pPr>
      <w:bookmarkStart w:id="57" w:name="_Toc32379"/>
      <w:r>
        <w:rPr>
          <w:rFonts w:ascii="宋体" w:eastAsia="宋体" w:hAnsi="宋体" w:cs="宋体" w:hint="eastAsia"/>
          <w:sz w:val="24"/>
        </w:rPr>
        <w:lastRenderedPageBreak/>
        <w:t>简述国家面临的传统安全威胁</w:t>
      </w:r>
      <w:bookmarkEnd w:id="57"/>
    </w:p>
    <w:p w14:paraId="04535FCB" w14:textId="77777777" w:rsidR="00E26B14" w:rsidRDefault="00000000">
      <w:pPr>
        <w:numPr>
          <w:ilvl w:val="0"/>
          <w:numId w:val="24"/>
        </w:numPr>
        <w:ind w:firstLineChars="200" w:firstLine="480"/>
        <w:rPr>
          <w:rFonts w:ascii="宋体" w:eastAsia="宋体" w:hAnsi="宋体" w:cs="宋体"/>
          <w:sz w:val="24"/>
        </w:rPr>
      </w:pPr>
      <w:r>
        <w:rPr>
          <w:rFonts w:ascii="宋体" w:eastAsia="宋体" w:hAnsi="宋体" w:cs="宋体" w:hint="eastAsia"/>
          <w:sz w:val="24"/>
        </w:rPr>
        <w:t>祖国统一面临复杂严峻的形势：</w:t>
      </w:r>
    </w:p>
    <w:p w14:paraId="0D8EB375" w14:textId="77777777" w:rsidR="00E26B14" w:rsidRDefault="00000000">
      <w:pPr>
        <w:numPr>
          <w:ilvl w:val="0"/>
          <w:numId w:val="25"/>
        </w:numPr>
        <w:ind w:firstLineChars="400" w:firstLine="960"/>
        <w:rPr>
          <w:rFonts w:ascii="宋体" w:eastAsia="宋体" w:hAnsi="宋体" w:cs="宋体"/>
          <w:sz w:val="24"/>
        </w:rPr>
      </w:pPr>
      <w:r>
        <w:rPr>
          <w:rFonts w:ascii="宋体" w:eastAsia="宋体" w:hAnsi="宋体" w:cs="宋体" w:hint="eastAsia"/>
          <w:sz w:val="24"/>
        </w:rPr>
        <w:t>“台独”势力干扰破坏两岸关系的风险变量增多，“法理台独”危险依然存在；</w:t>
      </w:r>
    </w:p>
    <w:p w14:paraId="368758A3" w14:textId="77777777" w:rsidR="00E26B14" w:rsidRDefault="00000000">
      <w:pPr>
        <w:numPr>
          <w:ilvl w:val="0"/>
          <w:numId w:val="25"/>
        </w:numPr>
        <w:ind w:firstLineChars="400" w:firstLine="960"/>
        <w:rPr>
          <w:rFonts w:ascii="宋体" w:eastAsia="宋体" w:hAnsi="宋体" w:cs="宋体"/>
          <w:sz w:val="24"/>
        </w:rPr>
      </w:pPr>
      <w:r>
        <w:rPr>
          <w:rFonts w:ascii="宋体" w:eastAsia="宋体" w:hAnsi="宋体" w:cs="宋体" w:hint="eastAsia"/>
          <w:sz w:val="24"/>
        </w:rPr>
        <w:t>台湾当局防范大陆的军事准备不断加强；</w:t>
      </w:r>
    </w:p>
    <w:p w14:paraId="0160237C" w14:textId="77777777" w:rsidR="00E26B14" w:rsidRDefault="00000000">
      <w:pPr>
        <w:numPr>
          <w:ilvl w:val="0"/>
          <w:numId w:val="25"/>
        </w:numPr>
        <w:ind w:firstLineChars="400" w:firstLine="960"/>
        <w:rPr>
          <w:rFonts w:ascii="宋体" w:eastAsia="宋体" w:hAnsi="宋体" w:cs="宋体"/>
          <w:sz w:val="24"/>
        </w:rPr>
      </w:pPr>
      <w:r>
        <w:rPr>
          <w:rFonts w:ascii="宋体" w:eastAsia="宋体" w:hAnsi="宋体" w:cs="宋体" w:hint="eastAsia"/>
          <w:sz w:val="24"/>
        </w:rPr>
        <w:t>国际敌对势力的阻挠和破坏。</w:t>
      </w:r>
    </w:p>
    <w:p w14:paraId="603DFD59" w14:textId="77777777" w:rsidR="00E26B14" w:rsidRDefault="00000000">
      <w:pPr>
        <w:numPr>
          <w:ilvl w:val="0"/>
          <w:numId w:val="24"/>
        </w:numPr>
        <w:ind w:firstLineChars="200" w:firstLine="480"/>
        <w:rPr>
          <w:rFonts w:ascii="宋体" w:eastAsia="宋体" w:hAnsi="宋体" w:cs="宋体"/>
          <w:sz w:val="24"/>
        </w:rPr>
      </w:pPr>
      <w:r>
        <w:rPr>
          <w:rFonts w:ascii="宋体" w:eastAsia="宋体" w:hAnsi="宋体" w:cs="宋体" w:hint="eastAsia"/>
          <w:sz w:val="24"/>
        </w:rPr>
        <w:t>海洋权益存在复杂纠纷：</w:t>
      </w:r>
    </w:p>
    <w:p w14:paraId="452D2D1A" w14:textId="77777777" w:rsidR="00E26B14" w:rsidRDefault="00000000">
      <w:pPr>
        <w:numPr>
          <w:ilvl w:val="0"/>
          <w:numId w:val="26"/>
        </w:numPr>
        <w:ind w:firstLineChars="400" w:firstLine="960"/>
        <w:rPr>
          <w:rFonts w:ascii="宋体" w:eastAsia="宋体" w:hAnsi="宋体" w:cs="宋体"/>
          <w:sz w:val="24"/>
        </w:rPr>
      </w:pPr>
      <w:r>
        <w:rPr>
          <w:rFonts w:ascii="宋体" w:eastAsia="宋体" w:hAnsi="宋体" w:cs="宋体" w:hint="eastAsia"/>
          <w:sz w:val="24"/>
        </w:rPr>
        <w:t>关于东海大陆架和钓鱼岛的争议；</w:t>
      </w:r>
    </w:p>
    <w:p w14:paraId="712827B8" w14:textId="77777777" w:rsidR="00E26B14" w:rsidRDefault="00000000">
      <w:pPr>
        <w:numPr>
          <w:ilvl w:val="0"/>
          <w:numId w:val="26"/>
        </w:numPr>
        <w:ind w:firstLineChars="400" w:firstLine="960"/>
        <w:rPr>
          <w:rFonts w:ascii="宋体" w:eastAsia="宋体" w:hAnsi="宋体" w:cs="宋体"/>
          <w:sz w:val="24"/>
        </w:rPr>
      </w:pPr>
      <w:r>
        <w:rPr>
          <w:rFonts w:ascii="宋体" w:eastAsia="宋体" w:hAnsi="宋体" w:cs="宋体" w:hint="eastAsia"/>
          <w:sz w:val="24"/>
        </w:rPr>
        <w:t>关于南海海域及南海诸岛的争议；</w:t>
      </w:r>
    </w:p>
    <w:p w14:paraId="2C889F8D" w14:textId="77777777" w:rsidR="00E26B14" w:rsidRDefault="00000000">
      <w:pPr>
        <w:numPr>
          <w:ilvl w:val="0"/>
          <w:numId w:val="24"/>
        </w:numPr>
        <w:ind w:firstLineChars="200" w:firstLine="480"/>
        <w:rPr>
          <w:rFonts w:ascii="宋体" w:eastAsia="宋体" w:hAnsi="宋体" w:cs="宋体"/>
          <w:sz w:val="24"/>
        </w:rPr>
      </w:pPr>
      <w:r>
        <w:rPr>
          <w:rFonts w:ascii="宋体" w:eastAsia="宋体" w:hAnsi="宋体" w:cs="宋体" w:hint="eastAsia"/>
          <w:sz w:val="24"/>
        </w:rPr>
        <w:t>边界争端尚未全部解决：</w:t>
      </w:r>
    </w:p>
    <w:p w14:paraId="105DB8AC"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对中国周边安全产生不利影响的边界争端主要是中印边界争端。（P155-159）</w:t>
      </w:r>
    </w:p>
    <w:p w14:paraId="768246CB" w14:textId="77777777" w:rsidR="00E26B14" w:rsidRDefault="00E26B14">
      <w:pPr>
        <w:ind w:firstLineChars="400" w:firstLine="960"/>
        <w:rPr>
          <w:rFonts w:ascii="宋体" w:eastAsia="宋体" w:hAnsi="宋体" w:cs="宋体"/>
          <w:sz w:val="24"/>
        </w:rPr>
      </w:pPr>
    </w:p>
    <w:p w14:paraId="7EE2CF4E" w14:textId="77777777" w:rsidR="00E26B14" w:rsidRDefault="00E26B14">
      <w:pPr>
        <w:rPr>
          <w:rFonts w:ascii="宋体" w:eastAsia="宋体" w:hAnsi="宋体" w:cs="宋体"/>
          <w:sz w:val="24"/>
        </w:rPr>
      </w:pPr>
    </w:p>
    <w:p w14:paraId="5E37E363" w14:textId="77777777" w:rsidR="00E26B14" w:rsidRDefault="00000000">
      <w:pPr>
        <w:numPr>
          <w:ilvl w:val="0"/>
          <w:numId w:val="3"/>
        </w:numPr>
        <w:outlineLvl w:val="1"/>
        <w:rPr>
          <w:rFonts w:ascii="宋体" w:eastAsia="宋体" w:hAnsi="宋体" w:cs="宋体"/>
          <w:sz w:val="24"/>
        </w:rPr>
      </w:pPr>
      <w:bookmarkStart w:id="58" w:name="_Toc19689"/>
      <w:r>
        <w:rPr>
          <w:rFonts w:ascii="宋体" w:eastAsia="宋体" w:hAnsi="宋体" w:cs="宋体" w:hint="eastAsia"/>
          <w:sz w:val="24"/>
        </w:rPr>
        <w:t>简述国防动员的意义</w:t>
      </w:r>
      <w:bookmarkEnd w:id="58"/>
    </w:p>
    <w:p w14:paraId="211B3724" w14:textId="77777777" w:rsidR="00E26B14" w:rsidRDefault="00000000">
      <w:pPr>
        <w:numPr>
          <w:ilvl w:val="0"/>
          <w:numId w:val="27"/>
        </w:numPr>
        <w:ind w:firstLineChars="200" w:firstLine="480"/>
        <w:rPr>
          <w:rFonts w:ascii="宋体" w:eastAsia="宋体" w:hAnsi="宋体" w:cs="宋体"/>
          <w:sz w:val="24"/>
        </w:rPr>
      </w:pPr>
      <w:r>
        <w:rPr>
          <w:rFonts w:ascii="宋体" w:eastAsia="宋体" w:hAnsi="宋体" w:cs="宋体" w:hint="eastAsia"/>
          <w:sz w:val="24"/>
        </w:rPr>
        <w:t>动员是增强国防实力的重要措施；</w:t>
      </w:r>
    </w:p>
    <w:p w14:paraId="2C1F2251" w14:textId="77777777" w:rsidR="00E26B14" w:rsidRDefault="00000000">
      <w:pPr>
        <w:numPr>
          <w:ilvl w:val="0"/>
          <w:numId w:val="27"/>
        </w:numPr>
        <w:ind w:firstLineChars="200" w:firstLine="480"/>
        <w:rPr>
          <w:rFonts w:ascii="宋体" w:eastAsia="宋体" w:hAnsi="宋体" w:cs="宋体"/>
          <w:sz w:val="24"/>
        </w:rPr>
      </w:pPr>
      <w:r>
        <w:rPr>
          <w:rFonts w:ascii="宋体" w:eastAsia="宋体" w:hAnsi="宋体" w:cs="宋体" w:hint="eastAsia"/>
          <w:sz w:val="24"/>
        </w:rPr>
        <w:t>动员是增强国防威慑力的有效手段；</w:t>
      </w:r>
    </w:p>
    <w:p w14:paraId="417446C8" w14:textId="77777777" w:rsidR="00E26B14" w:rsidRDefault="00000000">
      <w:pPr>
        <w:numPr>
          <w:ilvl w:val="0"/>
          <w:numId w:val="27"/>
        </w:numPr>
        <w:ind w:firstLineChars="200" w:firstLine="480"/>
        <w:rPr>
          <w:rFonts w:ascii="宋体" w:eastAsia="宋体" w:hAnsi="宋体" w:cs="宋体"/>
          <w:sz w:val="24"/>
        </w:rPr>
      </w:pPr>
      <w:r>
        <w:rPr>
          <w:rFonts w:ascii="宋体" w:eastAsia="宋体" w:hAnsi="宋体" w:cs="宋体" w:hint="eastAsia"/>
          <w:sz w:val="24"/>
        </w:rPr>
        <w:t>动员是取得战争主动权的可靠保障。（P56-57）</w:t>
      </w:r>
    </w:p>
    <w:p w14:paraId="24CC39D4" w14:textId="77777777" w:rsidR="00E26B14" w:rsidRDefault="00E26B14">
      <w:pPr>
        <w:ind w:leftChars="200" w:left="420"/>
        <w:rPr>
          <w:rFonts w:ascii="宋体" w:eastAsia="宋体" w:hAnsi="宋体" w:cs="宋体"/>
          <w:sz w:val="24"/>
        </w:rPr>
      </w:pPr>
    </w:p>
    <w:p w14:paraId="49D34551" w14:textId="77777777" w:rsidR="00E26B14" w:rsidRDefault="00000000">
      <w:pPr>
        <w:numPr>
          <w:ilvl w:val="0"/>
          <w:numId w:val="3"/>
        </w:numPr>
        <w:outlineLvl w:val="1"/>
        <w:rPr>
          <w:rFonts w:ascii="宋体" w:eastAsia="宋体" w:hAnsi="宋体" w:cs="宋体"/>
          <w:sz w:val="24"/>
        </w:rPr>
      </w:pPr>
      <w:bookmarkStart w:id="59" w:name="_Toc10097"/>
      <w:r>
        <w:rPr>
          <w:rFonts w:ascii="宋体" w:eastAsia="宋体" w:hAnsi="宋体" w:cs="宋体" w:hint="eastAsia"/>
          <w:sz w:val="24"/>
        </w:rPr>
        <w:t>简述国防动员的分类</w:t>
      </w:r>
      <w:bookmarkEnd w:id="59"/>
    </w:p>
    <w:p w14:paraId="49172352" w14:textId="77777777" w:rsidR="00E26B14" w:rsidRDefault="00000000">
      <w:pPr>
        <w:numPr>
          <w:ilvl w:val="0"/>
          <w:numId w:val="28"/>
        </w:numPr>
        <w:ind w:firstLineChars="200" w:firstLine="480"/>
        <w:rPr>
          <w:rFonts w:ascii="宋体" w:eastAsia="宋体" w:hAnsi="宋体" w:cs="宋体"/>
          <w:sz w:val="24"/>
        </w:rPr>
      </w:pPr>
      <w:r>
        <w:rPr>
          <w:rFonts w:ascii="宋体" w:eastAsia="宋体" w:hAnsi="宋体" w:cs="宋体" w:hint="eastAsia"/>
          <w:sz w:val="24"/>
        </w:rPr>
        <w:t>总动员：总动员亦称全面动员，是国家采取紧急措施，在全国范围内实施的战争动员；</w:t>
      </w:r>
    </w:p>
    <w:p w14:paraId="17B2D40A" w14:textId="77777777" w:rsidR="00E26B14" w:rsidRDefault="00000000">
      <w:pPr>
        <w:numPr>
          <w:ilvl w:val="0"/>
          <w:numId w:val="28"/>
        </w:numPr>
        <w:ind w:firstLineChars="200" w:firstLine="480"/>
        <w:rPr>
          <w:rFonts w:ascii="宋体" w:eastAsia="宋体" w:hAnsi="宋体" w:cs="宋体"/>
          <w:sz w:val="24"/>
        </w:rPr>
      </w:pPr>
      <w:r>
        <w:rPr>
          <w:rFonts w:ascii="宋体" w:eastAsia="宋体" w:hAnsi="宋体" w:cs="宋体" w:hint="eastAsia"/>
          <w:sz w:val="24"/>
        </w:rPr>
        <w:t>局部动员：局部动员，是国家在部分地区或部门进行的动员。（P57-58）</w:t>
      </w:r>
    </w:p>
    <w:p w14:paraId="427D2F8A" w14:textId="77777777" w:rsidR="00E26B14" w:rsidRDefault="00E26B14">
      <w:pPr>
        <w:ind w:leftChars="200" w:left="420"/>
        <w:rPr>
          <w:rFonts w:ascii="宋体" w:eastAsia="宋体" w:hAnsi="宋体" w:cs="宋体"/>
          <w:sz w:val="24"/>
        </w:rPr>
      </w:pPr>
    </w:p>
    <w:p w14:paraId="5795ABE8" w14:textId="77777777" w:rsidR="00E26B14" w:rsidRDefault="00000000">
      <w:pPr>
        <w:numPr>
          <w:ilvl w:val="0"/>
          <w:numId w:val="3"/>
        </w:numPr>
        <w:outlineLvl w:val="1"/>
        <w:rPr>
          <w:rFonts w:ascii="宋体" w:eastAsia="宋体" w:hAnsi="宋体" w:cs="宋体"/>
          <w:sz w:val="24"/>
        </w:rPr>
      </w:pPr>
      <w:bookmarkStart w:id="60" w:name="_Toc20432"/>
      <w:r>
        <w:rPr>
          <w:rFonts w:ascii="宋体" w:eastAsia="宋体" w:hAnsi="宋体" w:cs="宋体" w:hint="eastAsia"/>
          <w:sz w:val="24"/>
        </w:rPr>
        <w:t>简述国防动员的要求</w:t>
      </w:r>
      <w:bookmarkEnd w:id="60"/>
    </w:p>
    <w:p w14:paraId="23F0B6E7" w14:textId="77777777" w:rsidR="00E26B14" w:rsidRDefault="00000000">
      <w:pPr>
        <w:numPr>
          <w:ilvl w:val="0"/>
          <w:numId w:val="29"/>
        </w:numPr>
        <w:ind w:firstLineChars="200" w:firstLine="480"/>
        <w:rPr>
          <w:rFonts w:ascii="宋体" w:eastAsia="宋体" w:hAnsi="宋体" w:cs="宋体"/>
          <w:sz w:val="24"/>
        </w:rPr>
      </w:pPr>
      <w:r>
        <w:rPr>
          <w:rFonts w:ascii="宋体" w:eastAsia="宋体" w:hAnsi="宋体" w:cs="宋体" w:hint="eastAsia"/>
          <w:sz w:val="24"/>
        </w:rPr>
        <w:t>动员速度要快；</w:t>
      </w:r>
    </w:p>
    <w:p w14:paraId="64A58AAA" w14:textId="77777777" w:rsidR="00E26B14" w:rsidRDefault="00000000">
      <w:pPr>
        <w:numPr>
          <w:ilvl w:val="0"/>
          <w:numId w:val="29"/>
        </w:numPr>
        <w:ind w:firstLineChars="200" w:firstLine="480"/>
        <w:rPr>
          <w:rFonts w:ascii="宋体" w:eastAsia="宋体" w:hAnsi="宋体" w:cs="宋体"/>
          <w:sz w:val="24"/>
        </w:rPr>
      </w:pPr>
      <w:r>
        <w:rPr>
          <w:rFonts w:ascii="宋体" w:eastAsia="宋体" w:hAnsi="宋体" w:cs="宋体" w:hint="eastAsia"/>
          <w:sz w:val="24"/>
        </w:rPr>
        <w:t>动员数量要充分；</w:t>
      </w:r>
    </w:p>
    <w:p w14:paraId="3DC5984A" w14:textId="77777777" w:rsidR="00E26B14" w:rsidRDefault="00000000">
      <w:pPr>
        <w:numPr>
          <w:ilvl w:val="0"/>
          <w:numId w:val="29"/>
        </w:numPr>
        <w:ind w:firstLineChars="200" w:firstLine="480"/>
        <w:rPr>
          <w:rFonts w:ascii="宋体" w:eastAsia="宋体" w:hAnsi="宋体" w:cs="宋体"/>
          <w:sz w:val="24"/>
        </w:rPr>
      </w:pPr>
      <w:r>
        <w:rPr>
          <w:rFonts w:ascii="宋体" w:eastAsia="宋体" w:hAnsi="宋体" w:cs="宋体" w:hint="eastAsia"/>
          <w:sz w:val="24"/>
        </w:rPr>
        <w:t>动员质量要高；</w:t>
      </w:r>
    </w:p>
    <w:p w14:paraId="60702460" w14:textId="77777777" w:rsidR="00E26B14" w:rsidRDefault="00000000">
      <w:pPr>
        <w:numPr>
          <w:ilvl w:val="0"/>
          <w:numId w:val="29"/>
        </w:numPr>
        <w:ind w:firstLineChars="200" w:firstLine="480"/>
        <w:rPr>
          <w:rFonts w:ascii="宋体" w:eastAsia="宋体" w:hAnsi="宋体" w:cs="宋体"/>
          <w:sz w:val="24"/>
        </w:rPr>
      </w:pPr>
      <w:r>
        <w:rPr>
          <w:rFonts w:ascii="宋体" w:eastAsia="宋体" w:hAnsi="宋体" w:cs="宋体" w:hint="eastAsia"/>
          <w:sz w:val="24"/>
        </w:rPr>
        <w:t>动员的范围要广；</w:t>
      </w:r>
    </w:p>
    <w:p w14:paraId="49305A61" w14:textId="77777777" w:rsidR="00E26B14" w:rsidRDefault="00000000">
      <w:pPr>
        <w:numPr>
          <w:ilvl w:val="0"/>
          <w:numId w:val="29"/>
        </w:numPr>
        <w:ind w:firstLineChars="200" w:firstLine="480"/>
        <w:rPr>
          <w:rFonts w:ascii="宋体" w:eastAsia="宋体" w:hAnsi="宋体" w:cs="宋体"/>
          <w:sz w:val="24"/>
        </w:rPr>
      </w:pPr>
      <w:r>
        <w:rPr>
          <w:rFonts w:ascii="宋体" w:eastAsia="宋体" w:hAnsi="宋体" w:cs="宋体" w:hint="eastAsia"/>
          <w:sz w:val="24"/>
        </w:rPr>
        <w:t>动员要求隐蔽安全。（P60-61）</w:t>
      </w:r>
    </w:p>
    <w:p w14:paraId="5F081D78" w14:textId="77777777" w:rsidR="00E26B14" w:rsidRDefault="00E26B14">
      <w:pPr>
        <w:ind w:leftChars="200" w:left="420"/>
        <w:rPr>
          <w:rFonts w:ascii="宋体" w:eastAsia="宋体" w:hAnsi="宋体" w:cs="宋体"/>
          <w:sz w:val="24"/>
        </w:rPr>
      </w:pPr>
    </w:p>
    <w:p w14:paraId="555F6374" w14:textId="77777777" w:rsidR="00E26B14" w:rsidRDefault="00000000">
      <w:pPr>
        <w:numPr>
          <w:ilvl w:val="0"/>
          <w:numId w:val="3"/>
        </w:numPr>
        <w:outlineLvl w:val="1"/>
        <w:rPr>
          <w:rFonts w:ascii="宋体" w:eastAsia="宋体" w:hAnsi="宋体" w:cs="宋体"/>
          <w:sz w:val="24"/>
        </w:rPr>
      </w:pPr>
      <w:bookmarkStart w:id="61" w:name="_Toc21122"/>
      <w:r>
        <w:rPr>
          <w:rFonts w:ascii="宋体" w:eastAsia="宋体" w:hAnsi="宋体" w:cs="宋体" w:hint="eastAsia"/>
          <w:sz w:val="24"/>
        </w:rPr>
        <w:t>简述国防动员的内容</w:t>
      </w:r>
      <w:bookmarkEnd w:id="61"/>
    </w:p>
    <w:p w14:paraId="47773155" w14:textId="77777777" w:rsidR="00E26B14" w:rsidRDefault="00000000">
      <w:pPr>
        <w:numPr>
          <w:ilvl w:val="0"/>
          <w:numId w:val="30"/>
        </w:numPr>
        <w:ind w:firstLineChars="200" w:firstLine="480"/>
        <w:rPr>
          <w:rFonts w:ascii="宋体" w:eastAsia="宋体" w:hAnsi="宋体" w:cs="宋体"/>
          <w:sz w:val="24"/>
        </w:rPr>
      </w:pPr>
      <w:r>
        <w:rPr>
          <w:rFonts w:ascii="宋体" w:eastAsia="宋体" w:hAnsi="宋体" w:cs="宋体" w:hint="eastAsia"/>
          <w:sz w:val="24"/>
        </w:rPr>
        <w:t>武装力量动员：武装力量动员是指国家将军队及其他武装组织由平时体制转为战时体制所采取的措施。</w:t>
      </w:r>
    </w:p>
    <w:p w14:paraId="42AC5BB3" w14:textId="77777777" w:rsidR="00E26B14" w:rsidRDefault="00000000">
      <w:pPr>
        <w:numPr>
          <w:ilvl w:val="0"/>
          <w:numId w:val="30"/>
        </w:numPr>
        <w:ind w:firstLineChars="200" w:firstLine="480"/>
        <w:rPr>
          <w:rFonts w:ascii="宋体" w:eastAsia="宋体" w:hAnsi="宋体" w:cs="宋体"/>
          <w:sz w:val="24"/>
        </w:rPr>
      </w:pPr>
      <w:r>
        <w:rPr>
          <w:rFonts w:ascii="宋体" w:eastAsia="宋体" w:hAnsi="宋体" w:cs="宋体" w:hint="eastAsia"/>
          <w:sz w:val="24"/>
        </w:rPr>
        <w:t>国民经济动员：国民经济动员是指国家将经济部门、经济活动和相应的体制从平时状态转入战时状态所采取的措施。</w:t>
      </w:r>
    </w:p>
    <w:p w14:paraId="6946C95A" w14:textId="77777777" w:rsidR="00E26B14" w:rsidRDefault="00000000">
      <w:pPr>
        <w:numPr>
          <w:ilvl w:val="0"/>
          <w:numId w:val="30"/>
        </w:numPr>
        <w:ind w:firstLineChars="200" w:firstLine="480"/>
        <w:rPr>
          <w:rFonts w:ascii="宋体" w:eastAsia="宋体" w:hAnsi="宋体" w:cs="宋体"/>
          <w:sz w:val="24"/>
        </w:rPr>
      </w:pPr>
      <w:r>
        <w:rPr>
          <w:rFonts w:ascii="宋体" w:eastAsia="宋体" w:hAnsi="宋体" w:cs="宋体" w:hint="eastAsia"/>
          <w:sz w:val="24"/>
        </w:rPr>
        <w:t>科学技术动员：科学技术动员是指国家或政治集团为实施战争或应对其他军事危机，统一组织科学技术力量从事科学技术开发的活动，简称科技动员。</w:t>
      </w:r>
    </w:p>
    <w:p w14:paraId="5BA76E0A" w14:textId="77777777" w:rsidR="00E26B14" w:rsidRDefault="00000000">
      <w:pPr>
        <w:numPr>
          <w:ilvl w:val="0"/>
          <w:numId w:val="30"/>
        </w:numPr>
        <w:ind w:firstLineChars="200" w:firstLine="480"/>
        <w:rPr>
          <w:rFonts w:ascii="宋体" w:eastAsia="宋体" w:hAnsi="宋体" w:cs="宋体"/>
          <w:sz w:val="24"/>
        </w:rPr>
      </w:pPr>
      <w:r>
        <w:rPr>
          <w:rFonts w:ascii="宋体" w:eastAsia="宋体" w:hAnsi="宋体" w:cs="宋体" w:hint="eastAsia"/>
          <w:sz w:val="24"/>
        </w:rPr>
        <w:t>人民防空动员：人民防空动员是指国家战时发动和组织人民群众防备敌人空袭所采取的措施。</w:t>
      </w:r>
    </w:p>
    <w:p w14:paraId="41356880" w14:textId="77777777" w:rsidR="00E26B14" w:rsidRDefault="00000000">
      <w:pPr>
        <w:numPr>
          <w:ilvl w:val="0"/>
          <w:numId w:val="30"/>
        </w:numPr>
        <w:ind w:firstLineChars="200" w:firstLine="480"/>
        <w:rPr>
          <w:rFonts w:ascii="宋体" w:eastAsia="宋体" w:hAnsi="宋体" w:cs="宋体"/>
          <w:sz w:val="24"/>
        </w:rPr>
      </w:pPr>
      <w:r>
        <w:rPr>
          <w:rFonts w:ascii="宋体" w:eastAsia="宋体" w:hAnsi="宋体" w:cs="宋体" w:hint="eastAsia"/>
          <w:sz w:val="24"/>
        </w:rPr>
        <w:t>政治动员：政治动员是指国家或政治集团为实施战争或应对其他军事危机，在政治和思想方面采取的紧急行动。（P58-59）</w:t>
      </w:r>
    </w:p>
    <w:p w14:paraId="38F6BB6F" w14:textId="77777777" w:rsidR="00E26B14" w:rsidRDefault="00000000">
      <w:pPr>
        <w:rPr>
          <w:rFonts w:ascii="宋体" w:eastAsia="宋体" w:hAnsi="宋体" w:cs="宋体"/>
          <w:sz w:val="24"/>
        </w:rPr>
      </w:pPr>
      <w:r>
        <w:rPr>
          <w:rFonts w:ascii="宋体" w:eastAsia="宋体" w:hAnsi="宋体" w:cs="宋体"/>
          <w:sz w:val="24"/>
        </w:rPr>
        <w:br w:type="page"/>
      </w:r>
    </w:p>
    <w:p w14:paraId="6C816F5B" w14:textId="77777777" w:rsidR="00E26B14" w:rsidRDefault="00E26B14">
      <w:pPr>
        <w:ind w:leftChars="200" w:left="420"/>
        <w:rPr>
          <w:rFonts w:ascii="宋体" w:eastAsia="宋体" w:hAnsi="宋体" w:cs="宋体"/>
          <w:sz w:val="24"/>
        </w:rPr>
      </w:pPr>
    </w:p>
    <w:p w14:paraId="3C99F4B0" w14:textId="77777777" w:rsidR="00E26B14" w:rsidRDefault="00000000">
      <w:pPr>
        <w:numPr>
          <w:ilvl w:val="0"/>
          <w:numId w:val="3"/>
        </w:numPr>
        <w:outlineLvl w:val="1"/>
        <w:rPr>
          <w:rFonts w:ascii="宋体" w:eastAsia="宋体" w:hAnsi="宋体" w:cs="宋体"/>
          <w:sz w:val="24"/>
        </w:rPr>
      </w:pPr>
      <w:bookmarkStart w:id="62" w:name="_Toc11242"/>
      <w:r>
        <w:rPr>
          <w:rFonts w:ascii="宋体" w:eastAsia="宋体" w:hAnsi="宋体" w:cs="宋体" w:hint="eastAsia"/>
          <w:sz w:val="24"/>
        </w:rPr>
        <w:t>简述国防动员的原则</w:t>
      </w:r>
      <w:bookmarkEnd w:id="62"/>
    </w:p>
    <w:p w14:paraId="794CDCE0"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统一领导：是指国家对国防动员工作实行统一领导，这是进行动员准备和动员实施的根本原则；</w:t>
      </w:r>
    </w:p>
    <w:p w14:paraId="14C26E85"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全民参与：是指国防动员工作应当组织。发动全体公民广泛参与；</w:t>
      </w:r>
    </w:p>
    <w:p w14:paraId="0216A296"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长期准备：是指国防动员准备工作具有持久性和连续性；</w:t>
      </w:r>
    </w:p>
    <w:p w14:paraId="396805CC"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重点建设：是指根据国家需要，在国防动员建设上突出重点领域、重点地区、重点工作；</w:t>
      </w:r>
    </w:p>
    <w:p w14:paraId="66B32A84"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统筹兼顾：是指国防动员工作应当与国家经济社会发展统筹兼顾，协调发展；</w:t>
      </w:r>
    </w:p>
    <w:p w14:paraId="0272FEC5" w14:textId="77777777" w:rsidR="00E26B14" w:rsidRDefault="00000000">
      <w:pPr>
        <w:numPr>
          <w:ilvl w:val="0"/>
          <w:numId w:val="31"/>
        </w:numPr>
        <w:ind w:firstLineChars="200" w:firstLine="480"/>
        <w:rPr>
          <w:rFonts w:ascii="宋体" w:eastAsia="宋体" w:hAnsi="宋体" w:cs="宋体"/>
          <w:sz w:val="24"/>
        </w:rPr>
      </w:pPr>
      <w:r>
        <w:rPr>
          <w:rFonts w:ascii="宋体" w:eastAsia="宋体" w:hAnsi="宋体" w:cs="宋体" w:hint="eastAsia"/>
          <w:sz w:val="24"/>
        </w:rPr>
        <w:t>有序高效：是指国防动员建设必须实现规范化。制度化和高效率、高效益。（P62-63）</w:t>
      </w:r>
    </w:p>
    <w:p w14:paraId="10A485DD" w14:textId="77777777" w:rsidR="00E26B14" w:rsidRDefault="00E26B14">
      <w:pPr>
        <w:ind w:firstLineChars="200" w:firstLine="480"/>
        <w:rPr>
          <w:rFonts w:ascii="宋体" w:eastAsia="宋体" w:hAnsi="宋体" w:cs="宋体"/>
          <w:sz w:val="24"/>
        </w:rPr>
      </w:pPr>
    </w:p>
    <w:p w14:paraId="12B02EE8" w14:textId="77777777" w:rsidR="00E26B14" w:rsidRDefault="00E26B14">
      <w:pPr>
        <w:rPr>
          <w:rFonts w:ascii="宋体" w:eastAsia="宋体" w:hAnsi="宋体" w:cs="宋体"/>
          <w:sz w:val="24"/>
        </w:rPr>
      </w:pPr>
    </w:p>
    <w:p w14:paraId="0C042691" w14:textId="77777777" w:rsidR="00E26B14" w:rsidRDefault="00000000">
      <w:pPr>
        <w:numPr>
          <w:ilvl w:val="0"/>
          <w:numId w:val="3"/>
        </w:numPr>
        <w:outlineLvl w:val="1"/>
        <w:rPr>
          <w:rFonts w:ascii="宋体" w:eastAsia="宋体" w:hAnsi="宋体" w:cs="宋体"/>
          <w:sz w:val="24"/>
        </w:rPr>
      </w:pPr>
      <w:bookmarkStart w:id="63" w:name="_Toc15464"/>
      <w:r>
        <w:rPr>
          <w:rFonts w:ascii="宋体" w:eastAsia="宋体" w:hAnsi="宋体" w:cs="宋体" w:hint="eastAsia"/>
          <w:sz w:val="24"/>
        </w:rPr>
        <w:t>简述军队指挥控制系统的功能</w:t>
      </w:r>
      <w:bookmarkEnd w:id="63"/>
    </w:p>
    <w:p w14:paraId="16484991" w14:textId="77777777" w:rsidR="00E26B14" w:rsidRDefault="00000000">
      <w:pPr>
        <w:numPr>
          <w:ilvl w:val="0"/>
          <w:numId w:val="32"/>
        </w:numPr>
        <w:ind w:firstLineChars="200" w:firstLine="480"/>
        <w:rPr>
          <w:rFonts w:ascii="宋体" w:eastAsia="宋体" w:hAnsi="宋体" w:cs="宋体"/>
          <w:sz w:val="24"/>
        </w:rPr>
      </w:pPr>
      <w:r>
        <w:rPr>
          <w:rFonts w:ascii="宋体" w:eastAsia="宋体" w:hAnsi="宋体" w:cs="宋体" w:hint="eastAsia"/>
          <w:sz w:val="24"/>
        </w:rPr>
        <w:t>迅速收集和处理情报；</w:t>
      </w:r>
    </w:p>
    <w:p w14:paraId="6E3AFEB0" w14:textId="77777777" w:rsidR="00E26B14" w:rsidRDefault="00000000">
      <w:pPr>
        <w:numPr>
          <w:ilvl w:val="0"/>
          <w:numId w:val="32"/>
        </w:numPr>
        <w:ind w:firstLineChars="200" w:firstLine="480"/>
        <w:rPr>
          <w:rFonts w:ascii="宋体" w:eastAsia="宋体" w:hAnsi="宋体" w:cs="宋体"/>
          <w:sz w:val="24"/>
        </w:rPr>
      </w:pPr>
      <w:r>
        <w:rPr>
          <w:rFonts w:ascii="宋体" w:eastAsia="宋体" w:hAnsi="宋体" w:cs="宋体" w:hint="eastAsia"/>
          <w:sz w:val="24"/>
        </w:rPr>
        <w:t>辅助指挥员快速决策；</w:t>
      </w:r>
    </w:p>
    <w:p w14:paraId="68499CEC" w14:textId="77777777" w:rsidR="00E26B14" w:rsidRDefault="00000000">
      <w:pPr>
        <w:numPr>
          <w:ilvl w:val="0"/>
          <w:numId w:val="32"/>
        </w:numPr>
        <w:ind w:firstLineChars="200" w:firstLine="480"/>
        <w:rPr>
          <w:rFonts w:ascii="宋体" w:eastAsia="宋体" w:hAnsi="宋体" w:cs="宋体"/>
          <w:sz w:val="24"/>
        </w:rPr>
      </w:pPr>
      <w:r>
        <w:rPr>
          <w:rFonts w:ascii="宋体" w:eastAsia="宋体" w:hAnsi="宋体" w:cs="宋体" w:hint="eastAsia"/>
          <w:sz w:val="24"/>
        </w:rPr>
        <w:t>实时观察战场情况；</w:t>
      </w:r>
    </w:p>
    <w:p w14:paraId="6B15F4A8" w14:textId="77777777" w:rsidR="00E26B14" w:rsidRDefault="00000000">
      <w:pPr>
        <w:numPr>
          <w:ilvl w:val="0"/>
          <w:numId w:val="32"/>
        </w:numPr>
        <w:ind w:firstLineChars="200" w:firstLine="480"/>
        <w:rPr>
          <w:rFonts w:ascii="宋体" w:eastAsia="宋体" w:hAnsi="宋体" w:cs="宋体"/>
          <w:sz w:val="24"/>
        </w:rPr>
      </w:pPr>
      <w:r>
        <w:rPr>
          <w:rFonts w:ascii="宋体" w:eastAsia="宋体" w:hAnsi="宋体" w:cs="宋体" w:hint="eastAsia"/>
          <w:sz w:val="24"/>
        </w:rPr>
        <w:t>对武器进行自动控制；</w:t>
      </w:r>
    </w:p>
    <w:p w14:paraId="4457B297" w14:textId="77777777" w:rsidR="00E26B14" w:rsidRDefault="00000000">
      <w:pPr>
        <w:numPr>
          <w:ilvl w:val="0"/>
          <w:numId w:val="32"/>
        </w:numPr>
        <w:ind w:firstLineChars="200" w:firstLine="480"/>
        <w:rPr>
          <w:rFonts w:ascii="宋体" w:eastAsia="宋体" w:hAnsi="宋体" w:cs="宋体"/>
          <w:sz w:val="24"/>
        </w:rPr>
      </w:pPr>
      <w:r>
        <w:rPr>
          <w:rFonts w:ascii="宋体" w:eastAsia="宋体" w:hAnsi="宋体" w:cs="宋体" w:hint="eastAsia"/>
          <w:sz w:val="24"/>
        </w:rPr>
        <w:t>提高后勤指挥效率。（P229-230）</w:t>
      </w:r>
    </w:p>
    <w:p w14:paraId="736B1183" w14:textId="77777777" w:rsidR="00E26B14" w:rsidRDefault="00E26B14">
      <w:pPr>
        <w:ind w:leftChars="200" w:left="420"/>
        <w:rPr>
          <w:rFonts w:ascii="宋体" w:eastAsia="宋体" w:hAnsi="宋体" w:cs="宋体"/>
          <w:sz w:val="24"/>
        </w:rPr>
      </w:pPr>
    </w:p>
    <w:p w14:paraId="6D8BB371" w14:textId="77777777" w:rsidR="00E26B14" w:rsidRDefault="00000000">
      <w:pPr>
        <w:numPr>
          <w:ilvl w:val="0"/>
          <w:numId w:val="3"/>
        </w:numPr>
        <w:outlineLvl w:val="1"/>
        <w:rPr>
          <w:rFonts w:ascii="宋体" w:eastAsia="宋体" w:hAnsi="宋体" w:cs="宋体"/>
          <w:sz w:val="24"/>
        </w:rPr>
      </w:pPr>
      <w:bookmarkStart w:id="64" w:name="_Toc12609"/>
      <w:r>
        <w:rPr>
          <w:rFonts w:ascii="宋体" w:eastAsia="宋体" w:hAnsi="宋体" w:cs="宋体" w:hint="eastAsia"/>
          <w:sz w:val="24"/>
        </w:rPr>
        <w:t>简述军队指挥控制系统对作战的影响</w:t>
      </w:r>
      <w:bookmarkEnd w:id="64"/>
    </w:p>
    <w:p w14:paraId="236FE2C6" w14:textId="77777777" w:rsidR="00E26B14" w:rsidRDefault="00000000">
      <w:pPr>
        <w:numPr>
          <w:ilvl w:val="0"/>
          <w:numId w:val="33"/>
        </w:numPr>
        <w:tabs>
          <w:tab w:val="left" w:pos="3542"/>
        </w:tabs>
        <w:ind w:firstLineChars="200" w:firstLine="480"/>
        <w:rPr>
          <w:rFonts w:ascii="宋体" w:eastAsia="宋体" w:hAnsi="宋体" w:cs="宋体"/>
          <w:sz w:val="24"/>
        </w:rPr>
      </w:pPr>
      <w:r>
        <w:rPr>
          <w:rFonts w:ascii="宋体" w:eastAsia="宋体" w:hAnsi="宋体" w:cs="宋体" w:hint="eastAsia"/>
          <w:sz w:val="24"/>
        </w:rPr>
        <w:t>对作战指挥的影响：</w:t>
      </w:r>
    </w:p>
    <w:p w14:paraId="165B8EFD" w14:textId="77777777" w:rsidR="00E26B14" w:rsidRDefault="00000000">
      <w:pPr>
        <w:numPr>
          <w:ilvl w:val="0"/>
          <w:numId w:val="34"/>
        </w:numPr>
        <w:tabs>
          <w:tab w:val="left" w:pos="3542"/>
        </w:tabs>
        <w:ind w:firstLineChars="400" w:firstLine="960"/>
        <w:rPr>
          <w:rFonts w:ascii="宋体" w:eastAsia="宋体" w:hAnsi="宋体" w:cs="宋体"/>
          <w:sz w:val="24"/>
        </w:rPr>
      </w:pPr>
      <w:r>
        <w:rPr>
          <w:rFonts w:ascii="宋体" w:eastAsia="宋体" w:hAnsi="宋体" w:cs="宋体" w:hint="eastAsia"/>
          <w:sz w:val="24"/>
        </w:rPr>
        <w:t>使指挥机关的组织结构发生变革；</w:t>
      </w:r>
    </w:p>
    <w:p w14:paraId="51893735" w14:textId="77777777" w:rsidR="00E26B14" w:rsidRDefault="00000000">
      <w:pPr>
        <w:numPr>
          <w:ilvl w:val="0"/>
          <w:numId w:val="34"/>
        </w:numPr>
        <w:tabs>
          <w:tab w:val="left" w:pos="3542"/>
        </w:tabs>
        <w:ind w:firstLineChars="400" w:firstLine="960"/>
        <w:rPr>
          <w:rFonts w:ascii="宋体" w:eastAsia="宋体" w:hAnsi="宋体" w:cs="宋体"/>
          <w:sz w:val="24"/>
        </w:rPr>
      </w:pPr>
      <w:r>
        <w:rPr>
          <w:rFonts w:ascii="宋体" w:eastAsia="宋体" w:hAnsi="宋体" w:cs="宋体" w:hint="eastAsia"/>
          <w:sz w:val="24"/>
        </w:rPr>
        <w:t>使指挥工作方式发生变革；</w:t>
      </w:r>
    </w:p>
    <w:p w14:paraId="1817C80B" w14:textId="77777777" w:rsidR="00E26B14" w:rsidRDefault="00000000">
      <w:pPr>
        <w:numPr>
          <w:ilvl w:val="0"/>
          <w:numId w:val="34"/>
        </w:numPr>
        <w:tabs>
          <w:tab w:val="left" w:pos="3542"/>
        </w:tabs>
        <w:ind w:firstLineChars="400" w:firstLine="960"/>
        <w:rPr>
          <w:rFonts w:ascii="宋体" w:eastAsia="宋体" w:hAnsi="宋体" w:cs="宋体"/>
          <w:sz w:val="24"/>
        </w:rPr>
      </w:pPr>
      <w:r>
        <w:rPr>
          <w:rFonts w:ascii="宋体" w:eastAsia="宋体" w:hAnsi="宋体" w:cs="宋体" w:hint="eastAsia"/>
          <w:sz w:val="24"/>
        </w:rPr>
        <w:t>使指挥决策更加科学化；</w:t>
      </w:r>
    </w:p>
    <w:p w14:paraId="63621507" w14:textId="77777777" w:rsidR="00E26B14" w:rsidRDefault="00000000">
      <w:pPr>
        <w:numPr>
          <w:ilvl w:val="0"/>
          <w:numId w:val="34"/>
        </w:numPr>
        <w:tabs>
          <w:tab w:val="left" w:pos="3542"/>
        </w:tabs>
        <w:ind w:firstLineChars="400" w:firstLine="960"/>
        <w:rPr>
          <w:rFonts w:ascii="宋体" w:eastAsia="宋体" w:hAnsi="宋体" w:cs="宋体"/>
          <w:sz w:val="24"/>
        </w:rPr>
      </w:pPr>
      <w:r>
        <w:rPr>
          <w:rFonts w:ascii="宋体" w:eastAsia="宋体" w:hAnsi="宋体" w:cs="宋体" w:hint="eastAsia"/>
          <w:sz w:val="24"/>
        </w:rPr>
        <w:t>使战场调控更加完善。</w:t>
      </w:r>
    </w:p>
    <w:p w14:paraId="44CD8EE0" w14:textId="77777777" w:rsidR="00E26B14" w:rsidRDefault="00000000">
      <w:pPr>
        <w:numPr>
          <w:ilvl w:val="0"/>
          <w:numId w:val="33"/>
        </w:numPr>
        <w:ind w:firstLineChars="200" w:firstLine="480"/>
        <w:rPr>
          <w:rFonts w:ascii="宋体" w:eastAsia="宋体" w:hAnsi="宋体" w:cs="宋体"/>
          <w:sz w:val="24"/>
        </w:rPr>
      </w:pPr>
      <w:r>
        <w:rPr>
          <w:rFonts w:ascii="宋体" w:eastAsia="宋体" w:hAnsi="宋体" w:cs="宋体" w:hint="eastAsia"/>
          <w:sz w:val="24"/>
        </w:rPr>
        <w:t>对军队机动的影响：</w:t>
      </w:r>
    </w:p>
    <w:p w14:paraId="1CEEFF58"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军队指挥控制系统的应用，为军队机动能力的提高创造了许多有利条件。</w:t>
      </w:r>
    </w:p>
    <w:p w14:paraId="17C68FE3" w14:textId="77777777" w:rsidR="00E26B14" w:rsidRDefault="00000000">
      <w:pPr>
        <w:numPr>
          <w:ilvl w:val="0"/>
          <w:numId w:val="33"/>
        </w:numPr>
        <w:ind w:firstLineChars="200" w:firstLine="480"/>
        <w:rPr>
          <w:rFonts w:ascii="宋体" w:eastAsia="宋体" w:hAnsi="宋体" w:cs="宋体"/>
          <w:sz w:val="24"/>
        </w:rPr>
      </w:pPr>
      <w:r>
        <w:rPr>
          <w:rFonts w:ascii="宋体" w:eastAsia="宋体" w:hAnsi="宋体" w:cs="宋体" w:hint="eastAsia"/>
          <w:sz w:val="24"/>
        </w:rPr>
        <w:t>对武器效能的影响：</w:t>
      </w:r>
    </w:p>
    <w:p w14:paraId="378AC4CB"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通过自动化控制提高武器效能，是军队指挥控制系统的一个主要功用。</w:t>
      </w:r>
    </w:p>
    <w:p w14:paraId="61AC649A" w14:textId="77777777" w:rsidR="00E26B14" w:rsidRDefault="00000000">
      <w:pPr>
        <w:numPr>
          <w:ilvl w:val="0"/>
          <w:numId w:val="33"/>
        </w:numPr>
        <w:ind w:firstLineChars="200" w:firstLine="480"/>
        <w:rPr>
          <w:rFonts w:ascii="宋体" w:eastAsia="宋体" w:hAnsi="宋体" w:cs="宋体"/>
          <w:sz w:val="24"/>
        </w:rPr>
      </w:pPr>
      <w:r>
        <w:rPr>
          <w:rFonts w:ascii="宋体" w:eastAsia="宋体" w:hAnsi="宋体" w:cs="宋体" w:hint="eastAsia"/>
          <w:sz w:val="24"/>
        </w:rPr>
        <w:t>对作战保障的影响：</w:t>
      </w:r>
    </w:p>
    <w:p w14:paraId="2D9C6560" w14:textId="77777777" w:rsidR="00E26B14" w:rsidRDefault="00000000">
      <w:pPr>
        <w:ind w:leftChars="228" w:left="479" w:firstLineChars="200" w:firstLine="480"/>
        <w:rPr>
          <w:rFonts w:ascii="宋体" w:eastAsia="宋体" w:hAnsi="宋体" w:cs="宋体"/>
          <w:sz w:val="24"/>
        </w:rPr>
      </w:pPr>
      <w:r>
        <w:rPr>
          <w:rFonts w:ascii="宋体" w:eastAsia="宋体" w:hAnsi="宋体" w:cs="宋体" w:hint="eastAsia"/>
          <w:sz w:val="24"/>
        </w:rPr>
        <w:t>军队指挥控制系统都的应用对作战保障的影响主要体现在信息保障和后勤保障两个方面。（P230-231）</w:t>
      </w:r>
    </w:p>
    <w:p w14:paraId="63E9F042" w14:textId="77777777" w:rsidR="00E26B14" w:rsidRDefault="00E26B14">
      <w:pPr>
        <w:ind w:leftChars="228" w:left="479" w:firstLineChars="200" w:firstLine="480"/>
        <w:rPr>
          <w:rFonts w:ascii="宋体" w:eastAsia="宋体" w:hAnsi="宋体" w:cs="宋体"/>
          <w:sz w:val="24"/>
        </w:rPr>
      </w:pPr>
    </w:p>
    <w:p w14:paraId="20B312C2" w14:textId="77777777" w:rsidR="00E26B14" w:rsidRDefault="00000000">
      <w:pPr>
        <w:numPr>
          <w:ilvl w:val="0"/>
          <w:numId w:val="3"/>
        </w:numPr>
        <w:outlineLvl w:val="1"/>
        <w:rPr>
          <w:rFonts w:ascii="宋体" w:eastAsia="宋体" w:hAnsi="宋体" w:cs="宋体"/>
          <w:sz w:val="24"/>
        </w:rPr>
      </w:pPr>
      <w:bookmarkStart w:id="65" w:name="_Toc10859"/>
      <w:r>
        <w:rPr>
          <w:rFonts w:ascii="宋体" w:eastAsia="宋体" w:hAnsi="宋体" w:cs="宋体" w:hint="eastAsia"/>
          <w:sz w:val="24"/>
        </w:rPr>
        <w:t>简述军队控制系统的构成</w:t>
      </w:r>
      <w:bookmarkEnd w:id="65"/>
    </w:p>
    <w:p w14:paraId="10E35CD8"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信息收集分系统；</w:t>
      </w:r>
    </w:p>
    <w:p w14:paraId="7D6D7F11"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信息传递分系统；</w:t>
      </w:r>
    </w:p>
    <w:p w14:paraId="6CB09CA5"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信息处理分系统；</w:t>
      </w:r>
    </w:p>
    <w:p w14:paraId="4E764E51"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信息显示分系统；</w:t>
      </w:r>
    </w:p>
    <w:p w14:paraId="2BA75451"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决策监控分系统；</w:t>
      </w:r>
    </w:p>
    <w:p w14:paraId="4D5A6790" w14:textId="77777777" w:rsidR="00E26B14" w:rsidRDefault="00000000">
      <w:pPr>
        <w:numPr>
          <w:ilvl w:val="0"/>
          <w:numId w:val="35"/>
        </w:numPr>
        <w:ind w:firstLineChars="200" w:firstLine="480"/>
        <w:rPr>
          <w:rFonts w:ascii="宋体" w:eastAsia="宋体" w:hAnsi="宋体" w:cs="宋体"/>
          <w:sz w:val="24"/>
        </w:rPr>
      </w:pPr>
      <w:r>
        <w:rPr>
          <w:rFonts w:ascii="宋体" w:eastAsia="宋体" w:hAnsi="宋体" w:cs="宋体" w:hint="eastAsia"/>
          <w:sz w:val="24"/>
        </w:rPr>
        <w:t>执行分系统。（P227-228）</w:t>
      </w:r>
    </w:p>
    <w:p w14:paraId="2043EBBC" w14:textId="77777777" w:rsidR="00E26B14" w:rsidRDefault="00000000">
      <w:pPr>
        <w:rPr>
          <w:rFonts w:ascii="宋体" w:eastAsia="宋体" w:hAnsi="宋体" w:cs="宋体"/>
          <w:sz w:val="24"/>
        </w:rPr>
      </w:pPr>
      <w:r>
        <w:rPr>
          <w:rFonts w:ascii="宋体" w:eastAsia="宋体" w:hAnsi="宋体" w:cs="宋体"/>
          <w:sz w:val="24"/>
        </w:rPr>
        <w:br w:type="page"/>
      </w:r>
    </w:p>
    <w:p w14:paraId="68B75EC4" w14:textId="77777777" w:rsidR="00E26B14" w:rsidRDefault="00000000">
      <w:pPr>
        <w:numPr>
          <w:ilvl w:val="0"/>
          <w:numId w:val="3"/>
        </w:numPr>
        <w:outlineLvl w:val="1"/>
        <w:rPr>
          <w:rFonts w:ascii="宋体" w:eastAsia="宋体" w:hAnsi="宋体" w:cs="宋体"/>
          <w:sz w:val="24"/>
        </w:rPr>
      </w:pPr>
      <w:bookmarkStart w:id="66" w:name="_Toc6071"/>
      <w:r>
        <w:rPr>
          <w:rFonts w:ascii="宋体" w:eastAsia="宋体" w:hAnsi="宋体" w:cs="宋体" w:hint="eastAsia"/>
          <w:sz w:val="24"/>
        </w:rPr>
        <w:lastRenderedPageBreak/>
        <w:t>简述典型的预警系统</w:t>
      </w:r>
      <w:bookmarkEnd w:id="66"/>
    </w:p>
    <w:p w14:paraId="5DBB6C61" w14:textId="77777777" w:rsidR="00E26B14" w:rsidRDefault="00000000">
      <w:pPr>
        <w:numPr>
          <w:ilvl w:val="0"/>
          <w:numId w:val="36"/>
        </w:numPr>
        <w:ind w:firstLineChars="200" w:firstLine="480"/>
        <w:rPr>
          <w:rFonts w:ascii="宋体" w:eastAsia="宋体" w:hAnsi="宋体" w:cs="宋体"/>
          <w:sz w:val="24"/>
        </w:rPr>
      </w:pPr>
      <w:r>
        <w:rPr>
          <w:rFonts w:ascii="宋体" w:eastAsia="宋体" w:hAnsi="宋体" w:cs="宋体" w:hint="eastAsia"/>
          <w:sz w:val="24"/>
        </w:rPr>
        <w:t>天基预警系统：是指传感器平台位于卫星等天基运载平台上的预警系统，目前主要的天基预警系统主要是由导弹预警系统卫星构成；</w:t>
      </w:r>
    </w:p>
    <w:p w14:paraId="7A39A3A5" w14:textId="77777777" w:rsidR="00E26B14" w:rsidRDefault="00000000">
      <w:pPr>
        <w:numPr>
          <w:ilvl w:val="0"/>
          <w:numId w:val="36"/>
        </w:numPr>
        <w:ind w:firstLineChars="200" w:firstLine="480"/>
        <w:rPr>
          <w:rFonts w:ascii="宋体" w:eastAsia="宋体" w:hAnsi="宋体" w:cs="宋体"/>
          <w:sz w:val="24"/>
        </w:rPr>
      </w:pPr>
      <w:r>
        <w:rPr>
          <w:rFonts w:ascii="宋体" w:eastAsia="宋体" w:hAnsi="宋体" w:cs="宋体" w:hint="eastAsia"/>
          <w:sz w:val="24"/>
        </w:rPr>
        <w:t>空中预警系统：主要是指探测器放置于飞机、气球、飞艇等空中运载平台上的预警系统。目前包括预警机、系留气球、飞艇和浮空器等预警探测系统；</w:t>
      </w:r>
    </w:p>
    <w:p w14:paraId="1047EC0D" w14:textId="77777777" w:rsidR="00E26B14" w:rsidRDefault="00000000">
      <w:pPr>
        <w:numPr>
          <w:ilvl w:val="0"/>
          <w:numId w:val="36"/>
        </w:numPr>
        <w:ind w:firstLineChars="200" w:firstLine="480"/>
        <w:rPr>
          <w:rFonts w:ascii="宋体" w:eastAsia="宋体" w:hAnsi="宋体" w:cs="宋体"/>
          <w:sz w:val="24"/>
        </w:rPr>
      </w:pPr>
      <w:r>
        <w:rPr>
          <w:rFonts w:ascii="宋体" w:eastAsia="宋体" w:hAnsi="宋体" w:cs="宋体" w:hint="eastAsia"/>
          <w:sz w:val="24"/>
        </w:rPr>
        <w:t>陆基预警系统</w:t>
      </w:r>
    </w:p>
    <w:p w14:paraId="323772FC" w14:textId="77777777" w:rsidR="00E26B14" w:rsidRDefault="00000000">
      <w:pPr>
        <w:numPr>
          <w:ilvl w:val="0"/>
          <w:numId w:val="36"/>
        </w:numPr>
        <w:ind w:firstLineChars="200" w:firstLine="480"/>
        <w:rPr>
          <w:rFonts w:ascii="宋体" w:eastAsia="宋体" w:hAnsi="宋体" w:cs="宋体"/>
          <w:sz w:val="24"/>
        </w:rPr>
      </w:pPr>
      <w:r>
        <w:rPr>
          <w:rFonts w:ascii="宋体" w:eastAsia="宋体" w:hAnsi="宋体" w:cs="宋体" w:hint="eastAsia"/>
          <w:sz w:val="24"/>
        </w:rPr>
        <w:t>海基预警系统（P232-234）</w:t>
      </w:r>
    </w:p>
    <w:p w14:paraId="1442F33C" w14:textId="77777777" w:rsidR="00E26B14" w:rsidRDefault="00E26B14">
      <w:pPr>
        <w:ind w:leftChars="200" w:left="420"/>
        <w:rPr>
          <w:rFonts w:ascii="宋体" w:eastAsia="宋体" w:hAnsi="宋体" w:cs="宋体"/>
          <w:sz w:val="24"/>
        </w:rPr>
      </w:pPr>
    </w:p>
    <w:p w14:paraId="6779F56C" w14:textId="77777777" w:rsidR="00E26B14" w:rsidRDefault="00000000">
      <w:pPr>
        <w:numPr>
          <w:ilvl w:val="0"/>
          <w:numId w:val="3"/>
        </w:numPr>
        <w:outlineLvl w:val="1"/>
        <w:rPr>
          <w:rFonts w:ascii="宋体" w:eastAsia="宋体" w:hAnsi="宋体" w:cs="宋体"/>
          <w:sz w:val="24"/>
        </w:rPr>
      </w:pPr>
      <w:bookmarkStart w:id="67" w:name="_Toc26021"/>
      <w:r>
        <w:rPr>
          <w:rFonts w:ascii="宋体" w:eastAsia="宋体" w:hAnsi="宋体" w:cs="宋体" w:hint="eastAsia"/>
          <w:sz w:val="24"/>
        </w:rPr>
        <w:t>简述典型的导航系统</w:t>
      </w:r>
      <w:bookmarkEnd w:id="67"/>
    </w:p>
    <w:p w14:paraId="4CC92C04" w14:textId="77777777" w:rsidR="00E26B14" w:rsidRDefault="00000000">
      <w:pPr>
        <w:numPr>
          <w:ilvl w:val="0"/>
          <w:numId w:val="37"/>
        </w:numPr>
        <w:ind w:firstLineChars="200" w:firstLine="480"/>
        <w:rPr>
          <w:rFonts w:ascii="宋体" w:eastAsia="宋体" w:hAnsi="宋体" w:cs="宋体"/>
          <w:sz w:val="24"/>
        </w:rPr>
      </w:pPr>
      <w:r>
        <w:rPr>
          <w:rFonts w:ascii="宋体" w:eastAsia="宋体" w:hAnsi="宋体" w:cs="宋体" w:hint="eastAsia"/>
          <w:sz w:val="24"/>
        </w:rPr>
        <w:t>自主式导航系统：是运载体自身产生导航信息的系统，主要包括惯性导航系统，多普勒导航系统以及地形辅助导航系统等；</w:t>
      </w:r>
    </w:p>
    <w:p w14:paraId="5CAA71FD" w14:textId="77777777" w:rsidR="00E26B14" w:rsidRDefault="00000000">
      <w:pPr>
        <w:numPr>
          <w:ilvl w:val="0"/>
          <w:numId w:val="37"/>
        </w:numPr>
        <w:ind w:firstLineChars="200" w:firstLine="480"/>
        <w:rPr>
          <w:rFonts w:ascii="宋体" w:eastAsia="宋体" w:hAnsi="宋体" w:cs="宋体"/>
          <w:sz w:val="24"/>
        </w:rPr>
      </w:pPr>
      <w:r>
        <w:rPr>
          <w:rFonts w:ascii="宋体" w:eastAsia="宋体" w:hAnsi="宋体" w:cs="宋体" w:hint="eastAsia"/>
          <w:sz w:val="24"/>
        </w:rPr>
        <w:t>路基无线电导航系统：无线电导航系统是通过路基导航台，利用无线电技术对飞机、船舶或其他运动载体进行导航和定位的系统；</w:t>
      </w:r>
    </w:p>
    <w:p w14:paraId="11E3DD44" w14:textId="77777777" w:rsidR="00E26B14" w:rsidRDefault="00000000">
      <w:pPr>
        <w:numPr>
          <w:ilvl w:val="0"/>
          <w:numId w:val="37"/>
        </w:numPr>
        <w:ind w:firstLineChars="200" w:firstLine="480"/>
        <w:rPr>
          <w:rFonts w:ascii="宋体" w:eastAsia="宋体" w:hAnsi="宋体" w:cs="宋体"/>
          <w:sz w:val="24"/>
        </w:rPr>
      </w:pPr>
      <w:r>
        <w:rPr>
          <w:rFonts w:ascii="宋体" w:eastAsia="宋体" w:hAnsi="宋体" w:cs="宋体" w:hint="eastAsia"/>
          <w:sz w:val="24"/>
        </w:rPr>
        <w:t>全球卫星导航系统：是能在地球表面或近地空间的任何地点为用户提供全天候的三位坐标和速度以及时间信息的空基无线电导航系统。（P236）</w:t>
      </w:r>
    </w:p>
    <w:p w14:paraId="6DAC31D2" w14:textId="77777777" w:rsidR="00E26B14" w:rsidRDefault="00E26B14">
      <w:pPr>
        <w:ind w:firstLineChars="200" w:firstLine="480"/>
        <w:rPr>
          <w:rFonts w:ascii="宋体" w:eastAsia="宋体" w:hAnsi="宋体" w:cs="宋体"/>
          <w:sz w:val="24"/>
        </w:rPr>
      </w:pPr>
    </w:p>
    <w:p w14:paraId="0200475E" w14:textId="77777777" w:rsidR="00E26B14" w:rsidRDefault="00E26B14">
      <w:pPr>
        <w:rPr>
          <w:rFonts w:ascii="宋体" w:eastAsia="宋体" w:hAnsi="宋体" w:cs="宋体"/>
          <w:sz w:val="24"/>
        </w:rPr>
      </w:pPr>
    </w:p>
    <w:p w14:paraId="5FBEA136" w14:textId="77777777" w:rsidR="00E26B14" w:rsidRDefault="00000000">
      <w:pPr>
        <w:numPr>
          <w:ilvl w:val="0"/>
          <w:numId w:val="3"/>
        </w:numPr>
        <w:outlineLvl w:val="1"/>
        <w:rPr>
          <w:rFonts w:ascii="宋体" w:eastAsia="宋体" w:hAnsi="宋体" w:cs="宋体"/>
          <w:sz w:val="24"/>
        </w:rPr>
      </w:pPr>
      <w:bookmarkStart w:id="68" w:name="_Toc6616"/>
      <w:r>
        <w:rPr>
          <w:rFonts w:ascii="宋体" w:eastAsia="宋体" w:hAnsi="宋体" w:cs="宋体" w:hint="eastAsia"/>
          <w:sz w:val="24"/>
        </w:rPr>
        <w:t>简述信息化陆上作战平台对作战的影响</w:t>
      </w:r>
      <w:bookmarkEnd w:id="68"/>
    </w:p>
    <w:p w14:paraId="2F3B7A13" w14:textId="77777777" w:rsidR="00E26B14" w:rsidRDefault="00000000">
      <w:pPr>
        <w:numPr>
          <w:ilvl w:val="0"/>
          <w:numId w:val="38"/>
        </w:numPr>
        <w:ind w:firstLineChars="200" w:firstLine="480"/>
        <w:rPr>
          <w:rFonts w:ascii="宋体" w:eastAsia="宋体" w:hAnsi="宋体" w:cs="宋体"/>
          <w:sz w:val="24"/>
        </w:rPr>
      </w:pPr>
      <w:r>
        <w:rPr>
          <w:rFonts w:ascii="宋体" w:eastAsia="宋体" w:hAnsi="宋体" w:cs="宋体" w:hint="eastAsia"/>
          <w:sz w:val="24"/>
        </w:rPr>
        <w:t>隐形反隐形对抗激烈；</w:t>
      </w:r>
    </w:p>
    <w:p w14:paraId="17C6F323" w14:textId="77777777" w:rsidR="00E26B14" w:rsidRDefault="00000000">
      <w:pPr>
        <w:numPr>
          <w:ilvl w:val="0"/>
          <w:numId w:val="38"/>
        </w:numPr>
        <w:ind w:firstLineChars="200" w:firstLine="480"/>
        <w:rPr>
          <w:rFonts w:ascii="宋体" w:eastAsia="宋体" w:hAnsi="宋体" w:cs="宋体"/>
          <w:sz w:val="24"/>
        </w:rPr>
      </w:pPr>
      <w:r>
        <w:rPr>
          <w:rFonts w:ascii="宋体" w:eastAsia="宋体" w:hAnsi="宋体" w:cs="宋体" w:hint="eastAsia"/>
          <w:sz w:val="24"/>
        </w:rPr>
        <w:t>“点穴式”交战成为主要作战形式；</w:t>
      </w:r>
    </w:p>
    <w:p w14:paraId="466A3D16" w14:textId="77777777" w:rsidR="00E26B14" w:rsidRDefault="00000000">
      <w:pPr>
        <w:numPr>
          <w:ilvl w:val="0"/>
          <w:numId w:val="38"/>
        </w:numPr>
        <w:ind w:firstLineChars="200" w:firstLine="480"/>
        <w:rPr>
          <w:rFonts w:ascii="宋体" w:eastAsia="宋体" w:hAnsi="宋体" w:cs="宋体"/>
          <w:sz w:val="24"/>
        </w:rPr>
      </w:pPr>
      <w:r>
        <w:rPr>
          <w:rFonts w:ascii="宋体" w:eastAsia="宋体" w:hAnsi="宋体" w:cs="宋体" w:hint="eastAsia"/>
          <w:sz w:val="24"/>
        </w:rPr>
        <w:t>战场趋向一体化；</w:t>
      </w:r>
    </w:p>
    <w:p w14:paraId="74B657BF" w14:textId="77777777" w:rsidR="00E26B14" w:rsidRDefault="00000000">
      <w:pPr>
        <w:numPr>
          <w:ilvl w:val="0"/>
          <w:numId w:val="38"/>
        </w:numPr>
        <w:ind w:firstLineChars="200" w:firstLine="480"/>
        <w:rPr>
          <w:rFonts w:ascii="宋体" w:eastAsia="宋体" w:hAnsi="宋体" w:cs="宋体"/>
          <w:sz w:val="24"/>
        </w:rPr>
      </w:pPr>
      <w:r>
        <w:rPr>
          <w:rFonts w:ascii="宋体" w:eastAsia="宋体" w:hAnsi="宋体" w:cs="宋体" w:hint="eastAsia"/>
          <w:sz w:val="24"/>
        </w:rPr>
        <w:t>作战的非线性特征明显。（P218）</w:t>
      </w:r>
    </w:p>
    <w:p w14:paraId="125123AA" w14:textId="77777777" w:rsidR="00E26B14" w:rsidRDefault="00E26B14">
      <w:pPr>
        <w:ind w:leftChars="200" w:left="420"/>
        <w:rPr>
          <w:rFonts w:ascii="宋体" w:eastAsia="宋体" w:hAnsi="宋体" w:cs="宋体"/>
          <w:sz w:val="24"/>
        </w:rPr>
      </w:pPr>
    </w:p>
    <w:p w14:paraId="4DD1EC2D" w14:textId="77777777" w:rsidR="00E26B14" w:rsidRDefault="00000000">
      <w:pPr>
        <w:numPr>
          <w:ilvl w:val="0"/>
          <w:numId w:val="3"/>
        </w:numPr>
        <w:outlineLvl w:val="1"/>
        <w:rPr>
          <w:rFonts w:ascii="宋体" w:eastAsia="宋体" w:hAnsi="宋体" w:cs="宋体"/>
          <w:sz w:val="24"/>
        </w:rPr>
      </w:pPr>
      <w:bookmarkStart w:id="69" w:name="_Toc17659"/>
      <w:r>
        <w:rPr>
          <w:rFonts w:ascii="宋体" w:eastAsia="宋体" w:hAnsi="宋体" w:cs="宋体" w:hint="eastAsia"/>
          <w:sz w:val="24"/>
        </w:rPr>
        <w:t>简述信息化作战平台的特征</w:t>
      </w:r>
      <w:bookmarkEnd w:id="69"/>
    </w:p>
    <w:p w14:paraId="095E55C4" w14:textId="77777777" w:rsidR="00E26B14" w:rsidRDefault="00000000">
      <w:pPr>
        <w:numPr>
          <w:ilvl w:val="0"/>
          <w:numId w:val="39"/>
        </w:numPr>
        <w:ind w:firstLineChars="200" w:firstLine="480"/>
        <w:rPr>
          <w:rFonts w:ascii="宋体" w:eastAsia="宋体" w:hAnsi="宋体" w:cs="宋体"/>
          <w:sz w:val="24"/>
        </w:rPr>
      </w:pPr>
      <w:r>
        <w:rPr>
          <w:rFonts w:ascii="宋体" w:eastAsia="宋体" w:hAnsi="宋体" w:cs="宋体" w:hint="eastAsia"/>
          <w:sz w:val="24"/>
        </w:rPr>
        <w:t>战争态势共享感知；</w:t>
      </w:r>
    </w:p>
    <w:p w14:paraId="030CE466" w14:textId="77777777" w:rsidR="00E26B14" w:rsidRDefault="00000000">
      <w:pPr>
        <w:numPr>
          <w:ilvl w:val="0"/>
          <w:numId w:val="39"/>
        </w:numPr>
        <w:ind w:firstLineChars="200" w:firstLine="480"/>
        <w:rPr>
          <w:rFonts w:ascii="宋体" w:eastAsia="宋体" w:hAnsi="宋体" w:cs="宋体"/>
          <w:sz w:val="24"/>
        </w:rPr>
      </w:pPr>
      <w:r>
        <w:rPr>
          <w:rFonts w:ascii="宋体" w:eastAsia="宋体" w:hAnsi="宋体" w:cs="宋体" w:hint="eastAsia"/>
          <w:sz w:val="24"/>
        </w:rPr>
        <w:t>交战空间全维一体；</w:t>
      </w:r>
    </w:p>
    <w:p w14:paraId="20A2C644" w14:textId="77777777" w:rsidR="00E26B14" w:rsidRDefault="00000000">
      <w:pPr>
        <w:numPr>
          <w:ilvl w:val="0"/>
          <w:numId w:val="39"/>
        </w:numPr>
        <w:ind w:firstLineChars="200" w:firstLine="480"/>
        <w:rPr>
          <w:rFonts w:ascii="宋体" w:eastAsia="宋体" w:hAnsi="宋体" w:cs="宋体"/>
          <w:sz w:val="24"/>
        </w:rPr>
      </w:pPr>
      <w:r>
        <w:rPr>
          <w:rFonts w:ascii="宋体" w:eastAsia="宋体" w:hAnsi="宋体" w:cs="宋体" w:hint="eastAsia"/>
          <w:sz w:val="24"/>
        </w:rPr>
        <w:t>软硬互补精确打击；</w:t>
      </w:r>
    </w:p>
    <w:p w14:paraId="1F9CF4CD" w14:textId="77777777" w:rsidR="00E26B14" w:rsidRDefault="00000000">
      <w:pPr>
        <w:numPr>
          <w:ilvl w:val="0"/>
          <w:numId w:val="39"/>
        </w:numPr>
        <w:ind w:firstLineChars="200" w:firstLine="480"/>
        <w:rPr>
          <w:rFonts w:ascii="宋体" w:eastAsia="宋体" w:hAnsi="宋体" w:cs="宋体"/>
          <w:sz w:val="24"/>
        </w:rPr>
      </w:pPr>
      <w:r>
        <w:rPr>
          <w:rFonts w:ascii="宋体" w:eastAsia="宋体" w:hAnsi="宋体" w:cs="宋体" w:hint="eastAsia"/>
          <w:sz w:val="24"/>
        </w:rPr>
        <w:t>实时联动平行作战；</w:t>
      </w:r>
    </w:p>
    <w:p w14:paraId="63681BA3" w14:textId="77777777" w:rsidR="00E26B14" w:rsidRDefault="00000000">
      <w:pPr>
        <w:numPr>
          <w:ilvl w:val="0"/>
          <w:numId w:val="39"/>
        </w:numPr>
        <w:ind w:firstLineChars="200" w:firstLine="480"/>
        <w:rPr>
          <w:rFonts w:ascii="宋体" w:eastAsia="宋体" w:hAnsi="宋体" w:cs="宋体"/>
          <w:sz w:val="24"/>
        </w:rPr>
      </w:pPr>
      <w:r>
        <w:rPr>
          <w:rFonts w:ascii="宋体" w:eastAsia="宋体" w:hAnsi="宋体" w:cs="宋体" w:hint="eastAsia"/>
          <w:sz w:val="24"/>
        </w:rPr>
        <w:t>系统配套精确保障。（P215-216）</w:t>
      </w:r>
    </w:p>
    <w:p w14:paraId="2BF91AC7" w14:textId="77777777" w:rsidR="00E26B14" w:rsidRDefault="00E26B14">
      <w:pPr>
        <w:ind w:leftChars="200" w:left="420"/>
        <w:rPr>
          <w:rFonts w:ascii="宋体" w:eastAsia="宋体" w:hAnsi="宋体" w:cs="宋体"/>
          <w:sz w:val="24"/>
        </w:rPr>
      </w:pPr>
    </w:p>
    <w:p w14:paraId="0E85009D" w14:textId="77777777" w:rsidR="00E26B14" w:rsidRDefault="00000000">
      <w:pPr>
        <w:numPr>
          <w:ilvl w:val="0"/>
          <w:numId w:val="3"/>
        </w:numPr>
        <w:outlineLvl w:val="1"/>
        <w:rPr>
          <w:rFonts w:ascii="宋体" w:eastAsia="宋体" w:hAnsi="宋体" w:cs="宋体"/>
          <w:sz w:val="24"/>
        </w:rPr>
      </w:pPr>
      <w:bookmarkStart w:id="70" w:name="_Toc18259"/>
      <w:r>
        <w:rPr>
          <w:rFonts w:ascii="宋体" w:eastAsia="宋体" w:hAnsi="宋体" w:cs="宋体" w:hint="eastAsia"/>
          <w:sz w:val="24"/>
        </w:rPr>
        <w:t>简述信息化空中作战平台对作战的影响</w:t>
      </w:r>
      <w:bookmarkEnd w:id="70"/>
    </w:p>
    <w:p w14:paraId="1F7542FB" w14:textId="77777777" w:rsidR="00E26B14" w:rsidRDefault="00000000">
      <w:pPr>
        <w:numPr>
          <w:ilvl w:val="0"/>
          <w:numId w:val="40"/>
        </w:numPr>
        <w:ind w:firstLineChars="200" w:firstLine="480"/>
        <w:rPr>
          <w:rFonts w:ascii="宋体" w:eastAsia="宋体" w:hAnsi="宋体" w:cs="宋体"/>
          <w:sz w:val="24"/>
        </w:rPr>
      </w:pPr>
      <w:r>
        <w:rPr>
          <w:rFonts w:ascii="宋体" w:eastAsia="宋体" w:hAnsi="宋体" w:cs="宋体" w:hint="eastAsia"/>
          <w:sz w:val="24"/>
        </w:rPr>
        <w:t>空袭作战成为独立的作战阶段；</w:t>
      </w:r>
    </w:p>
    <w:p w14:paraId="709756A5" w14:textId="77777777" w:rsidR="00E26B14" w:rsidRDefault="00000000">
      <w:pPr>
        <w:numPr>
          <w:ilvl w:val="0"/>
          <w:numId w:val="40"/>
        </w:numPr>
        <w:ind w:firstLineChars="200" w:firstLine="480"/>
        <w:rPr>
          <w:rFonts w:ascii="宋体" w:eastAsia="宋体" w:hAnsi="宋体" w:cs="宋体"/>
          <w:sz w:val="24"/>
        </w:rPr>
      </w:pPr>
      <w:r>
        <w:rPr>
          <w:rFonts w:ascii="宋体" w:eastAsia="宋体" w:hAnsi="宋体" w:cs="宋体" w:hint="eastAsia"/>
          <w:sz w:val="24"/>
        </w:rPr>
        <w:t>精确打击和对地面作战提供近实时支援成为主要作战任务；</w:t>
      </w:r>
    </w:p>
    <w:p w14:paraId="78E3F25F" w14:textId="77777777" w:rsidR="00E26B14" w:rsidRDefault="00000000">
      <w:pPr>
        <w:numPr>
          <w:ilvl w:val="0"/>
          <w:numId w:val="40"/>
        </w:numPr>
        <w:ind w:firstLineChars="200" w:firstLine="480"/>
        <w:rPr>
          <w:rFonts w:ascii="宋体" w:eastAsia="宋体" w:hAnsi="宋体" w:cs="宋体"/>
          <w:sz w:val="24"/>
        </w:rPr>
      </w:pPr>
      <w:r>
        <w:rPr>
          <w:rFonts w:ascii="宋体" w:eastAsia="宋体" w:hAnsi="宋体" w:cs="宋体" w:hint="eastAsia"/>
          <w:sz w:val="24"/>
        </w:rPr>
        <w:t>夜间和不良气候下的空战成为常态。（P224）</w:t>
      </w:r>
    </w:p>
    <w:p w14:paraId="5BD61F38" w14:textId="77777777" w:rsidR="00E26B14" w:rsidRDefault="00E26B14">
      <w:pPr>
        <w:rPr>
          <w:rFonts w:ascii="宋体" w:eastAsia="宋体" w:hAnsi="宋体" w:cs="宋体"/>
          <w:sz w:val="24"/>
        </w:rPr>
      </w:pPr>
    </w:p>
    <w:p w14:paraId="40789929" w14:textId="77777777" w:rsidR="00E26B14" w:rsidRDefault="00000000">
      <w:pPr>
        <w:numPr>
          <w:ilvl w:val="0"/>
          <w:numId w:val="3"/>
        </w:numPr>
        <w:outlineLvl w:val="1"/>
        <w:rPr>
          <w:rFonts w:ascii="宋体" w:eastAsia="宋体" w:hAnsi="宋体" w:cs="宋体"/>
          <w:sz w:val="24"/>
        </w:rPr>
      </w:pPr>
      <w:bookmarkStart w:id="71" w:name="_Toc25651"/>
      <w:r>
        <w:rPr>
          <w:rFonts w:ascii="宋体" w:eastAsia="宋体" w:hAnsi="宋体" w:cs="宋体" w:hint="eastAsia"/>
          <w:sz w:val="24"/>
        </w:rPr>
        <w:t>简述信息化战争的特征</w:t>
      </w:r>
      <w:bookmarkEnd w:id="71"/>
    </w:p>
    <w:p w14:paraId="6D98905C"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武器装备的高度信息化；</w:t>
      </w:r>
    </w:p>
    <w:p w14:paraId="10E70ACB"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战争能量释放形态的信息主导化；</w:t>
      </w:r>
    </w:p>
    <w:p w14:paraId="0A95BA7B"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战场空间的多维一体化；</w:t>
      </w:r>
    </w:p>
    <w:p w14:paraId="2D1FC505"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信息系统成为作战双方的主要打击目标；</w:t>
      </w:r>
    </w:p>
    <w:p w14:paraId="36D61D78"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制信息权成为战场争夺的核心和基础；</w:t>
      </w:r>
    </w:p>
    <w:p w14:paraId="4F355777"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基于网络信息体系的联合作战能力成为战斗力的基本形态；</w:t>
      </w:r>
    </w:p>
    <w:p w14:paraId="4C694606" w14:textId="77777777" w:rsidR="00E26B14" w:rsidRDefault="00000000">
      <w:pPr>
        <w:numPr>
          <w:ilvl w:val="0"/>
          <w:numId w:val="41"/>
        </w:numPr>
        <w:ind w:firstLineChars="200" w:firstLine="480"/>
        <w:rPr>
          <w:rFonts w:ascii="宋体" w:eastAsia="宋体" w:hAnsi="宋体" w:cs="宋体"/>
          <w:sz w:val="24"/>
        </w:rPr>
      </w:pPr>
      <w:r>
        <w:rPr>
          <w:rFonts w:ascii="宋体" w:eastAsia="宋体" w:hAnsi="宋体" w:cs="宋体" w:hint="eastAsia"/>
          <w:sz w:val="24"/>
        </w:rPr>
        <w:t>软杀伤与硬摧毁有机结合成为作战的普遍法则。（P197-201）</w:t>
      </w:r>
    </w:p>
    <w:p w14:paraId="7DB02D31" w14:textId="77777777" w:rsidR="00E26B14" w:rsidRDefault="00E26B14">
      <w:pPr>
        <w:ind w:leftChars="200" w:left="420"/>
        <w:rPr>
          <w:rFonts w:ascii="宋体" w:eastAsia="宋体" w:hAnsi="宋体" w:cs="宋体"/>
          <w:sz w:val="24"/>
        </w:rPr>
      </w:pPr>
    </w:p>
    <w:p w14:paraId="6AC2A8E9" w14:textId="77777777" w:rsidR="00E26B14" w:rsidRDefault="00000000">
      <w:pPr>
        <w:numPr>
          <w:ilvl w:val="0"/>
          <w:numId w:val="3"/>
        </w:numPr>
        <w:outlineLvl w:val="1"/>
        <w:rPr>
          <w:rFonts w:ascii="宋体" w:eastAsia="宋体" w:hAnsi="宋体" w:cs="宋体"/>
          <w:sz w:val="24"/>
        </w:rPr>
      </w:pPr>
      <w:bookmarkStart w:id="72" w:name="_Toc21575"/>
      <w:r>
        <w:rPr>
          <w:rFonts w:ascii="宋体" w:eastAsia="宋体" w:hAnsi="宋体" w:cs="宋体" w:hint="eastAsia"/>
          <w:sz w:val="24"/>
        </w:rPr>
        <w:lastRenderedPageBreak/>
        <w:t>简述信息化战争的科学内涵</w:t>
      </w:r>
      <w:bookmarkEnd w:id="72"/>
    </w:p>
    <w:p w14:paraId="48D6D314" w14:textId="77777777" w:rsidR="00E26B14" w:rsidRDefault="00000000">
      <w:pPr>
        <w:numPr>
          <w:ilvl w:val="0"/>
          <w:numId w:val="42"/>
        </w:numPr>
        <w:ind w:firstLineChars="200" w:firstLine="480"/>
        <w:rPr>
          <w:rFonts w:ascii="宋体" w:eastAsia="宋体" w:hAnsi="宋体" w:cs="宋体"/>
          <w:sz w:val="24"/>
        </w:rPr>
      </w:pPr>
      <w:r>
        <w:rPr>
          <w:rFonts w:ascii="宋体" w:eastAsia="宋体" w:hAnsi="宋体" w:cs="宋体" w:hint="eastAsia"/>
          <w:sz w:val="24"/>
        </w:rPr>
        <w:t>信息化战争是时代的产物，是信息时代经济、科学技术、生产力水平和生产方式在战争领域的客观反映，是信息时代国家、民族和政治集团为争夺政治、经济等利益而导致的矛盾不可调和的结果；</w:t>
      </w:r>
    </w:p>
    <w:p w14:paraId="746C7756" w14:textId="77777777" w:rsidR="00E26B14" w:rsidRDefault="00000000">
      <w:pPr>
        <w:numPr>
          <w:ilvl w:val="0"/>
          <w:numId w:val="42"/>
        </w:numPr>
        <w:ind w:firstLineChars="200" w:firstLine="480"/>
        <w:rPr>
          <w:rFonts w:ascii="宋体" w:eastAsia="宋体" w:hAnsi="宋体" w:cs="宋体"/>
          <w:sz w:val="24"/>
        </w:rPr>
      </w:pPr>
      <w:r>
        <w:rPr>
          <w:rFonts w:ascii="宋体" w:eastAsia="宋体" w:hAnsi="宋体" w:cs="宋体" w:hint="eastAsia"/>
          <w:sz w:val="24"/>
        </w:rPr>
        <w:t>在信息化战争中，虽然某些高技术武器装备的杀伤威力空前增大，但并不能完全取代核武器的实战和威慑作用、信息化战争很可能是在核威慑条件下进行的常规战争；</w:t>
      </w:r>
    </w:p>
    <w:p w14:paraId="002B0C9E" w14:textId="77777777" w:rsidR="00E26B14" w:rsidRDefault="00000000">
      <w:pPr>
        <w:numPr>
          <w:ilvl w:val="0"/>
          <w:numId w:val="42"/>
        </w:numPr>
        <w:ind w:firstLineChars="200" w:firstLine="480"/>
        <w:rPr>
          <w:rFonts w:ascii="宋体" w:eastAsia="宋体" w:hAnsi="宋体" w:cs="宋体"/>
          <w:sz w:val="24"/>
        </w:rPr>
      </w:pPr>
      <w:r>
        <w:rPr>
          <w:rFonts w:ascii="宋体" w:eastAsia="宋体" w:hAnsi="宋体" w:cs="宋体" w:hint="eastAsia"/>
          <w:sz w:val="24"/>
        </w:rPr>
        <w:t>信息化战争是大量使用信息化武器装备的战争，参战部队的作战、指挥实现网络化、一体化，而且必须以全新的信息化战争理论作为指导；</w:t>
      </w:r>
    </w:p>
    <w:p w14:paraId="0E8FABF2" w14:textId="77777777" w:rsidR="00E26B14" w:rsidRDefault="00000000">
      <w:pPr>
        <w:numPr>
          <w:ilvl w:val="0"/>
          <w:numId w:val="42"/>
        </w:numPr>
        <w:ind w:firstLineChars="200" w:firstLine="480"/>
        <w:rPr>
          <w:rFonts w:ascii="宋体" w:eastAsia="宋体" w:hAnsi="宋体" w:cs="宋体"/>
          <w:sz w:val="24"/>
        </w:rPr>
      </w:pPr>
      <w:r>
        <w:rPr>
          <w:rFonts w:ascii="宋体" w:eastAsia="宋体" w:hAnsi="宋体" w:cs="宋体" w:hint="eastAsia"/>
          <w:sz w:val="24"/>
        </w:rPr>
        <w:t>信息化战争的多维空间紧密相连，认知和信息空间占有相当大的比例；</w:t>
      </w:r>
    </w:p>
    <w:p w14:paraId="38C40C47" w14:textId="77777777" w:rsidR="00E26B14" w:rsidRDefault="00000000">
      <w:pPr>
        <w:numPr>
          <w:ilvl w:val="0"/>
          <w:numId w:val="42"/>
        </w:numPr>
        <w:ind w:firstLineChars="200" w:firstLine="480"/>
        <w:rPr>
          <w:rFonts w:ascii="宋体" w:eastAsia="宋体" w:hAnsi="宋体" w:cs="宋体"/>
          <w:sz w:val="24"/>
        </w:rPr>
      </w:pPr>
      <w:r>
        <w:rPr>
          <w:rFonts w:ascii="宋体" w:eastAsia="宋体" w:hAnsi="宋体" w:cs="宋体" w:hint="eastAsia"/>
          <w:sz w:val="24"/>
        </w:rPr>
        <w:t>信息化战争的核心要义是体系对抗，及交战双方依托以信息化作战体系为核心的信息化战争体系进行对决。（P195-196）</w:t>
      </w:r>
    </w:p>
    <w:p w14:paraId="5417CBD3" w14:textId="77777777" w:rsidR="00E26B14" w:rsidRDefault="00E26B14">
      <w:pPr>
        <w:ind w:leftChars="200" w:left="420"/>
        <w:rPr>
          <w:rFonts w:ascii="宋体" w:eastAsia="宋体" w:hAnsi="宋体" w:cs="宋体"/>
          <w:sz w:val="24"/>
        </w:rPr>
      </w:pPr>
    </w:p>
    <w:p w14:paraId="2FF34D5F" w14:textId="77777777" w:rsidR="00E26B14" w:rsidRDefault="00E26B14">
      <w:pPr>
        <w:rPr>
          <w:rFonts w:ascii="宋体" w:eastAsia="宋体" w:hAnsi="宋体" w:cs="宋体"/>
          <w:sz w:val="24"/>
        </w:rPr>
      </w:pPr>
    </w:p>
    <w:p w14:paraId="23EC08AF" w14:textId="77777777" w:rsidR="00E26B14" w:rsidRDefault="00000000">
      <w:pPr>
        <w:numPr>
          <w:ilvl w:val="0"/>
          <w:numId w:val="1"/>
        </w:numPr>
        <w:outlineLvl w:val="0"/>
        <w:rPr>
          <w:rFonts w:ascii="宋体" w:eastAsia="宋体" w:hAnsi="宋体" w:cs="宋体"/>
          <w:sz w:val="24"/>
        </w:rPr>
      </w:pPr>
      <w:bookmarkStart w:id="73" w:name="_Toc22691"/>
      <w:r>
        <w:rPr>
          <w:rFonts w:ascii="宋体" w:eastAsia="宋体" w:hAnsi="宋体" w:cs="宋体" w:hint="eastAsia"/>
          <w:sz w:val="24"/>
        </w:rPr>
        <w:t>论述题（2*15=30分，《国际战略形势与国际战略格局》）</w:t>
      </w:r>
    </w:p>
    <w:p w14:paraId="3115ECE1" w14:textId="77777777" w:rsidR="00E26B14" w:rsidRDefault="00E26B14">
      <w:pPr>
        <w:outlineLvl w:val="0"/>
        <w:rPr>
          <w:rFonts w:ascii="宋体" w:eastAsia="宋体" w:hAnsi="宋体" w:cs="宋体"/>
          <w:sz w:val="24"/>
        </w:rPr>
      </w:pPr>
    </w:p>
    <w:p w14:paraId="312D3C45" w14:textId="77777777" w:rsidR="00E26B14" w:rsidRDefault="00000000">
      <w:pPr>
        <w:outlineLvl w:val="0"/>
        <w:rPr>
          <w:rFonts w:ascii="宋体" w:eastAsia="宋体" w:hAnsi="宋体" w:cs="宋体"/>
          <w:sz w:val="24"/>
        </w:rPr>
      </w:pPr>
      <w:r>
        <w:rPr>
          <w:rFonts w:ascii="宋体" w:eastAsia="宋体" w:hAnsi="宋体" w:cs="宋体" w:hint="eastAsia"/>
          <w:sz w:val="24"/>
        </w:rPr>
        <w:t>运用基本的理论（首先要把理论阐述完整）来分析现实问题（如国家安全形势问题）</w:t>
      </w:r>
    </w:p>
    <w:p w14:paraId="2F6DF650" w14:textId="77777777" w:rsidR="00E26B14" w:rsidRDefault="00E26B14">
      <w:pPr>
        <w:outlineLvl w:val="0"/>
        <w:rPr>
          <w:rFonts w:ascii="宋体" w:eastAsia="宋体" w:hAnsi="宋体" w:cs="宋体"/>
          <w:sz w:val="24"/>
        </w:rPr>
      </w:pPr>
    </w:p>
    <w:p w14:paraId="288F2D56" w14:textId="77777777" w:rsidR="00E26B14" w:rsidRDefault="00000000">
      <w:pPr>
        <w:outlineLvl w:val="0"/>
        <w:rPr>
          <w:rFonts w:ascii="宋体" w:eastAsia="宋体" w:hAnsi="宋体" w:cs="宋体"/>
          <w:sz w:val="24"/>
        </w:rPr>
      </w:pPr>
      <w:r>
        <w:rPr>
          <w:rFonts w:ascii="宋体" w:eastAsia="宋体" w:hAnsi="宋体" w:cs="宋体" w:hint="eastAsia"/>
          <w:sz w:val="24"/>
        </w:rPr>
        <w:t>基本思路：理论+分析+对策</w:t>
      </w:r>
    </w:p>
    <w:p w14:paraId="17CB00A8" w14:textId="77777777" w:rsidR="00E26B14" w:rsidRDefault="00E26B14">
      <w:pPr>
        <w:outlineLvl w:val="0"/>
        <w:rPr>
          <w:rFonts w:ascii="宋体" w:eastAsia="宋体" w:hAnsi="宋体" w:cs="宋体"/>
          <w:sz w:val="24"/>
        </w:rPr>
      </w:pPr>
    </w:p>
    <w:p w14:paraId="61E4DA49" w14:textId="77777777" w:rsidR="00E26B14" w:rsidRDefault="00000000">
      <w:pPr>
        <w:numPr>
          <w:ilvl w:val="0"/>
          <w:numId w:val="43"/>
        </w:numPr>
        <w:outlineLvl w:val="1"/>
        <w:rPr>
          <w:rFonts w:ascii="宋体" w:eastAsia="宋体" w:hAnsi="宋体" w:cs="宋体"/>
          <w:sz w:val="24"/>
        </w:rPr>
      </w:pPr>
      <w:bookmarkStart w:id="74" w:name="_Toc5046"/>
      <w:bookmarkEnd w:id="73"/>
      <w:r>
        <w:rPr>
          <w:rFonts w:ascii="宋体" w:eastAsia="宋体" w:hAnsi="宋体" w:cs="宋体" w:hint="eastAsia"/>
          <w:sz w:val="24"/>
        </w:rPr>
        <w:t>研究和指导战争，要关照全局，把握关节。</w:t>
      </w:r>
      <w:bookmarkEnd w:id="74"/>
    </w:p>
    <w:p w14:paraId="239717A2"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战争同其他客观事物一样，是一个由多种因素综合作用而形成的一个整体，有着整体与部分、全局与局部之分，处理好全局与局部的关系，从整体上驾驭战争，是战争指导最高层次的制胜之道。</w:t>
      </w:r>
    </w:p>
    <w:p w14:paraId="76727804"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关照全局是战争指导的首要问题。</w:t>
      </w:r>
    </w:p>
    <w:p w14:paraId="20732D50"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把握关节是推动全局发展的重要方法。（P97）</w:t>
      </w:r>
    </w:p>
    <w:p w14:paraId="7D9E1347" w14:textId="77777777" w:rsidR="00E26B14" w:rsidRDefault="00000000">
      <w:pPr>
        <w:ind w:firstLineChars="200" w:firstLine="480"/>
        <w:rPr>
          <w:rFonts w:ascii="宋体" w:eastAsia="宋体" w:hAnsi="宋体" w:cs="宋体"/>
          <w:sz w:val="24"/>
        </w:rPr>
      </w:pPr>
      <w:r>
        <w:rPr>
          <w:rFonts w:ascii="宋体" w:eastAsia="宋体" w:hAnsi="宋体" w:cs="宋体"/>
          <w:noProof/>
          <w:sz w:val="24"/>
        </w:rPr>
        <w:lastRenderedPageBreak/>
        <w:drawing>
          <wp:inline distT="0" distB="0" distL="114300" distR="114300" wp14:anchorId="35504CA1" wp14:editId="64989C05">
            <wp:extent cx="4735195" cy="4514215"/>
            <wp:effectExtent l="0" t="0" r="1905" b="6985"/>
            <wp:docPr id="7" name="图片 7" descr="3301695F29B48203576B1330C928E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301695F29B48203576B1330C928EBBA"/>
                    <pic:cNvPicPr>
                      <a:picLocks noChangeAspect="1"/>
                    </pic:cNvPicPr>
                  </pic:nvPicPr>
                  <pic:blipFill>
                    <a:blip r:embed="rId12"/>
                    <a:stretch>
                      <a:fillRect/>
                    </a:stretch>
                  </pic:blipFill>
                  <pic:spPr>
                    <a:xfrm>
                      <a:off x="0" y="0"/>
                      <a:ext cx="4735195" cy="4514215"/>
                    </a:xfrm>
                    <a:prstGeom prst="rect">
                      <a:avLst/>
                    </a:prstGeom>
                  </pic:spPr>
                </pic:pic>
              </a:graphicData>
            </a:graphic>
          </wp:inline>
        </w:drawing>
      </w:r>
    </w:p>
    <w:p w14:paraId="345673FE" w14:textId="77777777" w:rsidR="00E26B14" w:rsidRDefault="00000000">
      <w:pPr>
        <w:numPr>
          <w:ilvl w:val="0"/>
          <w:numId w:val="43"/>
        </w:numPr>
        <w:outlineLvl w:val="1"/>
        <w:rPr>
          <w:rFonts w:ascii="宋体" w:eastAsia="宋体" w:hAnsi="宋体" w:cs="宋体"/>
          <w:sz w:val="24"/>
        </w:rPr>
      </w:pPr>
      <w:bookmarkStart w:id="75" w:name="_Toc30778"/>
      <w:r>
        <w:rPr>
          <w:rFonts w:ascii="宋体" w:eastAsia="宋体" w:hAnsi="宋体" w:cs="宋体" w:hint="eastAsia"/>
          <w:sz w:val="24"/>
        </w:rPr>
        <w:t>研究和指导战争必须着眼其特点，着眼其发展。</w:t>
      </w:r>
      <w:bookmarkEnd w:id="75"/>
    </w:p>
    <w:p w14:paraId="73ACB202" w14:textId="77777777" w:rsidR="00E26B14" w:rsidRDefault="00000000">
      <w:pPr>
        <w:rPr>
          <w:rFonts w:ascii="宋体" w:eastAsia="宋体" w:hAnsi="宋体" w:cs="宋体"/>
          <w:sz w:val="24"/>
        </w:rPr>
      </w:pPr>
      <w:r>
        <w:rPr>
          <w:rFonts w:ascii="宋体" w:eastAsia="宋体" w:hAnsi="宋体" w:cs="宋体" w:hint="eastAsia"/>
          <w:sz w:val="24"/>
        </w:rPr>
        <w:t>（P96-97）</w:t>
      </w:r>
    </w:p>
    <w:p w14:paraId="4335F5A8" w14:textId="77777777" w:rsidR="00E26B14" w:rsidRDefault="00000000">
      <w:pPr>
        <w:rPr>
          <w:rFonts w:ascii="宋体" w:eastAsia="宋体" w:hAnsi="宋体" w:cs="宋体"/>
          <w:sz w:val="24"/>
        </w:rPr>
      </w:pPr>
      <w:r>
        <w:rPr>
          <w:rFonts w:ascii="宋体" w:eastAsia="宋体" w:hAnsi="宋体" w:cs="宋体"/>
          <w:noProof/>
          <w:sz w:val="24"/>
        </w:rPr>
        <w:drawing>
          <wp:inline distT="0" distB="0" distL="114300" distR="114300" wp14:anchorId="4DA65C5C" wp14:editId="02320885">
            <wp:extent cx="5266690" cy="3165475"/>
            <wp:effectExtent l="0" t="0" r="3810" b="9525"/>
            <wp:docPr id="8" name="图片 8" descr="71A3381435E2D8518D4E1DE2DAC5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1A3381435E2D8518D4E1DE2DAC51441"/>
                    <pic:cNvPicPr>
                      <a:picLocks noChangeAspect="1"/>
                    </pic:cNvPicPr>
                  </pic:nvPicPr>
                  <pic:blipFill>
                    <a:blip r:embed="rId13"/>
                    <a:stretch>
                      <a:fillRect/>
                    </a:stretch>
                  </pic:blipFill>
                  <pic:spPr>
                    <a:xfrm>
                      <a:off x="0" y="0"/>
                      <a:ext cx="5266690" cy="3165475"/>
                    </a:xfrm>
                    <a:prstGeom prst="rect">
                      <a:avLst/>
                    </a:prstGeom>
                  </pic:spPr>
                </pic:pic>
              </a:graphicData>
            </a:graphic>
          </wp:inline>
        </w:drawing>
      </w:r>
    </w:p>
    <w:p w14:paraId="081DFC7C" w14:textId="77777777" w:rsidR="00E26B14"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547D9AA6" wp14:editId="71A2C552">
            <wp:extent cx="5266690" cy="2095500"/>
            <wp:effectExtent l="0" t="0" r="3810" b="0"/>
            <wp:docPr id="9" name="图片 9" descr="7F8BB06C92E81589CA7259CE65D5DD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F8BB06C92E81589CA7259CE65D5DDC3"/>
                    <pic:cNvPicPr>
                      <a:picLocks noChangeAspect="1"/>
                    </pic:cNvPicPr>
                  </pic:nvPicPr>
                  <pic:blipFill>
                    <a:blip r:embed="rId14"/>
                    <a:stretch>
                      <a:fillRect/>
                    </a:stretch>
                  </pic:blipFill>
                  <pic:spPr>
                    <a:xfrm>
                      <a:off x="0" y="0"/>
                      <a:ext cx="5266690" cy="2095500"/>
                    </a:xfrm>
                    <a:prstGeom prst="rect">
                      <a:avLst/>
                    </a:prstGeom>
                  </pic:spPr>
                </pic:pic>
              </a:graphicData>
            </a:graphic>
          </wp:inline>
        </w:drawing>
      </w:r>
    </w:p>
    <w:p w14:paraId="016BDB58" w14:textId="77777777" w:rsidR="00E26B14" w:rsidRDefault="00000000">
      <w:pPr>
        <w:numPr>
          <w:ilvl w:val="0"/>
          <w:numId w:val="43"/>
        </w:numPr>
        <w:outlineLvl w:val="1"/>
        <w:rPr>
          <w:rFonts w:ascii="宋体" w:eastAsia="宋体" w:hAnsi="宋体" w:cs="宋体"/>
          <w:sz w:val="24"/>
        </w:rPr>
      </w:pPr>
      <w:bookmarkStart w:id="76" w:name="_Toc32484"/>
      <w:r>
        <w:rPr>
          <w:rFonts w:ascii="宋体" w:eastAsia="宋体" w:hAnsi="宋体" w:cs="宋体" w:hint="eastAsia"/>
          <w:sz w:val="24"/>
        </w:rPr>
        <w:t>战争与政治的关系。</w:t>
      </w:r>
      <w:bookmarkEnd w:id="76"/>
    </w:p>
    <w:p w14:paraId="21CA7E9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战争是政治的继续。政治决定战争的最终目的，战争为一定的政治目的服务。敌对双方政治上的矛盾斗争尖锐到用和平方式不能解决时，便诉诸武力，即用战争方式实现各自的政治目的。战争的政治目的规定和体现着战争的性质，影响着人心向背，制约着战争胜负。政治对战争的制约作战，还体现在战争的规模、强度、持续时间及战略目标、作战方针、作战方法等方面。（P178）</w:t>
      </w:r>
    </w:p>
    <w:p w14:paraId="7066FC22" w14:textId="77777777" w:rsidR="00E26B14" w:rsidRDefault="00000000">
      <w:pPr>
        <w:rPr>
          <w:rFonts w:ascii="宋体" w:eastAsia="宋体" w:hAnsi="宋体" w:cs="宋体"/>
          <w:sz w:val="24"/>
        </w:rPr>
      </w:pPr>
      <w:r>
        <w:rPr>
          <w:rFonts w:ascii="宋体" w:eastAsia="宋体" w:hAnsi="宋体" w:cs="宋体"/>
          <w:sz w:val="24"/>
        </w:rPr>
        <w:br w:type="page"/>
      </w:r>
    </w:p>
    <w:p w14:paraId="39E3A02C" w14:textId="77777777" w:rsidR="00E26B14" w:rsidRDefault="00000000">
      <w:pPr>
        <w:numPr>
          <w:ilvl w:val="0"/>
          <w:numId w:val="43"/>
        </w:numPr>
        <w:outlineLvl w:val="1"/>
        <w:rPr>
          <w:rFonts w:ascii="宋体" w:eastAsia="宋体" w:hAnsi="宋体" w:cs="宋体"/>
          <w:sz w:val="24"/>
        </w:rPr>
      </w:pPr>
      <w:bookmarkStart w:id="77" w:name="_Toc11768"/>
      <w:r>
        <w:rPr>
          <w:rFonts w:ascii="宋体" w:eastAsia="宋体" w:hAnsi="宋体" w:cs="宋体" w:hint="eastAsia"/>
          <w:sz w:val="24"/>
        </w:rPr>
        <w:lastRenderedPageBreak/>
        <w:t>研究与指导战争，主观指导要符合客观实际。</w:t>
      </w:r>
      <w:bookmarkEnd w:id="77"/>
    </w:p>
    <w:p w14:paraId="6C8484EF" w14:textId="77777777" w:rsidR="00E26B14" w:rsidRDefault="00000000">
      <w:pPr>
        <w:rPr>
          <w:rFonts w:ascii="宋体" w:eastAsia="宋体" w:hAnsi="宋体" w:cs="宋体"/>
          <w:sz w:val="24"/>
        </w:rPr>
      </w:pPr>
      <w:r>
        <w:rPr>
          <w:rFonts w:ascii="宋体" w:eastAsia="宋体" w:hAnsi="宋体" w:cs="宋体" w:hint="eastAsia"/>
          <w:sz w:val="24"/>
        </w:rPr>
        <w:t>（P98-99）</w:t>
      </w:r>
    </w:p>
    <w:p w14:paraId="32ECB392" w14:textId="77777777" w:rsidR="00E26B14" w:rsidRDefault="00000000">
      <w:pPr>
        <w:rPr>
          <w:rFonts w:ascii="宋体" w:eastAsia="宋体" w:hAnsi="宋体" w:cs="宋体"/>
          <w:sz w:val="24"/>
        </w:rPr>
      </w:pPr>
      <w:r>
        <w:rPr>
          <w:rFonts w:ascii="宋体" w:eastAsia="宋体" w:hAnsi="宋体" w:cs="宋体"/>
          <w:noProof/>
          <w:sz w:val="24"/>
        </w:rPr>
        <w:drawing>
          <wp:inline distT="0" distB="0" distL="114300" distR="114300" wp14:anchorId="0C78C4AB" wp14:editId="101D7A90">
            <wp:extent cx="4582795" cy="5458460"/>
            <wp:effectExtent l="0" t="0" r="1905" b="2540"/>
            <wp:docPr id="10" name="图片 10" descr="9C49DC408A6134D141609EACE9C58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C49DC408A6134D141609EACE9C587C8"/>
                    <pic:cNvPicPr>
                      <a:picLocks noChangeAspect="1"/>
                    </pic:cNvPicPr>
                  </pic:nvPicPr>
                  <pic:blipFill>
                    <a:blip r:embed="rId15"/>
                    <a:stretch>
                      <a:fillRect/>
                    </a:stretch>
                  </pic:blipFill>
                  <pic:spPr>
                    <a:xfrm>
                      <a:off x="0" y="0"/>
                      <a:ext cx="4582795" cy="5458460"/>
                    </a:xfrm>
                    <a:prstGeom prst="rect">
                      <a:avLst/>
                    </a:prstGeom>
                  </pic:spPr>
                </pic:pic>
              </a:graphicData>
            </a:graphic>
          </wp:inline>
        </w:drawing>
      </w:r>
    </w:p>
    <w:p w14:paraId="3DB1AD80" w14:textId="77777777" w:rsidR="00E26B14" w:rsidRDefault="00000000">
      <w:pPr>
        <w:rPr>
          <w:rFonts w:ascii="宋体" w:eastAsia="宋体" w:hAnsi="宋体" w:cs="宋体"/>
          <w:sz w:val="24"/>
        </w:rPr>
      </w:pPr>
      <w:r>
        <w:rPr>
          <w:rFonts w:ascii="宋体" w:eastAsia="宋体" w:hAnsi="宋体" w:cs="宋体"/>
          <w:noProof/>
          <w:sz w:val="24"/>
        </w:rPr>
        <w:drawing>
          <wp:inline distT="0" distB="0" distL="114300" distR="114300" wp14:anchorId="55F3A0C1" wp14:editId="7E6B0006">
            <wp:extent cx="4547870" cy="2837815"/>
            <wp:effectExtent l="0" t="0" r="11430" b="6985"/>
            <wp:docPr id="11" name="图片 11" descr="D2E1C45609224C6794DBBA27689F6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2E1C45609224C6794DBBA27689F616B"/>
                    <pic:cNvPicPr>
                      <a:picLocks noChangeAspect="1"/>
                    </pic:cNvPicPr>
                  </pic:nvPicPr>
                  <pic:blipFill>
                    <a:blip r:embed="rId16"/>
                    <a:stretch>
                      <a:fillRect/>
                    </a:stretch>
                  </pic:blipFill>
                  <pic:spPr>
                    <a:xfrm>
                      <a:off x="0" y="0"/>
                      <a:ext cx="4547870" cy="2837815"/>
                    </a:xfrm>
                    <a:prstGeom prst="rect">
                      <a:avLst/>
                    </a:prstGeom>
                  </pic:spPr>
                </pic:pic>
              </a:graphicData>
            </a:graphic>
          </wp:inline>
        </w:drawing>
      </w:r>
    </w:p>
    <w:p w14:paraId="6459C996" w14:textId="77777777" w:rsidR="00E26B14" w:rsidRDefault="00000000">
      <w:pPr>
        <w:numPr>
          <w:ilvl w:val="0"/>
          <w:numId w:val="43"/>
        </w:numPr>
        <w:outlineLvl w:val="1"/>
        <w:rPr>
          <w:rFonts w:ascii="宋体" w:eastAsia="宋体" w:hAnsi="宋体" w:cs="宋体"/>
          <w:sz w:val="24"/>
        </w:rPr>
      </w:pPr>
      <w:bookmarkStart w:id="78" w:name="_Toc30833"/>
      <w:r>
        <w:rPr>
          <w:rFonts w:ascii="宋体" w:eastAsia="宋体" w:hAnsi="宋体" w:cs="宋体" w:hint="eastAsia"/>
          <w:sz w:val="24"/>
        </w:rPr>
        <w:lastRenderedPageBreak/>
        <w:t>战争与经济的关系。</w:t>
      </w:r>
      <w:bookmarkEnd w:id="78"/>
    </w:p>
    <w:p w14:paraId="6397614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政治时经济集中体现，战争的政治目的基础在于经济利益。经济因素是人类社会发展的最基本动因，也是战争这种社会矛盾的最基本动因。战争的产生、发展和消亡，植根于生产力和生产关系的矛盾运动。一场具体的战争，往往是由经济利益的冲突所引起，最终追求的还是经济利益。经济力量是战争的物质基础，战争的进程和结局，都依赖于经济条件。战争越现代化，对经济依赖就越大。（P178）</w:t>
      </w:r>
    </w:p>
    <w:p w14:paraId="417B95D8" w14:textId="77777777" w:rsidR="00E26B14" w:rsidRDefault="00E26B14">
      <w:pPr>
        <w:ind w:firstLineChars="200" w:firstLine="480"/>
        <w:rPr>
          <w:rFonts w:ascii="宋体" w:eastAsia="宋体" w:hAnsi="宋体" w:cs="宋体"/>
          <w:sz w:val="24"/>
        </w:rPr>
      </w:pPr>
    </w:p>
    <w:p w14:paraId="3D304A06" w14:textId="77777777" w:rsidR="00E26B14" w:rsidRDefault="00000000">
      <w:pPr>
        <w:numPr>
          <w:ilvl w:val="0"/>
          <w:numId w:val="43"/>
        </w:numPr>
        <w:rPr>
          <w:rFonts w:ascii="宋体" w:eastAsia="宋体" w:hAnsi="宋体" w:cs="宋体"/>
          <w:sz w:val="24"/>
        </w:rPr>
      </w:pPr>
      <w:r>
        <w:rPr>
          <w:rFonts w:ascii="宋体" w:eastAsia="宋体" w:hAnsi="宋体" w:cs="宋体" w:hint="eastAsia"/>
          <w:sz w:val="24"/>
        </w:rPr>
        <w:t>国际战略格局演变的动因与过程的基本理论。（国际战略格局演变的动因）</w:t>
      </w:r>
    </w:p>
    <w:p w14:paraId="009497C2" w14:textId="77777777" w:rsidR="00E26B14" w:rsidRDefault="00000000">
      <w:pPr>
        <w:numPr>
          <w:ilvl w:val="0"/>
          <w:numId w:val="44"/>
        </w:numPr>
        <w:ind w:firstLineChars="200" w:firstLine="480"/>
        <w:rPr>
          <w:rFonts w:ascii="宋体" w:eastAsia="宋体" w:hAnsi="宋体" w:cs="宋体"/>
          <w:sz w:val="24"/>
        </w:rPr>
      </w:pPr>
      <w:r>
        <w:rPr>
          <w:rFonts w:ascii="宋体" w:eastAsia="宋体" w:hAnsi="宋体" w:cs="宋体" w:hint="eastAsia"/>
          <w:sz w:val="24"/>
        </w:rPr>
        <w:t>国际战略格局的演变，从根本上说，是决定这种格局的国际战略力量及其相互关系的重大改变；</w:t>
      </w:r>
    </w:p>
    <w:p w14:paraId="5F8E9D34" w14:textId="77777777" w:rsidR="00E26B14" w:rsidRDefault="00000000">
      <w:pPr>
        <w:numPr>
          <w:ilvl w:val="0"/>
          <w:numId w:val="44"/>
        </w:numPr>
        <w:ind w:firstLineChars="200" w:firstLine="480"/>
        <w:rPr>
          <w:rFonts w:ascii="宋体" w:eastAsia="宋体" w:hAnsi="宋体" w:cs="宋体"/>
          <w:sz w:val="24"/>
        </w:rPr>
      </w:pPr>
      <w:r>
        <w:rPr>
          <w:rFonts w:ascii="宋体" w:eastAsia="宋体" w:hAnsi="宋体" w:cs="宋体" w:hint="eastAsia"/>
          <w:sz w:val="24"/>
        </w:rPr>
        <w:t>国际战略格局的演变，是内外部因素共同作用的结果；</w:t>
      </w:r>
    </w:p>
    <w:p w14:paraId="7D31C8C7" w14:textId="77777777" w:rsidR="00E26B14" w:rsidRDefault="00000000">
      <w:pPr>
        <w:numPr>
          <w:ilvl w:val="0"/>
          <w:numId w:val="44"/>
        </w:numPr>
        <w:ind w:firstLineChars="200" w:firstLine="480"/>
        <w:rPr>
          <w:rFonts w:ascii="宋体" w:eastAsia="宋体" w:hAnsi="宋体" w:cs="宋体"/>
          <w:sz w:val="24"/>
        </w:rPr>
      </w:pPr>
      <w:r>
        <w:rPr>
          <w:rFonts w:ascii="宋体" w:eastAsia="宋体" w:hAnsi="宋体" w:cs="宋体" w:hint="eastAsia"/>
          <w:sz w:val="24"/>
        </w:rPr>
        <w:t>国际战略格局演变的过程反映了国际战略力量之间的矛盾和斗争的发展过程。（P169-170）</w:t>
      </w:r>
    </w:p>
    <w:p w14:paraId="79F06D61" w14:textId="77777777" w:rsidR="00E26B14" w:rsidRDefault="00E26B14">
      <w:pPr>
        <w:rPr>
          <w:rFonts w:ascii="宋体" w:eastAsia="宋体" w:hAnsi="宋体" w:cs="宋体"/>
          <w:sz w:val="24"/>
        </w:rPr>
      </w:pPr>
    </w:p>
    <w:p w14:paraId="17A12272" w14:textId="77777777" w:rsidR="00E26B14" w:rsidRDefault="00000000">
      <w:pPr>
        <w:numPr>
          <w:ilvl w:val="0"/>
          <w:numId w:val="43"/>
        </w:numPr>
        <w:outlineLvl w:val="1"/>
        <w:rPr>
          <w:rFonts w:ascii="宋体" w:eastAsia="宋体" w:hAnsi="宋体" w:cs="宋体"/>
          <w:sz w:val="24"/>
        </w:rPr>
      </w:pPr>
      <w:bookmarkStart w:id="79" w:name="_Toc28440"/>
      <w:r>
        <w:rPr>
          <w:rFonts w:ascii="宋体" w:eastAsia="宋体" w:hAnsi="宋体" w:cs="宋体" w:hint="eastAsia"/>
          <w:sz w:val="24"/>
        </w:rPr>
        <w:t>国际战略格局演变的规律性特点。</w:t>
      </w:r>
      <w:bookmarkEnd w:id="79"/>
    </w:p>
    <w:p w14:paraId="1BB31ACD" w14:textId="77777777" w:rsidR="00E26B14" w:rsidRDefault="00000000">
      <w:pPr>
        <w:ind w:leftChars="200" w:left="420"/>
        <w:rPr>
          <w:rFonts w:ascii="宋体" w:eastAsia="宋体" w:hAnsi="宋体" w:cs="宋体"/>
          <w:sz w:val="24"/>
        </w:rPr>
      </w:pPr>
      <w:r>
        <w:rPr>
          <w:rFonts w:ascii="宋体" w:eastAsia="宋体" w:hAnsi="宋体" w:cs="宋体" w:hint="eastAsia"/>
          <w:sz w:val="24"/>
        </w:rPr>
        <w:t>1、国际战略格局演变的必然性和偶然性关系：</w:t>
      </w:r>
    </w:p>
    <w:p w14:paraId="4117E478"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国际战略格局演变的必然性反映了格局发展的一般规律；</w:t>
      </w:r>
    </w:p>
    <w:p w14:paraId="4CA499B3"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偶然性因素在国际战略格局演变中也发挥者重要作用；</w:t>
      </w:r>
    </w:p>
    <w:p w14:paraId="61A93427" w14:textId="77777777" w:rsidR="00E26B14" w:rsidRDefault="00000000">
      <w:pPr>
        <w:ind w:firstLineChars="400" w:firstLine="960"/>
        <w:rPr>
          <w:rFonts w:ascii="宋体" w:eastAsia="宋体" w:hAnsi="宋体" w:cs="宋体"/>
          <w:sz w:val="24"/>
        </w:rPr>
      </w:pPr>
      <w:r>
        <w:rPr>
          <w:rFonts w:ascii="宋体" w:eastAsia="宋体" w:hAnsi="宋体" w:cs="宋体" w:hint="eastAsia"/>
          <w:sz w:val="24"/>
        </w:rPr>
        <w:t>偶然性寓于必然性中。</w:t>
      </w:r>
    </w:p>
    <w:p w14:paraId="3342AAFD" w14:textId="77777777" w:rsidR="00E26B14" w:rsidRDefault="00000000">
      <w:pPr>
        <w:ind w:leftChars="200" w:left="420"/>
        <w:rPr>
          <w:rFonts w:ascii="宋体" w:eastAsia="宋体" w:hAnsi="宋体" w:cs="宋体"/>
          <w:sz w:val="24"/>
        </w:rPr>
      </w:pPr>
      <w:r>
        <w:rPr>
          <w:rFonts w:ascii="宋体" w:eastAsia="宋体" w:hAnsi="宋体" w:cs="宋体" w:hint="eastAsia"/>
          <w:sz w:val="24"/>
        </w:rPr>
        <w:t>2、国际战略格局演变是一个由量变到质变的过程；</w:t>
      </w:r>
    </w:p>
    <w:p w14:paraId="1FA67831" w14:textId="77777777" w:rsidR="00E26B14" w:rsidRDefault="00000000">
      <w:pPr>
        <w:ind w:leftChars="200" w:left="420"/>
        <w:rPr>
          <w:rFonts w:ascii="宋体" w:eastAsia="宋体" w:hAnsi="宋体" w:cs="宋体"/>
          <w:sz w:val="24"/>
        </w:rPr>
      </w:pPr>
      <w:r>
        <w:rPr>
          <w:rFonts w:ascii="宋体" w:eastAsia="宋体" w:hAnsi="宋体" w:cs="宋体" w:hint="eastAsia"/>
          <w:sz w:val="24"/>
        </w:rPr>
        <w:t>3、国际战略格局的演变存在者渐变和突变两种方式。（P170-171）</w:t>
      </w:r>
    </w:p>
    <w:p w14:paraId="505D9FD4" w14:textId="77777777" w:rsidR="00E26B14" w:rsidRDefault="00E26B14">
      <w:pPr>
        <w:ind w:firstLineChars="200" w:firstLine="480"/>
        <w:rPr>
          <w:rFonts w:ascii="宋体" w:eastAsia="宋体" w:hAnsi="宋体" w:cs="宋体"/>
          <w:sz w:val="24"/>
        </w:rPr>
      </w:pPr>
    </w:p>
    <w:p w14:paraId="32C9726A" w14:textId="77777777" w:rsidR="00E26B14" w:rsidRDefault="00000000">
      <w:pPr>
        <w:numPr>
          <w:ilvl w:val="0"/>
          <w:numId w:val="43"/>
        </w:numPr>
        <w:outlineLvl w:val="1"/>
        <w:rPr>
          <w:rFonts w:ascii="宋体" w:eastAsia="宋体" w:hAnsi="宋体" w:cs="宋体"/>
          <w:sz w:val="24"/>
        </w:rPr>
      </w:pPr>
      <w:bookmarkStart w:id="80" w:name="_Toc12645"/>
      <w:r>
        <w:rPr>
          <w:rFonts w:ascii="宋体" w:eastAsia="宋体" w:hAnsi="宋体" w:cs="宋体" w:hint="eastAsia"/>
          <w:sz w:val="24"/>
        </w:rPr>
        <w:t>国际战略格局的本质。</w:t>
      </w:r>
      <w:bookmarkEnd w:id="80"/>
    </w:p>
    <w:p w14:paraId="753723A6"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在当即国际战略舞台上，国家与国家之间的关系，</w:t>
      </w:r>
      <w:proofErr w:type="gramStart"/>
      <w:r>
        <w:rPr>
          <w:rFonts w:ascii="宋体" w:eastAsia="宋体" w:hAnsi="宋体" w:cs="宋体" w:hint="eastAsia"/>
          <w:sz w:val="24"/>
        </w:rPr>
        <w:t>最</w:t>
      </w:r>
      <w:proofErr w:type="gramEnd"/>
      <w:r>
        <w:rPr>
          <w:rFonts w:ascii="宋体" w:eastAsia="宋体" w:hAnsi="宋体" w:cs="宋体" w:hint="eastAsia"/>
          <w:sz w:val="24"/>
        </w:rPr>
        <w:t>本质的是它们之间的力量对比关系。因此，国际战略格局本质上就是一种国际战略力量的对比关系。</w:t>
      </w:r>
    </w:p>
    <w:p w14:paraId="5F5F7AA8"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国际战略力量对比是国际战略力量之间的一种实力对比，以及由此而派生的影响力对比。（P168）</w:t>
      </w:r>
    </w:p>
    <w:p w14:paraId="6CF179D6" w14:textId="77777777" w:rsidR="00E26B14" w:rsidRDefault="00000000">
      <w:pPr>
        <w:ind w:firstLineChars="200" w:firstLine="480"/>
        <w:rPr>
          <w:rFonts w:ascii="宋体" w:eastAsia="宋体" w:hAnsi="宋体" w:cs="宋体"/>
          <w:sz w:val="24"/>
        </w:rPr>
      </w:pPr>
      <w:r>
        <w:rPr>
          <w:rFonts w:ascii="宋体" w:eastAsia="宋体" w:hAnsi="宋体" w:cs="宋体"/>
          <w:noProof/>
          <w:sz w:val="24"/>
        </w:rPr>
        <w:drawing>
          <wp:inline distT="0" distB="0" distL="114300" distR="114300" wp14:anchorId="69ECE64E" wp14:editId="404C2F8E">
            <wp:extent cx="5266690" cy="3058795"/>
            <wp:effectExtent l="0" t="0" r="3810" b="1905"/>
            <wp:docPr id="12" name="图片 12" descr="F2F9E00A4DABE6B27E8E6E2879CA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2F9E00A4DABE6B27E8E6E2879CA3213"/>
                    <pic:cNvPicPr>
                      <a:picLocks noChangeAspect="1"/>
                    </pic:cNvPicPr>
                  </pic:nvPicPr>
                  <pic:blipFill>
                    <a:blip r:embed="rId17"/>
                    <a:stretch>
                      <a:fillRect/>
                    </a:stretch>
                  </pic:blipFill>
                  <pic:spPr>
                    <a:xfrm>
                      <a:off x="0" y="0"/>
                      <a:ext cx="5266690" cy="3058795"/>
                    </a:xfrm>
                    <a:prstGeom prst="rect">
                      <a:avLst/>
                    </a:prstGeom>
                  </pic:spPr>
                </pic:pic>
              </a:graphicData>
            </a:graphic>
          </wp:inline>
        </w:drawing>
      </w:r>
    </w:p>
    <w:p w14:paraId="06DBFBC9" w14:textId="77777777" w:rsidR="00E26B14" w:rsidRDefault="00000000">
      <w:pPr>
        <w:rPr>
          <w:rFonts w:ascii="宋体" w:eastAsia="宋体" w:hAnsi="宋体" w:cs="宋体"/>
          <w:sz w:val="24"/>
        </w:rPr>
      </w:pPr>
      <w:r>
        <w:rPr>
          <w:rFonts w:ascii="宋体" w:eastAsia="宋体" w:hAnsi="宋体" w:cs="宋体"/>
          <w:sz w:val="24"/>
        </w:rPr>
        <w:lastRenderedPageBreak/>
        <w:br w:type="page"/>
      </w:r>
    </w:p>
    <w:p w14:paraId="4056F701" w14:textId="77777777" w:rsidR="00E26B14" w:rsidRDefault="00000000">
      <w:pPr>
        <w:numPr>
          <w:ilvl w:val="0"/>
          <w:numId w:val="43"/>
        </w:numPr>
        <w:outlineLvl w:val="1"/>
        <w:rPr>
          <w:rFonts w:ascii="宋体" w:eastAsia="宋体" w:hAnsi="宋体" w:cs="宋体"/>
          <w:sz w:val="24"/>
        </w:rPr>
      </w:pPr>
      <w:bookmarkStart w:id="81" w:name="_Toc15976"/>
      <w:r>
        <w:rPr>
          <w:rFonts w:ascii="宋体" w:eastAsia="宋体" w:hAnsi="宋体" w:cs="宋体" w:hint="eastAsia"/>
          <w:sz w:val="24"/>
        </w:rPr>
        <w:lastRenderedPageBreak/>
        <w:t>研究和指导战争必须认识战争规律。</w:t>
      </w:r>
      <w:bookmarkEnd w:id="81"/>
    </w:p>
    <w:p w14:paraId="634EC8EA" w14:textId="77777777" w:rsidR="00E26B14" w:rsidRDefault="00000000">
      <w:pPr>
        <w:rPr>
          <w:rFonts w:ascii="宋体" w:eastAsia="宋体" w:hAnsi="宋体" w:cs="宋体"/>
          <w:sz w:val="24"/>
        </w:rPr>
      </w:pPr>
      <w:r>
        <w:rPr>
          <w:rFonts w:ascii="宋体" w:eastAsia="宋体" w:hAnsi="宋体" w:cs="宋体" w:hint="eastAsia"/>
          <w:sz w:val="24"/>
        </w:rPr>
        <w:t>（P95-96）</w:t>
      </w:r>
    </w:p>
    <w:p w14:paraId="607E93E5" w14:textId="77777777" w:rsidR="00E26B14" w:rsidRDefault="00000000">
      <w:pPr>
        <w:rPr>
          <w:rFonts w:ascii="宋体" w:eastAsia="宋体" w:hAnsi="宋体" w:cs="宋体"/>
          <w:sz w:val="24"/>
        </w:rPr>
      </w:pPr>
      <w:r>
        <w:rPr>
          <w:rFonts w:ascii="宋体" w:eastAsia="宋体" w:hAnsi="宋体" w:cs="宋体"/>
          <w:noProof/>
          <w:sz w:val="24"/>
        </w:rPr>
        <w:drawing>
          <wp:inline distT="0" distB="0" distL="114300" distR="114300" wp14:anchorId="45C91FAB" wp14:editId="4FD0CF18">
            <wp:extent cx="5266690" cy="1494155"/>
            <wp:effectExtent l="0" t="0" r="3810" b="4445"/>
            <wp:docPr id="13" name="图片 13" descr="C5EE396A6E106BCEA8E5DA8D4A788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EE396A6E106BCEA8E5DA8D4A788BF0"/>
                    <pic:cNvPicPr>
                      <a:picLocks noChangeAspect="1"/>
                    </pic:cNvPicPr>
                  </pic:nvPicPr>
                  <pic:blipFill>
                    <a:blip r:embed="rId18"/>
                    <a:stretch>
                      <a:fillRect/>
                    </a:stretch>
                  </pic:blipFill>
                  <pic:spPr>
                    <a:xfrm>
                      <a:off x="0" y="0"/>
                      <a:ext cx="5266690" cy="1494155"/>
                    </a:xfrm>
                    <a:prstGeom prst="rect">
                      <a:avLst/>
                    </a:prstGeom>
                  </pic:spPr>
                </pic:pic>
              </a:graphicData>
            </a:graphic>
          </wp:inline>
        </w:drawing>
      </w:r>
    </w:p>
    <w:p w14:paraId="72FC9EB1" w14:textId="77777777" w:rsidR="00E26B14" w:rsidRDefault="00000000">
      <w:pPr>
        <w:rPr>
          <w:rFonts w:ascii="宋体" w:eastAsia="宋体" w:hAnsi="宋体" w:cs="宋体"/>
          <w:sz w:val="24"/>
        </w:rPr>
      </w:pPr>
      <w:r>
        <w:rPr>
          <w:rFonts w:ascii="宋体" w:eastAsia="宋体" w:hAnsi="宋体" w:cs="宋体"/>
          <w:noProof/>
          <w:sz w:val="24"/>
        </w:rPr>
        <w:drawing>
          <wp:inline distT="0" distB="0" distL="114300" distR="114300" wp14:anchorId="18A59BBF" wp14:editId="2454A191">
            <wp:extent cx="5266690" cy="3780155"/>
            <wp:effectExtent l="0" t="0" r="3810" b="4445"/>
            <wp:docPr id="14" name="图片 14" descr="ED1DEA269946B6A85FCD5B786AA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1DEA269946B6A85FCD5B786AA04573"/>
                    <pic:cNvPicPr>
                      <a:picLocks noChangeAspect="1"/>
                    </pic:cNvPicPr>
                  </pic:nvPicPr>
                  <pic:blipFill>
                    <a:blip r:embed="rId19"/>
                    <a:stretch>
                      <a:fillRect/>
                    </a:stretch>
                  </pic:blipFill>
                  <pic:spPr>
                    <a:xfrm>
                      <a:off x="0" y="0"/>
                      <a:ext cx="5266690" cy="3780155"/>
                    </a:xfrm>
                    <a:prstGeom prst="rect">
                      <a:avLst/>
                    </a:prstGeom>
                  </pic:spPr>
                </pic:pic>
              </a:graphicData>
            </a:graphic>
          </wp:inline>
        </w:drawing>
      </w:r>
    </w:p>
    <w:p w14:paraId="6060D8B8" w14:textId="77777777" w:rsidR="00E26B14" w:rsidRDefault="00000000">
      <w:pPr>
        <w:numPr>
          <w:ilvl w:val="0"/>
          <w:numId w:val="43"/>
        </w:numPr>
        <w:outlineLvl w:val="1"/>
        <w:rPr>
          <w:rFonts w:ascii="宋体" w:eastAsia="宋体" w:hAnsi="宋体" w:cs="宋体"/>
          <w:sz w:val="24"/>
        </w:rPr>
      </w:pPr>
      <w:bookmarkStart w:id="82" w:name="_Toc1936"/>
      <w:r>
        <w:rPr>
          <w:rFonts w:ascii="宋体" w:eastAsia="宋体" w:hAnsi="宋体" w:cs="宋体" w:hint="eastAsia"/>
          <w:sz w:val="24"/>
        </w:rPr>
        <w:t>国际战略格局的构成要素。</w:t>
      </w:r>
      <w:bookmarkEnd w:id="82"/>
    </w:p>
    <w:p w14:paraId="7E6704C0"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在当今国际战略舞台上，能够成为其国际战略力量，并进而成为其国际战略格局的基本要素的是大国和国家集团。所谓大国，一般指那些幅员辽阔，人口众多，拥有较强的经济、科技和军事实力，对国际事务和地区事务能够施加巨大影响的国家。国家集团则是若干国家力量的“集合”，因而它往往比单个国家力量要强大得多。国家集团通常以建立某种国际同盟关系的方式确定。大国和国家集团在国际战略格局形成和发展的过程中发挥着重要作用。（P167-168）</w:t>
      </w:r>
    </w:p>
    <w:p w14:paraId="512E27E5" w14:textId="77777777" w:rsidR="00E26B14" w:rsidRDefault="00E26B14">
      <w:pPr>
        <w:ind w:firstLineChars="200" w:firstLine="480"/>
        <w:rPr>
          <w:rFonts w:ascii="宋体" w:eastAsia="宋体" w:hAnsi="宋体" w:cs="宋体"/>
          <w:sz w:val="24"/>
        </w:rPr>
      </w:pPr>
    </w:p>
    <w:p w14:paraId="72BD56A1" w14:textId="77777777" w:rsidR="00E26B14" w:rsidRDefault="00000000">
      <w:pPr>
        <w:numPr>
          <w:ilvl w:val="0"/>
          <w:numId w:val="43"/>
        </w:numPr>
        <w:outlineLvl w:val="1"/>
        <w:rPr>
          <w:rFonts w:ascii="宋体" w:eastAsia="宋体" w:hAnsi="宋体" w:cs="宋体"/>
          <w:sz w:val="24"/>
        </w:rPr>
      </w:pPr>
      <w:bookmarkStart w:id="83" w:name="_Toc22450"/>
      <w:r>
        <w:rPr>
          <w:rFonts w:ascii="宋体" w:eastAsia="宋体" w:hAnsi="宋体" w:cs="宋体" w:hint="eastAsia"/>
          <w:sz w:val="24"/>
        </w:rPr>
        <w:t>人民战争思想的基本理论观点。</w:t>
      </w:r>
      <w:bookmarkEnd w:id="83"/>
    </w:p>
    <w:p w14:paraId="64B1418B"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1、战争的正义性是实行人民战争的政治基础；</w:t>
      </w:r>
    </w:p>
    <w:p w14:paraId="7F2C506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2、革命战争是群众的战争；</w:t>
      </w:r>
    </w:p>
    <w:p w14:paraId="62166B1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3、人民群众是战争伟力之最深厚源泉；</w:t>
      </w:r>
    </w:p>
    <w:p w14:paraId="1118521E"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4、兵民是胜利之本。</w:t>
      </w:r>
    </w:p>
    <w:p w14:paraId="6D12F1C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5、人是战争胜负的决定因素。（P102-104）</w:t>
      </w:r>
    </w:p>
    <w:p w14:paraId="0AD372C9" w14:textId="77777777" w:rsidR="00E26B14" w:rsidRDefault="00000000">
      <w:pPr>
        <w:numPr>
          <w:ilvl w:val="0"/>
          <w:numId w:val="43"/>
        </w:numPr>
        <w:outlineLvl w:val="1"/>
        <w:rPr>
          <w:rFonts w:ascii="宋体" w:eastAsia="宋体" w:hAnsi="宋体" w:cs="宋体"/>
          <w:sz w:val="24"/>
        </w:rPr>
      </w:pPr>
      <w:bookmarkStart w:id="84" w:name="_Toc12263"/>
      <w:r>
        <w:rPr>
          <w:rFonts w:ascii="宋体" w:eastAsia="宋体" w:hAnsi="宋体" w:cs="宋体" w:hint="eastAsia"/>
          <w:sz w:val="24"/>
        </w:rPr>
        <w:lastRenderedPageBreak/>
        <w:t>实行人民战争思想的主要原则和方法有哪些？</w:t>
      </w:r>
      <w:bookmarkEnd w:id="84"/>
    </w:p>
    <w:p w14:paraId="6CE741BD"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1、坚持中国共产党对人民战争的统一领导；</w:t>
      </w:r>
    </w:p>
    <w:p w14:paraId="7ED1DCC1"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2、充分动员、组织和武装广大人民群众；</w:t>
      </w:r>
    </w:p>
    <w:p w14:paraId="540EC3EF" w14:textId="77777777" w:rsidR="00E26B14" w:rsidRDefault="00000000">
      <w:pPr>
        <w:ind w:firstLineChars="200" w:firstLine="480"/>
        <w:rPr>
          <w:rFonts w:ascii="宋体" w:eastAsia="宋体" w:hAnsi="宋体" w:cs="宋体"/>
          <w:sz w:val="24"/>
        </w:rPr>
      </w:pPr>
      <w:r>
        <w:rPr>
          <w:rFonts w:ascii="宋体" w:eastAsia="宋体" w:hAnsi="宋体" w:cs="宋体" w:hint="eastAsia"/>
          <w:sz w:val="24"/>
        </w:rPr>
        <w:t>3、发挥人民军队骨干力量作用；</w:t>
      </w:r>
    </w:p>
    <w:p w14:paraId="557F9059"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4、实行“三结合”的武装力量体制和“三结合一配合”的组织斗争形势</w:t>
      </w:r>
    </w:p>
    <w:p w14:paraId="19D18F16"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5、建立巩固的革命根据地；</w:t>
      </w:r>
    </w:p>
    <w:p w14:paraId="176AEFEC" w14:textId="77777777" w:rsidR="00E26B14" w:rsidRDefault="00000000">
      <w:pPr>
        <w:ind w:firstLineChars="200" w:firstLine="480"/>
        <w:jc w:val="left"/>
        <w:rPr>
          <w:rFonts w:ascii="宋体" w:eastAsia="宋体" w:hAnsi="宋体" w:cs="宋体"/>
          <w:sz w:val="24"/>
        </w:rPr>
      </w:pPr>
      <w:r>
        <w:rPr>
          <w:rFonts w:ascii="宋体" w:eastAsia="宋体" w:hAnsi="宋体" w:cs="宋体" w:hint="eastAsia"/>
          <w:sz w:val="24"/>
        </w:rPr>
        <w:t>6、运用灵活机动的战略战术。（P104-106）</w:t>
      </w:r>
    </w:p>
    <w:p w14:paraId="7C82FBA9" w14:textId="77777777" w:rsidR="00E26B14" w:rsidRDefault="00E26B14">
      <w:pPr>
        <w:ind w:firstLineChars="200" w:firstLine="480"/>
        <w:rPr>
          <w:rFonts w:ascii="宋体" w:eastAsia="宋体" w:hAnsi="宋体" w:cs="宋体"/>
          <w:sz w:val="24"/>
        </w:rPr>
      </w:pPr>
    </w:p>
    <w:p w14:paraId="47FD74CF" w14:textId="77777777" w:rsidR="00E26B14" w:rsidRDefault="00E26B14">
      <w:pPr>
        <w:rPr>
          <w:rFonts w:ascii="宋体" w:eastAsia="宋体" w:hAnsi="宋体" w:cs="宋体"/>
          <w:sz w:val="24"/>
        </w:rPr>
      </w:pPr>
    </w:p>
    <w:p w14:paraId="6177111F" w14:textId="77777777" w:rsidR="00E26B14" w:rsidRDefault="00000000">
      <w:pPr>
        <w:numPr>
          <w:ilvl w:val="0"/>
          <w:numId w:val="1"/>
        </w:numPr>
        <w:outlineLvl w:val="0"/>
        <w:rPr>
          <w:rFonts w:ascii="宋体" w:eastAsia="宋体" w:hAnsi="宋体" w:cs="宋体"/>
          <w:sz w:val="24"/>
        </w:rPr>
      </w:pPr>
      <w:bookmarkStart w:id="85" w:name="_Toc11045"/>
      <w:r>
        <w:rPr>
          <w:rFonts w:ascii="宋体" w:eastAsia="宋体" w:hAnsi="宋体" w:cs="宋体" w:hint="eastAsia"/>
          <w:sz w:val="24"/>
        </w:rPr>
        <w:t>军事理论观点小结（20分）</w:t>
      </w:r>
      <w:bookmarkEnd w:id="85"/>
    </w:p>
    <w:p w14:paraId="2FD8CFFE" w14:textId="77777777" w:rsidR="00E26B14" w:rsidRDefault="00000000">
      <w:pPr>
        <w:ind w:firstLineChars="200" w:firstLine="480"/>
        <w:outlineLvl w:val="0"/>
        <w:rPr>
          <w:rFonts w:ascii="宋体" w:eastAsia="宋体" w:hAnsi="宋体" w:cs="宋体"/>
          <w:sz w:val="24"/>
        </w:rPr>
      </w:pPr>
      <w:r>
        <w:rPr>
          <w:rFonts w:ascii="宋体" w:eastAsia="宋体" w:hAnsi="宋体" w:cs="宋体" w:hint="eastAsia"/>
          <w:sz w:val="24"/>
        </w:rPr>
        <w:t>答题思路：</w:t>
      </w:r>
    </w:p>
    <w:p w14:paraId="2BB0152C" w14:textId="77777777" w:rsidR="00E26B14" w:rsidRDefault="00000000">
      <w:pPr>
        <w:numPr>
          <w:ilvl w:val="0"/>
          <w:numId w:val="45"/>
        </w:numPr>
        <w:ind w:firstLineChars="200" w:firstLine="480"/>
        <w:outlineLvl w:val="0"/>
        <w:rPr>
          <w:rFonts w:ascii="宋体" w:eastAsia="宋体" w:hAnsi="宋体" w:cs="宋体"/>
          <w:sz w:val="24"/>
        </w:rPr>
      </w:pPr>
      <w:r>
        <w:rPr>
          <w:rFonts w:ascii="宋体" w:eastAsia="宋体" w:hAnsi="宋体" w:cs="宋体" w:hint="eastAsia"/>
          <w:sz w:val="24"/>
        </w:rPr>
        <w:t>对学习本课程的认识；</w:t>
      </w:r>
    </w:p>
    <w:p w14:paraId="1D2900EB" w14:textId="77777777" w:rsidR="00E26B14" w:rsidRDefault="00000000">
      <w:pPr>
        <w:numPr>
          <w:ilvl w:val="0"/>
          <w:numId w:val="45"/>
        </w:numPr>
        <w:ind w:firstLineChars="200" w:firstLine="480"/>
        <w:outlineLvl w:val="0"/>
        <w:rPr>
          <w:rFonts w:ascii="宋体" w:eastAsia="宋体" w:hAnsi="宋体" w:cs="宋体"/>
          <w:sz w:val="24"/>
        </w:rPr>
      </w:pPr>
      <w:r>
        <w:rPr>
          <w:rFonts w:ascii="宋体" w:eastAsia="宋体" w:hAnsi="宋体" w:cs="宋体" w:hint="eastAsia"/>
          <w:sz w:val="24"/>
        </w:rPr>
        <w:t>学习的收获；</w:t>
      </w:r>
    </w:p>
    <w:p w14:paraId="4914F93C" w14:textId="77777777" w:rsidR="00E26B14" w:rsidRDefault="00000000">
      <w:pPr>
        <w:numPr>
          <w:ilvl w:val="0"/>
          <w:numId w:val="45"/>
        </w:numPr>
        <w:ind w:firstLineChars="200" w:firstLine="480"/>
        <w:outlineLvl w:val="0"/>
        <w:rPr>
          <w:rFonts w:ascii="宋体" w:eastAsia="宋体" w:hAnsi="宋体" w:cs="宋体"/>
          <w:sz w:val="24"/>
        </w:rPr>
      </w:pPr>
      <w:r>
        <w:rPr>
          <w:rFonts w:ascii="宋体" w:eastAsia="宋体" w:hAnsi="宋体" w:cs="宋体" w:hint="eastAsia"/>
          <w:sz w:val="24"/>
        </w:rPr>
        <w:t>对学习态度的自我评价。</w:t>
      </w:r>
    </w:p>
    <w:sectPr w:rsidR="00E26B14">
      <w:headerReference w:type="default" r:id="rId20"/>
      <w:footerReference w:type="default" r:id="rId21"/>
      <w:pgSz w:w="11906" w:h="16838"/>
      <w:pgMar w:top="1440" w:right="1800" w:bottom="1440" w:left="191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F30F1" w14:textId="77777777" w:rsidR="00394060" w:rsidRDefault="00394060">
      <w:r>
        <w:separator/>
      </w:r>
    </w:p>
  </w:endnote>
  <w:endnote w:type="continuationSeparator" w:id="0">
    <w:p w14:paraId="4ECE15B6" w14:textId="77777777" w:rsidR="00394060" w:rsidRDefault="00394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8A05" w14:textId="77777777" w:rsidR="00E26B14" w:rsidRDefault="00000000">
    <w:pPr>
      <w:pStyle w:val="a3"/>
    </w:pPr>
    <w:r>
      <w:rPr>
        <w:noProof/>
      </w:rPr>
      <mc:AlternateContent>
        <mc:Choice Requires="wps">
          <w:drawing>
            <wp:anchor distT="0" distB="0" distL="114300" distR="114300" simplePos="0" relativeHeight="251659264" behindDoc="0" locked="0" layoutInCell="1" allowOverlap="1" wp14:anchorId="4C9589EC" wp14:editId="1FD90258">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33BBB1D" w14:textId="77777777" w:rsidR="00E26B14"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9589EC" id="_x0000_t202" coordsize="21600,21600" o:spt="202" path="m,l,21600r21600,l21600,xe">
              <v:stroke joinstyle="miter"/>
              <v:path gradientshapeok="t" o:connecttype="rect"/>
            </v:shapetype>
            <v:shape id="文本框 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633BBB1D" w14:textId="77777777" w:rsidR="00E26B14"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ABFCD" w14:textId="77777777" w:rsidR="00394060" w:rsidRDefault="00394060">
      <w:r>
        <w:separator/>
      </w:r>
    </w:p>
  </w:footnote>
  <w:footnote w:type="continuationSeparator" w:id="0">
    <w:p w14:paraId="0083A66E" w14:textId="77777777" w:rsidR="00394060" w:rsidRDefault="00394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63B0" w14:textId="77777777" w:rsidR="00E26B14" w:rsidRDefault="00E26B1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3A1F6"/>
    <w:multiLevelType w:val="singleLevel"/>
    <w:tmpl w:val="80D3A1F6"/>
    <w:lvl w:ilvl="0">
      <w:start w:val="1"/>
      <w:numFmt w:val="decimal"/>
      <w:suff w:val="nothing"/>
      <w:lvlText w:val="%1、"/>
      <w:lvlJc w:val="left"/>
    </w:lvl>
  </w:abstractNum>
  <w:abstractNum w:abstractNumId="1" w15:restartNumberingAfterBreak="0">
    <w:nsid w:val="81952212"/>
    <w:multiLevelType w:val="singleLevel"/>
    <w:tmpl w:val="81952212"/>
    <w:lvl w:ilvl="0">
      <w:start w:val="1"/>
      <w:numFmt w:val="decimal"/>
      <w:suff w:val="nothing"/>
      <w:lvlText w:val="%1、"/>
      <w:lvlJc w:val="left"/>
    </w:lvl>
  </w:abstractNum>
  <w:abstractNum w:abstractNumId="2" w15:restartNumberingAfterBreak="0">
    <w:nsid w:val="82726B7C"/>
    <w:multiLevelType w:val="singleLevel"/>
    <w:tmpl w:val="82726B7C"/>
    <w:lvl w:ilvl="0">
      <w:start w:val="1"/>
      <w:numFmt w:val="decimal"/>
      <w:suff w:val="nothing"/>
      <w:lvlText w:val="%1、"/>
      <w:lvlJc w:val="left"/>
    </w:lvl>
  </w:abstractNum>
  <w:abstractNum w:abstractNumId="3" w15:restartNumberingAfterBreak="0">
    <w:nsid w:val="9217E261"/>
    <w:multiLevelType w:val="singleLevel"/>
    <w:tmpl w:val="9217E261"/>
    <w:lvl w:ilvl="0">
      <w:start w:val="1"/>
      <w:numFmt w:val="decimal"/>
      <w:suff w:val="nothing"/>
      <w:lvlText w:val="%1、"/>
      <w:lvlJc w:val="left"/>
    </w:lvl>
  </w:abstractNum>
  <w:abstractNum w:abstractNumId="4" w15:restartNumberingAfterBreak="0">
    <w:nsid w:val="96603BF2"/>
    <w:multiLevelType w:val="singleLevel"/>
    <w:tmpl w:val="96603BF2"/>
    <w:lvl w:ilvl="0">
      <w:start w:val="1"/>
      <w:numFmt w:val="chineseCounting"/>
      <w:suff w:val="nothing"/>
      <w:lvlText w:val="%1、"/>
      <w:lvlJc w:val="left"/>
      <w:rPr>
        <w:rFonts w:hint="eastAsia"/>
      </w:rPr>
    </w:lvl>
  </w:abstractNum>
  <w:abstractNum w:abstractNumId="5" w15:restartNumberingAfterBreak="0">
    <w:nsid w:val="97E37D97"/>
    <w:multiLevelType w:val="singleLevel"/>
    <w:tmpl w:val="97E37D97"/>
    <w:lvl w:ilvl="0">
      <w:start w:val="1"/>
      <w:numFmt w:val="decimal"/>
      <w:suff w:val="nothing"/>
      <w:lvlText w:val="%1、"/>
      <w:lvlJc w:val="left"/>
    </w:lvl>
  </w:abstractNum>
  <w:abstractNum w:abstractNumId="6" w15:restartNumberingAfterBreak="0">
    <w:nsid w:val="9F1CBDD7"/>
    <w:multiLevelType w:val="singleLevel"/>
    <w:tmpl w:val="9F1CBDD7"/>
    <w:lvl w:ilvl="0">
      <w:start w:val="1"/>
      <w:numFmt w:val="decimal"/>
      <w:suff w:val="nothing"/>
      <w:lvlText w:val="%1、"/>
      <w:lvlJc w:val="left"/>
    </w:lvl>
  </w:abstractNum>
  <w:abstractNum w:abstractNumId="7" w15:restartNumberingAfterBreak="0">
    <w:nsid w:val="A3807251"/>
    <w:multiLevelType w:val="singleLevel"/>
    <w:tmpl w:val="A3807251"/>
    <w:lvl w:ilvl="0">
      <w:start w:val="1"/>
      <w:numFmt w:val="decimal"/>
      <w:suff w:val="nothing"/>
      <w:lvlText w:val="%1、"/>
      <w:lvlJc w:val="left"/>
    </w:lvl>
  </w:abstractNum>
  <w:abstractNum w:abstractNumId="8" w15:restartNumberingAfterBreak="0">
    <w:nsid w:val="B037A055"/>
    <w:multiLevelType w:val="singleLevel"/>
    <w:tmpl w:val="B037A055"/>
    <w:lvl w:ilvl="0">
      <w:start w:val="1"/>
      <w:numFmt w:val="chineseCounting"/>
      <w:suff w:val="nothing"/>
      <w:lvlText w:val="（%1）"/>
      <w:lvlJc w:val="left"/>
      <w:rPr>
        <w:rFonts w:hint="eastAsia"/>
      </w:rPr>
    </w:lvl>
  </w:abstractNum>
  <w:abstractNum w:abstractNumId="9" w15:restartNumberingAfterBreak="0">
    <w:nsid w:val="B2DE2BEA"/>
    <w:multiLevelType w:val="singleLevel"/>
    <w:tmpl w:val="B2DE2BEA"/>
    <w:lvl w:ilvl="0">
      <w:start w:val="1"/>
      <w:numFmt w:val="decimal"/>
      <w:suff w:val="nothing"/>
      <w:lvlText w:val="%1、"/>
      <w:lvlJc w:val="left"/>
    </w:lvl>
  </w:abstractNum>
  <w:abstractNum w:abstractNumId="10" w15:restartNumberingAfterBreak="0">
    <w:nsid w:val="B92E18F7"/>
    <w:multiLevelType w:val="singleLevel"/>
    <w:tmpl w:val="B92E18F7"/>
    <w:lvl w:ilvl="0">
      <w:start w:val="1"/>
      <w:numFmt w:val="decimal"/>
      <w:suff w:val="nothing"/>
      <w:lvlText w:val="%1、"/>
      <w:lvlJc w:val="left"/>
    </w:lvl>
  </w:abstractNum>
  <w:abstractNum w:abstractNumId="11" w15:restartNumberingAfterBreak="0">
    <w:nsid w:val="C024330F"/>
    <w:multiLevelType w:val="singleLevel"/>
    <w:tmpl w:val="C024330F"/>
    <w:lvl w:ilvl="0">
      <w:start w:val="1"/>
      <w:numFmt w:val="decimal"/>
      <w:suff w:val="nothing"/>
      <w:lvlText w:val="%1、"/>
      <w:lvlJc w:val="left"/>
    </w:lvl>
  </w:abstractNum>
  <w:abstractNum w:abstractNumId="12" w15:restartNumberingAfterBreak="0">
    <w:nsid w:val="C0B533A4"/>
    <w:multiLevelType w:val="singleLevel"/>
    <w:tmpl w:val="C0B533A4"/>
    <w:lvl w:ilvl="0">
      <w:start w:val="1"/>
      <w:numFmt w:val="decimal"/>
      <w:suff w:val="nothing"/>
      <w:lvlText w:val="%1、"/>
      <w:lvlJc w:val="left"/>
    </w:lvl>
  </w:abstractNum>
  <w:abstractNum w:abstractNumId="13" w15:restartNumberingAfterBreak="0">
    <w:nsid w:val="C35E2F4B"/>
    <w:multiLevelType w:val="singleLevel"/>
    <w:tmpl w:val="C35E2F4B"/>
    <w:lvl w:ilvl="0">
      <w:start w:val="1"/>
      <w:numFmt w:val="decimal"/>
      <w:suff w:val="nothing"/>
      <w:lvlText w:val="%1、"/>
      <w:lvlJc w:val="left"/>
    </w:lvl>
  </w:abstractNum>
  <w:abstractNum w:abstractNumId="14" w15:restartNumberingAfterBreak="0">
    <w:nsid w:val="CCE7493D"/>
    <w:multiLevelType w:val="singleLevel"/>
    <w:tmpl w:val="CCE7493D"/>
    <w:lvl w:ilvl="0">
      <w:start w:val="1"/>
      <w:numFmt w:val="decimal"/>
      <w:suff w:val="nothing"/>
      <w:lvlText w:val="%1、"/>
      <w:lvlJc w:val="left"/>
    </w:lvl>
  </w:abstractNum>
  <w:abstractNum w:abstractNumId="15" w15:restartNumberingAfterBreak="0">
    <w:nsid w:val="D42CAAB7"/>
    <w:multiLevelType w:val="singleLevel"/>
    <w:tmpl w:val="D42CAAB7"/>
    <w:lvl w:ilvl="0">
      <w:start w:val="1"/>
      <w:numFmt w:val="chineseCounting"/>
      <w:suff w:val="nothing"/>
      <w:lvlText w:val="%1、"/>
      <w:lvlJc w:val="left"/>
      <w:rPr>
        <w:rFonts w:hint="eastAsia"/>
      </w:rPr>
    </w:lvl>
  </w:abstractNum>
  <w:abstractNum w:abstractNumId="16" w15:restartNumberingAfterBreak="0">
    <w:nsid w:val="D78E3ECF"/>
    <w:multiLevelType w:val="singleLevel"/>
    <w:tmpl w:val="D78E3ECF"/>
    <w:lvl w:ilvl="0">
      <w:start w:val="1"/>
      <w:numFmt w:val="decimal"/>
      <w:suff w:val="nothing"/>
      <w:lvlText w:val="（%1）"/>
      <w:lvlJc w:val="left"/>
    </w:lvl>
  </w:abstractNum>
  <w:abstractNum w:abstractNumId="17" w15:restartNumberingAfterBreak="0">
    <w:nsid w:val="D9914100"/>
    <w:multiLevelType w:val="singleLevel"/>
    <w:tmpl w:val="D9914100"/>
    <w:lvl w:ilvl="0">
      <w:start w:val="1"/>
      <w:numFmt w:val="decimal"/>
      <w:suff w:val="nothing"/>
      <w:lvlText w:val="%1、"/>
      <w:lvlJc w:val="left"/>
    </w:lvl>
  </w:abstractNum>
  <w:abstractNum w:abstractNumId="18" w15:restartNumberingAfterBreak="0">
    <w:nsid w:val="DBB5CA2F"/>
    <w:multiLevelType w:val="singleLevel"/>
    <w:tmpl w:val="DBB5CA2F"/>
    <w:lvl w:ilvl="0">
      <w:start w:val="1"/>
      <w:numFmt w:val="decimal"/>
      <w:suff w:val="nothing"/>
      <w:lvlText w:val="%1、"/>
      <w:lvlJc w:val="left"/>
    </w:lvl>
  </w:abstractNum>
  <w:abstractNum w:abstractNumId="19" w15:restartNumberingAfterBreak="0">
    <w:nsid w:val="DBD3C638"/>
    <w:multiLevelType w:val="singleLevel"/>
    <w:tmpl w:val="DBD3C638"/>
    <w:lvl w:ilvl="0">
      <w:start w:val="1"/>
      <w:numFmt w:val="chineseCounting"/>
      <w:suff w:val="nothing"/>
      <w:lvlText w:val="（%1）"/>
      <w:lvlJc w:val="left"/>
      <w:rPr>
        <w:rFonts w:hint="eastAsia"/>
      </w:rPr>
    </w:lvl>
  </w:abstractNum>
  <w:abstractNum w:abstractNumId="20" w15:restartNumberingAfterBreak="0">
    <w:nsid w:val="DCF8A416"/>
    <w:multiLevelType w:val="singleLevel"/>
    <w:tmpl w:val="DCF8A416"/>
    <w:lvl w:ilvl="0">
      <w:start w:val="1"/>
      <w:numFmt w:val="decimal"/>
      <w:suff w:val="nothing"/>
      <w:lvlText w:val="%1、"/>
      <w:lvlJc w:val="left"/>
    </w:lvl>
  </w:abstractNum>
  <w:abstractNum w:abstractNumId="21" w15:restartNumberingAfterBreak="0">
    <w:nsid w:val="DE624960"/>
    <w:multiLevelType w:val="singleLevel"/>
    <w:tmpl w:val="DE624960"/>
    <w:lvl w:ilvl="0">
      <w:start w:val="1"/>
      <w:numFmt w:val="decimal"/>
      <w:suff w:val="nothing"/>
      <w:lvlText w:val="%1、"/>
      <w:lvlJc w:val="left"/>
    </w:lvl>
  </w:abstractNum>
  <w:abstractNum w:abstractNumId="22" w15:restartNumberingAfterBreak="0">
    <w:nsid w:val="E68E5964"/>
    <w:multiLevelType w:val="singleLevel"/>
    <w:tmpl w:val="E68E5964"/>
    <w:lvl w:ilvl="0">
      <w:start w:val="1"/>
      <w:numFmt w:val="decimal"/>
      <w:suff w:val="nothing"/>
      <w:lvlText w:val="%1、"/>
      <w:lvlJc w:val="left"/>
    </w:lvl>
  </w:abstractNum>
  <w:abstractNum w:abstractNumId="23" w15:restartNumberingAfterBreak="0">
    <w:nsid w:val="EE141ADC"/>
    <w:multiLevelType w:val="singleLevel"/>
    <w:tmpl w:val="EE141ADC"/>
    <w:lvl w:ilvl="0">
      <w:start w:val="1"/>
      <w:numFmt w:val="decimal"/>
      <w:suff w:val="nothing"/>
      <w:lvlText w:val="%1、"/>
      <w:lvlJc w:val="left"/>
    </w:lvl>
  </w:abstractNum>
  <w:abstractNum w:abstractNumId="24" w15:restartNumberingAfterBreak="0">
    <w:nsid w:val="F06AC0D9"/>
    <w:multiLevelType w:val="singleLevel"/>
    <w:tmpl w:val="F06AC0D9"/>
    <w:lvl w:ilvl="0">
      <w:start w:val="1"/>
      <w:numFmt w:val="decimal"/>
      <w:suff w:val="nothing"/>
      <w:lvlText w:val="%1、"/>
      <w:lvlJc w:val="left"/>
    </w:lvl>
  </w:abstractNum>
  <w:abstractNum w:abstractNumId="25" w15:restartNumberingAfterBreak="0">
    <w:nsid w:val="FDA8DD46"/>
    <w:multiLevelType w:val="singleLevel"/>
    <w:tmpl w:val="FDA8DD46"/>
    <w:lvl w:ilvl="0">
      <w:start w:val="1"/>
      <w:numFmt w:val="decimal"/>
      <w:suff w:val="nothing"/>
      <w:lvlText w:val="%1、"/>
      <w:lvlJc w:val="left"/>
    </w:lvl>
  </w:abstractNum>
  <w:abstractNum w:abstractNumId="26" w15:restartNumberingAfterBreak="0">
    <w:nsid w:val="026C43EF"/>
    <w:multiLevelType w:val="singleLevel"/>
    <w:tmpl w:val="026C43EF"/>
    <w:lvl w:ilvl="0">
      <w:start w:val="1"/>
      <w:numFmt w:val="decimal"/>
      <w:suff w:val="nothing"/>
      <w:lvlText w:val="%1、"/>
      <w:lvlJc w:val="left"/>
    </w:lvl>
  </w:abstractNum>
  <w:abstractNum w:abstractNumId="27" w15:restartNumberingAfterBreak="0">
    <w:nsid w:val="0BA52157"/>
    <w:multiLevelType w:val="singleLevel"/>
    <w:tmpl w:val="0BA52157"/>
    <w:lvl w:ilvl="0">
      <w:start w:val="1"/>
      <w:numFmt w:val="decimal"/>
      <w:suff w:val="nothing"/>
      <w:lvlText w:val="%1、"/>
      <w:lvlJc w:val="left"/>
    </w:lvl>
  </w:abstractNum>
  <w:abstractNum w:abstractNumId="28" w15:restartNumberingAfterBreak="0">
    <w:nsid w:val="1191B54A"/>
    <w:multiLevelType w:val="singleLevel"/>
    <w:tmpl w:val="1191B54A"/>
    <w:lvl w:ilvl="0">
      <w:start w:val="1"/>
      <w:numFmt w:val="decimal"/>
      <w:suff w:val="nothing"/>
      <w:lvlText w:val="%1、"/>
      <w:lvlJc w:val="left"/>
    </w:lvl>
  </w:abstractNum>
  <w:abstractNum w:abstractNumId="29" w15:restartNumberingAfterBreak="0">
    <w:nsid w:val="11C7CC30"/>
    <w:multiLevelType w:val="singleLevel"/>
    <w:tmpl w:val="11C7CC30"/>
    <w:lvl w:ilvl="0">
      <w:start w:val="1"/>
      <w:numFmt w:val="decimal"/>
      <w:suff w:val="nothing"/>
      <w:lvlText w:val="%1、"/>
      <w:lvlJc w:val="left"/>
    </w:lvl>
  </w:abstractNum>
  <w:abstractNum w:abstractNumId="30" w15:restartNumberingAfterBreak="0">
    <w:nsid w:val="12AAE19E"/>
    <w:multiLevelType w:val="singleLevel"/>
    <w:tmpl w:val="12AAE19E"/>
    <w:lvl w:ilvl="0">
      <w:start w:val="1"/>
      <w:numFmt w:val="chineseCounting"/>
      <w:suff w:val="nothing"/>
      <w:lvlText w:val="（%1）"/>
      <w:lvlJc w:val="left"/>
      <w:rPr>
        <w:rFonts w:hint="eastAsia"/>
      </w:rPr>
    </w:lvl>
  </w:abstractNum>
  <w:abstractNum w:abstractNumId="31" w15:restartNumberingAfterBreak="0">
    <w:nsid w:val="14D384DB"/>
    <w:multiLevelType w:val="singleLevel"/>
    <w:tmpl w:val="14D384DB"/>
    <w:lvl w:ilvl="0">
      <w:start w:val="1"/>
      <w:numFmt w:val="decimal"/>
      <w:suff w:val="nothing"/>
      <w:lvlText w:val="%1、"/>
      <w:lvlJc w:val="left"/>
    </w:lvl>
  </w:abstractNum>
  <w:abstractNum w:abstractNumId="32" w15:restartNumberingAfterBreak="0">
    <w:nsid w:val="2118DFA4"/>
    <w:multiLevelType w:val="singleLevel"/>
    <w:tmpl w:val="2118DFA4"/>
    <w:lvl w:ilvl="0">
      <w:start w:val="1"/>
      <w:numFmt w:val="decimal"/>
      <w:suff w:val="nothing"/>
      <w:lvlText w:val="%1、"/>
      <w:lvlJc w:val="left"/>
    </w:lvl>
  </w:abstractNum>
  <w:abstractNum w:abstractNumId="33" w15:restartNumberingAfterBreak="0">
    <w:nsid w:val="2A4D6EE9"/>
    <w:multiLevelType w:val="singleLevel"/>
    <w:tmpl w:val="2A4D6EE9"/>
    <w:lvl w:ilvl="0">
      <w:start w:val="1"/>
      <w:numFmt w:val="chineseCounting"/>
      <w:suff w:val="nothing"/>
      <w:lvlText w:val="（%1）"/>
      <w:lvlJc w:val="left"/>
      <w:rPr>
        <w:rFonts w:hint="eastAsia"/>
      </w:rPr>
    </w:lvl>
  </w:abstractNum>
  <w:abstractNum w:abstractNumId="34" w15:restartNumberingAfterBreak="0">
    <w:nsid w:val="331E7E22"/>
    <w:multiLevelType w:val="singleLevel"/>
    <w:tmpl w:val="331E7E22"/>
    <w:lvl w:ilvl="0">
      <w:start w:val="1"/>
      <w:numFmt w:val="decimal"/>
      <w:suff w:val="nothing"/>
      <w:lvlText w:val="%1、"/>
      <w:lvlJc w:val="left"/>
    </w:lvl>
  </w:abstractNum>
  <w:abstractNum w:abstractNumId="35" w15:restartNumberingAfterBreak="0">
    <w:nsid w:val="3514F1B9"/>
    <w:multiLevelType w:val="singleLevel"/>
    <w:tmpl w:val="3514F1B9"/>
    <w:lvl w:ilvl="0">
      <w:start w:val="1"/>
      <w:numFmt w:val="decimal"/>
      <w:suff w:val="nothing"/>
      <w:lvlText w:val="（%1）"/>
      <w:lvlJc w:val="left"/>
    </w:lvl>
  </w:abstractNum>
  <w:abstractNum w:abstractNumId="36" w15:restartNumberingAfterBreak="0">
    <w:nsid w:val="38266C82"/>
    <w:multiLevelType w:val="singleLevel"/>
    <w:tmpl w:val="38266C82"/>
    <w:lvl w:ilvl="0">
      <w:start w:val="1"/>
      <w:numFmt w:val="decimal"/>
      <w:suff w:val="nothing"/>
      <w:lvlText w:val="%1、"/>
      <w:lvlJc w:val="left"/>
    </w:lvl>
  </w:abstractNum>
  <w:abstractNum w:abstractNumId="37" w15:restartNumberingAfterBreak="0">
    <w:nsid w:val="3FD1523E"/>
    <w:multiLevelType w:val="singleLevel"/>
    <w:tmpl w:val="3FD1523E"/>
    <w:lvl w:ilvl="0">
      <w:start w:val="1"/>
      <w:numFmt w:val="chineseCounting"/>
      <w:suff w:val="nothing"/>
      <w:lvlText w:val="（%1）"/>
      <w:lvlJc w:val="left"/>
      <w:rPr>
        <w:rFonts w:hint="eastAsia"/>
      </w:rPr>
    </w:lvl>
  </w:abstractNum>
  <w:abstractNum w:abstractNumId="38" w15:restartNumberingAfterBreak="0">
    <w:nsid w:val="4E31B923"/>
    <w:multiLevelType w:val="singleLevel"/>
    <w:tmpl w:val="4E31B923"/>
    <w:lvl w:ilvl="0">
      <w:start w:val="1"/>
      <w:numFmt w:val="decimal"/>
      <w:suff w:val="nothing"/>
      <w:lvlText w:val="%1、"/>
      <w:lvlJc w:val="left"/>
    </w:lvl>
  </w:abstractNum>
  <w:abstractNum w:abstractNumId="39" w15:restartNumberingAfterBreak="0">
    <w:nsid w:val="51227287"/>
    <w:multiLevelType w:val="singleLevel"/>
    <w:tmpl w:val="51227287"/>
    <w:lvl w:ilvl="0">
      <w:start w:val="1"/>
      <w:numFmt w:val="decimal"/>
      <w:suff w:val="nothing"/>
      <w:lvlText w:val="%1、"/>
      <w:lvlJc w:val="left"/>
    </w:lvl>
  </w:abstractNum>
  <w:abstractNum w:abstractNumId="40" w15:restartNumberingAfterBreak="0">
    <w:nsid w:val="52270F83"/>
    <w:multiLevelType w:val="singleLevel"/>
    <w:tmpl w:val="52270F83"/>
    <w:lvl w:ilvl="0">
      <w:start w:val="1"/>
      <w:numFmt w:val="decimal"/>
      <w:suff w:val="nothing"/>
      <w:lvlText w:val="%1、"/>
      <w:lvlJc w:val="left"/>
    </w:lvl>
  </w:abstractNum>
  <w:abstractNum w:abstractNumId="41" w15:restartNumberingAfterBreak="0">
    <w:nsid w:val="5CA0237A"/>
    <w:multiLevelType w:val="singleLevel"/>
    <w:tmpl w:val="5CA0237A"/>
    <w:lvl w:ilvl="0">
      <w:start w:val="1"/>
      <w:numFmt w:val="chineseCounting"/>
      <w:suff w:val="nothing"/>
      <w:lvlText w:val="（%1）"/>
      <w:lvlJc w:val="left"/>
      <w:rPr>
        <w:rFonts w:hint="eastAsia"/>
      </w:rPr>
    </w:lvl>
  </w:abstractNum>
  <w:abstractNum w:abstractNumId="42" w15:restartNumberingAfterBreak="0">
    <w:nsid w:val="652FC5D7"/>
    <w:multiLevelType w:val="singleLevel"/>
    <w:tmpl w:val="652FC5D7"/>
    <w:lvl w:ilvl="0">
      <w:start w:val="1"/>
      <w:numFmt w:val="decimal"/>
      <w:suff w:val="nothing"/>
      <w:lvlText w:val="（%1）"/>
      <w:lvlJc w:val="left"/>
    </w:lvl>
  </w:abstractNum>
  <w:abstractNum w:abstractNumId="43" w15:restartNumberingAfterBreak="0">
    <w:nsid w:val="727A0634"/>
    <w:multiLevelType w:val="singleLevel"/>
    <w:tmpl w:val="727A0634"/>
    <w:lvl w:ilvl="0">
      <w:start w:val="1"/>
      <w:numFmt w:val="decimal"/>
      <w:suff w:val="nothing"/>
      <w:lvlText w:val="%1、"/>
      <w:lvlJc w:val="left"/>
    </w:lvl>
  </w:abstractNum>
  <w:abstractNum w:abstractNumId="44" w15:restartNumberingAfterBreak="0">
    <w:nsid w:val="78213311"/>
    <w:multiLevelType w:val="singleLevel"/>
    <w:tmpl w:val="78213311"/>
    <w:lvl w:ilvl="0">
      <w:start w:val="1"/>
      <w:numFmt w:val="decimal"/>
      <w:suff w:val="nothing"/>
      <w:lvlText w:val="%1、"/>
      <w:lvlJc w:val="left"/>
    </w:lvl>
  </w:abstractNum>
  <w:num w:numId="1" w16cid:durableId="45952111">
    <w:abstractNumId w:val="4"/>
  </w:num>
  <w:num w:numId="2" w16cid:durableId="69084925">
    <w:abstractNumId w:val="16"/>
  </w:num>
  <w:num w:numId="3" w16cid:durableId="693726384">
    <w:abstractNumId w:val="35"/>
  </w:num>
  <w:num w:numId="4" w16cid:durableId="289632810">
    <w:abstractNumId w:val="23"/>
  </w:num>
  <w:num w:numId="5" w16cid:durableId="189224624">
    <w:abstractNumId w:val="29"/>
  </w:num>
  <w:num w:numId="6" w16cid:durableId="1030884562">
    <w:abstractNumId w:val="26"/>
  </w:num>
  <w:num w:numId="7" w16cid:durableId="167791923">
    <w:abstractNumId w:val="12"/>
  </w:num>
  <w:num w:numId="8" w16cid:durableId="608925930">
    <w:abstractNumId w:val="0"/>
  </w:num>
  <w:num w:numId="9" w16cid:durableId="1113014361">
    <w:abstractNumId w:val="15"/>
  </w:num>
  <w:num w:numId="10" w16cid:durableId="1362055395">
    <w:abstractNumId w:val="19"/>
  </w:num>
  <w:num w:numId="11" w16cid:durableId="469637008">
    <w:abstractNumId w:val="18"/>
  </w:num>
  <w:num w:numId="12" w16cid:durableId="1771046457">
    <w:abstractNumId w:val="31"/>
  </w:num>
  <w:num w:numId="13" w16cid:durableId="1512331837">
    <w:abstractNumId w:val="11"/>
  </w:num>
  <w:num w:numId="14" w16cid:durableId="440076524">
    <w:abstractNumId w:val="14"/>
  </w:num>
  <w:num w:numId="15" w16cid:durableId="1372996899">
    <w:abstractNumId w:val="17"/>
  </w:num>
  <w:num w:numId="16" w16cid:durableId="1752503849">
    <w:abstractNumId w:val="3"/>
  </w:num>
  <w:num w:numId="17" w16cid:durableId="1075594106">
    <w:abstractNumId w:val="5"/>
  </w:num>
  <w:num w:numId="18" w16cid:durableId="221598895">
    <w:abstractNumId w:val="13"/>
  </w:num>
  <w:num w:numId="19" w16cid:durableId="1574927346">
    <w:abstractNumId w:val="41"/>
  </w:num>
  <w:num w:numId="20" w16cid:durableId="878276395">
    <w:abstractNumId w:val="8"/>
  </w:num>
  <w:num w:numId="21" w16cid:durableId="1337922866">
    <w:abstractNumId w:val="32"/>
  </w:num>
  <w:num w:numId="22" w16cid:durableId="674459268">
    <w:abstractNumId w:val="7"/>
  </w:num>
  <w:num w:numId="23" w16cid:durableId="322129672">
    <w:abstractNumId w:val="2"/>
  </w:num>
  <w:num w:numId="24" w16cid:durableId="1556820179">
    <w:abstractNumId w:val="20"/>
  </w:num>
  <w:num w:numId="25" w16cid:durableId="858930116">
    <w:abstractNumId w:val="33"/>
  </w:num>
  <w:num w:numId="26" w16cid:durableId="1164862039">
    <w:abstractNumId w:val="37"/>
  </w:num>
  <w:num w:numId="27" w16cid:durableId="1089079283">
    <w:abstractNumId w:val="10"/>
  </w:num>
  <w:num w:numId="28" w16cid:durableId="738284562">
    <w:abstractNumId w:val="39"/>
  </w:num>
  <w:num w:numId="29" w16cid:durableId="1562136970">
    <w:abstractNumId w:val="24"/>
  </w:num>
  <w:num w:numId="30" w16cid:durableId="257714544">
    <w:abstractNumId w:val="44"/>
  </w:num>
  <w:num w:numId="31" w16cid:durableId="847015777">
    <w:abstractNumId w:val="21"/>
  </w:num>
  <w:num w:numId="32" w16cid:durableId="1382175068">
    <w:abstractNumId w:val="40"/>
  </w:num>
  <w:num w:numId="33" w16cid:durableId="64424339">
    <w:abstractNumId w:val="36"/>
  </w:num>
  <w:num w:numId="34" w16cid:durableId="1865746755">
    <w:abstractNumId w:val="30"/>
  </w:num>
  <w:num w:numId="35" w16cid:durableId="1304040817">
    <w:abstractNumId w:val="1"/>
  </w:num>
  <w:num w:numId="36" w16cid:durableId="983582785">
    <w:abstractNumId w:val="34"/>
  </w:num>
  <w:num w:numId="37" w16cid:durableId="581720019">
    <w:abstractNumId w:val="25"/>
  </w:num>
  <w:num w:numId="38" w16cid:durableId="1352301325">
    <w:abstractNumId w:val="27"/>
  </w:num>
  <w:num w:numId="39" w16cid:durableId="524561169">
    <w:abstractNumId w:val="6"/>
  </w:num>
  <w:num w:numId="40" w16cid:durableId="2132741248">
    <w:abstractNumId w:val="28"/>
  </w:num>
  <w:num w:numId="41" w16cid:durableId="474952888">
    <w:abstractNumId w:val="22"/>
  </w:num>
  <w:num w:numId="42" w16cid:durableId="1641307184">
    <w:abstractNumId w:val="9"/>
  </w:num>
  <w:num w:numId="43" w16cid:durableId="556016788">
    <w:abstractNumId w:val="42"/>
  </w:num>
  <w:num w:numId="44" w16cid:durableId="1670134670">
    <w:abstractNumId w:val="43"/>
  </w:num>
  <w:num w:numId="45" w16cid:durableId="15021513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VhYTUyMTczMGZkZDg5NjI1MTIxNDQyNDJlZTc5NGYifQ=="/>
  </w:docVars>
  <w:rsids>
    <w:rsidRoot w:val="00E26B14"/>
    <w:rsid w:val="00113294"/>
    <w:rsid w:val="00394060"/>
    <w:rsid w:val="004814FC"/>
    <w:rsid w:val="00E26B14"/>
    <w:rsid w:val="00FB5333"/>
    <w:rsid w:val="24463828"/>
    <w:rsid w:val="2519352E"/>
    <w:rsid w:val="28BC56CB"/>
    <w:rsid w:val="290A31CC"/>
    <w:rsid w:val="29F727A3"/>
    <w:rsid w:val="2C182D4D"/>
    <w:rsid w:val="2F580ABA"/>
    <w:rsid w:val="5424694C"/>
    <w:rsid w:val="662E02A4"/>
    <w:rsid w:val="6AB5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65DCE3"/>
  <w15:docId w15:val="{55DC80A9-285E-405B-849C-F92DCCFF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2457</Words>
  <Characters>14009</Characters>
  <Application>Microsoft Office Word</Application>
  <DocSecurity>0</DocSecurity>
  <Lines>116</Lines>
  <Paragraphs>32</Paragraphs>
  <ScaleCrop>false</ScaleCrop>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承乾 马</cp:lastModifiedBy>
  <cp:revision>3</cp:revision>
  <dcterms:created xsi:type="dcterms:W3CDTF">2023-06-15T06:24:00Z</dcterms:created>
  <dcterms:modified xsi:type="dcterms:W3CDTF">2023-06-25T08:00:00Z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69AF30E24DA04E74A5BA528D7ABC557E_12</vt:lpwstr>
  </property>
</Properties>
</file>