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A1B9" w14:textId="77777777" w:rsidR="00047749" w:rsidRDefault="00047749" w:rsidP="00047749">
      <w:pPr>
        <w:pStyle w:val="Heading1"/>
        <w:pBdr>
          <w:bottom w:val="single" w:sz="4" w:space="1" w:color="auto"/>
        </w:pBdr>
      </w:pPr>
      <w:r>
        <w:t>PPA Pharmacy Screens – Usability Testing Script</w:t>
      </w:r>
    </w:p>
    <w:p w14:paraId="5D56E50A" w14:textId="0FD7C028" w:rsidR="006303DA" w:rsidRDefault="00047749">
      <w:pPr>
        <w:pStyle w:val="Heading1"/>
      </w:pPr>
      <w:r>
        <w:t>Intro:</w:t>
      </w:r>
    </w:p>
    <w:p w14:paraId="6623105E" w14:textId="649E7C69" w:rsidR="006303DA" w:rsidRDefault="00D37ED8">
      <w:pPr>
        <w:spacing w:before="100" w:after="60"/>
      </w:pPr>
      <w:r>
        <w:t>Thank you for joining today. We're going to walk through a new dashboard that's being built to help our provider engagement and pharmacy teams have better, faster, more informed conversations with providers.</w:t>
      </w:r>
    </w:p>
    <w:p w14:paraId="6A37D75D" w14:textId="77777777" w:rsidR="006303DA" w:rsidRDefault="006303DA">
      <w:pPr>
        <w:spacing w:before="80" w:after="80"/>
      </w:pPr>
    </w:p>
    <w:p w14:paraId="7B4DF63B" w14:textId="39A826F8" w:rsidR="006303DA" w:rsidRDefault="00D37ED8">
      <w:pPr>
        <w:spacing w:before="100" w:after="60"/>
      </w:pPr>
      <w:r>
        <w:t>Before we dive in, I want to set the stage with the core problem this tool is trying to solve:</w:t>
      </w:r>
    </w:p>
    <w:p w14:paraId="1CA1FBD3" w14:textId="77777777" w:rsidR="00CC7DB6" w:rsidRDefault="00CC7DB6">
      <w:pPr>
        <w:spacing w:before="80" w:after="80"/>
      </w:pPr>
    </w:p>
    <w:p w14:paraId="15CA62E2" w14:textId="77777777" w:rsidR="006303DA" w:rsidRDefault="00D37ED8">
      <w:pPr>
        <w:pStyle w:val="ListParagraph"/>
        <w:numPr>
          <w:ilvl w:val="0"/>
          <w:numId w:val="2"/>
        </w:numPr>
        <w:spacing w:before="60" w:after="60"/>
      </w:pPr>
      <w:r>
        <w:t>Right now, when a provider engagement associate wants to understand why a provider group's pharmacy costs are high, they have to pull from multiple systems, build a spreadsheet, and piece the story together manually. That takes time, and the results aren't always consistent.</w:t>
      </w:r>
    </w:p>
    <w:p w14:paraId="68D18948" w14:textId="77777777" w:rsidR="00CC7DB6" w:rsidRDefault="00CC7DB6">
      <w:pPr>
        <w:pStyle w:val="ListParagraph"/>
        <w:numPr>
          <w:ilvl w:val="0"/>
          <w:numId w:val="2"/>
        </w:numPr>
        <w:spacing w:before="60" w:after="60"/>
      </w:pPr>
    </w:p>
    <w:p w14:paraId="10403253" w14:textId="5DBAF839" w:rsidR="006303DA" w:rsidRDefault="00D37ED8">
      <w:pPr>
        <w:pStyle w:val="ListParagraph"/>
        <w:numPr>
          <w:ilvl w:val="0"/>
          <w:numId w:val="2"/>
        </w:numPr>
        <w:spacing w:before="60" w:after="60"/>
      </w:pPr>
      <w:r>
        <w:t xml:space="preserve">This dashboard is designed to be a single source of truth — consistent definitions, consistent calculations, and a clear path from a headline number all the way down to a specific member you can </w:t>
      </w:r>
      <w:proofErr w:type="gramStart"/>
      <w:r>
        <w:t>take action</w:t>
      </w:r>
      <w:proofErr w:type="gramEnd"/>
      <w:r>
        <w:t xml:space="preserve"> on.</w:t>
      </w:r>
    </w:p>
    <w:p w14:paraId="09D752CD" w14:textId="77777777" w:rsidR="006303DA" w:rsidRDefault="006303DA">
      <w:pPr>
        <w:spacing w:before="80" w:after="80"/>
      </w:pPr>
    </w:p>
    <w:p w14:paraId="3E7DE4FC" w14:textId="4052C6AD" w:rsidR="00CC7DB6" w:rsidRDefault="00CC7DB6" w:rsidP="00CC7DB6">
      <w:pPr>
        <w:spacing w:before="80" w:after="80"/>
      </w:pPr>
      <w:r>
        <w:rPr>
          <w:b/>
          <w:bCs/>
          <w:color w:val="00548C"/>
        </w:rPr>
        <w:t xml:space="preserve">Open File: </w:t>
      </w:r>
      <w:hyperlink r:id="rId5" w:history="1">
        <w:r w:rsidR="008615C1" w:rsidRPr="006E30A6">
          <w:rPr>
            <w:rStyle w:val="Hyperlink"/>
          </w:rPr>
          <w:t>file:///Users/cn166438/Downloads/pharmacy_dashboard_v4.2.html</w:t>
        </w:r>
      </w:hyperlink>
    </w:p>
    <w:p w14:paraId="276BBE48" w14:textId="77777777" w:rsidR="008615C1" w:rsidRDefault="008615C1" w:rsidP="00CC7DB6">
      <w:pPr>
        <w:spacing w:before="80" w:after="80"/>
      </w:pPr>
    </w:p>
    <w:p w14:paraId="2490423D" w14:textId="7EC65DE7" w:rsidR="006303DA" w:rsidRDefault="00D37ED8">
      <w:pPr>
        <w:spacing w:before="100" w:after="60"/>
      </w:pPr>
      <w:r>
        <w:t>The dashboard has five pages. Think of them as telling one connected story:</w:t>
      </w:r>
    </w:p>
    <w:p w14:paraId="4D49E7BD" w14:textId="77777777" w:rsidR="006303DA" w:rsidRDefault="006303DA">
      <w:pPr>
        <w:spacing w:before="80" w:after="8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340"/>
        <w:gridCol w:w="6480"/>
      </w:tblGrid>
      <w:tr w:rsidR="008615C1" w14:paraId="6524B48C" w14:textId="77777777">
        <w:tc>
          <w:tcPr>
            <w:tcW w:w="540" w:type="dxa"/>
            <w:shd w:val="clear" w:color="auto" w:fill="012C49"/>
            <w:tcMar>
              <w:top w:w="80" w:type="dxa"/>
              <w:left w:w="80" w:type="dxa"/>
              <w:bottom w:w="80" w:type="dxa"/>
              <w:right w:w="80" w:type="dxa"/>
            </w:tcMar>
          </w:tcPr>
          <w:p w14:paraId="274C25BD" w14:textId="77777777" w:rsidR="006303DA" w:rsidRDefault="00D37ED8">
            <w:pPr>
              <w:jc w:val="center"/>
            </w:pPr>
            <w:r>
              <w:rPr>
                <w:b/>
                <w:bCs/>
                <w:color w:val="FFFFFF"/>
                <w:sz w:val="20"/>
                <w:szCs w:val="20"/>
              </w:rPr>
              <w:t>#</w:t>
            </w:r>
          </w:p>
        </w:tc>
        <w:tc>
          <w:tcPr>
            <w:tcW w:w="2340" w:type="dxa"/>
            <w:shd w:val="clear" w:color="auto" w:fill="012C49"/>
            <w:tcMar>
              <w:top w:w="80" w:type="dxa"/>
              <w:left w:w="120" w:type="dxa"/>
              <w:bottom w:w="80" w:type="dxa"/>
              <w:right w:w="80" w:type="dxa"/>
            </w:tcMar>
          </w:tcPr>
          <w:p w14:paraId="2F50829A" w14:textId="77777777" w:rsidR="006303DA" w:rsidRDefault="00D37ED8">
            <w:r>
              <w:rPr>
                <w:b/>
                <w:bCs/>
                <w:color w:val="FFFFFF"/>
                <w:sz w:val="20"/>
                <w:szCs w:val="20"/>
              </w:rPr>
              <w:t>Page</w:t>
            </w:r>
          </w:p>
        </w:tc>
        <w:tc>
          <w:tcPr>
            <w:tcW w:w="6480" w:type="dxa"/>
            <w:shd w:val="clear" w:color="auto" w:fill="012C49"/>
            <w:tcMar>
              <w:top w:w="80" w:type="dxa"/>
              <w:left w:w="120" w:type="dxa"/>
              <w:bottom w:w="80" w:type="dxa"/>
              <w:right w:w="80" w:type="dxa"/>
            </w:tcMar>
          </w:tcPr>
          <w:p w14:paraId="3EAF179A" w14:textId="77777777" w:rsidR="006303DA" w:rsidRDefault="00D37ED8">
            <w:r>
              <w:rPr>
                <w:b/>
                <w:bCs/>
                <w:color w:val="FFFFFF"/>
                <w:sz w:val="20"/>
                <w:szCs w:val="20"/>
              </w:rPr>
              <w:t>The Question It Answers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340"/>
        <w:gridCol w:w="6480"/>
      </w:tblGrid>
      <w:tr w:rsidR="008615C1" w14:paraId="4BAD308B" w14:textId="77777777">
        <w:tblPrEx>
          <w:tblCellMar>
            <w:top w:w="0" w:type="dxa"/>
            <w:bottom w:w="0" w:type="dxa"/>
          </w:tblCellMar>
        </w:tblPrEx>
        <w:tc>
          <w:tcPr>
            <w:tcW w:w="540" w:type="dxa"/>
            <w:shd w:val="clear" w:color="auto" w:fill="F0F6FC"/>
            <w:tcMar>
              <w:top w:w="80" w:type="dxa"/>
              <w:left w:w="80" w:type="dxa"/>
              <w:bottom w:w="80" w:type="dxa"/>
              <w:right w:w="80" w:type="dxa"/>
            </w:tcMar>
          </w:tcPr>
          <w:p w14:paraId="6E47D64E" w14:textId="77777777" w:rsidR="006303DA" w:rsidRDefault="00D37ED8">
            <w:pPr>
              <w:jc w:val="center"/>
            </w:pPr>
            <w:r>
              <w:rPr>
                <w:b/>
                <w:bCs/>
                <w:color w:val="00548C"/>
              </w:rPr>
              <w:t>1</w:t>
            </w:r>
          </w:p>
        </w:tc>
        <w:tc>
          <w:tcPr>
            <w:tcW w:w="2340" w:type="dxa"/>
            <w:shd w:val="clear" w:color="auto" w:fill="F0F6FC"/>
            <w:tcMar>
              <w:top w:w="80" w:type="dxa"/>
              <w:left w:w="120" w:type="dxa"/>
              <w:bottom w:w="80" w:type="dxa"/>
              <w:right w:w="80" w:type="dxa"/>
            </w:tcMar>
          </w:tcPr>
          <w:p w14:paraId="54F55EBA" w14:textId="77777777" w:rsidR="006303DA" w:rsidRDefault="00D37ED8">
            <w:r>
              <w:rPr>
                <w:b/>
                <w:bCs/>
              </w:rPr>
              <w:t>Overview</w:t>
            </w:r>
          </w:p>
        </w:tc>
        <w:tc>
          <w:tcPr>
            <w:tcW w:w="6480" w:type="dxa"/>
            <w:shd w:val="clear" w:color="auto" w:fill="F0F6FC"/>
            <w:tcMar>
              <w:top w:w="80" w:type="dxa"/>
              <w:left w:w="120" w:type="dxa"/>
              <w:bottom w:w="80" w:type="dxa"/>
              <w:right w:w="80" w:type="dxa"/>
            </w:tcMar>
          </w:tcPr>
          <w:p w14:paraId="643FF117" w14:textId="77777777" w:rsidR="006303DA" w:rsidRDefault="00D37ED8">
            <w:r>
              <w:rPr>
                <w:sz w:val="20"/>
                <w:szCs w:val="20"/>
              </w:rPr>
              <w:t>How is this provider group performing overall? Are they above or below their peers?</w:t>
            </w:r>
          </w:p>
        </w:tc>
      </w:tr>
      <w:tr w:rsidR="008615C1" w14:paraId="0CF3A229" w14:textId="77777777">
        <w:tblPrEx>
          <w:tblCellMar>
            <w:top w:w="0" w:type="dxa"/>
            <w:bottom w:w="0" w:type="dxa"/>
          </w:tblCellMar>
        </w:tblPrEx>
        <w:tc>
          <w:tcPr>
            <w:tcW w:w="540" w:type="dxa"/>
            <w:shd w:val="clear" w:color="auto" w:fill="FFFFFF"/>
            <w:tcMar>
              <w:top w:w="80" w:type="dxa"/>
              <w:left w:w="80" w:type="dxa"/>
              <w:bottom w:w="80" w:type="dxa"/>
              <w:right w:w="80" w:type="dxa"/>
            </w:tcMar>
          </w:tcPr>
          <w:p w14:paraId="192C1984" w14:textId="77777777" w:rsidR="006303DA" w:rsidRDefault="00D37ED8">
            <w:pPr>
              <w:jc w:val="center"/>
            </w:pPr>
            <w:r>
              <w:rPr>
                <w:b/>
                <w:bCs/>
                <w:color w:val="00548C"/>
              </w:rPr>
              <w:t>2</w:t>
            </w:r>
          </w:p>
        </w:tc>
        <w:tc>
          <w:tcPr>
            <w:tcW w:w="2340" w:type="dxa"/>
            <w:shd w:val="clear" w:color="auto" w:fill="FFFFFF"/>
            <w:tcMar>
              <w:top w:w="80" w:type="dxa"/>
              <w:left w:w="120" w:type="dxa"/>
              <w:bottom w:w="80" w:type="dxa"/>
              <w:right w:w="80" w:type="dxa"/>
            </w:tcMar>
          </w:tcPr>
          <w:p w14:paraId="4BDB9081" w14:textId="77777777" w:rsidR="006303DA" w:rsidRDefault="00D37ED8">
            <w:r>
              <w:rPr>
                <w:b/>
                <w:bCs/>
              </w:rPr>
              <w:t>Trends</w:t>
            </w:r>
          </w:p>
        </w:tc>
        <w:tc>
          <w:tcPr>
            <w:tcW w:w="6480" w:type="dxa"/>
            <w:shd w:val="clear" w:color="auto" w:fill="FFFFFF"/>
            <w:tcMar>
              <w:top w:w="80" w:type="dxa"/>
              <w:left w:w="120" w:type="dxa"/>
              <w:bottom w:w="80" w:type="dxa"/>
              <w:right w:w="80" w:type="dxa"/>
            </w:tcMar>
          </w:tcPr>
          <w:p w14:paraId="41437D81" w14:textId="77777777" w:rsidR="006303DA" w:rsidRDefault="00D37ED8">
            <w:r>
              <w:rPr>
                <w:sz w:val="20"/>
                <w:szCs w:val="20"/>
              </w:rPr>
              <w:t>What is driving their PMPM? Is it getting better or worse over time?</w:t>
            </w:r>
          </w:p>
        </w:tc>
      </w:tr>
      <w:tr w:rsidR="008615C1" w14:paraId="24ED77ED" w14:textId="77777777">
        <w:tblPrEx>
          <w:tblCellMar>
            <w:top w:w="0" w:type="dxa"/>
            <w:bottom w:w="0" w:type="dxa"/>
          </w:tblCellMar>
        </w:tblPrEx>
        <w:tc>
          <w:tcPr>
            <w:tcW w:w="540" w:type="dxa"/>
            <w:shd w:val="clear" w:color="auto" w:fill="F0F6FC"/>
            <w:tcMar>
              <w:top w:w="80" w:type="dxa"/>
              <w:left w:w="80" w:type="dxa"/>
              <w:bottom w:w="80" w:type="dxa"/>
              <w:right w:w="80" w:type="dxa"/>
            </w:tcMar>
          </w:tcPr>
          <w:p w14:paraId="10434DF4" w14:textId="77777777" w:rsidR="006303DA" w:rsidRDefault="00D37ED8">
            <w:pPr>
              <w:jc w:val="center"/>
            </w:pPr>
            <w:r>
              <w:rPr>
                <w:b/>
                <w:bCs/>
                <w:color w:val="00548C"/>
              </w:rPr>
              <w:t>3</w:t>
            </w:r>
          </w:p>
        </w:tc>
        <w:tc>
          <w:tcPr>
            <w:tcW w:w="2340" w:type="dxa"/>
            <w:shd w:val="clear" w:color="auto" w:fill="F0F6FC"/>
            <w:tcMar>
              <w:top w:w="80" w:type="dxa"/>
              <w:left w:w="120" w:type="dxa"/>
              <w:bottom w:w="80" w:type="dxa"/>
              <w:right w:w="80" w:type="dxa"/>
            </w:tcMar>
          </w:tcPr>
          <w:p w14:paraId="011251E0" w14:textId="77777777" w:rsidR="006303DA" w:rsidRDefault="00D37ED8">
            <w:r>
              <w:rPr>
                <w:b/>
                <w:bCs/>
              </w:rPr>
              <w:t>Cost Drivers &amp; Opportunities</w:t>
            </w:r>
          </w:p>
        </w:tc>
        <w:tc>
          <w:tcPr>
            <w:tcW w:w="6480" w:type="dxa"/>
            <w:shd w:val="clear" w:color="auto" w:fill="F0F6FC"/>
            <w:tcMar>
              <w:top w:w="80" w:type="dxa"/>
              <w:left w:w="120" w:type="dxa"/>
              <w:bottom w:w="80" w:type="dxa"/>
              <w:right w:w="80" w:type="dxa"/>
            </w:tcMar>
          </w:tcPr>
          <w:p w14:paraId="36DBB5BF" w14:textId="77777777" w:rsidR="006303DA" w:rsidRDefault="00D37ED8">
            <w:r>
              <w:rPr>
                <w:sz w:val="20"/>
                <w:szCs w:val="20"/>
              </w:rPr>
              <w:t>Which specific drugs or drug classes are costing the most? Where are the savings opportunities?</w:t>
            </w:r>
          </w:p>
        </w:tc>
      </w:tr>
      <w:tr w:rsidR="008615C1" w14:paraId="40908FDD" w14:textId="77777777">
        <w:tblPrEx>
          <w:tblCellMar>
            <w:top w:w="0" w:type="dxa"/>
            <w:bottom w:w="0" w:type="dxa"/>
          </w:tblCellMar>
        </w:tblPrEx>
        <w:tc>
          <w:tcPr>
            <w:tcW w:w="540" w:type="dxa"/>
            <w:shd w:val="clear" w:color="auto" w:fill="FFFFFF"/>
            <w:tcMar>
              <w:top w:w="80" w:type="dxa"/>
              <w:left w:w="80" w:type="dxa"/>
              <w:bottom w:w="80" w:type="dxa"/>
              <w:right w:w="80" w:type="dxa"/>
            </w:tcMar>
          </w:tcPr>
          <w:p w14:paraId="7494B0D0" w14:textId="77777777" w:rsidR="006303DA" w:rsidRDefault="00D37ED8">
            <w:pPr>
              <w:jc w:val="center"/>
            </w:pPr>
            <w:r>
              <w:rPr>
                <w:b/>
                <w:bCs/>
                <w:color w:val="00548C"/>
              </w:rPr>
              <w:t>4</w:t>
            </w:r>
          </w:p>
        </w:tc>
        <w:tc>
          <w:tcPr>
            <w:tcW w:w="2340" w:type="dxa"/>
            <w:shd w:val="clear" w:color="auto" w:fill="FFFFFF"/>
            <w:tcMar>
              <w:top w:w="80" w:type="dxa"/>
              <w:left w:w="120" w:type="dxa"/>
              <w:bottom w:w="80" w:type="dxa"/>
              <w:right w:w="80" w:type="dxa"/>
            </w:tcMar>
          </w:tcPr>
          <w:p w14:paraId="07501B9E" w14:textId="77777777" w:rsidR="006303DA" w:rsidRDefault="00D37ED8">
            <w:r>
              <w:rPr>
                <w:b/>
                <w:bCs/>
              </w:rPr>
              <w:t>Quality &amp; Adherence</w:t>
            </w:r>
          </w:p>
        </w:tc>
        <w:tc>
          <w:tcPr>
            <w:tcW w:w="6480" w:type="dxa"/>
            <w:shd w:val="clear" w:color="auto" w:fill="FFFFFF"/>
            <w:tcMar>
              <w:top w:w="80" w:type="dxa"/>
              <w:left w:w="120" w:type="dxa"/>
              <w:bottom w:w="80" w:type="dxa"/>
              <w:right w:w="80" w:type="dxa"/>
            </w:tcMar>
          </w:tcPr>
          <w:p w14:paraId="27404036" w14:textId="77777777" w:rsidR="006303DA" w:rsidRDefault="00D37ED8">
            <w:r>
              <w:rPr>
                <w:sz w:val="20"/>
                <w:szCs w:val="20"/>
              </w:rPr>
              <w:t>How is pharmacy performance connecting to quality measures and HEDIS scores?</w:t>
            </w:r>
          </w:p>
        </w:tc>
      </w:tr>
      <w:tr w:rsidR="008615C1" w14:paraId="667D60C4" w14:textId="77777777">
        <w:tblPrEx>
          <w:tblCellMar>
            <w:top w:w="0" w:type="dxa"/>
            <w:bottom w:w="0" w:type="dxa"/>
          </w:tblCellMar>
        </w:tblPrEx>
        <w:tc>
          <w:tcPr>
            <w:tcW w:w="540" w:type="dxa"/>
            <w:shd w:val="clear" w:color="auto" w:fill="F0F6FC"/>
            <w:tcMar>
              <w:top w:w="80" w:type="dxa"/>
              <w:left w:w="80" w:type="dxa"/>
              <w:bottom w:w="80" w:type="dxa"/>
              <w:right w:w="80" w:type="dxa"/>
            </w:tcMar>
          </w:tcPr>
          <w:p w14:paraId="0AA8AFEB" w14:textId="77777777" w:rsidR="006303DA" w:rsidRDefault="00D37ED8">
            <w:pPr>
              <w:jc w:val="center"/>
            </w:pPr>
            <w:r>
              <w:rPr>
                <w:b/>
                <w:bCs/>
                <w:color w:val="00548C"/>
              </w:rPr>
              <w:t>5</w:t>
            </w:r>
          </w:p>
        </w:tc>
        <w:tc>
          <w:tcPr>
            <w:tcW w:w="2340" w:type="dxa"/>
            <w:shd w:val="clear" w:color="auto" w:fill="F0F6FC"/>
            <w:tcMar>
              <w:top w:w="80" w:type="dxa"/>
              <w:left w:w="120" w:type="dxa"/>
              <w:bottom w:w="80" w:type="dxa"/>
              <w:right w:w="80" w:type="dxa"/>
            </w:tcMar>
          </w:tcPr>
          <w:p w14:paraId="0471772F" w14:textId="77777777" w:rsidR="006303DA" w:rsidRDefault="00D37ED8">
            <w:r>
              <w:rPr>
                <w:b/>
                <w:bCs/>
              </w:rPr>
              <w:t>Member Detail</w:t>
            </w:r>
          </w:p>
        </w:tc>
        <w:tc>
          <w:tcPr>
            <w:tcW w:w="6480" w:type="dxa"/>
            <w:shd w:val="clear" w:color="auto" w:fill="F0F6FC"/>
            <w:tcMar>
              <w:top w:w="80" w:type="dxa"/>
              <w:left w:w="120" w:type="dxa"/>
              <w:bottom w:w="80" w:type="dxa"/>
              <w:right w:w="80" w:type="dxa"/>
            </w:tcMar>
          </w:tcPr>
          <w:p w14:paraId="0FF5EB04" w14:textId="77777777" w:rsidR="006303DA" w:rsidRDefault="00D37ED8">
            <w:r>
              <w:rPr>
                <w:sz w:val="20"/>
                <w:szCs w:val="20"/>
              </w:rPr>
              <w:t xml:space="preserve">Which specific members can we </w:t>
            </w:r>
            <w:proofErr w:type="gramStart"/>
            <w:r>
              <w:rPr>
                <w:sz w:val="20"/>
                <w:szCs w:val="20"/>
              </w:rPr>
              <w:t>take action</w:t>
            </w:r>
            <w:proofErr w:type="gramEnd"/>
            <w:r>
              <w:rPr>
                <w:sz w:val="20"/>
                <w:szCs w:val="20"/>
              </w:rPr>
              <w:t xml:space="preserve"> on right now?</w:t>
            </w:r>
          </w:p>
        </w:tc>
      </w:tr>
    </w:tbl>
    <w:p w14:paraId="570956CB" w14:textId="77777777" w:rsidR="006303DA" w:rsidRDefault="006303DA">
      <w:pPr>
        <w:spacing w:before="80" w:after="80"/>
      </w:pPr>
    </w:p>
    <w:p w14:paraId="49C9903A" w14:textId="77777777" w:rsidR="006303DA" w:rsidRDefault="00D37ED8">
      <w:r>
        <w:br/>
      </w:r>
    </w:p>
    <w:p w14:paraId="47D4A96C" w14:textId="77777777" w:rsidR="00047749" w:rsidRDefault="0004774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615C1" w14:paraId="67C97A0B" w14:textId="77777777">
        <w:tblPrEx>
          <w:tblCellMar>
            <w:top w:w="0" w:type="dxa"/>
            <w:bottom w:w="0" w:type="dxa"/>
          </w:tblCellMar>
        </w:tblPrEx>
        <w:tc>
          <w:tcPr>
            <w:tcW w:w="1440" w:type="dxa"/>
            <w:shd w:val="clear" w:color="auto" w:fill="012C49"/>
            <w:tcMar>
              <w:top w:w="120" w:type="dxa"/>
              <w:left w:w="160" w:type="dxa"/>
              <w:bottom w:w="120" w:type="dxa"/>
              <w:right w:w="160" w:type="dxa"/>
            </w:tcMar>
            <w:vAlign w:val="center"/>
          </w:tcPr>
          <w:p w14:paraId="54AED4B0" w14:textId="4892EE81" w:rsidR="006303DA" w:rsidRDefault="00D37ED8">
            <w:pPr>
              <w:jc w:val="center"/>
            </w:pPr>
            <w:r>
              <w:rPr>
                <w:b/>
                <w:bCs/>
                <w:color w:val="FFFFFF"/>
                <w:sz w:val="20"/>
                <w:szCs w:val="20"/>
              </w:rPr>
              <w:lastRenderedPageBreak/>
              <w:t>Page 1</w:t>
            </w:r>
          </w:p>
        </w:tc>
        <w:tc>
          <w:tcPr>
            <w:tcW w:w="7920" w:type="dxa"/>
            <w:shd w:val="clear" w:color="auto" w:fill="00548C"/>
            <w:tcMar>
              <w:top w:w="120" w:type="dxa"/>
              <w:left w:w="240" w:type="dxa"/>
              <w:bottom w:w="120" w:type="dxa"/>
              <w:right w:w="160" w:type="dxa"/>
            </w:tcMar>
            <w:vAlign w:val="center"/>
          </w:tcPr>
          <w:p w14:paraId="5222590D" w14:textId="77777777" w:rsidR="006303DA" w:rsidRDefault="00D37ED8">
            <w:r>
              <w:rPr>
                <w:b/>
                <w:bCs/>
                <w:color w:val="FFFFFF"/>
                <w:sz w:val="26"/>
                <w:szCs w:val="26"/>
              </w:rPr>
              <w:t>Overview</w:t>
            </w:r>
          </w:p>
          <w:p w14:paraId="0ABF1DE5" w14:textId="77777777" w:rsidR="006303DA" w:rsidRDefault="00D37ED8">
            <w:r>
              <w:rPr>
                <w:i/>
                <w:iCs/>
                <w:color w:val="CCE4F7"/>
                <w:sz w:val="18"/>
                <w:szCs w:val="18"/>
              </w:rPr>
              <w:t>How is this provider group performing? Who needs attention?</w:t>
            </w:r>
          </w:p>
        </w:tc>
      </w:tr>
    </w:tbl>
    <w:p w14:paraId="5D5A936E" w14:textId="2FDDA504" w:rsidR="006303DA" w:rsidRPr="00CC7DB6" w:rsidRDefault="00D37ED8" w:rsidP="00CC7DB6">
      <w:pPr>
        <w:pStyle w:val="Heading2"/>
        <w:rPr>
          <w:b w:val="0"/>
          <w:bCs w:val="0"/>
        </w:rPr>
      </w:pPr>
      <w:r w:rsidRPr="00CC7DB6">
        <w:rPr>
          <w:b w:val="0"/>
          <w:bCs w:val="0"/>
          <w:color w:val="1F2F3E"/>
          <w:sz w:val="22"/>
          <w:szCs w:val="22"/>
        </w:rPr>
        <w:t xml:space="preserve">At the top, you'll see five KPI cards. </w:t>
      </w:r>
      <w:r w:rsidR="00CC7DB6" w:rsidRPr="00CC7DB6">
        <w:rPr>
          <w:color w:val="EE0000"/>
          <w:sz w:val="22"/>
          <w:szCs w:val="22"/>
        </w:rPr>
        <w:t>Do you understand what each of these KPIs mean or are any of them confusing?</w:t>
      </w:r>
    </w:p>
    <w:p w14:paraId="7B951976" w14:textId="77777777" w:rsidR="006303DA" w:rsidRDefault="006303DA">
      <w:pPr>
        <w:spacing w:before="80" w:after="80"/>
      </w:pPr>
    </w:p>
    <w:p w14:paraId="21FEC2A6" w14:textId="5A302E80" w:rsidR="006303DA" w:rsidRDefault="004072F9">
      <w:pPr>
        <w:spacing w:before="100" w:after="60"/>
      </w:pPr>
      <w:r>
        <w:rPr>
          <w:rFonts w:ascii="Aptos" w:hAnsi="Aptos"/>
          <w:b/>
          <w:bCs/>
          <w:color w:val="212121"/>
        </w:rPr>
        <w:t xml:space="preserve">Rx PMPM Actual vs Expected </w:t>
      </w:r>
      <w:r w:rsidR="00D37ED8">
        <w:t xml:space="preserve">— that's the total pharmacy cost per member per month. </w:t>
      </w:r>
      <w:r>
        <w:rPr>
          <w:rFonts w:ascii="Aptos" w:hAnsi="Aptos"/>
          <w:color w:val="212121"/>
        </w:rPr>
        <w:t>The “Expected” is a market average but the provider’s and population is risk adjusted/factoring in acuity.</w:t>
      </w:r>
      <w:r w:rsidRPr="00CC7DB6">
        <w:rPr>
          <w:b/>
          <w:bCs/>
        </w:rPr>
        <w:t xml:space="preserve"> </w:t>
      </w:r>
      <w:r w:rsidR="00D37ED8">
        <w:t>Think of it as: 'What are we spending on prescriptions per person?' If a provider group has an elevated PMPM, that's the signal to dig deeper.</w:t>
      </w:r>
      <w:r w:rsidR="004A07F9">
        <w:t xml:space="preserve"> </w:t>
      </w:r>
      <w:r w:rsidR="004A07F9">
        <w:rPr>
          <w:rFonts w:ascii="Aptos" w:hAnsi="Aptos"/>
          <w:color w:val="212121"/>
        </w:rPr>
        <w:t>PMPM cost also will be compared to the expected cost (benchmark) for comparison purposes.</w:t>
      </w:r>
    </w:p>
    <w:p w14:paraId="457E1AAB" w14:textId="77777777" w:rsidR="006303DA" w:rsidRDefault="006303DA">
      <w:pPr>
        <w:spacing w:before="80" w:after="80"/>
      </w:pPr>
    </w:p>
    <w:p w14:paraId="11D1ED16" w14:textId="740E3A74" w:rsidR="006303DA" w:rsidRDefault="00D37ED8">
      <w:pPr>
        <w:spacing w:before="100" w:after="60"/>
      </w:pPr>
      <w:r w:rsidRPr="00CC7DB6">
        <w:rPr>
          <w:b/>
          <w:bCs/>
        </w:rPr>
        <w:t>Generic Fill Rate</w:t>
      </w:r>
      <w:r>
        <w:t xml:space="preserve"> tells us what percentage of prescriptions were filled with a generic drug. When a generic equivalent exists and the provider chooses it, that's a win for cost. Higher is better here.</w:t>
      </w:r>
    </w:p>
    <w:p w14:paraId="3D812C1A" w14:textId="77777777" w:rsidR="006303DA" w:rsidRDefault="006303DA">
      <w:pPr>
        <w:spacing w:before="80" w:after="80"/>
      </w:pPr>
    </w:p>
    <w:p w14:paraId="1F85A362" w14:textId="60E56F9F" w:rsidR="006303DA" w:rsidRDefault="00D37ED8">
      <w:pPr>
        <w:spacing w:before="100" w:after="60"/>
      </w:pPr>
      <w:r w:rsidRPr="00CC7DB6">
        <w:rPr>
          <w:b/>
          <w:bCs/>
        </w:rPr>
        <w:t>PDL Compliance</w:t>
      </w:r>
      <w:r>
        <w:t xml:space="preserve"> — the Preferred Drug List — is about formulary adherence. Our health plan has a list of preferred drugs that are cost-effective and clinically equivalent to alternatives. A provider whose patients are frequently getting off-formulary drugs may not know what's on our formulary, or they may be hitting prior authorization walls that we can help them navigate.</w:t>
      </w:r>
    </w:p>
    <w:p w14:paraId="64D9BA72" w14:textId="77777777" w:rsidR="006303DA" w:rsidRDefault="006303DA">
      <w:pPr>
        <w:spacing w:before="80" w:after="80"/>
      </w:pPr>
    </w:p>
    <w:p w14:paraId="0FD28B12" w14:textId="5CF80DC9" w:rsidR="006303DA" w:rsidRDefault="00D37ED8">
      <w:pPr>
        <w:spacing w:before="100" w:after="60"/>
      </w:pPr>
      <w:r w:rsidRPr="00CC7DB6">
        <w:rPr>
          <w:b/>
          <w:bCs/>
        </w:rPr>
        <w:t>Cost Per Claim</w:t>
      </w:r>
      <w:r>
        <w:t xml:space="preserve"> is the average cost per prescription. Rx Per Member Per Month is the volume of prescriptions per member. Together, these two help us understand whether a high PMPM is a cost problem — expensive drugs — or a volume problem — a lot of prescriptions.</w:t>
      </w:r>
    </w:p>
    <w:p w14:paraId="1B2DFB59" w14:textId="77777777" w:rsidR="006303DA" w:rsidRDefault="006303DA">
      <w:pPr>
        <w:spacing w:before="80" w:after="80"/>
      </w:pPr>
    </w:p>
    <w:p w14:paraId="4E103596" w14:textId="3335CEDB" w:rsidR="006303DA" w:rsidRDefault="00D37ED8">
      <w:pPr>
        <w:spacing w:before="100" w:after="60"/>
      </w:pPr>
      <w:r w:rsidRPr="00CC7DB6">
        <w:rPr>
          <w:b/>
          <w:bCs/>
        </w:rPr>
        <w:t>And 90-Day Refill Rate</w:t>
      </w:r>
      <w:r>
        <w:t xml:space="preserve"> tells us how often maintenance medications — the ones patients take every day for chronic conditions — are being filled in 90-day supplies rather than 30-day. Ninety-day fills are better for adherence and typically lower cost.</w:t>
      </w:r>
    </w:p>
    <w:p w14:paraId="5EE4946E" w14:textId="77777777" w:rsidR="006303DA" w:rsidRDefault="006303DA">
      <w:pPr>
        <w:spacing w:before="80" w:after="80"/>
      </w:pPr>
    </w:p>
    <w:p w14:paraId="021F311B" w14:textId="324D848C" w:rsidR="006303DA" w:rsidRDefault="00D37ED8">
      <w:pPr>
        <w:spacing w:before="100" w:after="60"/>
      </w:pPr>
      <w:r>
        <w:t>Now — here's where it gets interactive. Watch what happens when I click on one of these KPI cards.</w:t>
      </w:r>
    </w:p>
    <w:p w14:paraId="0E9D6AAB" w14:textId="77777777" w:rsidR="006303DA" w:rsidRDefault="006303DA">
      <w:pPr>
        <w:spacing w:before="80" w:after="80"/>
      </w:pPr>
    </w:p>
    <w:p w14:paraId="4811C81C" w14:textId="17460985" w:rsidR="006303DA" w:rsidRDefault="00D37ED8">
      <w:pPr>
        <w:spacing w:before="100" w:after="60"/>
      </w:pPr>
      <w:r w:rsidRPr="00CC7DB6">
        <w:rPr>
          <w:b/>
          <w:bCs/>
        </w:rPr>
        <w:t>The bar chart</w:t>
      </w:r>
      <w:r>
        <w:t xml:space="preserve"> just updated to show how every provider group in this market ranks by Rx PMPM. </w:t>
      </w:r>
    </w:p>
    <w:p w14:paraId="6D36B788" w14:textId="77777777" w:rsidR="006303DA" w:rsidRDefault="006303DA">
      <w:pPr>
        <w:spacing w:before="80" w:after="80"/>
      </w:pPr>
    </w:p>
    <w:p w14:paraId="3DC0E0F2" w14:textId="74E7FDDE" w:rsidR="006303DA" w:rsidRDefault="00D37ED8">
      <w:pPr>
        <w:spacing w:before="100" w:after="60"/>
      </w:pPr>
      <w:r w:rsidRPr="00CC7DB6">
        <w:rPr>
          <w:b/>
          <w:bCs/>
        </w:rPr>
        <w:t>The donut chart</w:t>
      </w:r>
      <w:r>
        <w:t xml:space="preserve"> on the right shows us drug mix — what share of total spend is generic, brand, or specialty. </w:t>
      </w:r>
    </w:p>
    <w:p w14:paraId="2B8272F7" w14:textId="77777777" w:rsidR="006303DA" w:rsidRDefault="006303DA">
      <w:pPr>
        <w:spacing w:before="80" w:after="80"/>
      </w:pPr>
    </w:p>
    <w:p w14:paraId="46813968" w14:textId="03032397" w:rsidR="006303DA" w:rsidRPr="00CC7DB6" w:rsidRDefault="00D37ED8">
      <w:pPr>
        <w:spacing w:before="100" w:after="60"/>
        <w:rPr>
          <w:b/>
          <w:bCs/>
          <w:color w:val="EE0000"/>
        </w:rPr>
      </w:pPr>
      <w:r w:rsidRPr="00CC7DB6">
        <w:rPr>
          <w:b/>
          <w:bCs/>
          <w:color w:val="EE0000"/>
        </w:rPr>
        <w:t>Before we move on — does this page give you the 'first look' you'd need before a provider meeting? What would you want to see that isn't here?</w:t>
      </w:r>
    </w:p>
    <w:p w14:paraId="66843627" w14:textId="77777777" w:rsidR="006303DA" w:rsidRDefault="006303DA">
      <w:pPr>
        <w:spacing w:before="80" w:after="80"/>
      </w:pPr>
    </w:p>
    <w:p w14:paraId="791E5B2B" w14:textId="635D6CEC" w:rsidR="006303DA" w:rsidRDefault="00D37ED8" w:rsidP="00CC7DB6">
      <w:pPr>
        <w:spacing w:before="80" w:after="80"/>
      </w:pPr>
      <w:r>
        <w:rPr>
          <w:i/>
          <w:iCs/>
          <w:color w:val="555555"/>
          <w:sz w:val="20"/>
          <w:szCs w:val="20"/>
        </w:rPr>
        <w:t>Pause for reactions. Capture any feedback before moving on.</w:t>
      </w:r>
    </w:p>
    <w:p w14:paraId="37B25FDF" w14:textId="77777777" w:rsidR="00CC7DB6" w:rsidRDefault="00CC7DB6"/>
    <w:p w14:paraId="1C9C7B22" w14:textId="454831E6" w:rsidR="00047749" w:rsidRDefault="00D37ED8">
      <w:r>
        <w:br/>
      </w:r>
    </w:p>
    <w:p w14:paraId="7DAF16BF" w14:textId="77777777" w:rsidR="00047749" w:rsidRDefault="00047749">
      <w:r>
        <w:br w:type="page"/>
      </w:r>
    </w:p>
    <w:p w14:paraId="5E24CFE3" w14:textId="77777777" w:rsidR="006303DA" w:rsidRDefault="006303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615C1" w14:paraId="5B8A6E03" w14:textId="77777777">
        <w:tblPrEx>
          <w:tblCellMar>
            <w:top w:w="0" w:type="dxa"/>
            <w:bottom w:w="0" w:type="dxa"/>
          </w:tblCellMar>
        </w:tblPrEx>
        <w:tc>
          <w:tcPr>
            <w:tcW w:w="1440" w:type="dxa"/>
            <w:shd w:val="clear" w:color="auto" w:fill="012C49"/>
            <w:tcMar>
              <w:top w:w="120" w:type="dxa"/>
              <w:left w:w="160" w:type="dxa"/>
              <w:bottom w:w="120" w:type="dxa"/>
              <w:right w:w="160" w:type="dxa"/>
            </w:tcMar>
            <w:vAlign w:val="center"/>
          </w:tcPr>
          <w:p w14:paraId="3A2C7A3B" w14:textId="77777777" w:rsidR="006303DA" w:rsidRDefault="00D37ED8">
            <w:pPr>
              <w:jc w:val="center"/>
            </w:pPr>
            <w:r>
              <w:rPr>
                <w:b/>
                <w:bCs/>
                <w:color w:val="FFFFFF"/>
                <w:sz w:val="20"/>
                <w:szCs w:val="20"/>
              </w:rPr>
              <w:t>Page 2</w:t>
            </w:r>
          </w:p>
        </w:tc>
        <w:tc>
          <w:tcPr>
            <w:tcW w:w="7920" w:type="dxa"/>
            <w:shd w:val="clear" w:color="auto" w:fill="00548C"/>
            <w:tcMar>
              <w:top w:w="120" w:type="dxa"/>
              <w:left w:w="240" w:type="dxa"/>
              <w:bottom w:w="120" w:type="dxa"/>
              <w:right w:w="160" w:type="dxa"/>
            </w:tcMar>
            <w:vAlign w:val="center"/>
          </w:tcPr>
          <w:p w14:paraId="5759E9B9" w14:textId="77777777" w:rsidR="006303DA" w:rsidRDefault="00D37ED8">
            <w:r>
              <w:rPr>
                <w:b/>
                <w:bCs/>
                <w:color w:val="FFFFFF"/>
                <w:sz w:val="26"/>
                <w:szCs w:val="26"/>
              </w:rPr>
              <w:t>Trends</w:t>
            </w:r>
          </w:p>
          <w:p w14:paraId="2F683234" w14:textId="77777777" w:rsidR="006303DA" w:rsidRDefault="00D37ED8">
            <w:r>
              <w:rPr>
                <w:i/>
                <w:iCs/>
                <w:color w:val="CCE4F7"/>
                <w:sz w:val="18"/>
                <w:szCs w:val="18"/>
              </w:rPr>
              <w:t>What is driving PMPM, and is it getting better or worse?</w:t>
            </w:r>
          </w:p>
        </w:tc>
      </w:tr>
    </w:tbl>
    <w:p w14:paraId="738926D2" w14:textId="77777777" w:rsidR="006303DA" w:rsidRDefault="006303DA">
      <w:pPr>
        <w:spacing w:before="80" w:after="80"/>
      </w:pPr>
    </w:p>
    <w:p w14:paraId="7F2C0B2A" w14:textId="0A741CB4" w:rsidR="006303DA" w:rsidRDefault="00D37ED8">
      <w:pPr>
        <w:spacing w:before="100" w:after="60"/>
      </w:pPr>
      <w:r>
        <w:t>Now that we've seen where this provider group stands, let's look at how they got there. This is the Trends page.</w:t>
      </w:r>
    </w:p>
    <w:p w14:paraId="57B55240" w14:textId="77777777" w:rsidR="006303DA" w:rsidRDefault="006303DA">
      <w:pPr>
        <w:spacing w:before="80" w:after="80"/>
      </w:pPr>
    </w:p>
    <w:p w14:paraId="0CF8BD50" w14:textId="77777777" w:rsidR="0081499D" w:rsidRDefault="00D37ED8" w:rsidP="0081499D">
      <w:pPr>
        <w:spacing w:before="100" w:after="60"/>
      </w:pPr>
      <w:r w:rsidRPr="005D30EC">
        <w:rPr>
          <w:b/>
          <w:bCs/>
        </w:rPr>
        <w:t>The t</w:t>
      </w:r>
      <w:r w:rsidR="005D30EC" w:rsidRPr="005D30EC">
        <w:rPr>
          <w:b/>
          <w:bCs/>
        </w:rPr>
        <w:t xml:space="preserve">rend </w:t>
      </w:r>
      <w:r w:rsidRPr="005D30EC">
        <w:rPr>
          <w:b/>
          <w:bCs/>
        </w:rPr>
        <w:t>chart</w:t>
      </w:r>
      <w:r>
        <w:t xml:space="preserve"> shows Rx PMPM over the last 13 months for this provider group in blue, with the market average as a reference line. Thirteen months is intentional — it gives us a full year plus one month for year-over-year comparison, and it lets us see seasonality. </w:t>
      </w:r>
    </w:p>
    <w:p w14:paraId="591AF2FF" w14:textId="134C0EDE" w:rsidR="005D30EC" w:rsidRDefault="00D37ED8" w:rsidP="0081499D">
      <w:pPr>
        <w:pStyle w:val="ListParagraph"/>
        <w:numPr>
          <w:ilvl w:val="0"/>
          <w:numId w:val="3"/>
        </w:numPr>
        <w:spacing w:before="100" w:after="60"/>
      </w:pPr>
      <w:r>
        <w:t>What do we notice here? If both lines spike at the same point, that likely reflects a formulary or PDL change that affected the whole market. If only our target group spikes while the market stays flat, that's a signal worth investigating.</w:t>
      </w:r>
    </w:p>
    <w:p w14:paraId="183F931E" w14:textId="4D1FD428" w:rsidR="006303DA" w:rsidRDefault="00D37ED8" w:rsidP="005D30EC">
      <w:pPr>
        <w:pStyle w:val="ListParagraph"/>
        <w:numPr>
          <w:ilvl w:val="0"/>
          <w:numId w:val="3"/>
        </w:numPr>
        <w:spacing w:before="100" w:after="60"/>
      </w:pPr>
      <w:r>
        <w:t>But here's the question providers always ask: 'OK, my PMPM went up — but why?' That's where the waterfall chart comes in.</w:t>
      </w:r>
    </w:p>
    <w:p w14:paraId="59FB9A6C" w14:textId="77777777" w:rsidR="006303DA" w:rsidRDefault="006303DA">
      <w:pPr>
        <w:spacing w:before="80" w:after="80"/>
      </w:pPr>
    </w:p>
    <w:p w14:paraId="246007BD" w14:textId="2E0ED272" w:rsidR="006303DA" w:rsidRDefault="00D37ED8">
      <w:pPr>
        <w:spacing w:before="100" w:after="60"/>
      </w:pPr>
      <w:r w:rsidRPr="005D30EC">
        <w:rPr>
          <w:b/>
          <w:bCs/>
        </w:rPr>
        <w:t xml:space="preserve">This waterfall </w:t>
      </w:r>
      <w:r w:rsidR="005D30EC">
        <w:rPr>
          <w:b/>
          <w:bCs/>
        </w:rPr>
        <w:t xml:space="preserve">graph </w:t>
      </w:r>
      <w:r w:rsidRPr="005D30EC">
        <w:t xml:space="preserve">breaks </w:t>
      </w:r>
      <w:r>
        <w:t>the PMPM change into component parts. On the left, we start with last period's PMPM. Then each bar shows us how much of the change came from drug mix shift — did the prescribing shift toward more expensive drug types? Utilization — are members getting more prescriptions? Or unit cost — are the drugs themselves getting more expensive?</w:t>
      </w:r>
    </w:p>
    <w:p w14:paraId="639E8252" w14:textId="77777777" w:rsidR="0081499D" w:rsidRDefault="00D37ED8" w:rsidP="0081499D">
      <w:pPr>
        <w:pStyle w:val="ListParagraph"/>
        <w:numPr>
          <w:ilvl w:val="0"/>
          <w:numId w:val="3"/>
        </w:numPr>
        <w:spacing w:before="100" w:after="60"/>
      </w:pPr>
      <w:r>
        <w:t xml:space="preserve">Bars that go up add to PMPM. Bars that go down reduce it. </w:t>
      </w:r>
    </w:p>
    <w:p w14:paraId="1623CAF9" w14:textId="643EC480" w:rsidR="006303DA" w:rsidRDefault="00D37ED8" w:rsidP="0081499D">
      <w:pPr>
        <w:pStyle w:val="ListParagraph"/>
        <w:numPr>
          <w:ilvl w:val="0"/>
          <w:numId w:val="3"/>
        </w:numPr>
        <w:spacing w:before="80" w:after="80"/>
      </w:pPr>
      <w:r>
        <w:t xml:space="preserve">This chart is designed to give you the 'story' you need for a provider meeting. Instead of just saying 'your PMPM went up,' you can say 'your PMPM went up $4.27, and two-thirds of that increase is coming from a drug mix shift toward brand-name prescribing.' </w:t>
      </w:r>
    </w:p>
    <w:p w14:paraId="1C874A3E" w14:textId="77777777" w:rsidR="0081499D" w:rsidRDefault="0081499D" w:rsidP="0081499D">
      <w:pPr>
        <w:pStyle w:val="ListParagraph"/>
        <w:spacing w:before="80" w:after="80"/>
        <w:ind w:left="720"/>
      </w:pPr>
    </w:p>
    <w:p w14:paraId="34E21554" w14:textId="77777777" w:rsidR="0081499D" w:rsidRDefault="0081499D">
      <w:pPr>
        <w:spacing w:before="100" w:after="60"/>
        <w:rPr>
          <w:b/>
          <w:bCs/>
          <w:color w:val="EE0000"/>
        </w:rPr>
      </w:pPr>
      <w:r>
        <w:rPr>
          <w:b/>
          <w:bCs/>
          <w:color w:val="EE0000"/>
        </w:rPr>
        <w:t>Do you understand all the content and metrics of the screen?  Which ones are confusing?</w:t>
      </w:r>
    </w:p>
    <w:p w14:paraId="53D3638A" w14:textId="77777777" w:rsidR="0081499D" w:rsidRDefault="0081499D">
      <w:pPr>
        <w:spacing w:before="100" w:after="60"/>
        <w:rPr>
          <w:b/>
          <w:bCs/>
          <w:color w:val="EE0000"/>
        </w:rPr>
      </w:pPr>
    </w:p>
    <w:p w14:paraId="762E6734" w14:textId="6059104E" w:rsidR="006303DA" w:rsidRPr="0081499D" w:rsidRDefault="00D37ED8">
      <w:pPr>
        <w:spacing w:before="100" w:after="60"/>
        <w:rPr>
          <w:b/>
          <w:bCs/>
          <w:color w:val="EE0000"/>
        </w:rPr>
      </w:pPr>
      <w:r w:rsidRPr="0081499D">
        <w:rPr>
          <w:b/>
          <w:bCs/>
          <w:color w:val="EE0000"/>
        </w:rPr>
        <w:t>When you're preparing for a provider conversation about pharmacy cost today, how do you currently figure out what's driving the cost? Does this waterfall breakdown match how you think about it?</w:t>
      </w:r>
    </w:p>
    <w:p w14:paraId="6D3A314C" w14:textId="77777777" w:rsidR="006303DA" w:rsidRPr="0081499D" w:rsidRDefault="006303DA">
      <w:pPr>
        <w:spacing w:before="80" w:after="80"/>
        <w:rPr>
          <w:b/>
          <w:bCs/>
          <w:color w:val="EE0000"/>
        </w:rPr>
      </w:pPr>
    </w:p>
    <w:p w14:paraId="6C8210BD" w14:textId="208B2729" w:rsidR="006303DA" w:rsidRDefault="00D37ED8" w:rsidP="0081499D">
      <w:pPr>
        <w:spacing w:before="80" w:after="80"/>
      </w:pPr>
      <w:r>
        <w:rPr>
          <w:i/>
          <w:iCs/>
          <w:color w:val="555555"/>
          <w:sz w:val="20"/>
          <w:szCs w:val="20"/>
        </w:rPr>
        <w:t>Pause for reactions. This is a key insight-gathering moment.</w:t>
      </w:r>
    </w:p>
    <w:p w14:paraId="54C924A9" w14:textId="132EC6E5" w:rsidR="00047749" w:rsidRDefault="00D37ED8">
      <w:r>
        <w:br/>
      </w:r>
    </w:p>
    <w:p w14:paraId="0490F285" w14:textId="77777777" w:rsidR="00047749" w:rsidRDefault="00047749">
      <w:r>
        <w:br w:type="page"/>
      </w:r>
    </w:p>
    <w:p w14:paraId="0410CA55" w14:textId="77777777" w:rsidR="006303DA" w:rsidRDefault="006303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615C1" w14:paraId="0F94DAB8" w14:textId="77777777">
        <w:tblPrEx>
          <w:tblCellMar>
            <w:top w:w="0" w:type="dxa"/>
            <w:bottom w:w="0" w:type="dxa"/>
          </w:tblCellMar>
        </w:tblPrEx>
        <w:tc>
          <w:tcPr>
            <w:tcW w:w="1440" w:type="dxa"/>
            <w:shd w:val="clear" w:color="auto" w:fill="012C49"/>
            <w:tcMar>
              <w:top w:w="120" w:type="dxa"/>
              <w:left w:w="160" w:type="dxa"/>
              <w:bottom w:w="120" w:type="dxa"/>
              <w:right w:w="160" w:type="dxa"/>
            </w:tcMar>
            <w:vAlign w:val="center"/>
          </w:tcPr>
          <w:p w14:paraId="439046EE" w14:textId="77777777" w:rsidR="006303DA" w:rsidRDefault="00D37ED8">
            <w:pPr>
              <w:jc w:val="center"/>
            </w:pPr>
            <w:r>
              <w:rPr>
                <w:b/>
                <w:bCs/>
                <w:color w:val="FFFFFF"/>
                <w:sz w:val="20"/>
                <w:szCs w:val="20"/>
              </w:rPr>
              <w:t>Page 3</w:t>
            </w:r>
          </w:p>
        </w:tc>
        <w:tc>
          <w:tcPr>
            <w:tcW w:w="7920" w:type="dxa"/>
            <w:shd w:val="clear" w:color="auto" w:fill="00548C"/>
            <w:tcMar>
              <w:top w:w="120" w:type="dxa"/>
              <w:left w:w="240" w:type="dxa"/>
              <w:bottom w:w="120" w:type="dxa"/>
              <w:right w:w="160" w:type="dxa"/>
            </w:tcMar>
            <w:vAlign w:val="center"/>
          </w:tcPr>
          <w:p w14:paraId="10FDE2A5" w14:textId="77777777" w:rsidR="006303DA" w:rsidRDefault="00D37ED8">
            <w:r>
              <w:rPr>
                <w:b/>
                <w:bCs/>
                <w:color w:val="FFFFFF"/>
                <w:sz w:val="26"/>
                <w:szCs w:val="26"/>
              </w:rPr>
              <w:t>Cost Drivers &amp; Opportunities</w:t>
            </w:r>
          </w:p>
          <w:p w14:paraId="76EC80AC" w14:textId="77777777" w:rsidR="006303DA" w:rsidRDefault="00D37ED8">
            <w:r>
              <w:rPr>
                <w:i/>
                <w:iCs/>
                <w:color w:val="CCE4F7"/>
                <w:sz w:val="18"/>
                <w:szCs w:val="18"/>
              </w:rPr>
              <w:t>Which drugs are driving cost, and where are the savings?</w:t>
            </w:r>
          </w:p>
        </w:tc>
      </w:tr>
    </w:tbl>
    <w:p w14:paraId="3098A4BA" w14:textId="77777777" w:rsidR="006303DA" w:rsidRDefault="006303DA">
      <w:pPr>
        <w:spacing w:before="80" w:after="80"/>
      </w:pPr>
    </w:p>
    <w:p w14:paraId="426E163C" w14:textId="78511BC6" w:rsidR="006303DA" w:rsidRDefault="00D37ED8">
      <w:pPr>
        <w:spacing w:before="100" w:after="60"/>
      </w:pPr>
      <w:r>
        <w:t>The Trends page showed us what's driving PMPM at a summary level. Now let's get specific. This is the Cost Drivers and Opportunities page.</w:t>
      </w:r>
    </w:p>
    <w:p w14:paraId="1457D2DE" w14:textId="77777777" w:rsidR="006303DA" w:rsidRDefault="006303DA">
      <w:pPr>
        <w:spacing w:before="80" w:after="80"/>
      </w:pPr>
    </w:p>
    <w:p w14:paraId="5E1F0778" w14:textId="77777777" w:rsidR="0081499D" w:rsidRDefault="00D37ED8">
      <w:pPr>
        <w:spacing w:before="100" w:after="60"/>
      </w:pPr>
      <w:r>
        <w:t>At the top, you'll see</w:t>
      </w:r>
      <w:r w:rsidR="0081499D">
        <w:t xml:space="preserve"> a suggested </w:t>
      </w:r>
      <w:r w:rsidR="0081499D" w:rsidRPr="0081499D">
        <w:rPr>
          <w:b/>
          <w:bCs/>
        </w:rPr>
        <w:t>composite score</w:t>
      </w:r>
      <w:r w:rsidR="0081499D">
        <w:t xml:space="preserve"> that takes several metrics </w:t>
      </w:r>
      <w:proofErr w:type="spellStart"/>
      <w:r w:rsidR="0081499D">
        <w:t>ino</w:t>
      </w:r>
      <w:proofErr w:type="spellEnd"/>
      <w:r w:rsidR="0081499D">
        <w:t xml:space="preserve"> account.</w:t>
      </w:r>
    </w:p>
    <w:p w14:paraId="0E3C76B0" w14:textId="77777777" w:rsidR="0081499D" w:rsidRDefault="0081499D">
      <w:pPr>
        <w:spacing w:before="100" w:after="60"/>
      </w:pPr>
    </w:p>
    <w:p w14:paraId="084144AD" w14:textId="043F71BE" w:rsidR="006303DA" w:rsidRDefault="0081499D">
      <w:pPr>
        <w:spacing w:before="100" w:after="60"/>
      </w:pPr>
      <w:r>
        <w:t xml:space="preserve">On the left, we </w:t>
      </w:r>
      <w:proofErr w:type="gramStart"/>
      <w:r>
        <w:t xml:space="preserve">see </w:t>
      </w:r>
      <w:r w:rsidR="00D37ED8">
        <w:t xml:space="preserve"> the</w:t>
      </w:r>
      <w:proofErr w:type="gramEnd"/>
      <w:r w:rsidR="00D37ED8">
        <w:t xml:space="preserve"> </w:t>
      </w:r>
      <w:r w:rsidR="00D37ED8" w:rsidRPr="0081499D">
        <w:rPr>
          <w:b/>
          <w:bCs/>
        </w:rPr>
        <w:t>top cost-driver drugs</w:t>
      </w:r>
      <w:r w:rsidR="00D37ED8">
        <w:t xml:space="preserve"> for this provider group — ranked by total spend. This tells you which drugs, or which drug classes, are having the biggest impact.</w:t>
      </w:r>
      <w:r>
        <w:t xml:space="preserve"> (show drug class toggle)</w:t>
      </w:r>
    </w:p>
    <w:p w14:paraId="429B09A9" w14:textId="77777777" w:rsidR="0081499D" w:rsidRDefault="0081499D">
      <w:pPr>
        <w:spacing w:before="100" w:after="60"/>
      </w:pPr>
    </w:p>
    <w:p w14:paraId="3350E27E" w14:textId="50CE7C0C" w:rsidR="006303DA" w:rsidRDefault="0081499D">
      <w:pPr>
        <w:spacing w:before="100" w:after="60"/>
      </w:pPr>
      <w:r>
        <w:t xml:space="preserve">On the right we have </w:t>
      </w:r>
      <w:r w:rsidRPr="0081499D">
        <w:rPr>
          <w:b/>
          <w:bCs/>
        </w:rPr>
        <w:t>Generic Fill Rate gap</w:t>
      </w:r>
      <w:r>
        <w:t xml:space="preserve"> for your group vs. State average.</w:t>
      </w:r>
    </w:p>
    <w:p w14:paraId="410DDB4F" w14:textId="77777777" w:rsidR="006303DA" w:rsidRDefault="006303DA">
      <w:pPr>
        <w:spacing w:before="80" w:after="80"/>
      </w:pPr>
    </w:p>
    <w:p w14:paraId="4BA32FE1" w14:textId="4DB87282" w:rsidR="006303DA" w:rsidRDefault="00D37ED8">
      <w:pPr>
        <w:spacing w:before="100" w:after="60"/>
      </w:pPr>
      <w:r>
        <w:t>Now let's look at prior authorizations. This section shows the drugs most frequently triggering PA requests from this provider's patients.</w:t>
      </w:r>
    </w:p>
    <w:p w14:paraId="2C2C712D" w14:textId="77777777" w:rsidR="0081499D" w:rsidRDefault="00D37ED8" w:rsidP="0081499D">
      <w:pPr>
        <w:pStyle w:val="ListParagraph"/>
        <w:numPr>
          <w:ilvl w:val="0"/>
          <w:numId w:val="3"/>
        </w:numPr>
        <w:spacing w:before="100" w:after="60"/>
      </w:pPr>
      <w:r>
        <w:t>Why does this matter? Two reasons. First, every PA that gets denied means a member is waiting for their medication — sometimes a week or two. For someone managing a chronic condition, that's a real health impact. Second, high PA volume creates significant administrative burden for the provider's staff. It takes staff time to submit PAs, respond to requests for information, and file appeals.</w:t>
      </w:r>
    </w:p>
    <w:p w14:paraId="4C1BE03E" w14:textId="75F37715" w:rsidR="006303DA" w:rsidRDefault="00D37ED8" w:rsidP="0081499D">
      <w:pPr>
        <w:pStyle w:val="ListParagraph"/>
        <w:numPr>
          <w:ilvl w:val="0"/>
          <w:numId w:val="3"/>
        </w:numPr>
        <w:spacing w:before="100" w:after="60"/>
      </w:pPr>
      <w:r>
        <w:t>If we can show a provider 'these are the top five drugs your patients are seeking PA for, and here are the formulary alternatives that don't require PA,' we're solving a real pain point for them. That's the kind of value that builds the relationship.</w:t>
      </w:r>
    </w:p>
    <w:p w14:paraId="64768050" w14:textId="77777777" w:rsidR="006303DA" w:rsidRDefault="006303DA">
      <w:pPr>
        <w:spacing w:before="80" w:after="80"/>
      </w:pPr>
    </w:p>
    <w:p w14:paraId="31257C71" w14:textId="6541E57C" w:rsidR="006303DA" w:rsidRDefault="00D37ED8">
      <w:pPr>
        <w:spacing w:before="100" w:after="60"/>
      </w:pPr>
      <w:r>
        <w:t>The denied drugs section shows where PAs were ultimately rejected. These are members who may have gone without their medication or had significant delays. This is important clinical information, not just a financial metric.</w:t>
      </w:r>
    </w:p>
    <w:p w14:paraId="0623CCCD" w14:textId="77777777" w:rsidR="006303DA" w:rsidRDefault="006303DA">
      <w:pPr>
        <w:spacing w:before="80" w:after="80"/>
      </w:pPr>
    </w:p>
    <w:p w14:paraId="6BC7F9CD" w14:textId="77777777" w:rsidR="00B42246" w:rsidRDefault="00B42246" w:rsidP="00B42246">
      <w:pPr>
        <w:spacing w:before="100" w:after="60"/>
        <w:rPr>
          <w:b/>
          <w:bCs/>
          <w:color w:val="EE0000"/>
        </w:rPr>
      </w:pPr>
      <w:r>
        <w:rPr>
          <w:b/>
          <w:bCs/>
          <w:color w:val="EE0000"/>
        </w:rPr>
        <w:t>Do you understand all the content and metrics of the screen?  Which ones are confusing?</w:t>
      </w:r>
    </w:p>
    <w:p w14:paraId="6E91D5E7" w14:textId="77777777" w:rsidR="00B42246" w:rsidRDefault="00B42246">
      <w:pPr>
        <w:spacing w:before="80" w:after="80"/>
      </w:pPr>
    </w:p>
    <w:p w14:paraId="26748E78" w14:textId="36D3C787" w:rsidR="006303DA" w:rsidRPr="00B42246" w:rsidRDefault="00D37ED8">
      <w:pPr>
        <w:spacing w:before="100" w:after="60"/>
        <w:rPr>
          <w:b/>
          <w:bCs/>
          <w:color w:val="EE0000"/>
        </w:rPr>
      </w:pPr>
      <w:r w:rsidRPr="00B42246">
        <w:rPr>
          <w:b/>
          <w:bCs/>
          <w:color w:val="EE0000"/>
        </w:rPr>
        <w:t>When you sit down with a provider to talk about prior authorizations</w:t>
      </w:r>
      <w:r w:rsidR="00B42246" w:rsidRPr="00B42246">
        <w:rPr>
          <w:b/>
          <w:bCs/>
          <w:color w:val="EE0000"/>
        </w:rPr>
        <w:t>, denials or Generic fill rate gap</w:t>
      </w:r>
      <w:r w:rsidRPr="00B42246">
        <w:rPr>
          <w:b/>
          <w:bCs/>
          <w:color w:val="EE0000"/>
        </w:rPr>
        <w:t xml:space="preserve"> today, what information do you typically bring? Does this page give you what you need, or is something missing?</w:t>
      </w:r>
    </w:p>
    <w:p w14:paraId="608A5BB2" w14:textId="77777777" w:rsidR="006303DA" w:rsidRDefault="006303DA">
      <w:pPr>
        <w:spacing w:before="80" w:after="80"/>
      </w:pPr>
    </w:p>
    <w:p w14:paraId="36ECAE28" w14:textId="29F0302D" w:rsidR="006303DA" w:rsidRDefault="00D37ED8" w:rsidP="00B42246">
      <w:pPr>
        <w:spacing w:before="80" w:after="80"/>
      </w:pPr>
      <w:r>
        <w:rPr>
          <w:i/>
          <w:iCs/>
          <w:color w:val="555555"/>
          <w:sz w:val="20"/>
          <w:szCs w:val="20"/>
        </w:rPr>
        <w:t>Pause for reactions. Ask specifically about whether the therapeutic interchange savings estimates would be useful, and how they'd prefer to see them presented.</w:t>
      </w:r>
    </w:p>
    <w:p w14:paraId="30E1FCFD" w14:textId="11F08EFF" w:rsidR="002F553B" w:rsidRDefault="00D37ED8">
      <w:r>
        <w:br/>
      </w:r>
    </w:p>
    <w:p w14:paraId="54AA77A5" w14:textId="77777777" w:rsidR="002F553B" w:rsidRDefault="002F553B">
      <w:r>
        <w:br w:type="page"/>
      </w:r>
    </w:p>
    <w:p w14:paraId="2AEE4598" w14:textId="77777777" w:rsidR="006303DA" w:rsidRDefault="006303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615C1" w14:paraId="3B2BE53C" w14:textId="77777777">
        <w:tblPrEx>
          <w:tblCellMar>
            <w:top w:w="0" w:type="dxa"/>
            <w:bottom w:w="0" w:type="dxa"/>
          </w:tblCellMar>
        </w:tblPrEx>
        <w:tc>
          <w:tcPr>
            <w:tcW w:w="1440" w:type="dxa"/>
            <w:shd w:val="clear" w:color="auto" w:fill="012C49"/>
            <w:tcMar>
              <w:top w:w="120" w:type="dxa"/>
              <w:left w:w="160" w:type="dxa"/>
              <w:bottom w:w="120" w:type="dxa"/>
              <w:right w:w="160" w:type="dxa"/>
            </w:tcMar>
            <w:vAlign w:val="center"/>
          </w:tcPr>
          <w:p w14:paraId="68B3422F" w14:textId="77777777" w:rsidR="006303DA" w:rsidRDefault="00D37ED8">
            <w:pPr>
              <w:jc w:val="center"/>
            </w:pPr>
            <w:r>
              <w:rPr>
                <w:b/>
                <w:bCs/>
                <w:color w:val="FFFFFF"/>
                <w:sz w:val="20"/>
                <w:szCs w:val="20"/>
              </w:rPr>
              <w:t>Page 4</w:t>
            </w:r>
          </w:p>
        </w:tc>
        <w:tc>
          <w:tcPr>
            <w:tcW w:w="7920" w:type="dxa"/>
            <w:shd w:val="clear" w:color="auto" w:fill="00548C"/>
            <w:tcMar>
              <w:top w:w="120" w:type="dxa"/>
              <w:left w:w="240" w:type="dxa"/>
              <w:bottom w:w="120" w:type="dxa"/>
              <w:right w:w="160" w:type="dxa"/>
            </w:tcMar>
            <w:vAlign w:val="center"/>
          </w:tcPr>
          <w:p w14:paraId="4F746D29" w14:textId="77777777" w:rsidR="00AB021B" w:rsidRDefault="00D37ED8" w:rsidP="00AB021B">
            <w:pPr>
              <w:rPr>
                <w:b/>
                <w:bCs/>
                <w:color w:val="FFFFFF"/>
                <w:sz w:val="26"/>
                <w:szCs w:val="26"/>
              </w:rPr>
            </w:pPr>
            <w:r>
              <w:rPr>
                <w:b/>
                <w:bCs/>
                <w:color w:val="FFFFFF"/>
                <w:sz w:val="26"/>
                <w:szCs w:val="26"/>
              </w:rPr>
              <w:t xml:space="preserve">Quality </w:t>
            </w:r>
          </w:p>
          <w:p w14:paraId="34F60C6A" w14:textId="31D4E57B" w:rsidR="006303DA" w:rsidRDefault="00D37ED8" w:rsidP="00AB021B">
            <w:r>
              <w:rPr>
                <w:i/>
                <w:iCs/>
                <w:color w:val="CCE4F7"/>
                <w:sz w:val="18"/>
                <w:szCs w:val="18"/>
              </w:rPr>
              <w:t>How is pharmacy performance connecting to quality scores?</w:t>
            </w:r>
          </w:p>
        </w:tc>
      </w:tr>
    </w:tbl>
    <w:p w14:paraId="70DC536C" w14:textId="77777777" w:rsidR="002F553B" w:rsidRDefault="002F553B">
      <w:pPr>
        <w:spacing w:before="100" w:after="60"/>
      </w:pPr>
    </w:p>
    <w:p w14:paraId="0F95A97C" w14:textId="77777777" w:rsidR="00AB021B" w:rsidRDefault="00AB021B" w:rsidP="00AB021B">
      <w:pPr>
        <w:spacing w:before="120" w:after="60"/>
      </w:pPr>
      <w:r>
        <w:t>We've covered cost and what's driving it. This page connects that performance to quality — which matters directly for provider incentive payments and Stars ratings.</w:t>
      </w:r>
    </w:p>
    <w:p w14:paraId="7B93A354" w14:textId="77777777" w:rsidR="00AB021B" w:rsidRDefault="00AB021B" w:rsidP="00AB021B">
      <w:pPr>
        <w:spacing w:before="80" w:after="80"/>
      </w:pPr>
    </w:p>
    <w:p w14:paraId="69EDD0F0" w14:textId="408C90B1" w:rsidR="00AB021B" w:rsidRDefault="00AB021B" w:rsidP="00AB021B">
      <w:pPr>
        <w:spacing w:before="120" w:after="60"/>
      </w:pPr>
      <w:r>
        <w:t xml:space="preserve">At the top are </w:t>
      </w:r>
      <w:r w:rsidRPr="00047749">
        <w:rPr>
          <w:b/>
          <w:bCs/>
        </w:rPr>
        <w:t>five adherence measure cards,</w:t>
      </w:r>
      <w:r>
        <w:t xml:space="preserve"> one per condition. Each one is asking the same basic question: how consistently are members in this group actually filling their maintenance medications for that condition?</w:t>
      </w:r>
    </w:p>
    <w:p w14:paraId="3684C094" w14:textId="77777777" w:rsidR="00047749" w:rsidRDefault="00AB021B" w:rsidP="00AB021B">
      <w:pPr>
        <w:pStyle w:val="ListParagraph"/>
        <w:numPr>
          <w:ilvl w:val="0"/>
          <w:numId w:val="3"/>
        </w:numPr>
        <w:spacing w:before="120" w:after="60"/>
      </w:pPr>
      <w:r>
        <w:t>The number is a rate — the higher, the better. An 80% rate is the general threshold that matters for HEDIS quality measures. Anything below that puts quality scores at risk.</w:t>
      </w:r>
    </w:p>
    <w:p w14:paraId="54B9AF35" w14:textId="77777777" w:rsidR="00047749" w:rsidRDefault="00AB021B" w:rsidP="00047749">
      <w:pPr>
        <w:pStyle w:val="ListParagraph"/>
        <w:numPr>
          <w:ilvl w:val="0"/>
          <w:numId w:val="3"/>
        </w:numPr>
        <w:spacing w:before="120" w:after="60"/>
      </w:pPr>
      <w:r>
        <w:t>Diabetes is the most urgent gap here — 7 points below state average. That means on average, members in this group are going without their diabetes medication for roughly 3 out of every 10 days they should have a fill active. That's both a quality measure risk and a member health risk.</w:t>
      </w:r>
    </w:p>
    <w:p w14:paraId="0B6A1F97" w14:textId="6286495F" w:rsidR="00AB021B" w:rsidRDefault="00AB021B" w:rsidP="00047749">
      <w:pPr>
        <w:pStyle w:val="ListParagraph"/>
        <w:numPr>
          <w:ilvl w:val="0"/>
          <w:numId w:val="3"/>
        </w:numPr>
        <w:spacing w:before="120" w:after="60"/>
      </w:pPr>
      <w:r>
        <w:t xml:space="preserve">When you're preparing for a provider meeting, these cards tell you where to focus the quality conversation. </w:t>
      </w:r>
    </w:p>
    <w:p w14:paraId="27207818" w14:textId="77777777" w:rsidR="00AB021B" w:rsidRDefault="00AB021B" w:rsidP="00AB021B">
      <w:pPr>
        <w:spacing w:before="80" w:after="80"/>
      </w:pPr>
    </w:p>
    <w:p w14:paraId="23ABF6DB" w14:textId="16693CF8" w:rsidR="00AB021B" w:rsidRDefault="00AB021B" w:rsidP="00AB021B">
      <w:pPr>
        <w:spacing w:before="120" w:after="60"/>
      </w:pPr>
      <w:r w:rsidRPr="00047749">
        <w:rPr>
          <w:b/>
          <w:bCs/>
        </w:rPr>
        <w:t>The polypharmacy section</w:t>
      </w:r>
      <w:r>
        <w:t xml:space="preserve"> shows the share of members on high numbers of concurrent medications. This group is above state average on both tier</w:t>
      </w:r>
      <w:r w:rsidR="00047749">
        <w:t>s</w:t>
      </w:r>
      <w:r>
        <w:t>. In the production version, right-clicking here drills through to the specific member list for outreach.</w:t>
      </w:r>
    </w:p>
    <w:p w14:paraId="14784149" w14:textId="77777777" w:rsidR="00AB021B" w:rsidRDefault="00AB021B" w:rsidP="00AB021B">
      <w:pPr>
        <w:spacing w:before="80" w:after="80"/>
      </w:pPr>
    </w:p>
    <w:p w14:paraId="646D4B8F" w14:textId="6D12A24E" w:rsidR="00AB021B" w:rsidRDefault="00047749" w:rsidP="00AB021B">
      <w:pPr>
        <w:spacing w:before="120" w:after="60"/>
      </w:pPr>
      <w:r>
        <w:rPr>
          <w:b/>
          <w:bCs/>
        </w:rPr>
        <w:t>T</w:t>
      </w:r>
      <w:r w:rsidR="00AB021B" w:rsidRPr="00047749">
        <w:rPr>
          <w:b/>
          <w:bCs/>
        </w:rPr>
        <w:t>his bar chart shows 90-day supply adoption</w:t>
      </w:r>
      <w:r w:rsidR="00AB021B">
        <w:t xml:space="preserve"> by drug category. The group's overall 90-day rate is 34.1% — the state average is 41.3%, a 7-point gap. Mail order is similarly below average. </w:t>
      </w:r>
    </w:p>
    <w:p w14:paraId="4FF89613" w14:textId="77777777" w:rsidR="00AB021B" w:rsidRDefault="00AB021B" w:rsidP="00AB021B">
      <w:pPr>
        <w:spacing w:before="80" w:after="80"/>
      </w:pPr>
    </w:p>
    <w:p w14:paraId="228909BF" w14:textId="77777777" w:rsidR="00047749" w:rsidRDefault="00047749" w:rsidP="00047749">
      <w:pPr>
        <w:spacing w:before="100" w:after="60"/>
        <w:rPr>
          <w:b/>
          <w:bCs/>
          <w:color w:val="EE0000"/>
        </w:rPr>
      </w:pPr>
      <w:r>
        <w:rPr>
          <w:b/>
          <w:bCs/>
          <w:color w:val="EE0000"/>
        </w:rPr>
        <w:t>Do you understand all the content and metrics of the screen?  Which ones are confusing?</w:t>
      </w:r>
    </w:p>
    <w:p w14:paraId="4B84038D" w14:textId="77777777" w:rsidR="00047749" w:rsidRDefault="00047749" w:rsidP="00AB021B">
      <w:pPr>
        <w:spacing w:before="80" w:after="80"/>
      </w:pPr>
    </w:p>
    <w:p w14:paraId="0EA22AAD" w14:textId="7EE96A04" w:rsidR="00AB021B" w:rsidRPr="00047749" w:rsidRDefault="00AB021B" w:rsidP="00AB021B">
      <w:pPr>
        <w:spacing w:before="120" w:after="60"/>
        <w:rPr>
          <w:b/>
          <w:bCs/>
          <w:color w:val="EE0000"/>
        </w:rPr>
      </w:pPr>
      <w:r w:rsidRPr="00047749">
        <w:rPr>
          <w:b/>
          <w:bCs/>
          <w:color w:val="EE0000"/>
        </w:rPr>
        <w:t>When you sit with a provider and talk quality, does this framing — by condition, compared to state average — match how you'd naturally open that conversation? What would make it more useful?</w:t>
      </w:r>
    </w:p>
    <w:p w14:paraId="03869496" w14:textId="5BD95442" w:rsidR="002F553B" w:rsidRDefault="00D37ED8">
      <w:r>
        <w:br/>
      </w:r>
    </w:p>
    <w:p w14:paraId="3B823EBE" w14:textId="77777777" w:rsidR="002F553B" w:rsidRDefault="002F553B">
      <w:r>
        <w:br w:type="page"/>
      </w:r>
    </w:p>
    <w:p w14:paraId="298E86E2" w14:textId="77777777" w:rsidR="006303DA" w:rsidRDefault="006303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615C1" w14:paraId="69831B81" w14:textId="77777777">
        <w:tblPrEx>
          <w:tblCellMar>
            <w:top w:w="0" w:type="dxa"/>
            <w:bottom w:w="0" w:type="dxa"/>
          </w:tblCellMar>
        </w:tblPrEx>
        <w:tc>
          <w:tcPr>
            <w:tcW w:w="1440" w:type="dxa"/>
            <w:shd w:val="clear" w:color="auto" w:fill="012C49"/>
            <w:tcMar>
              <w:top w:w="120" w:type="dxa"/>
              <w:left w:w="160" w:type="dxa"/>
              <w:bottom w:w="120" w:type="dxa"/>
              <w:right w:w="160" w:type="dxa"/>
            </w:tcMar>
            <w:vAlign w:val="center"/>
          </w:tcPr>
          <w:p w14:paraId="5CFEFD35" w14:textId="77777777" w:rsidR="006303DA" w:rsidRDefault="00D37ED8">
            <w:pPr>
              <w:jc w:val="center"/>
            </w:pPr>
            <w:r>
              <w:rPr>
                <w:b/>
                <w:bCs/>
                <w:color w:val="FFFFFF"/>
                <w:sz w:val="20"/>
                <w:szCs w:val="20"/>
              </w:rPr>
              <w:t>Page 5</w:t>
            </w:r>
          </w:p>
        </w:tc>
        <w:tc>
          <w:tcPr>
            <w:tcW w:w="7920" w:type="dxa"/>
            <w:shd w:val="clear" w:color="auto" w:fill="00548C"/>
            <w:tcMar>
              <w:top w:w="120" w:type="dxa"/>
              <w:left w:w="240" w:type="dxa"/>
              <w:bottom w:w="120" w:type="dxa"/>
              <w:right w:w="160" w:type="dxa"/>
            </w:tcMar>
            <w:vAlign w:val="center"/>
          </w:tcPr>
          <w:p w14:paraId="3D44B55E" w14:textId="77777777" w:rsidR="006303DA" w:rsidRDefault="00D37ED8">
            <w:r>
              <w:rPr>
                <w:b/>
                <w:bCs/>
                <w:color w:val="FFFFFF"/>
                <w:sz w:val="26"/>
                <w:szCs w:val="26"/>
              </w:rPr>
              <w:t>Member Detail</w:t>
            </w:r>
          </w:p>
          <w:p w14:paraId="0FEEAC32" w14:textId="77777777" w:rsidR="006303DA" w:rsidRDefault="00D37ED8">
            <w:r>
              <w:rPr>
                <w:i/>
                <w:iCs/>
                <w:color w:val="CCE4F7"/>
                <w:sz w:val="18"/>
                <w:szCs w:val="18"/>
              </w:rPr>
              <w:t xml:space="preserve">Which members do we </w:t>
            </w:r>
            <w:proofErr w:type="gramStart"/>
            <w:r>
              <w:rPr>
                <w:i/>
                <w:iCs/>
                <w:color w:val="CCE4F7"/>
                <w:sz w:val="18"/>
                <w:szCs w:val="18"/>
              </w:rPr>
              <w:t>take action</w:t>
            </w:r>
            <w:proofErr w:type="gramEnd"/>
            <w:r>
              <w:rPr>
                <w:i/>
                <w:iCs/>
                <w:color w:val="CCE4F7"/>
                <w:sz w:val="18"/>
                <w:szCs w:val="18"/>
              </w:rPr>
              <w:t xml:space="preserve"> on, and what action do we take?</w:t>
            </w:r>
          </w:p>
        </w:tc>
      </w:tr>
    </w:tbl>
    <w:p w14:paraId="7D10D383" w14:textId="77777777" w:rsidR="006303DA" w:rsidRDefault="006303DA">
      <w:pPr>
        <w:spacing w:before="80" w:after="80"/>
      </w:pPr>
    </w:p>
    <w:p w14:paraId="6E77635A" w14:textId="05969A80" w:rsidR="006303DA" w:rsidRDefault="00D37ED8">
      <w:pPr>
        <w:spacing w:before="100" w:after="60"/>
      </w:pPr>
      <w:r>
        <w:t>Everything we've seen on the previous pages — the elevated PMPM, the drug mix shift, the adherence gaps — it all points here. This is the action page.</w:t>
      </w:r>
    </w:p>
    <w:p w14:paraId="752B6A3B" w14:textId="77777777" w:rsidR="006303DA" w:rsidRDefault="006303DA">
      <w:pPr>
        <w:spacing w:before="80" w:after="80"/>
      </w:pPr>
    </w:p>
    <w:p w14:paraId="1D9740E9" w14:textId="7DB1E5CE" w:rsidR="006303DA" w:rsidRDefault="00D37ED8">
      <w:pPr>
        <w:spacing w:before="100" w:after="60"/>
      </w:pPr>
      <w:r>
        <w:t>The table shows every member attributed to this provider group. And critically, each member is flagged for the specific opportunities we've identified.</w:t>
      </w:r>
    </w:p>
    <w:p w14:paraId="4EA1FEA3" w14:textId="77777777" w:rsidR="006303DA" w:rsidRDefault="006303DA">
      <w:pPr>
        <w:spacing w:before="80" w:after="80"/>
      </w:pPr>
    </w:p>
    <w:p w14:paraId="332E413A" w14:textId="77777777" w:rsidR="00B42246" w:rsidRDefault="00D37ED8" w:rsidP="00B42246">
      <w:pPr>
        <w:pStyle w:val="ListParagraph"/>
        <w:numPr>
          <w:ilvl w:val="0"/>
          <w:numId w:val="3"/>
        </w:numPr>
        <w:spacing w:before="100" w:after="60"/>
      </w:pPr>
      <w:r w:rsidRPr="00B42246">
        <w:rPr>
          <w:b/>
          <w:bCs/>
        </w:rPr>
        <w:t>'TI Opportunity' flag?</w:t>
      </w:r>
      <w:r>
        <w:t xml:space="preserve"> That means this member is currently on a drug where we've identified a lower-cost equivalent on our formulary. If I sort this column and filter to only flagged members, I immediately have a targeted list I can bring to the provider.</w:t>
      </w:r>
    </w:p>
    <w:p w14:paraId="243E86E2" w14:textId="1497F93D" w:rsidR="00B42246" w:rsidRDefault="00D37ED8" w:rsidP="00B42246">
      <w:pPr>
        <w:pStyle w:val="ListParagraph"/>
        <w:numPr>
          <w:ilvl w:val="0"/>
          <w:numId w:val="3"/>
        </w:numPr>
        <w:spacing w:before="100" w:after="60"/>
      </w:pPr>
      <w:r>
        <w:t xml:space="preserve">The </w:t>
      </w:r>
      <w:r w:rsidRPr="00B42246">
        <w:rPr>
          <w:b/>
          <w:bCs/>
        </w:rPr>
        <w:t>'Low PDC'</w:t>
      </w:r>
      <w:r>
        <w:t xml:space="preserve"> flag means this member's medication adherence is below 80% — they're at risk of missing a HEDIS measure. </w:t>
      </w:r>
    </w:p>
    <w:p w14:paraId="21668C41" w14:textId="4CBAF434" w:rsidR="006303DA" w:rsidRDefault="00D37ED8" w:rsidP="00047749">
      <w:pPr>
        <w:pStyle w:val="ListParagraph"/>
        <w:numPr>
          <w:ilvl w:val="0"/>
          <w:numId w:val="3"/>
        </w:numPr>
        <w:spacing w:before="80" w:after="80"/>
      </w:pPr>
      <w:r>
        <w:t xml:space="preserve">The </w:t>
      </w:r>
      <w:r w:rsidRPr="00047749">
        <w:rPr>
          <w:b/>
          <w:bCs/>
        </w:rPr>
        <w:t>'90-Day Eligible'</w:t>
      </w:r>
      <w:r>
        <w:t xml:space="preserve"> flag identifies members who are currently getting 30-day supplies on maintenance medications but could be switched to 90-day. </w:t>
      </w:r>
    </w:p>
    <w:p w14:paraId="55B9BF67" w14:textId="77777777" w:rsidR="00047749" w:rsidRDefault="00047749">
      <w:pPr>
        <w:spacing w:before="100" w:after="60"/>
      </w:pPr>
    </w:p>
    <w:p w14:paraId="761F6956" w14:textId="3B375B63" w:rsidR="006303DA" w:rsidRDefault="00D37ED8">
      <w:pPr>
        <w:spacing w:before="100" w:after="60"/>
      </w:pPr>
      <w:r>
        <w:t xml:space="preserve">Here's how I'd use this in practice: I'm meeting with a provider group next Tuesday. I come to this </w:t>
      </w:r>
      <w:r w:rsidR="00B42246">
        <w:t>dashboard</w:t>
      </w:r>
      <w:r>
        <w:t xml:space="preserve">, filter to </w:t>
      </w:r>
      <w:r w:rsidR="00B42246">
        <w:t>this provider group,</w:t>
      </w:r>
      <w:r>
        <w:t xml:space="preserve"> sort by cost tier descending, and filter for 'TI Opportunity.' Now I have a list of their highest-cost members who have an actionable drug alternative. I export that list, build a simple one-pager showing the drugs and alternatives, and walk into the meeting with concrete recommendations.</w:t>
      </w:r>
    </w:p>
    <w:p w14:paraId="2E18EC46" w14:textId="77777777" w:rsidR="006303DA" w:rsidRDefault="006303DA">
      <w:pPr>
        <w:spacing w:before="80" w:after="80"/>
      </w:pPr>
    </w:p>
    <w:p w14:paraId="0D2CFFCA" w14:textId="7E1CF0FA" w:rsidR="006303DA" w:rsidRDefault="00D37ED8">
      <w:pPr>
        <w:spacing w:before="100" w:after="60"/>
      </w:pPr>
      <w:r w:rsidRPr="00B42246">
        <w:rPr>
          <w:b/>
          <w:bCs/>
        </w:rPr>
        <w:t>That's the goal of this whole dashboard</w:t>
      </w:r>
      <w:r>
        <w:t xml:space="preserve"> — in three or four clicks, you go from 'this group's PMPM is elevated' to 'here are the 15 members I should discuss at my next meeting, and here's what I'm recommending for each one.'</w:t>
      </w:r>
    </w:p>
    <w:p w14:paraId="125DB15E" w14:textId="77777777" w:rsidR="006303DA" w:rsidRDefault="006303DA">
      <w:pPr>
        <w:spacing w:before="80" w:after="80"/>
      </w:pPr>
    </w:p>
    <w:p w14:paraId="2F6A137B" w14:textId="58BD0DEE" w:rsidR="006303DA" w:rsidRPr="00B42246" w:rsidRDefault="00D37ED8">
      <w:pPr>
        <w:spacing w:before="100" w:after="60"/>
        <w:rPr>
          <w:b/>
          <w:bCs/>
          <w:color w:val="EE0000"/>
        </w:rPr>
      </w:pPr>
      <w:r w:rsidRPr="00B42246">
        <w:rPr>
          <w:b/>
          <w:bCs/>
          <w:color w:val="EE0000"/>
        </w:rPr>
        <w:t xml:space="preserve">How does your team currently identify which members to bring to a provider conversation? </w:t>
      </w:r>
    </w:p>
    <w:p w14:paraId="137A0F3B" w14:textId="77777777" w:rsidR="006303DA" w:rsidRDefault="006303DA">
      <w:pPr>
        <w:spacing w:before="80" w:after="80"/>
      </w:pPr>
    </w:p>
    <w:p w14:paraId="4CA71117" w14:textId="01C570C5" w:rsidR="006303DA" w:rsidRPr="00B42246" w:rsidRDefault="00D37ED8">
      <w:pPr>
        <w:spacing w:before="100" w:after="60"/>
        <w:rPr>
          <w:b/>
          <w:bCs/>
          <w:color w:val="EE0000"/>
        </w:rPr>
      </w:pPr>
      <w:r w:rsidRPr="00B42246">
        <w:rPr>
          <w:b/>
          <w:bCs/>
          <w:color w:val="EE0000"/>
        </w:rPr>
        <w:t xml:space="preserve">Are there member-level data points missing from this table that you'd need to </w:t>
      </w:r>
      <w:proofErr w:type="gramStart"/>
      <w:r w:rsidRPr="00B42246">
        <w:rPr>
          <w:b/>
          <w:bCs/>
          <w:color w:val="EE0000"/>
        </w:rPr>
        <w:t>take action</w:t>
      </w:r>
      <w:proofErr w:type="gramEnd"/>
      <w:r w:rsidRPr="00B42246">
        <w:rPr>
          <w:b/>
          <w:bCs/>
          <w:color w:val="EE0000"/>
        </w:rPr>
        <w:t>?</w:t>
      </w:r>
    </w:p>
    <w:p w14:paraId="40478436" w14:textId="77777777" w:rsidR="006303DA" w:rsidRDefault="006303DA">
      <w:pPr>
        <w:spacing w:before="80" w:after="80"/>
      </w:pPr>
    </w:p>
    <w:p w14:paraId="12A7D1D4" w14:textId="515F86A3" w:rsidR="006303DA" w:rsidRDefault="00D37ED8" w:rsidP="00B42246">
      <w:pPr>
        <w:spacing w:before="80" w:after="80"/>
      </w:pPr>
      <w:r>
        <w:rPr>
          <w:i/>
          <w:iCs/>
          <w:color w:val="555555"/>
          <w:sz w:val="20"/>
          <w:szCs w:val="20"/>
        </w:rPr>
        <w:t>Pause for reactions. This is one of the most important feedback moments. Listen for gaps in the member data available, how users want to sort/filter, and whether they'd actually export this list or use it differently.</w:t>
      </w:r>
    </w:p>
    <w:p w14:paraId="4B296D0F" w14:textId="3F4580C6" w:rsidR="006303DA" w:rsidRDefault="00D37ED8">
      <w:r>
        <w:br/>
      </w:r>
      <w:r w:rsidR="002F553B">
        <w:t>-----------------------------------------</w:t>
      </w:r>
    </w:p>
    <w:p w14:paraId="0F49B763" w14:textId="77777777" w:rsidR="006303DA" w:rsidRDefault="00D37ED8">
      <w:pPr>
        <w:pStyle w:val="Heading1"/>
      </w:pPr>
      <w:r>
        <w:t>Session Wrap-Up &amp; Feedback</w:t>
      </w:r>
    </w:p>
    <w:p w14:paraId="56FA2CA6" w14:textId="37559351" w:rsidR="006303DA" w:rsidRDefault="00D37ED8">
      <w:pPr>
        <w:spacing w:before="100" w:after="60"/>
      </w:pPr>
      <w:r>
        <w:t>We've just walked through all five pages of the dashboard — from the high-level overview down to individual member actions. Before we close, I want to make sure we capture your reactions while they're fresh.</w:t>
      </w:r>
    </w:p>
    <w:p w14:paraId="3B6C9126" w14:textId="77777777" w:rsidR="006303DA" w:rsidRDefault="006303DA">
      <w:pPr>
        <w:spacing w:before="80" w:after="80"/>
      </w:pPr>
    </w:p>
    <w:p w14:paraId="4F092C81" w14:textId="50CCAF56" w:rsidR="006303DA" w:rsidRPr="002F553B" w:rsidRDefault="002F553B">
      <w:pPr>
        <w:spacing w:before="160" w:after="60"/>
        <w:rPr>
          <w:color w:val="EE0000"/>
        </w:rPr>
      </w:pPr>
      <w:r w:rsidRPr="002F553B">
        <w:rPr>
          <w:b/>
          <w:bCs/>
          <w:color w:val="EE0000"/>
        </w:rPr>
        <w:t>1:</w:t>
      </w:r>
      <w:r w:rsidR="00D37ED8" w:rsidRPr="002F553B">
        <w:rPr>
          <w:b/>
          <w:bCs/>
          <w:color w:val="EE0000"/>
        </w:rPr>
        <w:t xml:space="preserve"> </w:t>
      </w:r>
      <w:proofErr w:type="gramStart"/>
      <w:r w:rsidR="00D37ED8" w:rsidRPr="002F553B">
        <w:rPr>
          <w:b/>
          <w:bCs/>
          <w:color w:val="EE0000"/>
        </w:rPr>
        <w:t>Overall</w:t>
      </w:r>
      <w:proofErr w:type="gramEnd"/>
      <w:r w:rsidR="00D37ED8" w:rsidRPr="002F553B">
        <w:rPr>
          <w:b/>
          <w:bCs/>
          <w:color w:val="EE0000"/>
        </w:rPr>
        <w:t xml:space="preserve"> Clarity</w:t>
      </w:r>
    </w:p>
    <w:p w14:paraId="2DFD3891" w14:textId="732E5062" w:rsidR="006303DA" w:rsidRDefault="00D37ED8">
      <w:pPr>
        <w:spacing w:before="80" w:after="80"/>
      </w:pPr>
      <w:r>
        <w:t>On a scale of 1</w:t>
      </w:r>
      <w:r w:rsidR="002F553B">
        <w:t>-10</w:t>
      </w:r>
      <w:r>
        <w:t xml:space="preserve">, how clearly did the dashboard communicate what it was trying to show you? (1 = very confusing, </w:t>
      </w:r>
      <w:r w:rsidR="002F553B">
        <w:t>10</w:t>
      </w:r>
      <w:r>
        <w:t xml:space="preserve"> = immediately clear)</w:t>
      </w:r>
    </w:p>
    <w:p w14:paraId="0138609B" w14:textId="77777777" w:rsidR="002F553B" w:rsidRDefault="002F553B" w:rsidP="002F553B">
      <w:pPr>
        <w:spacing w:before="80" w:after="80"/>
        <w:rPr>
          <w:color w:val="AAAAAA"/>
          <w:sz w:val="20"/>
          <w:szCs w:val="20"/>
        </w:rPr>
      </w:pPr>
      <w:r>
        <w:rPr>
          <w:color w:val="AAAAAA"/>
          <w:sz w:val="20"/>
          <w:szCs w:val="20"/>
        </w:rPr>
        <w:t xml:space="preserve">Notes: </w:t>
      </w:r>
    </w:p>
    <w:p w14:paraId="17315925" w14:textId="77777777" w:rsidR="006303DA" w:rsidRDefault="006303DA">
      <w:pPr>
        <w:spacing w:before="80" w:after="80"/>
      </w:pPr>
    </w:p>
    <w:p w14:paraId="150BA9ED" w14:textId="4015D14B" w:rsidR="002F553B" w:rsidRPr="002F553B" w:rsidRDefault="002F553B" w:rsidP="002F553B">
      <w:pPr>
        <w:spacing w:before="160" w:after="60"/>
        <w:rPr>
          <w:color w:val="EE0000"/>
        </w:rPr>
      </w:pPr>
      <w:r>
        <w:rPr>
          <w:b/>
          <w:bCs/>
          <w:color w:val="EE0000"/>
        </w:rPr>
        <w:lastRenderedPageBreak/>
        <w:t>2</w:t>
      </w:r>
      <w:r w:rsidRPr="002F553B">
        <w:rPr>
          <w:b/>
          <w:bCs/>
          <w:color w:val="EE0000"/>
        </w:rPr>
        <w:t>: CSAT</w:t>
      </w:r>
    </w:p>
    <w:p w14:paraId="7B82A796" w14:textId="77777777" w:rsidR="002F553B" w:rsidRDefault="002F553B" w:rsidP="002F553B">
      <w:pPr>
        <w:spacing w:before="80" w:after="80"/>
      </w:pPr>
      <w:r>
        <w:t>If we built this tool today exactly as you see it now, what score would you give it on a scale of 1-10 (1=Completely Unsatisfied and 10=Completely Satisfied)?</w:t>
      </w:r>
    </w:p>
    <w:p w14:paraId="53D72F24" w14:textId="77777777" w:rsidR="002F553B" w:rsidRDefault="002F553B" w:rsidP="002F553B">
      <w:pPr>
        <w:spacing w:before="80" w:after="80"/>
        <w:rPr>
          <w:color w:val="AAAAAA"/>
          <w:sz w:val="20"/>
          <w:szCs w:val="20"/>
        </w:rPr>
      </w:pPr>
      <w:r>
        <w:rPr>
          <w:color w:val="AAAAAA"/>
          <w:sz w:val="20"/>
          <w:szCs w:val="20"/>
        </w:rPr>
        <w:t xml:space="preserve">Notes: </w:t>
      </w:r>
    </w:p>
    <w:p w14:paraId="15E53414" w14:textId="77777777" w:rsidR="002F553B" w:rsidRDefault="002F553B">
      <w:pPr>
        <w:spacing w:before="80" w:after="80"/>
      </w:pPr>
    </w:p>
    <w:p w14:paraId="5B35AE11" w14:textId="63775CD7" w:rsidR="006303DA" w:rsidRPr="002F553B" w:rsidRDefault="002F553B">
      <w:pPr>
        <w:spacing w:before="160" w:after="60"/>
        <w:rPr>
          <w:color w:val="EE0000"/>
        </w:rPr>
      </w:pPr>
      <w:r>
        <w:rPr>
          <w:b/>
          <w:bCs/>
          <w:color w:val="EE0000"/>
        </w:rPr>
        <w:t>3</w:t>
      </w:r>
      <w:r w:rsidR="00D37ED8" w:rsidRPr="002F553B">
        <w:rPr>
          <w:b/>
          <w:bCs/>
          <w:color w:val="EE0000"/>
        </w:rPr>
        <w:t xml:space="preserve">: Most Valuable </w:t>
      </w:r>
      <w:r w:rsidR="00B42246" w:rsidRPr="002F553B">
        <w:rPr>
          <w:b/>
          <w:bCs/>
          <w:color w:val="EE0000"/>
        </w:rPr>
        <w:t>Information</w:t>
      </w:r>
    </w:p>
    <w:p w14:paraId="3563A2E9" w14:textId="2C6875DB" w:rsidR="006303DA" w:rsidRDefault="00B42246">
      <w:pPr>
        <w:spacing w:before="80" w:after="80"/>
      </w:pPr>
      <w:r>
        <w:t xml:space="preserve">What is the most valuable information </w:t>
      </w:r>
      <w:r w:rsidR="002F553B">
        <w:t>within this dashboard for you?</w:t>
      </w:r>
      <w:r w:rsidR="00D37ED8">
        <w:t xml:space="preserve"> Why?</w:t>
      </w:r>
    </w:p>
    <w:p w14:paraId="67830DF4" w14:textId="690164DD" w:rsidR="006303DA" w:rsidRDefault="00D37ED8" w:rsidP="00B42246">
      <w:pPr>
        <w:spacing w:before="80" w:after="80"/>
      </w:pPr>
      <w:r>
        <w:rPr>
          <w:color w:val="AAAAAA"/>
          <w:sz w:val="20"/>
          <w:szCs w:val="20"/>
        </w:rPr>
        <w:t xml:space="preserve">Notes: </w:t>
      </w:r>
    </w:p>
    <w:p w14:paraId="29BB3A56" w14:textId="77777777" w:rsidR="006303DA" w:rsidRDefault="006303DA">
      <w:pPr>
        <w:spacing w:before="80" w:after="80"/>
      </w:pPr>
    </w:p>
    <w:p w14:paraId="0EB9AFEA" w14:textId="0AB5F0AE" w:rsidR="006303DA" w:rsidRPr="002F553B" w:rsidRDefault="002F553B">
      <w:pPr>
        <w:spacing w:before="160" w:after="60"/>
        <w:rPr>
          <w:color w:val="EE0000"/>
        </w:rPr>
      </w:pPr>
      <w:r>
        <w:rPr>
          <w:b/>
          <w:bCs/>
          <w:color w:val="EE0000"/>
        </w:rPr>
        <w:t>4</w:t>
      </w:r>
      <w:r w:rsidR="00D37ED8" w:rsidRPr="002F553B">
        <w:rPr>
          <w:b/>
          <w:bCs/>
          <w:color w:val="EE0000"/>
        </w:rPr>
        <w:t>: Missing Information</w:t>
      </w:r>
    </w:p>
    <w:p w14:paraId="049E601B" w14:textId="77777777" w:rsidR="006303DA" w:rsidRDefault="00D37ED8">
      <w:pPr>
        <w:spacing w:before="80" w:after="80"/>
      </w:pPr>
      <w:r>
        <w:t>Is there any information you'd expect to see that isn't here? Any metric, filter, or view that would be essential to your work?</w:t>
      </w:r>
    </w:p>
    <w:p w14:paraId="1751D1E2" w14:textId="3E7E146C" w:rsidR="006303DA" w:rsidRDefault="00D37ED8">
      <w:pPr>
        <w:spacing w:before="80" w:after="80"/>
        <w:rPr>
          <w:color w:val="AAAAAA"/>
          <w:sz w:val="20"/>
          <w:szCs w:val="20"/>
        </w:rPr>
      </w:pPr>
      <w:r>
        <w:rPr>
          <w:color w:val="AAAAAA"/>
          <w:sz w:val="20"/>
          <w:szCs w:val="20"/>
        </w:rPr>
        <w:t xml:space="preserve">Notes: </w:t>
      </w:r>
    </w:p>
    <w:p w14:paraId="619A2DF3" w14:textId="77777777" w:rsidR="002F553B" w:rsidRDefault="002F553B">
      <w:pPr>
        <w:spacing w:before="80" w:after="80"/>
        <w:rPr>
          <w:color w:val="AAAAAA"/>
          <w:sz w:val="20"/>
          <w:szCs w:val="20"/>
        </w:rPr>
      </w:pPr>
    </w:p>
    <w:p w14:paraId="5622EADE" w14:textId="6869F967" w:rsidR="006303DA" w:rsidRDefault="00D37ED8">
      <w:pPr>
        <w:spacing w:before="100" w:after="60"/>
      </w:pPr>
      <w:r>
        <w:t xml:space="preserve">Thank you so much for your time today. Your feedback directly shapes what gets built — and built correctly — for the teams who will use this every day. </w:t>
      </w:r>
    </w:p>
    <w:p w14:paraId="149928CF" w14:textId="77777777" w:rsidR="006303DA" w:rsidRDefault="00D37ED8">
      <w:r>
        <w:br/>
      </w:r>
    </w:p>
    <w:p w14:paraId="35941960" w14:textId="3DF99127" w:rsidR="006303DA" w:rsidRDefault="006303DA">
      <w:pPr>
        <w:spacing w:before="200" w:after="80"/>
        <w:jc w:val="center"/>
      </w:pPr>
    </w:p>
    <w:sectPr w:rsidR="006303DA" w:rsidSect="00047749">
      <w:pgSz w:w="12240" w:h="15840"/>
      <w:pgMar w:top="504" w:right="1080" w:bottom="549"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1EB"/>
    <w:multiLevelType w:val="hybridMultilevel"/>
    <w:tmpl w:val="46CC8252"/>
    <w:lvl w:ilvl="0" w:tplc="055E3B72">
      <w:start w:val="1"/>
      <w:numFmt w:val="bullet"/>
      <w:lvlText w:val="●"/>
      <w:lvlJc w:val="left"/>
      <w:pPr>
        <w:ind w:left="540" w:hanging="360"/>
      </w:pPr>
    </w:lvl>
    <w:lvl w:ilvl="1" w:tplc="D4D0AC92">
      <w:start w:val="1"/>
      <w:numFmt w:val="bullet"/>
      <w:lvlText w:val="○"/>
      <w:lvlJc w:val="left"/>
      <w:pPr>
        <w:ind w:left="900" w:hanging="360"/>
      </w:pPr>
    </w:lvl>
    <w:lvl w:ilvl="2" w:tplc="FF1A2254">
      <w:numFmt w:val="decimal"/>
      <w:lvlText w:val=""/>
      <w:lvlJc w:val="left"/>
    </w:lvl>
    <w:lvl w:ilvl="3" w:tplc="5D62F908">
      <w:numFmt w:val="decimal"/>
      <w:lvlText w:val=""/>
      <w:lvlJc w:val="left"/>
    </w:lvl>
    <w:lvl w:ilvl="4" w:tplc="3B1CFF78">
      <w:numFmt w:val="decimal"/>
      <w:lvlText w:val=""/>
      <w:lvlJc w:val="left"/>
    </w:lvl>
    <w:lvl w:ilvl="5" w:tplc="3654B13C">
      <w:numFmt w:val="decimal"/>
      <w:lvlText w:val=""/>
      <w:lvlJc w:val="left"/>
    </w:lvl>
    <w:lvl w:ilvl="6" w:tplc="FE6279D2">
      <w:numFmt w:val="decimal"/>
      <w:lvlText w:val=""/>
      <w:lvlJc w:val="left"/>
    </w:lvl>
    <w:lvl w:ilvl="7" w:tplc="F3746C00">
      <w:numFmt w:val="decimal"/>
      <w:lvlText w:val=""/>
      <w:lvlJc w:val="left"/>
    </w:lvl>
    <w:lvl w:ilvl="8" w:tplc="CDE0C042">
      <w:numFmt w:val="decimal"/>
      <w:lvlText w:val=""/>
      <w:lvlJc w:val="left"/>
    </w:lvl>
  </w:abstractNum>
  <w:abstractNum w:abstractNumId="1" w15:restartNumberingAfterBreak="0">
    <w:nsid w:val="4F5B12A8"/>
    <w:multiLevelType w:val="hybridMultilevel"/>
    <w:tmpl w:val="8B9A17E6"/>
    <w:lvl w:ilvl="0" w:tplc="FC1452A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6A1E20"/>
    <w:multiLevelType w:val="hybridMultilevel"/>
    <w:tmpl w:val="CD70D58A"/>
    <w:lvl w:ilvl="0" w:tplc="B204EA78">
      <w:start w:val="1"/>
      <w:numFmt w:val="bullet"/>
      <w:lvlText w:val="●"/>
      <w:lvlJc w:val="left"/>
      <w:pPr>
        <w:ind w:left="720" w:hanging="360"/>
      </w:pPr>
    </w:lvl>
    <w:lvl w:ilvl="1" w:tplc="8EE8C9F8">
      <w:start w:val="1"/>
      <w:numFmt w:val="bullet"/>
      <w:lvlText w:val="○"/>
      <w:lvlJc w:val="left"/>
      <w:pPr>
        <w:ind w:left="1440" w:hanging="360"/>
      </w:pPr>
    </w:lvl>
    <w:lvl w:ilvl="2" w:tplc="ADD8DA46">
      <w:start w:val="1"/>
      <w:numFmt w:val="bullet"/>
      <w:lvlText w:val="■"/>
      <w:lvlJc w:val="left"/>
      <w:pPr>
        <w:ind w:left="2160" w:hanging="360"/>
      </w:pPr>
    </w:lvl>
    <w:lvl w:ilvl="3" w:tplc="5986ECDA">
      <w:start w:val="1"/>
      <w:numFmt w:val="bullet"/>
      <w:lvlText w:val="●"/>
      <w:lvlJc w:val="left"/>
      <w:pPr>
        <w:ind w:left="2880" w:hanging="360"/>
      </w:pPr>
    </w:lvl>
    <w:lvl w:ilvl="4" w:tplc="F5A21228">
      <w:start w:val="1"/>
      <w:numFmt w:val="bullet"/>
      <w:lvlText w:val="○"/>
      <w:lvlJc w:val="left"/>
      <w:pPr>
        <w:ind w:left="3600" w:hanging="360"/>
      </w:pPr>
    </w:lvl>
    <w:lvl w:ilvl="5" w:tplc="D78EDF5C">
      <w:start w:val="1"/>
      <w:numFmt w:val="bullet"/>
      <w:lvlText w:val="■"/>
      <w:lvlJc w:val="left"/>
      <w:pPr>
        <w:ind w:left="4320" w:hanging="360"/>
      </w:pPr>
    </w:lvl>
    <w:lvl w:ilvl="6" w:tplc="7D1C0158">
      <w:start w:val="1"/>
      <w:numFmt w:val="bullet"/>
      <w:lvlText w:val="●"/>
      <w:lvlJc w:val="left"/>
      <w:pPr>
        <w:ind w:left="5040" w:hanging="360"/>
      </w:pPr>
    </w:lvl>
    <w:lvl w:ilvl="7" w:tplc="D196E950">
      <w:start w:val="1"/>
      <w:numFmt w:val="bullet"/>
      <w:lvlText w:val="●"/>
      <w:lvlJc w:val="left"/>
      <w:pPr>
        <w:ind w:left="5760" w:hanging="360"/>
      </w:pPr>
    </w:lvl>
    <w:lvl w:ilvl="8" w:tplc="426ECC52">
      <w:start w:val="1"/>
      <w:numFmt w:val="bullet"/>
      <w:lvlText w:val="●"/>
      <w:lvlJc w:val="left"/>
      <w:pPr>
        <w:ind w:left="6480" w:hanging="360"/>
      </w:pPr>
    </w:lvl>
  </w:abstractNum>
  <w:num w:numId="1" w16cid:durableId="1065683724">
    <w:abstractNumId w:val="2"/>
    <w:lvlOverride w:ilvl="0">
      <w:startOverride w:val="1"/>
    </w:lvlOverride>
  </w:num>
  <w:num w:numId="2" w16cid:durableId="618533776">
    <w:abstractNumId w:val="0"/>
    <w:lvlOverride w:ilvl="0">
      <w:startOverride w:val="1"/>
    </w:lvlOverride>
  </w:num>
  <w:num w:numId="3" w16cid:durableId="754207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3DA"/>
    <w:rsid w:val="00047749"/>
    <w:rsid w:val="002F553B"/>
    <w:rsid w:val="004072F9"/>
    <w:rsid w:val="004A07F9"/>
    <w:rsid w:val="005D30EC"/>
    <w:rsid w:val="00622E7A"/>
    <w:rsid w:val="006303DA"/>
    <w:rsid w:val="0081499D"/>
    <w:rsid w:val="008615C1"/>
    <w:rsid w:val="00AB021B"/>
    <w:rsid w:val="00B42246"/>
    <w:rsid w:val="00B70A08"/>
    <w:rsid w:val="00CC7DB6"/>
    <w:rsid w:val="00D37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F9F309"/>
  <w15:docId w15:val="{1CE28208-6A7E-C44D-AFE5-CBF1780E3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F3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12C49"/>
      <w:sz w:val="32"/>
      <w:szCs w:val="32"/>
    </w:rPr>
  </w:style>
  <w:style w:type="paragraph" w:styleId="Heading2">
    <w:name w:val="heading 2"/>
    <w:uiPriority w:val="9"/>
    <w:unhideWhenUsed/>
    <w:qFormat/>
    <w:pPr>
      <w:spacing w:before="320" w:after="120"/>
      <w:outlineLvl w:val="1"/>
    </w:pPr>
    <w:rPr>
      <w:b/>
      <w:bCs/>
      <w:color w:val="0054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7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Users/cn166438/Downloads/pharmacy_dashboard_v4.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2099</Words>
  <Characters>10434</Characters>
  <Application>Microsoft Office Word</Application>
  <DocSecurity>0</DocSecurity>
  <Lines>274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Shannon A. Brown</cp:lastModifiedBy>
  <cp:revision>1</cp:revision>
  <dcterms:created xsi:type="dcterms:W3CDTF">2026-04-29T15:44:00Z</dcterms:created>
  <dcterms:modified xsi:type="dcterms:W3CDTF">2026-05-04T14:07:00Z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2026-05-04T14:07:45Z</vt:lpwstr>
  </property>
  <property fmtid="{D5CDD505-2E9C-101B-9397-08002B2CF9AE}" pid="4" name="MSIP_Label_b0b638e0-f50f-48bd-992f-bcb55031a99f_Method">
    <vt:lpwstr>Privileged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d308edd7-ca1c-41d8-8d9d-1bfc14cb67f5</vt:lpwstr>
  </property>
  <property fmtid="{D5CDD505-2E9C-101B-9397-08002B2CF9AE}" pid="8" name="MSIP_Label_b0b638e0-f50f-48bd-992f-bcb55031a99f_ContentBits">
    <vt:lpwstr>0</vt:lpwstr>
  </property>
  <property fmtid="{D5CDD505-2E9C-101B-9397-08002B2CF9AE}" pid="9" name="MSIP_Label_b0b638e0-f50f-48bd-992f-bcb55031a99f_Tag">
    <vt:lpwstr>50, 0, 1, 1</vt:lpwstr>
  </property>
</Properties>
</file>