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241" w:firstLineChars="800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2023年度人才盘点方案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目的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人才是当今企业的核心竞争力，人才盘点是对公司整个人力资源进行整合和优化的一个过程，可以多角度对公司内部人才做出评价，让人才的激励、培养、选择和淘汰等措施的实施更加精准到位。人才盘点的终极价值是让人效趋于最优，更好的实现战略目标。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盘点对象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公司全员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盘点时间</w:t>
      </w:r>
    </w:p>
    <w:p>
      <w:pPr>
        <w:numPr>
          <w:ilvl w:val="0"/>
          <w:numId w:val="0"/>
        </w:numPr>
        <w:ind w:leftChars="0" w:firstLine="48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2023年12月1日-2024年1月15日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成立人才盘点工作小组</w:t>
      </w:r>
      <w:bookmarkStart w:id="0" w:name="_GoBack"/>
      <w:bookmarkEnd w:id="0"/>
    </w:p>
    <w:p>
      <w:pPr>
        <w:numPr>
          <w:ilvl w:val="0"/>
          <w:numId w:val="0"/>
        </w:numPr>
        <w:ind w:leftChars="0" w:firstLine="48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人才盘点工作小组由各部门负责人和人力行政部门人员组成。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人力行政部门主导，由周嘉莉担任组长，朱雅曼副组长，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牵头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执行各部门的人才盘点工作。人力行政部门人员分工负责不同职能部门的跟进，包括前期准备工作，盘点统计工作，组织盘点会议，协助后期校准，以及盘点落地计划。要求各部门负责人积极配合，提供客观详实的评价依据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盘点流程</w:t>
      </w:r>
    </w:p>
    <w:p>
      <w:pPr>
        <w:numPr>
          <w:ilvl w:val="0"/>
          <w:numId w:val="2"/>
        </w:numPr>
        <w:ind w:left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战略与组织分析阶段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这个阶段，需要人力行政部门对公司整体组织架构、岗位职级以及岗位名单进行梳理和分级，把目标对象划分为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基层、中层、高层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三个层级。以便于盘点工作的展开。（周嘉莉、朱亚曼负责）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盘点阶段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  <w:lang w:val="en-US" w:eastAsia="zh-CN"/>
        </w:rPr>
        <w:t>第一部分：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  <w:u w:val="single"/>
          <w:lang w:val="en-US" w:eastAsia="zh-CN"/>
        </w:rPr>
        <w:t>人才数量盘点</w:t>
      </w:r>
    </w:p>
    <w:p>
      <w:pPr>
        <w:numPr>
          <w:ilvl w:val="0"/>
          <w:numId w:val="0"/>
        </w:numPr>
        <w:ind w:leftChars="0" w:firstLine="48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人才数量盘点是指对现有人员进行人效分析，并对照人才数量规划找出差距，看其能否支撑和适应未来发展需要。（作参考）</w:t>
      </w:r>
    </w:p>
    <w:p>
      <w:pPr>
        <w:numPr>
          <w:ilvl w:val="0"/>
          <w:numId w:val="0"/>
        </w:numPr>
        <w:ind w:leftChars="0" w:firstLine="48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sz w:val="24"/>
          <w:szCs w:val="24"/>
          <w:lang w:val="en-US" w:eastAsia="zh-CN"/>
        </w:rPr>
        <w:t>①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通过第一阶段的梳理分级，统计出公司各部门人员实际数量；</w:t>
      </w:r>
    </w:p>
    <w:p>
      <w:pPr>
        <w:numPr>
          <w:ilvl w:val="0"/>
          <w:numId w:val="0"/>
        </w:numPr>
        <w:ind w:leftChars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sz w:val="24"/>
          <w:szCs w:val="24"/>
          <w:u w:val="none"/>
          <w:lang w:val="en-US" w:eastAsia="zh-CN"/>
        </w:rPr>
        <w:t>②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计算员工需求数量：  实际人效 = 实际销售总额/实际出勤人数   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                   员工需求总数 = 目标销售额/目标人效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第二部分：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u w:val="single"/>
          <w:lang w:val="en-US" w:eastAsia="zh-CN"/>
        </w:rPr>
        <w:t>人才质量盘点</w:t>
      </w:r>
    </w:p>
    <w:p>
      <w:pPr>
        <w:numPr>
          <w:ilvl w:val="0"/>
          <w:numId w:val="0"/>
        </w:numPr>
        <w:ind w:leftChars="0" w:firstLine="48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人才质量盘点需要从业绩和素质能力双维度进行人才测评，由各部门负责人对部门成员进行打分（直接上级打分，可同理绩效考核打分）。</w:t>
      </w:r>
    </w:p>
    <w:p>
      <w:pPr>
        <w:numPr>
          <w:ilvl w:val="0"/>
          <w:numId w:val="0"/>
        </w:numPr>
        <w:ind w:leftChars="0" w:firstLine="48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sz w:val="24"/>
          <w:szCs w:val="24"/>
          <w:lang w:val="en-US" w:eastAsia="zh-CN"/>
        </w:rPr>
        <w:t>①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业绩测评：结合月度平均绩效考核分数 以及 业绩测评表；（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附件1，区分全员和部门负责人，部门负责人增加附件9的自评分。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）</w:t>
      </w:r>
    </w:p>
    <w:p>
      <w:pPr>
        <w:numPr>
          <w:ilvl w:val="0"/>
          <w:numId w:val="0"/>
        </w:numPr>
        <w:ind w:leftChars="0" w:firstLine="48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sz w:val="24"/>
          <w:szCs w:val="24"/>
          <w:u w:val="none"/>
          <w:lang w:val="en-US" w:eastAsia="zh-CN"/>
        </w:rPr>
        <w:t>②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素质能力测评：个人素质项得分总和；（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附件2，区分基层、中层、高层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）</w:t>
      </w:r>
    </w:p>
    <w:p>
      <w:pPr>
        <w:numPr>
          <w:ilvl w:val="0"/>
          <w:numId w:val="0"/>
        </w:numPr>
        <w:ind w:leftChars="0" w:firstLine="48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sz w:val="24"/>
          <w:szCs w:val="24"/>
          <w:u w:val="none"/>
          <w:lang w:val="en-US" w:eastAsia="zh-CN"/>
        </w:rPr>
        <w:t>③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人力行政部门对各小组成员打分情况进行登记汇总，并对照人才九宫格对人员进行九宫格定位，做好统计工作；（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附件3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）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345815" cy="3535680"/>
            <wp:effectExtent l="0" t="0" r="698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40230" cy="14478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  <w:lang w:val="en-US" w:eastAsia="zh-CN"/>
        </w:rPr>
        <w:t>第三部分：附加：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  <w:u w:val="single"/>
          <w:lang w:val="en-US" w:eastAsia="zh-CN"/>
        </w:rPr>
        <w:t>DR01性格测评（关键岗位）</w:t>
      </w:r>
    </w:p>
    <w:p>
      <w:pPr>
        <w:numPr>
          <w:ilvl w:val="0"/>
          <w:numId w:val="0"/>
        </w:numPr>
        <w:ind w:leftChars="0"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针对关键岗位，可以附加DR01性格测评。（从：外向性、亲和力、开放性、责任心和情绪稳定性 五方面进行测评）</w:t>
      </w:r>
    </w:p>
    <w:p>
      <w:pPr>
        <w:numPr>
          <w:ilvl w:val="0"/>
          <w:numId w:val="0"/>
        </w:numPr>
        <w:ind w:leftChars="0"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性格没有绝对的好坏之分，性格测评的价值在于根据测评报告各个维度的分值，判断测评者性格特质与岗位的匹配度，从而对测评人员的任用、培养和发展提供指导意见。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人才盘点会议</w:t>
      </w:r>
    </w:p>
    <w:p>
      <w:pPr>
        <w:numPr>
          <w:ilvl w:val="0"/>
          <w:numId w:val="0"/>
        </w:numPr>
        <w:ind w:leftChars="0" w:firstLine="48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由人力行政部门进行主导，组织各部门小组开展人才盘点会议。</w:t>
      </w:r>
    </w:p>
    <w:p>
      <w:pPr>
        <w:numPr>
          <w:ilvl w:val="0"/>
          <w:numId w:val="0"/>
        </w:numPr>
        <w:ind w:leftChars="0" w:firstLine="48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参会人员：</w:t>
      </w:r>
    </w:p>
    <w:p>
      <w:pPr>
        <w:numPr>
          <w:ilvl w:val="0"/>
          <w:numId w:val="0"/>
        </w:numPr>
        <w:ind w:firstLine="960" w:firstLineChars="4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直接上级（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介绍个人信息，说明业绩能力评估结果，阐述行为事例）</w:t>
      </w:r>
    </w:p>
    <w:p>
      <w:pPr>
        <w:numPr>
          <w:ilvl w:val="0"/>
          <w:numId w:val="0"/>
        </w:numPr>
        <w:ind w:firstLine="960" w:firstLineChars="4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间接上级（了解间接下级的信息，对有疑义部分进行修正）</w:t>
      </w:r>
    </w:p>
    <w:p>
      <w:pPr>
        <w:numPr>
          <w:ilvl w:val="0"/>
          <w:numId w:val="0"/>
        </w:numPr>
        <w:ind w:firstLine="960" w:firstLineChars="4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斜线上级（提供信息，了解其它团队的人才）</w:t>
      </w:r>
    </w:p>
    <w:p>
      <w:pPr>
        <w:numPr>
          <w:ilvl w:val="0"/>
          <w:numId w:val="0"/>
        </w:numPr>
        <w:ind w:firstLine="960" w:firstLineChars="4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HR人员（会议引导流程监督+过程记录整理）</w:t>
      </w:r>
    </w:p>
    <w:p>
      <w:pPr>
        <w:numPr>
          <w:ilvl w:val="0"/>
          <w:numId w:val="0"/>
        </w:numPr>
        <w:ind w:leftChars="0" w:firstLine="48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会议准备：① 被评价人的基本信息（姓名、学历、入职年限、岗位）</w:t>
      </w:r>
    </w:p>
    <w:p>
      <w:pPr>
        <w:numPr>
          <w:ilvl w:val="0"/>
          <w:numId w:val="0"/>
        </w:numPr>
        <w:ind w:leftChars="0" w:firstLine="48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   ② 业绩评价结果、素质评价结果</w:t>
      </w:r>
    </w:p>
    <w:p>
      <w:pPr>
        <w:numPr>
          <w:ilvl w:val="0"/>
          <w:numId w:val="0"/>
        </w:numPr>
        <w:ind w:leftChars="0" w:firstLine="48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   ③ 离职风险、继任者计划</w:t>
      </w:r>
    </w:p>
    <w:p>
      <w:pPr>
        <w:numPr>
          <w:ilvl w:val="0"/>
          <w:numId w:val="0"/>
        </w:numPr>
        <w:ind w:leftChars="0" w:firstLine="48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会议步骤：① 直接上级介绍分析被评价人的测评报告，总结优劣势；</w:t>
      </w:r>
    </w:p>
    <w:p>
      <w:pPr>
        <w:numPr>
          <w:ilvl w:val="0"/>
          <w:numId w:val="0"/>
        </w:numPr>
        <w:ind w:leftChars="0" w:firstLine="1742" w:firstLineChars="726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② 回顾打分情况，讨论校准素质能力和业绩能力得分；</w:t>
      </w:r>
    </w:p>
    <w:p>
      <w:pPr>
        <w:numPr>
          <w:ilvl w:val="0"/>
          <w:numId w:val="0"/>
        </w:numPr>
        <w:ind w:leftChars="0" w:firstLine="1742" w:firstLineChars="726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③ 间接上级补充讨论，得出盘点初步结果；</w:t>
      </w:r>
    </w:p>
    <w:p>
      <w:pPr>
        <w:numPr>
          <w:ilvl w:val="0"/>
          <w:numId w:val="0"/>
        </w:numPr>
        <w:ind w:leftChars="0" w:firstLine="1742" w:firstLineChars="726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④ 验证九宫格定位，确定最终结果；</w:t>
      </w:r>
    </w:p>
    <w:p>
      <w:pPr>
        <w:numPr>
          <w:ilvl w:val="0"/>
          <w:numId w:val="0"/>
        </w:numPr>
        <w:ind w:leftChars="0" w:firstLine="1742" w:firstLineChars="726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⑤ 讨论发展建议、离职风险、继任者计划等信息；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（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附件4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：人才盘点会议记录表）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盘点落地应用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基于盘点信息明确人员编制与部门改进计划；</w:t>
      </w:r>
    </w:p>
    <w:p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九宫格1类超级明星：企业利润创造者；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2+核心骨干：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2类中坚力量：</w:t>
      </w:r>
    </w:p>
    <w:p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3类业绩待提升：要有改进或调岗计划；如果没有改进趋势，考虑放弃；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4类素质待提升：要有改进或调岗计划；如果没有改进趋势，考虑放弃；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5类业绩素质待提升：3-6个月内需要解聘；</w:t>
      </w:r>
    </w:p>
    <w:p>
      <w:pPr>
        <w:numPr>
          <w:ilvl w:val="0"/>
          <w:numId w:val="0"/>
        </w:numPr>
        <w:ind w:leftChars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对于1类、2+和2类是公司需要的合适的高质量人才，可根据其岗位等具体情况进行年度晋升、加薪等激励和培养动作。</w:t>
      </w:r>
    </w:p>
    <w:p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参考意见：1类人员：优先调整为部门负责人/部门对接人（晋升加薪）、公司股权激励（比例未定）、优先可以参加外部培训等；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   2+类/2类：优先调整为部门负责人/部门对接人（晋升加薪）、优先可以参加外部培训等；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   3类/4类：人员面谈、调岗、降级等；</w:t>
      </w:r>
    </w:p>
    <w:p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   5类：淘汰；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附件表格：</w:t>
      </w:r>
    </w:p>
    <w:p>
      <w:pPr>
        <w:numPr>
          <w:ilvl w:val="0"/>
          <w:numId w:val="0"/>
        </w:numPr>
        <w:ind w:leftChars="0" w:firstLine="720" w:firstLineChars="3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①业绩评价表；    ②素质评价表；（基层、中层、高层）；</w:t>
      </w:r>
    </w:p>
    <w:p>
      <w:pPr>
        <w:numPr>
          <w:ilvl w:val="0"/>
          <w:numId w:val="0"/>
        </w:numPr>
        <w:ind w:left="720" w:left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③评价分值统计表；④盘点会议记录表；</w:t>
      </w:r>
    </w:p>
    <w:p>
      <w:pPr>
        <w:numPr>
          <w:ilvl w:val="0"/>
          <w:numId w:val="0"/>
        </w:numPr>
        <w:ind w:left="720" w:lef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⑤时间计划表；    ⑥人力行政部门分工；</w:t>
      </w:r>
    </w:p>
    <w:p>
      <w:pPr>
        <w:numPr>
          <w:ilvl w:val="0"/>
          <w:numId w:val="0"/>
        </w:numPr>
        <w:ind w:left="720" w:left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⑦盘点名单及分级；⑧人才盘点最终结果；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instrText xml:space="preserve"> = 9 \* GB3 \* MERGEFORMAT </w:instrTex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separate"/>
      </w:r>
      <w:r>
        <w:t>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年度自评表（部门负责人）</w:t>
      </w:r>
    </w:p>
    <w:p>
      <w:pPr>
        <w:numPr>
          <w:ilvl w:val="0"/>
          <w:numId w:val="0"/>
        </w:numPr>
        <w:ind w:left="720" w:left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              制定人：周嘉莉     制定时间：2023-11-20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27C9ED"/>
    <w:multiLevelType w:val="singleLevel"/>
    <w:tmpl w:val="C827C9E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35DF6CB"/>
    <w:multiLevelType w:val="singleLevel"/>
    <w:tmpl w:val="635DF6C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4Yjc2NzE4NzY5M2Q5NTgzOWUyMTkwYjdkODRhY2IifQ=="/>
  </w:docVars>
  <w:rsids>
    <w:rsidRoot w:val="00000000"/>
    <w:rsid w:val="011F7D8F"/>
    <w:rsid w:val="01C0309B"/>
    <w:rsid w:val="021E2D21"/>
    <w:rsid w:val="04504BAA"/>
    <w:rsid w:val="0485636B"/>
    <w:rsid w:val="050F05C1"/>
    <w:rsid w:val="05C415B1"/>
    <w:rsid w:val="0600615C"/>
    <w:rsid w:val="089F570C"/>
    <w:rsid w:val="0A6F1B02"/>
    <w:rsid w:val="0A764C3F"/>
    <w:rsid w:val="0B4757CB"/>
    <w:rsid w:val="0EAF08FE"/>
    <w:rsid w:val="0F66070A"/>
    <w:rsid w:val="12906AB9"/>
    <w:rsid w:val="130F79DE"/>
    <w:rsid w:val="16C15493"/>
    <w:rsid w:val="183E5AD1"/>
    <w:rsid w:val="19E27BFB"/>
    <w:rsid w:val="1A512FD2"/>
    <w:rsid w:val="1B2D759B"/>
    <w:rsid w:val="1B966EEF"/>
    <w:rsid w:val="1E087E4C"/>
    <w:rsid w:val="1EB2736D"/>
    <w:rsid w:val="1FE02E2E"/>
    <w:rsid w:val="208A2D9A"/>
    <w:rsid w:val="23A563D2"/>
    <w:rsid w:val="24343749"/>
    <w:rsid w:val="244F0582"/>
    <w:rsid w:val="25473008"/>
    <w:rsid w:val="26163DC3"/>
    <w:rsid w:val="26320A2E"/>
    <w:rsid w:val="288D69AA"/>
    <w:rsid w:val="29BD5F8E"/>
    <w:rsid w:val="29C966E1"/>
    <w:rsid w:val="2A431F41"/>
    <w:rsid w:val="2AD25A69"/>
    <w:rsid w:val="2B0C3147"/>
    <w:rsid w:val="2BA967CA"/>
    <w:rsid w:val="2D321DE1"/>
    <w:rsid w:val="2DF857E7"/>
    <w:rsid w:val="2E7F65AD"/>
    <w:rsid w:val="2F161CE7"/>
    <w:rsid w:val="30BD6874"/>
    <w:rsid w:val="341D56D4"/>
    <w:rsid w:val="344A6670"/>
    <w:rsid w:val="34C1614B"/>
    <w:rsid w:val="36785717"/>
    <w:rsid w:val="387017A5"/>
    <w:rsid w:val="38B90269"/>
    <w:rsid w:val="38DF219B"/>
    <w:rsid w:val="3A8D375B"/>
    <w:rsid w:val="3AFD7643"/>
    <w:rsid w:val="3BAE3989"/>
    <w:rsid w:val="3C687FDC"/>
    <w:rsid w:val="3CE8111C"/>
    <w:rsid w:val="3E696AD9"/>
    <w:rsid w:val="403D52DB"/>
    <w:rsid w:val="40842F0A"/>
    <w:rsid w:val="41875E3D"/>
    <w:rsid w:val="46E76F97"/>
    <w:rsid w:val="47F92430"/>
    <w:rsid w:val="4A3C3803"/>
    <w:rsid w:val="4C4F6079"/>
    <w:rsid w:val="4CA05748"/>
    <w:rsid w:val="4CD174D7"/>
    <w:rsid w:val="50926F7D"/>
    <w:rsid w:val="516C77CE"/>
    <w:rsid w:val="52E16484"/>
    <w:rsid w:val="52F67C35"/>
    <w:rsid w:val="55823A64"/>
    <w:rsid w:val="572C012C"/>
    <w:rsid w:val="5A5B0D35"/>
    <w:rsid w:val="5AEB20AC"/>
    <w:rsid w:val="5AF10693"/>
    <w:rsid w:val="5BEA5EBF"/>
    <w:rsid w:val="5FF94923"/>
    <w:rsid w:val="60ED0F8F"/>
    <w:rsid w:val="623675ED"/>
    <w:rsid w:val="62822A68"/>
    <w:rsid w:val="63F30335"/>
    <w:rsid w:val="6603474E"/>
    <w:rsid w:val="6659436D"/>
    <w:rsid w:val="66BB1AAD"/>
    <w:rsid w:val="69166546"/>
    <w:rsid w:val="69E71C90"/>
    <w:rsid w:val="6AAB53B4"/>
    <w:rsid w:val="6AEF52A0"/>
    <w:rsid w:val="70545BA6"/>
    <w:rsid w:val="74EC39A5"/>
    <w:rsid w:val="759929D8"/>
    <w:rsid w:val="7601232C"/>
    <w:rsid w:val="76876D22"/>
    <w:rsid w:val="76E16D3C"/>
    <w:rsid w:val="772E53A2"/>
    <w:rsid w:val="77A35AC4"/>
    <w:rsid w:val="7883527A"/>
    <w:rsid w:val="7C370855"/>
    <w:rsid w:val="7D9341B1"/>
    <w:rsid w:val="7E75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557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2023-11-11T05:14:00Z</dcterms:created>
  <dc:creator>Administrator</dc:creator>
  <cp:lastModifiedBy>嘉莉</cp:lastModifiedBy>
  <dcterms:modified xsi:type="dcterms:W3CDTF">2023-11-23T07:00:47Z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141FAA0C16AF47FD988D5F5C788924DD_12</vt:lpwstr>
  </property>
</Properties>
</file>