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12020" w:val="clear"/>
            <w:tcMar>
              <w:top w:type="dxa" w:w="24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CE08B"/>
                <w:sz w:val="28"/>
                <w:szCs w:val="28"/>
              </w:rPr>
              <w:t xml:space="preserve">THE LEGIT TALKS</w:t>
            </w:r>
          </w:p>
          <w:p>
            <w:pPr>
              <w:spacing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8"/>
                <w:szCs w:val="58"/>
              </w:rPr>
              <w:t xml:space="preserve">NAARI LED VYAPAAR</w:t>
            </w:r>
          </w:p>
          <w:p>
            <w:pPr>
              <w:spacing w:before="8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CE08B"/>
                <w:sz w:val="36"/>
                <w:szCs w:val="36"/>
              </w:rPr>
              <w:t xml:space="preserve">Campaign Readiness Checklist</w:t>
            </w:r>
          </w:p>
          <w:p>
            <w:pPr>
              <w:spacing w:before="6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FFFFFF"/>
                <w:sz w:val="24"/>
                <w:szCs w:val="24"/>
              </w:rPr>
              <w:t xml:space="preserve">Launch Date: 23 June 2026</w:t>
            </w:r>
          </w:p>
        </w:tc>
      </w:tr>
    </w:tbl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00"/>
              <w:left w:type="dxa" w:w="400"/>
              <w:bottom w:type="dxa" w:w="1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Version 1.0  |  Internal Use Only</w:t>
            </w:r>
          </w:p>
        </w:tc>
      </w:tr>
    </w:tbl>
    <w:p>
      <w:pPr>
        <w:spacing w:after="100" w:before="2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D4A0C0"/>
          <w:sz w:val="32"/>
          <w:szCs w:val="32"/>
        </w:rPr>
        <w:t xml:space="preserve">Discover. Connect. Rise.</w:t>
      </w:r>
    </w:p>
    <w:p>
      <w:pPr>
        <w:spacing w:after="80" w:before="8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D4A0C0"/>
          <w:sz w:val="20"/>
          <w:szCs w:val="20"/>
        </w:rPr>
        <w:t xml:space="preserve">An Initiative by The Legit Talks</w:t>
      </w:r>
    </w:p>
    <w:p>
      <w:pPr>
        <w:spacing w:after="0" w:before="40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Campaign Mission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Our goal is not just to run a successful social media campaign.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Our goal is to build the foundation of India’s most trusted community for women entrepreneurs.</w:t>
            </w:r>
          </w:p>
        </w:tc>
      </w:tr>
    </w:tbl>
    <w:p>
      <w:pPr>
        <w:spacing w:after="40" w:before="6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action taken by the team should move us closer to that vision.</w:t>
      </w:r>
    </w:p>
    <w:p>
      <w:pPr>
        <w:spacing w:after="0" w:before="1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8"/>
                <w:szCs w:val="28"/>
              </w:rPr>
              <w:t xml:space="preserve">1</w:t>
            </w:r>
          </w:p>
        </w:tc>
        <w:tc>
          <w:tcPr>
            <w:tcW w:type="dxa" w:w="9480"/>
            <w:tcBorders>
              <w:top w:val="none"/>
              <w:left w:val="single" w:color="FFFFFF" w:sz="8"/>
              <w:bottom w:val="none"/>
              <w:right w:val="none"/>
            </w:tcBorders>
            <w:shd w:fill="F4B8C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Campaign Foundation</w:t>
            </w:r>
          </w:p>
        </w:tc>
      </w:tr>
    </w:tbl>
    <w:p>
      <w:pPr>
        <w:spacing w:after="60" w:before="40"/>
      </w:pP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Campaign Strategy &amp; Brand Bible finalized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Marketing &amp; Execution Playbook finalized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Operations SOP ready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Content Bible ready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Handbook ready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Charter ready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Community Playbook ready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Partnership Prospectus ready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Community Operations Manual ready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Constitution finalized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Launch Command Centre ready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Team has read all documents</w:t>
      </w:r>
    </w:p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8"/>
                <w:szCs w:val="28"/>
              </w:rPr>
              <w:t xml:space="preserve">2</w:t>
            </w:r>
          </w:p>
        </w:tc>
        <w:tc>
          <w:tcPr>
            <w:tcW w:type="dxa" w:w="9480"/>
            <w:tcBorders>
              <w:top w:val="none"/>
              <w:left w:val="single" w:color="FFFFFF" w:sz="8"/>
              <w:bottom w:val="none"/>
              <w:right w:val="none"/>
            </w:tcBorders>
            <w:shd w:fill="C2B1E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Infrastructure Setup</w:t>
            </w:r>
          </w:p>
        </w:tc>
      </w:tr>
    </w:tbl>
    <w:p>
      <w:pPr>
        <w:spacing w:after="60" w:before="40"/>
      </w:pP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Application Form created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Form tested internally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Auto-response configured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database sheet/CRM created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Internal tracking sheet ready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WhatsApp Community created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Community description added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Community icon/banner uploaded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Welcome message prepared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Group rules pinned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Important links pinned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Team admin permissions assigned</w:t>
      </w:r>
    </w:p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8"/>
                <w:szCs w:val="28"/>
              </w:rPr>
              <w:t xml:space="preserve">3</w:t>
            </w:r>
          </w:p>
        </w:tc>
        <w:tc>
          <w:tcPr>
            <w:tcW w:type="dxa" w:w="9480"/>
            <w:tcBorders>
              <w:top w:val="none"/>
              <w:left w:val="single" w:color="FFFFFF" w:sz="8"/>
              <w:bottom w:val="none"/>
              <w:right w:val="none"/>
            </w:tcBorders>
            <w:shd w:fill="FCE08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Founder Journey Ready</w:t>
            </w:r>
          </w:p>
        </w:tc>
      </w:tr>
    </w:tbl>
    <w:p>
      <w:pPr>
        <w:spacing w:after="60" w:before="40"/>
      </w:pP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Application flow tested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Approval process defined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Welcome message drafted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Handbook ready to send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Charter ready to send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Introduction format ready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Onboarding checklist created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spotlight workflow ready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follow-up process defined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Community engagement process finalized</w:t>
      </w:r>
    </w:p>
    <w:p>
      <w:pPr>
        <w:spacing w:after="60" w:before="10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C0E0C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8"/>
                <w:szCs w:val="28"/>
              </w:rPr>
              <w:t xml:space="preserve">4</w:t>
            </w:r>
          </w:p>
        </w:tc>
        <w:tc>
          <w:tcPr>
            <w:tcW w:type="dxa" w:w="9480"/>
            <w:tcBorders>
              <w:top w:val="none"/>
              <w:left w:val="single" w:color="FFFFFF" w:sz="8"/>
              <w:bottom w:val="none"/>
              <w:right w:val="none"/>
            </w:tcBorders>
            <w:shd w:fill="C0E0C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Content Preparation</w:t>
            </w:r>
          </w:p>
        </w:tc>
      </w:tr>
    </w:tbl>
    <w:p>
      <w:pPr>
        <w:spacing w:after="60" w:before="40"/>
      </w:pPr>
    </w:p>
    <w:p>
      <w:pPr>
        <w:spacing w:after="8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Awareness Content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Campaign launch announcement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Why Naari Led Vyapaar exists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Meet The Legit Talks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call announcement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Applications open creative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Countdown creatives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FAQ carousel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Campaign teaser</w:t>
      </w:r>
    </w:p>
    <w:p>
      <w:pPr>
        <w:spacing w:after="40" w:before="60"/>
      </w:pPr>
    </w:p>
    <w:p>
      <w:pPr>
        <w:spacing w:after="8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Storytelling Content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story template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Business spotlight template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Testimonial template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Community milestone template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Quote template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Collaboration template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Event recap template</w:t>
      </w:r>
    </w:p>
    <w:p>
      <w:pPr>
        <w:spacing w:after="40" w:before="60"/>
      </w:pPr>
    </w:p>
    <w:p>
      <w:pPr>
        <w:spacing w:after="8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Engagement Content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Poll ideas prepared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Q&amp;A prompts prepared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Community questions prepared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challenge ideas ready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Nomination format ready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Appreciation format ready</w:t>
      </w:r>
    </w:p>
    <w:p>
      <w:pPr>
        <w:spacing w:after="60" w:before="10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D4A0C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8"/>
                <w:szCs w:val="28"/>
              </w:rPr>
              <w:t xml:space="preserve">5</w:t>
            </w:r>
          </w:p>
        </w:tc>
        <w:tc>
          <w:tcPr>
            <w:tcW w:type="dxa" w:w="9480"/>
            <w:tcBorders>
              <w:top w:val="none"/>
              <w:left w:val="single" w:color="FFFFFF" w:sz="8"/>
              <w:bottom w:val="none"/>
              <w:right w:val="none"/>
            </w:tcBorders>
            <w:shd w:fill="D4A0C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Content Quality Checklist</w:t>
            </w:r>
          </w:p>
        </w:tc>
      </w:tr>
    </w:tbl>
    <w:p>
      <w:pPr>
        <w:spacing w:after="60" w:before="4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piece of content should answer:</w:t>
      </w:r>
    </w:p>
    <w:p>
      <w:pPr>
        <w:spacing w:after="30" w:before="30"/>
      </w:pP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Why should someone stop scrolling?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Why should someone care?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Why should someone trust TLT?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Why should someone join?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Why should someone share this?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Does it create emotion before promotion?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Does it reflect the values of TLT?</w:t>
      </w:r>
    </w:p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9E4EE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8"/>
                <w:szCs w:val="28"/>
              </w:rPr>
              <w:t xml:space="preserve">6</w:t>
            </w:r>
          </w:p>
        </w:tc>
        <w:tc>
          <w:tcPr>
            <w:tcW w:type="dxa" w:w="9480"/>
            <w:tcBorders>
              <w:top w:val="none"/>
              <w:left w:val="single" w:color="FFFFFF" w:sz="8"/>
              <w:bottom w:val="none"/>
              <w:right w:val="none"/>
            </w:tcBorders>
            <w:shd w:fill="F9E4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Social Media Readiness</w:t>
            </w:r>
          </w:p>
        </w:tc>
      </w:tr>
    </w:tbl>
    <w:p>
      <w:pPr>
        <w:spacing w:after="60" w:before="40"/>
      </w:pP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Instagram bio updated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Campaign highlights created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Link in bio updated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Story highlight covers ready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Campaign hashtag finalized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feature templates ready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Story templates ready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Live announcement templates ready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CTA templates ready</w:t>
      </w:r>
    </w:p>
    <w:p>
      <w:pPr>
        <w:spacing w:after="60" w:before="10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8"/>
                <w:szCs w:val="28"/>
              </w:rPr>
              <w:t xml:space="preserve">7</w:t>
            </w:r>
          </w:p>
        </w:tc>
        <w:tc>
          <w:tcPr>
            <w:tcW w:type="dxa" w:w="9480"/>
            <w:tcBorders>
              <w:top w:val="none"/>
              <w:left w:val="single" w:color="FFFFFF" w:sz="8"/>
              <w:bottom w:val="none"/>
              <w:right w:val="none"/>
            </w:tcBorders>
            <w:shd w:fill="F4B8C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Community Setup</w:t>
            </w:r>
          </w:p>
        </w:tc>
      </w:tr>
    </w:tbl>
    <w:p>
      <w:pPr>
        <w:spacing w:after="60" w:before="40"/>
      </w:pP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Welcome sequence ready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Daily engagement prompts ready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Weekly discussion topics ready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introduction process ready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Recognition system defined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Community etiquette shared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Admin guidelines finalized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Escalation process documented</w:t>
      </w:r>
    </w:p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8"/>
                <w:szCs w:val="28"/>
              </w:rPr>
              <w:t xml:space="preserve">8</w:t>
            </w:r>
          </w:p>
        </w:tc>
        <w:tc>
          <w:tcPr>
            <w:tcW w:type="dxa" w:w="9480"/>
            <w:tcBorders>
              <w:top w:val="none"/>
              <w:left w:val="single" w:color="FFFFFF" w:sz="8"/>
              <w:bottom w:val="none"/>
              <w:right w:val="none"/>
            </w:tcBorders>
            <w:shd w:fill="C2B1E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Live Session Readiness</w:t>
            </w:r>
          </w:p>
        </w:tc>
      </w:tr>
    </w:tbl>
    <w:p>
      <w:pPr>
        <w:spacing w:after="60" w:before="40"/>
      </w:pP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Host briefed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Live format finalized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Question bank prepared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Technical rehearsal completed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Backup internet available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Backup device available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Guest briefing template ready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Live promotion assets prepared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Post-live recap workflow ready</w:t>
      </w:r>
    </w:p>
    <w:p>
      <w:pPr>
        <w:spacing w:after="60" w:before="10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8"/>
                <w:szCs w:val="28"/>
              </w:rPr>
              <w:t xml:space="preserve">9</w:t>
            </w:r>
          </w:p>
        </w:tc>
        <w:tc>
          <w:tcPr>
            <w:tcW w:type="dxa" w:w="9480"/>
            <w:tcBorders>
              <w:top w:val="none"/>
              <w:left w:val="single" w:color="FFFFFF" w:sz="8"/>
              <w:bottom w:val="none"/>
              <w:right w:val="none"/>
            </w:tcBorders>
            <w:shd w:fill="FCE08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Internal Team Readiness</w:t>
            </w:r>
          </w:p>
        </w:tc>
      </w:tr>
    </w:tbl>
    <w:p>
      <w:pPr>
        <w:spacing w:after="60" w:before="40"/>
      </w:pP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Campaign Lead assigned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Community Manager assigned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Social Media Manager assigned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Designer assigned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Video Editor assigned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Host assigned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Daily reporting owner assigned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Approval hierarchy finalized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Emergency contact list shared</w:t>
      </w:r>
    </w:p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C0E0C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8"/>
                <w:szCs w:val="28"/>
              </w:rPr>
              <w:t xml:space="preserve">10</w:t>
            </w:r>
          </w:p>
        </w:tc>
        <w:tc>
          <w:tcPr>
            <w:tcW w:type="dxa" w:w="9480"/>
            <w:tcBorders>
              <w:top w:val="none"/>
              <w:left w:val="single" w:color="FFFFFF" w:sz="8"/>
              <w:bottom w:val="none"/>
              <w:right w:val="none"/>
            </w:tcBorders>
            <w:shd w:fill="C0E0C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Daily Operations System</w:t>
            </w:r>
          </w:p>
        </w:tc>
      </w:tr>
    </w:tbl>
    <w:p>
      <w:pPr>
        <w:spacing w:after="60" w:before="40"/>
      </w:pPr>
    </w:p>
    <w:p>
      <w:pPr>
        <w:spacing w:after="8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Every Morning: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Review new applications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Respond to DMs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Check comments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Approve founders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Welcome new members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Publish scheduled content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Brief the team</w:t>
      </w:r>
    </w:p>
    <w:p>
      <w:pPr>
        <w:spacing w:after="40" w:before="60"/>
      </w:pPr>
    </w:p>
    <w:p>
      <w:pPr>
        <w:spacing w:after="8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Every Afternoon: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Monitor engagement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Follow up with pending applicants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Encourage conversations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Share reminders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Support active founders</w:t>
      </w:r>
    </w:p>
    <w:p>
      <w:pPr>
        <w:spacing w:after="40" w:before="60"/>
      </w:pPr>
    </w:p>
    <w:p>
      <w:pPr>
        <w:spacing w:after="8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Every Evening: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Publish final content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Reply to comments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Update KPIs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Document learnings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Prepare next day’s plan</w:t>
      </w:r>
    </w:p>
    <w:p>
      <w:pPr>
        <w:spacing w:after="60" w:before="10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D4A0C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8"/>
                <w:szCs w:val="28"/>
              </w:rPr>
              <w:t xml:space="preserve">11</w:t>
            </w:r>
          </w:p>
        </w:tc>
        <w:tc>
          <w:tcPr>
            <w:tcW w:type="dxa" w:w="9480"/>
            <w:tcBorders>
              <w:top w:val="none"/>
              <w:left w:val="single" w:color="FFFFFF" w:sz="8"/>
              <w:bottom w:val="none"/>
              <w:right w:val="none"/>
            </w:tcBorders>
            <w:shd w:fill="D4A0C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Metrics Dashboard</w:t>
            </w:r>
          </w:p>
        </w:tc>
      </w:tr>
    </w:tbl>
    <w:p>
      <w:pPr>
        <w:spacing w:after="60" w:before="4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Track daily:</w:t>
      </w:r>
    </w:p>
    <w:p>
      <w:pPr>
        <w:spacing w:after="30" w:before="30"/>
      </w:pP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Total applications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Approved founders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Active founders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New followers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Reach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Engagement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Story views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Reel performance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Live attendance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Community joins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introductions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Collaboration requests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Testimonials received</w:t>
      </w:r>
    </w:p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8"/>
                <w:szCs w:val="28"/>
              </w:rPr>
              <w:t xml:space="preserve">12</w:t>
            </w:r>
          </w:p>
        </w:tc>
        <w:tc>
          <w:tcPr>
            <w:tcW w:type="dxa" w:w="9480"/>
            <w:tcBorders>
              <w:top w:val="none"/>
              <w:left w:val="single" w:color="FFFFFF" w:sz="8"/>
              <w:bottom w:val="none"/>
              <w:right w:val="none"/>
            </w:tcBorders>
            <w:shd w:fill="F4B8C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Community Health Indicators</w:t>
            </w:r>
          </w:p>
        </w:tc>
      </w:tr>
    </w:tbl>
    <w:p>
      <w:pPr>
        <w:spacing w:after="60" w:before="4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Ask every week:</w:t>
      </w:r>
    </w:p>
    <w:p>
      <w:pPr>
        <w:spacing w:after="30" w:before="30"/>
      </w:pP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Are founders talking to each other?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Are founders collaborating?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Are new members welcomed?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Is every introduction acknowledged?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Are members returning?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Are members recommending others?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Are members feeling supported?</w:t>
      </w:r>
    </w:p>
    <w:p>
      <w:pPr>
        <w:spacing w:after="60" w:before="10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8"/>
                <w:szCs w:val="28"/>
              </w:rPr>
              <w:t xml:space="preserve">13</w:t>
            </w:r>
          </w:p>
        </w:tc>
        <w:tc>
          <w:tcPr>
            <w:tcW w:type="dxa" w:w="9480"/>
            <w:tcBorders>
              <w:top w:val="none"/>
              <w:left w:val="single" w:color="FFFFFF" w:sz="8"/>
              <w:bottom w:val="none"/>
              <w:right w:val="none"/>
            </w:tcBorders>
            <w:shd w:fill="C2B1E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Crisis Management</w:t>
            </w:r>
          </w:p>
        </w:tc>
      </w:tr>
    </w:tbl>
    <w:p>
      <w:pPr>
        <w:spacing w:after="60" w:before="4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If an issue arises:</w:t>
      </w:r>
    </w:p>
    <w:p>
      <w:pPr>
        <w:spacing w:after="30" w:before="30"/>
      </w:pP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Pause before responding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Verify facts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Inform Campaign Lead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Discuss internally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Respond respectfully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Document the resolution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Review the process afterward</w:t>
      </w:r>
    </w:p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8"/>
                <w:szCs w:val="28"/>
              </w:rPr>
              <w:t xml:space="preserve">14</w:t>
            </w:r>
          </w:p>
        </w:tc>
        <w:tc>
          <w:tcPr>
            <w:tcW w:type="dxa" w:w="9480"/>
            <w:tcBorders>
              <w:top w:val="none"/>
              <w:left w:val="single" w:color="FFFFFF" w:sz="8"/>
              <w:bottom w:val="none"/>
              <w:right w:val="none"/>
            </w:tcBorders>
            <w:shd w:fill="FCE08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End-of-Day Review</w:t>
            </w:r>
          </w:p>
        </w:tc>
      </w:tr>
    </w:tbl>
    <w:p>
      <w:pPr>
        <w:spacing w:after="60" w:before="4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evening, answer:</w:t>
      </w:r>
    </w:p>
    <w:p>
      <w:pPr>
        <w:spacing w:after="30" w:before="3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What worked today?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What did not work?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What did founders appreciate most?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What questions came up repeatedly?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Who needs a follow-up tomorrow?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Which content performed best?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Which founder should be celebrated?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What can we improve tomorrow?</w:t>
      </w:r>
    </w:p>
    <w:p>
      <w:pPr>
        <w:spacing w:after="60" w:before="10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C0E0C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8"/>
                <w:szCs w:val="28"/>
              </w:rPr>
              <w:t xml:space="preserve">15</w:t>
            </w:r>
          </w:p>
        </w:tc>
        <w:tc>
          <w:tcPr>
            <w:tcW w:type="dxa" w:w="9480"/>
            <w:tcBorders>
              <w:top w:val="none"/>
              <w:left w:val="single" w:color="FFFFFF" w:sz="8"/>
              <w:bottom w:val="none"/>
              <w:right w:val="none"/>
            </w:tcBorders>
            <w:shd w:fill="C0E0C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Success Metrics</w:t>
            </w:r>
          </w:p>
        </w:tc>
      </w:tr>
    </w:tbl>
    <w:p>
      <w:pPr>
        <w:spacing w:after="60" w:before="40"/>
      </w:pPr>
    </w:p>
    <w:p>
      <w:pPr>
        <w:spacing w:after="8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Primary Goals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50 Founder Applications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25 Active Founders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500 New Instagram Followers</w:t>
      </w:r>
    </w:p>
    <w:p>
      <w:pPr>
        <w:spacing w:after="40" w:before="60"/>
      </w:pPr>
    </w:p>
    <w:p>
      <w:pPr>
        <w:spacing w:after="8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Secondary Goals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Increased trust in The Legit Talks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Strong campaign identity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Meaningful founder stories shared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Active community participation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New collaborations initiated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Positive founder testimonials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Organic referrals generated</w:t>
      </w:r>
    </w:p>
    <w:p>
      <w:pPr>
        <w:spacing w:after="60" w:before="10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The Golden Rule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Every founder should leave Naari Led Vyapaar feeling more confident, more connected, and more seen than when she joined.</w:t>
            </w:r>
          </w:p>
        </w:tc>
      </w:tr>
    </w:tbl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If we achieve that, the campaign has succeeded.</w:t>
            </w:r>
          </w:p>
        </w:tc>
      </w:tr>
    </w:tbl>
    <w:p>
      <w:pPr>
        <w:spacing w:after="60" w:before="100"/>
      </w:pP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Team Mantra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60"/>
      </w:pPr>
    </w:p>
    <w:p>
      <w:pPr>
        <w:spacing w:after="10" w:before="60"/>
        <w:ind w:left="0"/>
      </w:pPr>
      <w:r>
        <w:rPr>
          <w:rFonts w:ascii="Calibri" w:cs="Calibri" w:eastAsia="Calibri" w:hAnsi="Calibri"/>
          <w:i/>
          <w:iCs/>
          <w:color w:val="888888"/>
          <w:sz w:val="21"/>
          <w:szCs w:val="21"/>
        </w:rPr>
        <w:t xml:space="preserve">We are not building followers.</w:t>
      </w:r>
    </w:p>
    <w:p>
      <w:pPr>
        <w:spacing w:after="60" w:before="10"/>
      </w:pPr>
      <w:r>
        <w:rPr>
          <w:rFonts w:ascii="Georgia" w:cs="Georgia" w:eastAsia="Georgia" w:hAnsi="Georgia"/>
          <w:b/>
          <w:bCs/>
          <w:color w:val="2C1A1A"/>
          <w:sz w:val="23"/>
          <w:szCs w:val="23"/>
        </w:rPr>
        <w:t xml:space="preserve">We are building founders.</w:t>
      </w:r>
    </w:p>
    <w:p>
      <w:pPr>
        <w:spacing w:after="10" w:before="60"/>
        <w:ind w:left="0"/>
      </w:pPr>
      <w:r>
        <w:rPr>
          <w:rFonts w:ascii="Calibri" w:cs="Calibri" w:eastAsia="Calibri" w:hAnsi="Calibri"/>
          <w:i/>
          <w:iCs/>
          <w:color w:val="888888"/>
          <w:sz w:val="21"/>
          <w:szCs w:val="21"/>
        </w:rPr>
        <w:t xml:space="preserve">We are not chasing virality.</w:t>
      </w:r>
    </w:p>
    <w:p>
      <w:pPr>
        <w:spacing w:after="60" w:before="10"/>
      </w:pPr>
      <w:r>
        <w:rPr>
          <w:rFonts w:ascii="Georgia" w:cs="Georgia" w:eastAsia="Georgia" w:hAnsi="Georgia"/>
          <w:b/>
          <w:bCs/>
          <w:color w:val="2C1A1A"/>
          <w:sz w:val="23"/>
          <w:szCs w:val="23"/>
        </w:rPr>
        <w:t xml:space="preserve">We are building credibility.</w:t>
      </w:r>
    </w:p>
    <w:p>
      <w:pPr>
        <w:spacing w:after="10" w:before="60"/>
        <w:ind w:left="0"/>
      </w:pPr>
      <w:r>
        <w:rPr>
          <w:rFonts w:ascii="Calibri" w:cs="Calibri" w:eastAsia="Calibri" w:hAnsi="Calibri"/>
          <w:i/>
          <w:iCs/>
          <w:color w:val="888888"/>
          <w:sz w:val="21"/>
          <w:szCs w:val="21"/>
        </w:rPr>
        <w:t xml:space="preserve">We are not creating content.</w:t>
      </w:r>
    </w:p>
    <w:p>
      <w:pPr>
        <w:spacing w:after="60" w:before="10"/>
      </w:pPr>
      <w:r>
        <w:rPr>
          <w:rFonts w:ascii="Georgia" w:cs="Georgia" w:eastAsia="Georgia" w:hAnsi="Georgia"/>
          <w:b/>
          <w:bCs/>
          <w:color w:val="2C1A1A"/>
          <w:sz w:val="23"/>
          <w:szCs w:val="23"/>
        </w:rPr>
        <w:t xml:space="preserve">We are creating confidence.</w:t>
      </w:r>
    </w:p>
    <w:p>
      <w:pPr>
        <w:spacing w:after="60" w:before="100"/>
      </w:pP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Final Reminder Before Launch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On 23 June 2026, we are not simply launching a campaign.</w:t>
      </w:r>
    </w:p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We are laying the foundation for a movement that aims to become India’s most trusted ecosystem for women entrepreneurs.</w:t>
            </w:r>
          </w:p>
        </w:tc>
      </w:tr>
    </w:tbl>
    <w:p>
      <w:pPr>
        <w:spacing w:after="40" w:before="60"/>
      </w:pPr>
    </w:p>
    <w:p>
      <w:pPr>
        <w:spacing w:after="60" w:before="60"/>
        <w:jc w:val="center"/>
      </w:pPr>
      <w:r>
        <w:rPr>
          <w:rFonts w:ascii="Georgia" w:cs="Georgia" w:eastAsia="Georgia" w:hAnsi="Georgia"/>
          <w:b/>
          <w:bCs/>
          <w:color w:val="E12020"/>
          <w:sz w:val="24"/>
          <w:szCs w:val="24"/>
        </w:rPr>
        <w:t xml:space="preserve">Every application matters.</w:t>
      </w:r>
    </w:p>
    <w:p>
      <w:pPr>
        <w:spacing w:after="60" w:before="60"/>
        <w:jc w:val="center"/>
      </w:pPr>
      <w:r>
        <w:rPr>
          <w:rFonts w:ascii="Georgia" w:cs="Georgia" w:eastAsia="Georgia" w:hAnsi="Georgia"/>
          <w:b/>
          <w:bCs/>
          <w:color w:val="E12020"/>
          <w:sz w:val="24"/>
          <w:szCs w:val="24"/>
        </w:rPr>
        <w:t xml:space="preserve">Every story matters.</w:t>
      </w:r>
    </w:p>
    <w:p>
      <w:pPr>
        <w:spacing w:after="60" w:before="60"/>
        <w:jc w:val="center"/>
      </w:pPr>
      <w:r>
        <w:rPr>
          <w:rFonts w:ascii="Georgia" w:cs="Georgia" w:eastAsia="Georgia" w:hAnsi="Georgia"/>
          <w:b/>
          <w:bCs/>
          <w:color w:val="E12020"/>
          <w:sz w:val="24"/>
          <w:szCs w:val="24"/>
        </w:rPr>
        <w:t xml:space="preserve">Every founder matters.</w:t>
      </w:r>
    </w:p>
    <w:p>
      <w:pPr>
        <w:spacing w:after="100" w:before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12020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DISCOVER • CONNECT • RISE</w:t>
            </w:r>
          </w:p>
          <w:p>
            <w:pPr>
              <w:spacing w:before="8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FCE08B"/>
                <w:sz w:val="22"/>
                <w:szCs w:val="22"/>
              </w:rPr>
              <w:t xml:space="preserve">A flagship initiative by The Legit Talks</w:t>
            </w:r>
          </w:p>
        </w:tc>
      </w:tr>
    </w:tbl>
    <w:p>
      <w:pPr>
        <w:spacing w:after="100" w:before="200"/>
      </w:pPr>
    </w:p>
    <w:p>
      <w:pPr>
        <w:pBdr>
          <w:bottom w:val="single" w:color="E12020" w:sz="8" w:space="1"/>
        </w:pBdr>
        <w:spacing w:after="120" w:before="120"/>
      </w:pPr>
    </w:p>
    <w:p>
      <w:pPr>
        <w:spacing w:after="60" w:before="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D4A0C0"/>
          <w:sz w:val="20"/>
          <w:szCs w:val="20"/>
        </w:rPr>
        <w:t xml:space="preserve">An Initiative by The Legit Talks  |  Campaign Readiness Checklist — Version 1.0  |  Internal Use Only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4B8C8" w:sz="4" w:space="1"/>
      </w:pBdr>
      <w:jc w:val="center"/>
    </w:pPr>
    <w:r>
      <w:rPr>
        <w:rFonts w:ascii="Calibri" w:cs="Calibri" w:eastAsia="Calibri" w:hAnsi="Calibri"/>
        <w:color w:val="D4A0C0"/>
        <w:sz w:val="18"/>
        <w:szCs w:val="18"/>
      </w:rPr>
      <w:t xml:space="preserve">An Initiative by The Legit Talks  |  Internal Use Only  |  </w:t>
    </w:r>
    <w:r>
      <w:rPr>
        <w:rFonts w:ascii="Calibri" w:cs="Calibri" w:eastAsia="Calibri" w:hAnsi="Calibri"/>
        <w:b/>
        <w:bCs/>
        <w:color w:val="E1202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C0" w:sz="4" w:space="1"/>
      </w:pBdr>
    </w:pPr>
    <w:r>
      <w:rPr>
        <w:rFonts w:ascii="Calibri" w:cs="Calibri" w:eastAsia="Calibri" w:hAnsi="Calibri"/>
        <w:b/>
        <w:bCs/>
        <w:color w:val="E12020"/>
        <w:sz w:val="18"/>
        <w:szCs w:val="18"/>
      </w:rPr>
      <w:t xml:space="preserve">NAARI LED VYAPAAR  </w:t>
    </w:r>
    <w:r>
      <w:rPr>
        <w:rFonts w:ascii="Calibri" w:cs="Calibri" w:eastAsia="Calibri" w:hAnsi="Calibri"/>
        <w:i/>
        <w:iCs/>
        <w:color w:val="D4A0C0"/>
        <w:sz w:val="18"/>
        <w:szCs w:val="18"/>
      </w:rPr>
      <w:t xml:space="preserve">| Campaign Readiness Checklist — Launch: 23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2026-06-09T12:44:29.700Z</dcterms:created>
  <dcterms:modified xsi:type="dcterms:W3CDTF">2026-06-09T12:44:29.712Z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