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Community &amp; Event Operations Manual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Building a Safe, Active &amp; Meaningful Founder Community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Internal Use Only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 of this Document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Community Philosophy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Community Objectives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Team Structure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Founder Onboarding Flow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Standard Introduction Format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First 7 Days Experience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Daily Responsibilities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Weekly Responsibilities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Monthly Responsibilities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Community Health Metrics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Event Operations Checklist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WhatsApp Community Guidelines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Conflict Resolution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Inactive Founder Policy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Crisis Management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Member Recognition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Golden Rule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Our Operating Principle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 of this Document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manual serves as the operational guide for every team member responsible for managing the Naari Led Vyapaar community.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Its purpose is to ensure consistency, professionalism, and a founder-first experience across every interaction, event, and initiative.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Regardless of team changes, this document should preserve the culture and quality of the movement.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Community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Naari Led Vyapaar is not a WhatsApp group.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not a networking club.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not a promotional directory.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 is a living ecosystem built on trust, collaboration, storytelling, and shared growth.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operational decision should strengthen these four pillars.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Community Objectives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community exists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meaningful founder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collaboration over competition.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Create opportunities through visibility.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Facilitate learning and knowledge exchange.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women entrepreneurs emotionally and professionally.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Create a trusted ecosystem that grows year after year.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Team Structure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Lead</w:t>
            </w:r>
          </w:p>
        </w:tc>
        <w:tc>
          <w:tcPr>
            <w:tcW w:type="dxa" w:w="8280"/>
            <w:tcBorders>
              <w:top w:val="none"/>
              <w:left w:val="single" w:color="F4B8C8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Overall strategy, approvals, partnerships, and execution oversight.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Community Manager</w:t>
            </w:r>
          </w:p>
        </w:tc>
        <w:tc>
          <w:tcPr>
            <w:tcW w:type="dxa" w:w="8280"/>
            <w:tcBorders>
              <w:top w:val="none"/>
              <w:left w:val="single" w:color="C2B1E1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onboarding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Daily engagement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Member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WhatsApp moderation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announcements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Conflict resolution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retention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Social Media Manager</w:t>
            </w:r>
          </w:p>
        </w:tc>
        <w:tc>
          <w:tcPr>
            <w:tcW w:type="dxa" w:w="8280"/>
            <w:tcBorders>
              <w:top w:val="none"/>
              <w:left w:val="single" w:color="FCE08B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spotlights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Campaign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Story publishing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highlights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Engagement tracking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Host</w:t>
            </w:r>
          </w:p>
        </w:tc>
        <w:tc>
          <w:tcPr>
            <w:tcW w:type="dxa" w:w="8280"/>
            <w:tcBorders>
              <w:top w:val="none"/>
              <w:left w:val="single" w:color="C0E0C0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Live sessions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interviews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Event moderation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interactions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Speaker coordination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Designer &amp; Video Editor</w:t>
            </w:r>
          </w:p>
        </w:tc>
        <w:tc>
          <w:tcPr>
            <w:tcW w:type="dxa" w:w="8280"/>
            <w:tcBorders>
              <w:top w:val="none"/>
              <w:left w:val="single" w:color="D4A0C0" w:sz="2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Creative assets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Event branding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creatives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Recap videos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Promotional content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Founder Onboarding Flow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new founder should experience the same onboarding journey.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Step 1 — Founder submits the application form.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Step 2 — Application is reviewed by the internal team.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Step 3 — Founder receives a welcome message.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Step 4 — Founder joins the official community.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Step 5 — Founder receives: Founder Handbook, Founder Charter, Community guidelines, Introduction format.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Step 6 — Founder posts an introduction using the official template.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Step 7 — Community Manager personally welcomes the founder and encourages other members to engage.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Standard Introduction Format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should introduce herself using the following structure: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do you 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Why did you start?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magical thing that happened after starting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difficult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challenge you are currently facing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way the community can support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way you would like to contribute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First 7 Days Experience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Within a founder's first week, the team should ensure that she: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Receives a personal welcome.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Interacts with other founders.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Learns about community initiatives.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Understands upcoming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Feels comfortable asking questions.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Receives at least one meaningful response to her introduction.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goal is belonging, not just onboarding.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Daily Responsibilities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Daily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Welcome new founders.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Approve pending requests.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Monitor conversations.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Respond to unanswered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Encourage participation.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Highlight member achievements.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Remove spam.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Escalate conflicts if required.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Weekly Responsibilities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Weekly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Feature at least one founder.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Celebrate community wins.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Encourage collaborations.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Share one educational resource.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Start one meaningful discussion.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Collect feedback from members.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Monthly Responsibilities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Monthly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Review engagement levels.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Track active founders.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Identify inactive 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Recognise top contributors.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Publish community highlights.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Plan the next month’s activities.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Community Health Metrics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Track: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Total founders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Active founders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New introductions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Collaborations initiated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Questions asked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Questions answered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Event participation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Founder referrals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Member retention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Testimonials received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Healthy communities prioritise participation over size.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Event Operations Checklist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Before the Event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Confirm speaker.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Confirm host.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Prepare creative assets.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Test technology.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reminders.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Prepare audience questions.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Assign moderation roles.</w:t>
      </w:r>
    </w:p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C2B1E1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During the Event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participants.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the speaker.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interaction.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Moderate comments.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Record key moments.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Collect audience questions.</w:t>
      </w:r>
    </w:p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After the Event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Thank participants.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Share replay (if applicable).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Publish highlights.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Collect feedback.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Document learnings.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Follow up with featured founder.</w:t>
      </w:r>
    </w:p>
    <w:p>
      <w:pPr>
        <w:spacing w:after="60" w:before="60"/>
      </w:pP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WhatsApp Community Guidelines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Members are encouraged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business updates thoughtfully.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Ask questions.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Request collaborations.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milestones.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Offer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opportunities.</w:t>
      </w: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E12020"/>
          <w:sz w:val="26"/>
          <w:szCs w:val="26"/>
        </w:rPr>
        <w:t xml:space="preserve">Members should avoid: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Excessive promotion.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Repetitive forwarding.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Offensive language.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Unverified claims.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Irrelevant discussions.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Behaviour that discourages participation.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Conflict Resolution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When issues arise: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54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1</w:t>
            </w:r>
          </w:p>
        </w:tc>
        <w:tc>
          <w:tcPr>
            <w:tcW w:type="dxa" w:w="954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Listen privately.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54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2</w:t>
            </w:r>
          </w:p>
        </w:tc>
        <w:tc>
          <w:tcPr>
            <w:tcW w:type="dxa" w:w="954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Understand all perspectives.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54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3</w:t>
            </w:r>
          </w:p>
        </w:tc>
        <w:tc>
          <w:tcPr>
            <w:tcW w:type="dxa" w:w="954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Encourage respectful resolution.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54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4</w:t>
            </w:r>
          </w:p>
        </w:tc>
        <w:tc>
          <w:tcPr>
            <w:tcW w:type="dxa" w:w="9540"/>
            <w:tcBorders>
              <w:top w:val="none"/>
              <w:left w:val="single" w:color="C0E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Issue a formal warning if necessary.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54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5</w:t>
            </w:r>
          </w:p>
        </w:tc>
        <w:tc>
          <w:tcPr>
            <w:tcW w:type="dxa" w:w="9540"/>
            <w:tcBorders>
              <w:top w:val="none"/>
              <w:left w:val="single" w:color="D4A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Remove a member only if community safety or values are compromised.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action should prioritise fairness and dignity.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Inactive Founder Policy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If a founder becomes inactive:</w:t>
      </w:r>
    </w:p>
    <w:p>
      <w:pPr>
        <w:spacing w:after="4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Send a friendly check-in after 30 days.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Invite participation after 60 days.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Review membership after 90 days while offering an easy pathway to re-engage.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goal is reconnection, not exclusion.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Crisis Management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In case of public criticism, misinformation, or community disputes: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calmly.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Verify facts before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Communicate transparently.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Escalate major issues to the Campaign Lead.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Document decisions internally.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Protect trust above all else.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Member Recognition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Recognise founders for: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Helpful contributions.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Consistent participation.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Knowledge sharing.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Positive leadership.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Recognition should celebrate impact, not popularity.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Golden Rule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founder should leave an interaction feeling more encouraged than when she entered it.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If an activity creates visibility but not belonging, rethink it.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If an activity creates belonging, visibility will naturally follow.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Our Operating Principle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Communities are not built through content.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They are built through conversations.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message, event, introduction, and collaboration should move one founder closer to feeling seen, supported, and empowered.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That is the true measure of success.</w:t>
            </w:r>
          </w:p>
        </w:tc>
      </w:tr>
    </w:tbl>
    <w:p>
      <w:pPr>
        <w:spacing w:after="10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DISCOVER • CONNECT • RISE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CE08B"/>
                <w:sz w:val="22"/>
                <w:szCs w:val="22"/>
              </w:rPr>
              <w:t xml:space="preserve">A flagship initiative by The Legit Talks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4B8C8"/>
                <w:sz w:val="20"/>
                <w:szCs w:val="20"/>
              </w:rPr>
              <w:t xml:space="preserve">Internal Use Only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Community &amp; Event Operations Manual —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Internal Use Only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Community &amp; Event Operations Manual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2026-06-09T12:18:14.776Z</dcterms:created>
  <dcterms:modified xsi:type="dcterms:W3CDTF">2026-06-09T12:18:14.776Z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