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FC0C6" w14:textId="77777777" w:rsidR="00683E1C" w:rsidRDefault="00683E1C">
      <w:pPr>
        <w:widowControl/>
        <w:jc w:val="left"/>
        <w:rPr>
          <w:rFonts w:ascii="微软雅黑" w:eastAsia="微软雅黑" w:hAnsi="微软雅黑"/>
          <w:kern w:val="0"/>
          <w:szCs w:val="21"/>
        </w:rPr>
      </w:pPr>
    </w:p>
    <w:bookmarkStart w:id="0" w:name="_Toc922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330957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B8C79" w14:textId="0C7BF119" w:rsidR="00AD0337" w:rsidRPr="00373EF7" w:rsidRDefault="00AD0337" w:rsidP="00373EF7">
          <w:pPr>
            <w:pStyle w:val="TOC"/>
            <w:spacing w:afterLines="100" w:after="312"/>
            <w:jc w:val="center"/>
            <w:rPr>
              <w:sz w:val="48"/>
              <w:szCs w:val="48"/>
            </w:rPr>
          </w:pPr>
          <w:r w:rsidRPr="00373EF7">
            <w:rPr>
              <w:sz w:val="48"/>
              <w:szCs w:val="48"/>
              <w:lang w:val="zh-CN"/>
            </w:rPr>
            <w:t>目录</w:t>
          </w:r>
        </w:p>
        <w:p w14:paraId="50FF7469" w14:textId="238B457B" w:rsidR="00885FF9" w:rsidRPr="00885FF9" w:rsidRDefault="00AD0337" w:rsidP="00885FF9">
          <w:pPr>
            <w:pStyle w:val="TOC1"/>
            <w:tabs>
              <w:tab w:val="left" w:pos="1260"/>
              <w:tab w:val="right" w:leader="dot" w:pos="8296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80939" w:history="1">
            <w:r w:rsidR="00885FF9" w:rsidRPr="00885FF9">
              <w:rPr>
                <w:rStyle w:val="af1"/>
                <w:noProof/>
                <w:sz w:val="24"/>
                <w:szCs w:val="32"/>
              </w:rPr>
              <w:t>第一章、</w:t>
            </w:r>
            <w:r w:rsidR="00885FF9" w:rsidRPr="00885FF9">
              <w:rPr>
                <w:rFonts w:asciiTheme="minorHAnsi" w:eastAsiaTheme="minorEastAsia" w:hAnsiTheme="minorHAnsi" w:cstheme="minorBidi"/>
                <w:noProof/>
                <w:sz w:val="24"/>
                <w:szCs w:val="28"/>
              </w:rPr>
              <w:tab/>
            </w:r>
            <w:r w:rsidR="00885FF9" w:rsidRPr="00885FF9">
              <w:rPr>
                <w:rStyle w:val="af1"/>
                <w:noProof/>
                <w:sz w:val="24"/>
                <w:szCs w:val="32"/>
              </w:rPr>
              <w:t>预算审批接口集成方案</w:t>
            </w:r>
            <w:r w:rsidR="00885FF9" w:rsidRPr="00885FF9">
              <w:rPr>
                <w:noProof/>
                <w:webHidden/>
                <w:sz w:val="24"/>
                <w:szCs w:val="32"/>
              </w:rPr>
              <w:tab/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begin"/>
            </w:r>
            <w:r w:rsidR="00885FF9" w:rsidRPr="00885FF9">
              <w:rPr>
                <w:noProof/>
                <w:webHidden/>
                <w:sz w:val="24"/>
                <w:szCs w:val="32"/>
              </w:rPr>
              <w:instrText xml:space="preserve"> PAGEREF _Toc96680939 \h </w:instrText>
            </w:r>
            <w:r w:rsidR="00885FF9" w:rsidRPr="00885FF9">
              <w:rPr>
                <w:noProof/>
                <w:webHidden/>
                <w:sz w:val="24"/>
                <w:szCs w:val="32"/>
              </w:rPr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separate"/>
            </w:r>
            <w:r w:rsidR="00885FF9" w:rsidRPr="00885FF9">
              <w:rPr>
                <w:noProof/>
                <w:webHidden/>
                <w:sz w:val="24"/>
                <w:szCs w:val="32"/>
              </w:rPr>
              <w:t>2</w:t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321D3FB" w14:textId="16DE260D" w:rsidR="00885FF9" w:rsidRPr="00885FF9" w:rsidRDefault="00D81713" w:rsidP="00885FF9">
          <w:pPr>
            <w:pStyle w:val="TOC2"/>
            <w:tabs>
              <w:tab w:val="left" w:pos="1050"/>
              <w:tab w:val="right" w:leader="dot" w:pos="8296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96680940" w:history="1">
            <w:r w:rsidR="00885FF9" w:rsidRPr="00885FF9">
              <w:rPr>
                <w:rStyle w:val="af1"/>
                <w:noProof/>
                <w:sz w:val="24"/>
                <w:szCs w:val="32"/>
              </w:rPr>
              <w:t>1.1</w:t>
            </w:r>
            <w:r w:rsidR="00885FF9" w:rsidRPr="00885FF9">
              <w:rPr>
                <w:rFonts w:asciiTheme="minorHAnsi" w:eastAsiaTheme="minorEastAsia" w:hAnsiTheme="minorHAnsi" w:cstheme="minorBidi"/>
                <w:noProof/>
                <w:sz w:val="24"/>
                <w:szCs w:val="28"/>
              </w:rPr>
              <w:tab/>
            </w:r>
            <w:r w:rsidR="00885FF9" w:rsidRPr="00885FF9">
              <w:rPr>
                <w:rStyle w:val="af1"/>
                <w:noProof/>
                <w:sz w:val="24"/>
                <w:szCs w:val="32"/>
              </w:rPr>
              <w:t>接口总体原则</w:t>
            </w:r>
            <w:r w:rsidR="00885FF9" w:rsidRPr="00885FF9">
              <w:rPr>
                <w:noProof/>
                <w:webHidden/>
                <w:sz w:val="24"/>
                <w:szCs w:val="32"/>
              </w:rPr>
              <w:tab/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begin"/>
            </w:r>
            <w:r w:rsidR="00885FF9" w:rsidRPr="00885FF9">
              <w:rPr>
                <w:noProof/>
                <w:webHidden/>
                <w:sz w:val="24"/>
                <w:szCs w:val="32"/>
              </w:rPr>
              <w:instrText xml:space="preserve"> PAGEREF _Toc96680940 \h </w:instrText>
            </w:r>
            <w:r w:rsidR="00885FF9" w:rsidRPr="00885FF9">
              <w:rPr>
                <w:noProof/>
                <w:webHidden/>
                <w:sz w:val="24"/>
                <w:szCs w:val="32"/>
              </w:rPr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separate"/>
            </w:r>
            <w:r w:rsidR="00885FF9" w:rsidRPr="00885FF9">
              <w:rPr>
                <w:noProof/>
                <w:webHidden/>
                <w:sz w:val="24"/>
                <w:szCs w:val="32"/>
              </w:rPr>
              <w:t>2</w:t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3CE3D57" w14:textId="630BBDD3" w:rsidR="00885FF9" w:rsidRPr="00885FF9" w:rsidRDefault="00D81713" w:rsidP="00885FF9">
          <w:pPr>
            <w:pStyle w:val="TOC2"/>
            <w:tabs>
              <w:tab w:val="left" w:pos="1050"/>
              <w:tab w:val="right" w:leader="dot" w:pos="8296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96680941" w:history="1">
            <w:r w:rsidR="00885FF9" w:rsidRPr="00885FF9">
              <w:rPr>
                <w:rStyle w:val="af1"/>
                <w:rFonts w:eastAsia="黑体"/>
                <w:noProof/>
                <w:sz w:val="24"/>
                <w:szCs w:val="32"/>
              </w:rPr>
              <w:t>1.2</w:t>
            </w:r>
            <w:r w:rsidR="00885FF9" w:rsidRPr="00885FF9">
              <w:rPr>
                <w:rFonts w:asciiTheme="minorHAnsi" w:eastAsiaTheme="minorEastAsia" w:hAnsiTheme="minorHAnsi" w:cstheme="minorBidi"/>
                <w:noProof/>
                <w:sz w:val="24"/>
                <w:szCs w:val="28"/>
              </w:rPr>
              <w:tab/>
            </w:r>
            <w:r w:rsidR="00885FF9" w:rsidRPr="00885FF9">
              <w:rPr>
                <w:rStyle w:val="af1"/>
                <w:noProof/>
                <w:sz w:val="24"/>
                <w:szCs w:val="32"/>
              </w:rPr>
              <w:t>总体设计</w:t>
            </w:r>
            <w:r w:rsidR="00885FF9" w:rsidRPr="00885FF9">
              <w:rPr>
                <w:noProof/>
                <w:webHidden/>
                <w:sz w:val="24"/>
                <w:szCs w:val="32"/>
              </w:rPr>
              <w:tab/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begin"/>
            </w:r>
            <w:r w:rsidR="00885FF9" w:rsidRPr="00885FF9">
              <w:rPr>
                <w:noProof/>
                <w:webHidden/>
                <w:sz w:val="24"/>
                <w:szCs w:val="32"/>
              </w:rPr>
              <w:instrText xml:space="preserve"> PAGEREF _Toc96680941 \h </w:instrText>
            </w:r>
            <w:r w:rsidR="00885FF9" w:rsidRPr="00885FF9">
              <w:rPr>
                <w:noProof/>
                <w:webHidden/>
                <w:sz w:val="24"/>
                <w:szCs w:val="32"/>
              </w:rPr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separate"/>
            </w:r>
            <w:r w:rsidR="00885FF9" w:rsidRPr="00885FF9">
              <w:rPr>
                <w:noProof/>
                <w:webHidden/>
                <w:sz w:val="24"/>
                <w:szCs w:val="32"/>
              </w:rPr>
              <w:t>2</w:t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4A1427DE" w14:textId="397D203A" w:rsidR="00885FF9" w:rsidRPr="00885FF9" w:rsidRDefault="00D81713" w:rsidP="00885FF9">
          <w:pPr>
            <w:pStyle w:val="TOC2"/>
            <w:tabs>
              <w:tab w:val="left" w:pos="1050"/>
              <w:tab w:val="right" w:leader="dot" w:pos="8296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96680942" w:history="1">
            <w:r w:rsidR="00885FF9" w:rsidRPr="00885FF9">
              <w:rPr>
                <w:rStyle w:val="af1"/>
                <w:rFonts w:eastAsia="黑体"/>
                <w:noProof/>
                <w:sz w:val="24"/>
                <w:szCs w:val="32"/>
              </w:rPr>
              <w:t>1.3</w:t>
            </w:r>
            <w:r w:rsidR="00885FF9" w:rsidRPr="00885FF9">
              <w:rPr>
                <w:rFonts w:asciiTheme="minorHAnsi" w:eastAsiaTheme="minorEastAsia" w:hAnsiTheme="minorHAnsi" w:cstheme="minorBidi"/>
                <w:noProof/>
                <w:sz w:val="24"/>
                <w:szCs w:val="28"/>
              </w:rPr>
              <w:tab/>
            </w:r>
            <w:r w:rsidR="00885FF9" w:rsidRPr="00885FF9">
              <w:rPr>
                <w:rStyle w:val="af1"/>
                <w:noProof/>
                <w:sz w:val="24"/>
                <w:szCs w:val="32"/>
              </w:rPr>
              <w:t>前台发送处理</w:t>
            </w:r>
            <w:r w:rsidR="00885FF9" w:rsidRPr="00885FF9">
              <w:rPr>
                <w:noProof/>
                <w:webHidden/>
                <w:sz w:val="24"/>
                <w:szCs w:val="32"/>
              </w:rPr>
              <w:tab/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begin"/>
            </w:r>
            <w:r w:rsidR="00885FF9" w:rsidRPr="00885FF9">
              <w:rPr>
                <w:noProof/>
                <w:webHidden/>
                <w:sz w:val="24"/>
                <w:szCs w:val="32"/>
              </w:rPr>
              <w:instrText xml:space="preserve"> PAGEREF _Toc96680942 \h </w:instrText>
            </w:r>
            <w:r w:rsidR="00885FF9" w:rsidRPr="00885FF9">
              <w:rPr>
                <w:noProof/>
                <w:webHidden/>
                <w:sz w:val="24"/>
                <w:szCs w:val="32"/>
              </w:rPr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separate"/>
            </w:r>
            <w:r w:rsidR="00885FF9" w:rsidRPr="00885FF9">
              <w:rPr>
                <w:noProof/>
                <w:webHidden/>
                <w:sz w:val="24"/>
                <w:szCs w:val="32"/>
              </w:rPr>
              <w:t>2</w:t>
            </w:r>
            <w:r w:rsidR="00885FF9" w:rsidRPr="00885FF9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024A53D5" w14:textId="0CB551C3" w:rsidR="00885FF9" w:rsidRPr="00885FF9" w:rsidRDefault="00D81713" w:rsidP="00885FF9">
          <w:pPr>
            <w:pStyle w:val="TOC3"/>
            <w:tabs>
              <w:tab w:val="right" w:leader="dot" w:pos="8296"/>
            </w:tabs>
            <w:spacing w:line="480" w:lineRule="auto"/>
            <w:rPr>
              <w:noProof/>
              <w:kern w:val="2"/>
              <w:sz w:val="24"/>
              <w:szCs w:val="28"/>
            </w:rPr>
          </w:pPr>
          <w:hyperlink w:anchor="_Toc96680943" w:history="1">
            <w:r w:rsidR="00885FF9" w:rsidRPr="00885FF9">
              <w:rPr>
                <w:rStyle w:val="af1"/>
                <w:noProof/>
                <w:sz w:val="28"/>
                <w:szCs w:val="28"/>
              </w:rPr>
              <w:t xml:space="preserve">1.3.1 </w:t>
            </w:r>
            <w:r w:rsidR="00885FF9" w:rsidRPr="00885FF9">
              <w:rPr>
                <w:rStyle w:val="af1"/>
                <w:noProof/>
                <w:sz w:val="28"/>
                <w:szCs w:val="28"/>
              </w:rPr>
              <w:t>预算编制</w:t>
            </w:r>
            <w:r w:rsidR="00885FF9" w:rsidRPr="00885FF9">
              <w:rPr>
                <w:noProof/>
                <w:webHidden/>
                <w:sz w:val="28"/>
                <w:szCs w:val="28"/>
              </w:rPr>
              <w:tab/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begin"/>
            </w:r>
            <w:r w:rsidR="00885FF9" w:rsidRPr="00885FF9">
              <w:rPr>
                <w:noProof/>
                <w:webHidden/>
                <w:sz w:val="28"/>
                <w:szCs w:val="28"/>
              </w:rPr>
              <w:instrText xml:space="preserve"> PAGEREF _Toc96680943 \h </w:instrText>
            </w:r>
            <w:r w:rsidR="00885FF9" w:rsidRPr="00885FF9">
              <w:rPr>
                <w:noProof/>
                <w:webHidden/>
                <w:sz w:val="28"/>
                <w:szCs w:val="28"/>
              </w:rPr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FF9" w:rsidRPr="00885FF9">
              <w:rPr>
                <w:noProof/>
                <w:webHidden/>
                <w:sz w:val="28"/>
                <w:szCs w:val="28"/>
              </w:rPr>
              <w:t>2</w:t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EC03B" w14:textId="27E2DCD3" w:rsidR="00885FF9" w:rsidRDefault="00D81713" w:rsidP="00885FF9">
          <w:pPr>
            <w:pStyle w:val="TOC3"/>
            <w:tabs>
              <w:tab w:val="right" w:leader="dot" w:pos="8296"/>
            </w:tabs>
            <w:spacing w:line="480" w:lineRule="auto"/>
            <w:rPr>
              <w:noProof/>
              <w:kern w:val="2"/>
              <w:sz w:val="21"/>
            </w:rPr>
          </w:pPr>
          <w:hyperlink w:anchor="_Toc96680944" w:history="1">
            <w:r w:rsidR="00885FF9" w:rsidRPr="00885FF9">
              <w:rPr>
                <w:rStyle w:val="af1"/>
                <w:noProof/>
                <w:sz w:val="28"/>
                <w:szCs w:val="28"/>
              </w:rPr>
              <w:t xml:space="preserve">1.3.2 </w:t>
            </w:r>
            <w:r w:rsidR="00885FF9" w:rsidRPr="00885FF9">
              <w:rPr>
                <w:rStyle w:val="af1"/>
                <w:noProof/>
                <w:sz w:val="28"/>
                <w:szCs w:val="28"/>
              </w:rPr>
              <w:t>预算调整</w:t>
            </w:r>
            <w:r w:rsidR="00885FF9" w:rsidRPr="00885FF9">
              <w:rPr>
                <w:noProof/>
                <w:webHidden/>
                <w:sz w:val="28"/>
                <w:szCs w:val="28"/>
              </w:rPr>
              <w:tab/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begin"/>
            </w:r>
            <w:r w:rsidR="00885FF9" w:rsidRPr="00885FF9">
              <w:rPr>
                <w:noProof/>
                <w:webHidden/>
                <w:sz w:val="28"/>
                <w:szCs w:val="28"/>
              </w:rPr>
              <w:instrText xml:space="preserve"> PAGEREF _Toc96680944 \h </w:instrText>
            </w:r>
            <w:r w:rsidR="00885FF9" w:rsidRPr="00885FF9">
              <w:rPr>
                <w:noProof/>
                <w:webHidden/>
                <w:sz w:val="28"/>
                <w:szCs w:val="28"/>
              </w:rPr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FF9" w:rsidRPr="00885FF9">
              <w:rPr>
                <w:noProof/>
                <w:webHidden/>
                <w:sz w:val="28"/>
                <w:szCs w:val="28"/>
              </w:rPr>
              <w:t>3</w:t>
            </w:r>
            <w:r w:rsidR="00885FF9" w:rsidRPr="00885FF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8CA9B" w14:textId="31A19DEF" w:rsidR="00AD0337" w:rsidRDefault="00AD0337" w:rsidP="00373EF7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13AFC71" w14:textId="6192FE85" w:rsidR="00683E1C" w:rsidRDefault="00373EF7">
      <w:pPr>
        <w:pStyle w:val="1"/>
      </w:pPr>
      <w:bookmarkStart w:id="1" w:name="_Toc96680939"/>
      <w:r>
        <w:rPr>
          <w:rFonts w:hint="eastAsia"/>
        </w:rPr>
        <w:lastRenderedPageBreak/>
        <w:t>预算审批</w:t>
      </w:r>
      <w:r w:rsidR="00FA0E90">
        <w:rPr>
          <w:rFonts w:hint="eastAsia"/>
        </w:rPr>
        <w:t>接口集成方案</w:t>
      </w:r>
      <w:bookmarkEnd w:id="0"/>
      <w:bookmarkEnd w:id="1"/>
    </w:p>
    <w:p w14:paraId="17688162" w14:textId="4DAEC1C3" w:rsidR="00683E1C" w:rsidRDefault="00FA0E90">
      <w:pPr>
        <w:pStyle w:val="20"/>
      </w:pPr>
      <w:bookmarkStart w:id="2" w:name="_Toc23890"/>
      <w:bookmarkStart w:id="3" w:name="_Toc96680940"/>
      <w:r>
        <w:rPr>
          <w:rFonts w:hint="eastAsia"/>
        </w:rPr>
        <w:t>接口总体原则</w:t>
      </w:r>
      <w:bookmarkEnd w:id="2"/>
      <w:bookmarkEnd w:id="3"/>
    </w:p>
    <w:p w14:paraId="7FC7E296" w14:textId="77777777" w:rsidR="00373EF7" w:rsidRDefault="00DD0621" w:rsidP="00373EF7">
      <w:pPr>
        <w:widowControl/>
        <w:numPr>
          <w:ilvl w:val="0"/>
          <w:numId w:val="4"/>
        </w:numPr>
        <w:autoSpaceDE w:val="0"/>
        <w:autoSpaceDN w:val="0"/>
        <w:spacing w:line="360" w:lineRule="auto"/>
        <w:jc w:val="left"/>
        <w:rPr>
          <w:rFonts w:asciiTheme="minorEastAsia" w:hAnsiTheme="minorEastAsia"/>
          <w:color w:val="000000"/>
        </w:rPr>
      </w:pPr>
      <w:r>
        <w:rPr>
          <w:rFonts w:asciiTheme="minorEastAsia" w:hAnsiTheme="minorEastAsia" w:hint="eastAsia"/>
          <w:color w:val="000000"/>
        </w:rPr>
        <w:t>全面预算</w:t>
      </w:r>
      <w:r w:rsidR="00FA0E90">
        <w:rPr>
          <w:rFonts w:asciiTheme="minorEastAsia" w:hAnsiTheme="minorEastAsia"/>
          <w:color w:val="000000"/>
        </w:rPr>
        <w:t>的接口处理总体原则：所有指令均由NCC系统发出，</w:t>
      </w:r>
      <w:r>
        <w:rPr>
          <w:rFonts w:asciiTheme="minorEastAsia" w:hAnsiTheme="minorEastAsia" w:hint="eastAsia"/>
          <w:color w:val="000000"/>
        </w:rPr>
        <w:t>预算编制上报后触发自动导出，</w:t>
      </w:r>
      <w:r w:rsidR="00FA0E90">
        <w:rPr>
          <w:rFonts w:asciiTheme="minorEastAsia" w:hAnsiTheme="minorEastAsia"/>
          <w:color w:val="000000"/>
        </w:rPr>
        <w:t>NCC系统执行后，将</w:t>
      </w:r>
      <w:r>
        <w:rPr>
          <w:rFonts w:asciiTheme="minorEastAsia" w:hAnsiTheme="minorEastAsia" w:hint="eastAsia"/>
          <w:color w:val="000000"/>
        </w:rPr>
        <w:t>表样附件</w:t>
      </w:r>
      <w:r w:rsidR="00FA0E90">
        <w:rPr>
          <w:rFonts w:asciiTheme="minorEastAsia" w:hAnsiTheme="minorEastAsia"/>
          <w:color w:val="000000"/>
        </w:rPr>
        <w:t>推送</w:t>
      </w:r>
      <w:r w:rsidR="00FA0E90">
        <w:rPr>
          <w:rFonts w:asciiTheme="minorEastAsia" w:hAnsiTheme="minorEastAsia" w:hint="eastAsia"/>
          <w:color w:val="000000"/>
        </w:rPr>
        <w:t>至</w:t>
      </w:r>
      <w:r>
        <w:rPr>
          <w:rFonts w:asciiTheme="minorEastAsia" w:hAnsiTheme="minorEastAsia" w:hint="eastAsia"/>
          <w:color w:val="000000"/>
        </w:rPr>
        <w:t>O</w:t>
      </w:r>
      <w:r>
        <w:rPr>
          <w:rFonts w:asciiTheme="minorEastAsia" w:hAnsiTheme="minorEastAsia"/>
          <w:color w:val="000000"/>
        </w:rPr>
        <w:t>A</w:t>
      </w:r>
      <w:r>
        <w:rPr>
          <w:rFonts w:asciiTheme="minorEastAsia" w:hAnsiTheme="minorEastAsia" w:hint="eastAsia"/>
          <w:color w:val="000000"/>
        </w:rPr>
        <w:t>对应</w:t>
      </w:r>
      <w:r w:rsidR="00FA0E90">
        <w:rPr>
          <w:rFonts w:asciiTheme="minorEastAsia" w:hAnsiTheme="minorEastAsia" w:hint="eastAsia"/>
          <w:color w:val="000000"/>
        </w:rPr>
        <w:t>的</w:t>
      </w:r>
      <w:r>
        <w:rPr>
          <w:rFonts w:asciiTheme="minorEastAsia" w:hAnsiTheme="minorEastAsia" w:hint="eastAsia"/>
          <w:color w:val="000000"/>
        </w:rPr>
        <w:t>审批流</w:t>
      </w:r>
      <w:r w:rsidR="00FA0E90">
        <w:rPr>
          <w:rFonts w:asciiTheme="minorEastAsia" w:hAnsiTheme="minorEastAsia" w:hint="eastAsia"/>
          <w:color w:val="000000"/>
        </w:rPr>
        <w:t>中；</w:t>
      </w:r>
    </w:p>
    <w:p w14:paraId="64AEEBE9" w14:textId="2359E561" w:rsidR="00683E1C" w:rsidRPr="00373EF7" w:rsidRDefault="00FA0E90" w:rsidP="00373EF7">
      <w:pPr>
        <w:pStyle w:val="MMTopic2"/>
        <w:ind w:right="210"/>
      </w:pPr>
      <w:bookmarkStart w:id="4" w:name="_Toc96680941"/>
      <w:r>
        <w:rPr>
          <w:rFonts w:hint="eastAsia"/>
        </w:rPr>
        <w:t>总体设计</w:t>
      </w:r>
      <w:bookmarkEnd w:id="4"/>
    </w:p>
    <w:p w14:paraId="259D341F" w14:textId="51E3F8A2" w:rsidR="00683E1C" w:rsidRDefault="00FA0E90" w:rsidP="00471AB6">
      <w:pPr>
        <w:widowControl/>
        <w:spacing w:before="120" w:after="120" w:line="360" w:lineRule="auto"/>
        <w:ind w:firstLineChars="200" w:firstLine="420"/>
        <w:jc w:val="left"/>
      </w:pPr>
      <w:r>
        <w:rPr>
          <w:rFonts w:asciiTheme="minorEastAsia" w:hAnsiTheme="minorEastAsia" w:hint="eastAsia"/>
        </w:rPr>
        <w:t>在NCC</w:t>
      </w:r>
      <w:r w:rsidR="00DD0621">
        <w:rPr>
          <w:rFonts w:asciiTheme="minorEastAsia" w:hAnsiTheme="minorEastAsia" w:hint="eastAsia"/>
        </w:rPr>
        <w:t>全面预算</w:t>
      </w:r>
      <w:r>
        <w:rPr>
          <w:rFonts w:asciiTheme="minorEastAsia" w:hAnsiTheme="minorEastAsia" w:hint="eastAsia"/>
        </w:rPr>
        <w:t>系统中打开</w:t>
      </w:r>
      <w:r>
        <w:rPr>
          <w:rFonts w:asciiTheme="minorEastAsia" w:hAnsiTheme="minorEastAsia"/>
        </w:rPr>
        <w:t>“</w:t>
      </w:r>
      <w:r w:rsidR="00DD0621">
        <w:rPr>
          <w:rFonts w:asciiTheme="minorEastAsia" w:hAnsiTheme="minorEastAsia" w:hint="eastAsia"/>
        </w:rPr>
        <w:t>预算编制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功能节点-&gt;选择需要</w:t>
      </w:r>
      <w:r w:rsidR="00DD0621">
        <w:rPr>
          <w:rFonts w:asciiTheme="minorEastAsia" w:hAnsiTheme="minorEastAsia" w:hint="eastAsia"/>
        </w:rPr>
        <w:t>编制</w:t>
      </w:r>
      <w:r>
        <w:rPr>
          <w:rFonts w:asciiTheme="minorEastAsia" w:hAnsiTheme="minorEastAsia" w:hint="eastAsia"/>
        </w:rPr>
        <w:t>的</w:t>
      </w:r>
      <w:r w:rsidR="00DD0621">
        <w:rPr>
          <w:rFonts w:asciiTheme="minorEastAsia" w:hAnsiTheme="minorEastAsia" w:hint="eastAsia"/>
        </w:rPr>
        <w:t>表样</w:t>
      </w:r>
      <w:r>
        <w:rPr>
          <w:rFonts w:asciiTheme="minorEastAsia" w:hAnsiTheme="minorEastAsia" w:hint="eastAsia"/>
        </w:rPr>
        <w:t>-&gt;</w:t>
      </w:r>
      <w:r w:rsidR="00DD0621">
        <w:rPr>
          <w:rFonts w:asciiTheme="minorEastAsia" w:hAnsiTheme="minorEastAsia" w:hint="eastAsia"/>
        </w:rPr>
        <w:t>编制完成后点击单表保存</w:t>
      </w:r>
      <w:r>
        <w:rPr>
          <w:rFonts w:asciiTheme="minorEastAsia" w:hAnsiTheme="minorEastAsia" w:hint="eastAsia"/>
        </w:rPr>
        <w:t>-&gt;</w:t>
      </w:r>
      <w:r w:rsidR="00DD0621">
        <w:rPr>
          <w:rFonts w:asciiTheme="minorEastAsia" w:hAnsiTheme="minorEastAsia" w:hint="eastAsia"/>
        </w:rPr>
        <w:t>点击上报</w:t>
      </w:r>
      <w:r>
        <w:rPr>
          <w:rFonts w:asciiTheme="minorEastAsia" w:hAnsiTheme="minorEastAsia" w:hint="eastAsia"/>
        </w:rPr>
        <w:t>（二开），后台</w:t>
      </w:r>
      <w:r w:rsidR="00DD0621">
        <w:rPr>
          <w:rFonts w:asciiTheme="minorEastAsia" w:hAnsiTheme="minorEastAsia" w:hint="eastAsia"/>
        </w:rPr>
        <w:t>根据上报触发自动导出表样，调用接口将附件上传至O</w:t>
      </w:r>
      <w:r w:rsidR="00DD0621">
        <w:rPr>
          <w:rFonts w:asciiTheme="minorEastAsia" w:hAnsiTheme="minorEastAsia"/>
        </w:rPr>
        <w:t>A</w:t>
      </w:r>
      <w:r w:rsidR="00DD0621">
        <w:rPr>
          <w:rFonts w:asciiTheme="minorEastAsia" w:hAnsiTheme="minorEastAsia" w:hint="eastAsia"/>
        </w:rPr>
        <w:t>审批，O</w:t>
      </w:r>
      <w:r w:rsidR="00DD0621">
        <w:rPr>
          <w:rFonts w:asciiTheme="minorEastAsia" w:hAnsiTheme="minorEastAsia"/>
        </w:rPr>
        <w:t>A</w:t>
      </w:r>
      <w:r w:rsidR="00DD0621">
        <w:rPr>
          <w:rFonts w:asciiTheme="minorEastAsia" w:hAnsiTheme="minorEastAsia" w:hint="eastAsia"/>
        </w:rPr>
        <w:t>审批完成后将审批结果返回至N</w:t>
      </w:r>
      <w:r w:rsidR="00DD0621">
        <w:rPr>
          <w:rFonts w:asciiTheme="minorEastAsia" w:hAnsiTheme="minorEastAsia"/>
        </w:rPr>
        <w:t>CC</w:t>
      </w:r>
      <w:r w:rsidR="00DD0621">
        <w:rPr>
          <w:rFonts w:asciiTheme="minorEastAsia" w:hAnsiTheme="minorEastAsia" w:hint="eastAsia"/>
        </w:rPr>
        <w:t>；如退回或审批不通过则通过接口回退至N</w:t>
      </w:r>
      <w:r w:rsidR="00DD0621">
        <w:rPr>
          <w:rFonts w:asciiTheme="minorEastAsia" w:hAnsiTheme="minorEastAsia"/>
        </w:rPr>
        <w:t>CC</w:t>
      </w:r>
      <w:r w:rsidR="00DD0621">
        <w:rPr>
          <w:rFonts w:asciiTheme="minorEastAsia" w:hAnsiTheme="minorEastAsia" w:hint="eastAsia"/>
        </w:rPr>
        <w:t>调整，调整完成后再执行接口对接。</w:t>
      </w:r>
      <w:r w:rsidR="001464C6">
        <w:rPr>
          <w:rFonts w:asciiTheme="minorEastAsia" w:hAnsiTheme="minorEastAsia" w:hint="eastAsia"/>
        </w:rPr>
        <w:t>预算调整同理。</w:t>
      </w:r>
      <w:r w:rsidR="001464C6">
        <w:rPr>
          <w:rFonts w:hint="eastAsia"/>
        </w:rPr>
        <w:t>（注：预算编制退回至</w:t>
      </w:r>
      <w:r w:rsidR="001464C6">
        <w:rPr>
          <w:rFonts w:hint="eastAsia"/>
        </w:rPr>
        <w:t>N</w:t>
      </w:r>
      <w:r w:rsidR="001464C6">
        <w:t>CC</w:t>
      </w:r>
      <w:r w:rsidR="001464C6">
        <w:rPr>
          <w:rFonts w:hint="eastAsia"/>
        </w:rPr>
        <w:t>后调整再提交仍是默认版本，发起预算调整即是调整生效版本。）</w:t>
      </w:r>
    </w:p>
    <w:p w14:paraId="7B05D537" w14:textId="10C92D7A" w:rsidR="00683E1C" w:rsidRDefault="00FA0E90" w:rsidP="00373EF7">
      <w:pPr>
        <w:pStyle w:val="MMTopic2"/>
        <w:ind w:right="210"/>
      </w:pPr>
      <w:bookmarkStart w:id="5" w:name="_Toc96680942"/>
      <w:r>
        <w:rPr>
          <w:rFonts w:hint="eastAsia"/>
        </w:rPr>
        <w:t>前台发送</w:t>
      </w:r>
      <w:r w:rsidR="00D820F6">
        <w:rPr>
          <w:rFonts w:hint="eastAsia"/>
        </w:rPr>
        <w:t>处理</w:t>
      </w:r>
      <w:bookmarkEnd w:id="5"/>
      <w:r>
        <w:rPr>
          <w:rFonts w:hint="eastAsia"/>
        </w:rPr>
        <w:t xml:space="preserve"> </w:t>
      </w:r>
    </w:p>
    <w:p w14:paraId="11CDD7C4" w14:textId="662D1106" w:rsidR="00017D2D" w:rsidRDefault="00017D2D" w:rsidP="00017D2D">
      <w:pPr>
        <w:pStyle w:val="MMTopic3"/>
      </w:pPr>
      <w:bookmarkStart w:id="6" w:name="_Toc96680943"/>
      <w:r>
        <w:rPr>
          <w:rFonts w:hint="eastAsia"/>
        </w:rPr>
        <w:t>预算编制</w:t>
      </w:r>
      <w:bookmarkEnd w:id="6"/>
    </w:p>
    <w:p w14:paraId="29D19D16" w14:textId="0438CAEF" w:rsidR="00683E1C" w:rsidRDefault="00FA0E90">
      <w:pPr>
        <w:ind w:firstLine="420"/>
      </w:pPr>
      <w:r>
        <w:rPr>
          <w:rFonts w:hint="eastAsia"/>
        </w:rPr>
        <w:t>如图所示</w:t>
      </w:r>
      <w:r>
        <w:rPr>
          <w:rFonts w:hint="eastAsia"/>
        </w:rPr>
        <w:t>:</w:t>
      </w:r>
      <w:r>
        <w:rPr>
          <w:rFonts w:hint="eastAsia"/>
        </w:rPr>
        <w:t>前台</w:t>
      </w:r>
      <w:r w:rsidR="00DD0621">
        <w:rPr>
          <w:rFonts w:hint="eastAsia"/>
        </w:rPr>
        <w:t>编制界面有上报按钮</w:t>
      </w:r>
      <w:r>
        <w:rPr>
          <w:rFonts w:hint="eastAsia"/>
        </w:rPr>
        <w:t>，</w:t>
      </w:r>
      <w:r w:rsidR="00DD0621">
        <w:rPr>
          <w:rFonts w:hint="eastAsia"/>
        </w:rPr>
        <w:t>点击上报按钮</w:t>
      </w:r>
      <w:r>
        <w:rPr>
          <w:rFonts w:hint="eastAsia"/>
        </w:rPr>
        <w:t>调用接口将</w:t>
      </w:r>
      <w:r w:rsidR="00DD0621">
        <w:rPr>
          <w:rFonts w:hint="eastAsia"/>
        </w:rPr>
        <w:t>表样自动导出传至</w:t>
      </w:r>
      <w:r>
        <w:rPr>
          <w:rFonts w:hint="eastAsia"/>
        </w:rPr>
        <w:t>后台</w:t>
      </w:r>
      <w:r w:rsidR="00DD0621">
        <w:rPr>
          <w:rFonts w:hint="eastAsia"/>
        </w:rPr>
        <w:t>。</w:t>
      </w:r>
    </w:p>
    <w:p w14:paraId="4A97EEF1" w14:textId="469E3A02" w:rsidR="00683E1C" w:rsidRDefault="00DD0621" w:rsidP="00DD0621">
      <w:pPr>
        <w:ind w:firstLine="420"/>
      </w:pPr>
      <w:r>
        <w:rPr>
          <w:noProof/>
        </w:rPr>
        <w:drawing>
          <wp:inline distT="0" distB="0" distL="0" distR="0" wp14:anchorId="7E7AC27E" wp14:editId="793267F0">
            <wp:extent cx="5274310" cy="2439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2BD4" w14:textId="64668E58" w:rsidR="00373EF7" w:rsidRDefault="00373EF7" w:rsidP="00DD0621">
      <w:pPr>
        <w:ind w:firstLine="420"/>
      </w:pPr>
      <w:r>
        <w:rPr>
          <w:rFonts w:hint="eastAsia"/>
        </w:rPr>
        <w:t>导出后生成附件上传至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审批流中，</w:t>
      </w:r>
      <w:r w:rsidR="00017D2D">
        <w:rPr>
          <w:rFonts w:hint="eastAsia"/>
        </w:rPr>
        <w:t>由</w:t>
      </w:r>
      <w:r w:rsidR="00017D2D">
        <w:rPr>
          <w:rFonts w:hint="eastAsia"/>
        </w:rPr>
        <w:t>O</w:t>
      </w:r>
      <w:r w:rsidR="00017D2D">
        <w:t>A</w:t>
      </w:r>
      <w:r w:rsidR="00471AB6">
        <w:rPr>
          <w:rFonts w:hint="eastAsia"/>
        </w:rPr>
        <w:t>在表单中生成附件管理</w:t>
      </w:r>
      <w:r w:rsidR="00017D2D">
        <w:rPr>
          <w:rFonts w:hint="eastAsia"/>
        </w:rPr>
        <w:t>，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审批通过则将审批结果</w:t>
      </w:r>
      <w:r w:rsidR="00C824DA">
        <w:rPr>
          <w:rFonts w:hint="eastAsia"/>
        </w:rPr>
        <w:t>、</w:t>
      </w:r>
      <w:r w:rsidR="007B65F6">
        <w:rPr>
          <w:rFonts w:hint="eastAsia"/>
        </w:rPr>
        <w:t>上一操作人</w:t>
      </w:r>
      <w:r>
        <w:rPr>
          <w:rFonts w:hint="eastAsia"/>
        </w:rPr>
        <w:t>回写至</w:t>
      </w:r>
      <w:r>
        <w:rPr>
          <w:rFonts w:hint="eastAsia"/>
        </w:rPr>
        <w:t>N</w:t>
      </w:r>
      <w:r>
        <w:t>CC</w:t>
      </w:r>
      <w:r w:rsidR="007B65F6">
        <w:rPr>
          <w:rFonts w:hint="eastAsia"/>
        </w:rPr>
        <w:t>，并且</w:t>
      </w:r>
      <w:r w:rsidR="007B65F6">
        <w:rPr>
          <w:rFonts w:hint="eastAsia"/>
        </w:rPr>
        <w:t>O</w:t>
      </w:r>
      <w:r w:rsidR="007B65F6">
        <w:t>A</w:t>
      </w:r>
      <w:r w:rsidR="007B65F6">
        <w:rPr>
          <w:rFonts w:hint="eastAsia"/>
        </w:rPr>
        <w:t>审批流程中</w:t>
      </w:r>
      <w:r w:rsidR="0081325C">
        <w:rPr>
          <w:rFonts w:hint="eastAsia"/>
        </w:rPr>
        <w:t>每个审批节点审批人需回传至</w:t>
      </w:r>
      <w:r w:rsidR="0081325C">
        <w:rPr>
          <w:rFonts w:hint="eastAsia"/>
        </w:rPr>
        <w:t>N</w:t>
      </w:r>
      <w:r w:rsidR="0081325C">
        <w:t>CC</w:t>
      </w:r>
      <w:r w:rsidR="0081325C">
        <w:rPr>
          <w:rFonts w:hint="eastAsia"/>
        </w:rPr>
        <w:t>中的上一操作人字段。</w:t>
      </w:r>
      <w:r>
        <w:rPr>
          <w:rFonts w:hint="eastAsia"/>
        </w:rPr>
        <w:t>如图所示，此处得审批通过结果需调用</w:t>
      </w:r>
      <w:r>
        <w:rPr>
          <w:rFonts w:hint="eastAsia"/>
        </w:rPr>
        <w:t>N</w:t>
      </w:r>
      <w:r>
        <w:t>CC</w:t>
      </w:r>
      <w:r>
        <w:rPr>
          <w:rFonts w:hint="eastAsia"/>
        </w:rPr>
        <w:t>中预置得预算审批节点中得“审批”按钮，一旦审批通过，则无法退回</w:t>
      </w:r>
      <w:r w:rsidR="00885FF9">
        <w:rPr>
          <w:rFonts w:hint="eastAsia"/>
        </w:rPr>
        <w:t>，并同步将审批通过的单元格状态改为“生效后锁定”。</w:t>
      </w:r>
      <w:r>
        <w:rPr>
          <w:rFonts w:hint="eastAsia"/>
        </w:rPr>
        <w:t>同理，如审批不通过需调用此处得“退回按钮”，编制人再次进行调整数据，上报导出传至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。</w:t>
      </w:r>
    </w:p>
    <w:p w14:paraId="64C4482A" w14:textId="77777777" w:rsidR="00017D2D" w:rsidRDefault="00017D2D" w:rsidP="00DD0621">
      <w:pPr>
        <w:ind w:firstLine="420"/>
      </w:pPr>
    </w:p>
    <w:p w14:paraId="5CC012EC" w14:textId="3B75FA71" w:rsidR="00373EF7" w:rsidRDefault="00373EF7" w:rsidP="00DD0621">
      <w:pPr>
        <w:ind w:firstLine="420"/>
      </w:pPr>
      <w:r>
        <w:rPr>
          <w:noProof/>
        </w:rPr>
        <w:lastRenderedPageBreak/>
        <w:drawing>
          <wp:inline distT="0" distB="0" distL="0" distR="0" wp14:anchorId="4E94D317" wp14:editId="4F6D548F">
            <wp:extent cx="5274310" cy="22580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13A" w14:textId="225041EC" w:rsidR="00885FF9" w:rsidRDefault="00885FF9" w:rsidP="00DD0621">
      <w:pPr>
        <w:ind w:firstLine="420"/>
      </w:pPr>
      <w:r w:rsidRPr="00885FF9">
        <w:rPr>
          <w:noProof/>
        </w:rPr>
        <w:drawing>
          <wp:inline distT="0" distB="0" distL="0" distR="0" wp14:anchorId="44C621FE" wp14:editId="711B73E2">
            <wp:extent cx="5274310" cy="2842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C6C9" w14:textId="7F6B542B" w:rsidR="00C824DA" w:rsidRDefault="00C824DA" w:rsidP="00DD0621">
      <w:pPr>
        <w:ind w:firstLine="420"/>
      </w:pPr>
      <w:r>
        <w:rPr>
          <w:noProof/>
        </w:rPr>
        <w:drawing>
          <wp:inline distT="0" distB="0" distL="0" distR="0" wp14:anchorId="0AFBCAD4" wp14:editId="459A5C26">
            <wp:extent cx="5274310" cy="2298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AC5" w14:textId="4C06D088" w:rsidR="0022420C" w:rsidRDefault="0022420C" w:rsidP="00DD0621">
      <w:pPr>
        <w:ind w:firstLine="420"/>
        <w:rPr>
          <w:rFonts w:hint="eastAsia"/>
        </w:rPr>
      </w:pPr>
      <w:r>
        <w:rPr>
          <w:rFonts w:hint="eastAsia"/>
        </w:rPr>
        <w:t>注：预算编制与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对接审批流主要分为</w:t>
      </w:r>
      <w:r>
        <w:rPr>
          <w:rFonts w:hint="eastAsia"/>
        </w:rPr>
        <w:t>9</w:t>
      </w:r>
      <w:r>
        <w:rPr>
          <w:rFonts w:hint="eastAsia"/>
        </w:rPr>
        <w:t>个大类，每个大类设置一条相应的审批流。</w:t>
      </w:r>
    </w:p>
    <w:p w14:paraId="660DF770" w14:textId="77777777" w:rsidR="00017D2D" w:rsidRDefault="00017D2D" w:rsidP="00017D2D">
      <w:pPr>
        <w:pStyle w:val="MMTopic3"/>
      </w:pPr>
      <w:bookmarkStart w:id="7" w:name="_Toc96680944"/>
      <w:r>
        <w:rPr>
          <w:rFonts w:hint="eastAsia"/>
        </w:rPr>
        <w:t>预算调整</w:t>
      </w:r>
      <w:bookmarkEnd w:id="7"/>
    </w:p>
    <w:p w14:paraId="193EF631" w14:textId="556F6643" w:rsidR="00683E1C" w:rsidRDefault="001464C6">
      <w:pPr>
        <w:pStyle w:val="6"/>
        <w:ind w:leftChars="0" w:left="0" w:right="210" w:firstLineChars="0" w:firstLine="0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     </w:t>
      </w:r>
      <w:r>
        <w:rPr>
          <w:rFonts w:hint="eastAsia"/>
          <w:sz w:val="21"/>
        </w:rPr>
        <w:t>如图所示：由预算管理办公室启动预算直接调整，</w:t>
      </w:r>
      <w:r w:rsidR="00885FF9">
        <w:rPr>
          <w:rFonts w:hint="eastAsia"/>
          <w:sz w:val="21"/>
        </w:rPr>
        <w:t>选取相应的调整版本（注：状态</w:t>
      </w:r>
      <w:r w:rsidR="00885FF9">
        <w:rPr>
          <w:rFonts w:hint="eastAsia"/>
          <w:sz w:val="21"/>
        </w:rPr>
        <w:lastRenderedPageBreak/>
        <w:t>为审批通过的才可进行调整）</w:t>
      </w:r>
    </w:p>
    <w:p w14:paraId="7B883C75" w14:textId="678400F8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drawing>
          <wp:inline distT="0" distB="0" distL="0" distR="0" wp14:anchorId="057667D5" wp14:editId="30231643">
            <wp:extent cx="5274310" cy="2318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176A" w14:textId="2DB2F21B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drawing>
          <wp:inline distT="0" distB="0" distL="0" distR="0" wp14:anchorId="5B30E76F" wp14:editId="08B8568D">
            <wp:extent cx="5274310" cy="2417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E4B5" w14:textId="182BB06A" w:rsidR="00885FF9" w:rsidRDefault="00885FF9" w:rsidP="00885FF9">
      <w:pPr>
        <w:ind w:firstLine="420"/>
      </w:pPr>
      <w:r>
        <w:rPr>
          <w:rFonts w:hint="eastAsia"/>
        </w:rPr>
        <w:t>启动完成后点击预算调整节点进行数据调整，调整完成后点击单表保存</w:t>
      </w:r>
      <w:r>
        <w:rPr>
          <w:rFonts w:hint="eastAsia"/>
        </w:rPr>
        <w:t>-</w:t>
      </w:r>
      <w:r>
        <w:rPr>
          <w:rFonts w:hint="eastAsia"/>
        </w:rPr>
        <w:t>上报按钮，并进行调用接口将表样自动导出传至后台。</w:t>
      </w:r>
    </w:p>
    <w:p w14:paraId="6385D9B1" w14:textId="5378D117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drawing>
          <wp:inline distT="0" distB="0" distL="0" distR="0" wp14:anchorId="5F6CB820" wp14:editId="104F7644">
            <wp:extent cx="5274310" cy="24199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36A5" w14:textId="30EC1CD8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lastRenderedPageBreak/>
        <w:drawing>
          <wp:inline distT="0" distB="0" distL="0" distR="0" wp14:anchorId="56F8350B" wp14:editId="7639CBFB">
            <wp:extent cx="5274310" cy="2400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0FB7" w14:textId="7C012B55" w:rsidR="00885FF9" w:rsidRDefault="00885FF9" w:rsidP="00885FF9">
      <w:pPr>
        <w:ind w:firstLine="420"/>
      </w:pPr>
      <w:r>
        <w:rPr>
          <w:rFonts w:hint="eastAsia"/>
        </w:rPr>
        <w:t>导出后生成附件上传至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审批流中，</w:t>
      </w:r>
      <w:r w:rsidR="00C824DA">
        <w:rPr>
          <w:rFonts w:hint="eastAsia"/>
        </w:rPr>
        <w:t>由</w:t>
      </w:r>
      <w:r w:rsidR="00C824DA">
        <w:rPr>
          <w:rFonts w:hint="eastAsia"/>
        </w:rPr>
        <w:t>O</w:t>
      </w:r>
      <w:r w:rsidR="00C824DA">
        <w:t>A</w:t>
      </w:r>
      <w:r w:rsidR="00C824DA">
        <w:rPr>
          <w:rFonts w:hint="eastAsia"/>
        </w:rPr>
        <w:t>在表单中生成附件管理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审批通过则将审批结果</w:t>
      </w:r>
      <w:r w:rsidR="00C824DA">
        <w:rPr>
          <w:rFonts w:hint="eastAsia"/>
        </w:rPr>
        <w:t>、</w:t>
      </w:r>
      <w:r w:rsidR="007B65F6">
        <w:rPr>
          <w:rFonts w:hint="eastAsia"/>
        </w:rPr>
        <w:t>上一操作人</w:t>
      </w:r>
      <w:r>
        <w:rPr>
          <w:rFonts w:hint="eastAsia"/>
        </w:rPr>
        <w:t>回写至</w:t>
      </w:r>
      <w:r>
        <w:rPr>
          <w:rFonts w:hint="eastAsia"/>
        </w:rPr>
        <w:t>N</w:t>
      </w:r>
      <w:r>
        <w:t>CC</w:t>
      </w:r>
      <w:r w:rsidR="00D377E9">
        <w:rPr>
          <w:rFonts w:hint="eastAsia"/>
        </w:rPr>
        <w:t>，并且</w:t>
      </w:r>
      <w:r w:rsidR="00D377E9">
        <w:rPr>
          <w:rFonts w:hint="eastAsia"/>
        </w:rPr>
        <w:t>O</w:t>
      </w:r>
      <w:r w:rsidR="00D377E9">
        <w:t>A</w:t>
      </w:r>
      <w:r w:rsidR="00D377E9">
        <w:rPr>
          <w:rFonts w:hint="eastAsia"/>
        </w:rPr>
        <w:t>审批流程中每个审批节点审批人需回传至</w:t>
      </w:r>
      <w:r w:rsidR="00D377E9">
        <w:rPr>
          <w:rFonts w:hint="eastAsia"/>
        </w:rPr>
        <w:t>N</w:t>
      </w:r>
      <w:r w:rsidR="00D377E9">
        <w:t>CC</w:t>
      </w:r>
      <w:r w:rsidR="00D377E9">
        <w:rPr>
          <w:rFonts w:hint="eastAsia"/>
        </w:rPr>
        <w:t>中的上一操作人字段。</w:t>
      </w:r>
      <w:r>
        <w:rPr>
          <w:rFonts w:hint="eastAsia"/>
        </w:rPr>
        <w:t>如图所示，此处得审批通过结果需调用</w:t>
      </w:r>
      <w:r>
        <w:rPr>
          <w:rFonts w:hint="eastAsia"/>
        </w:rPr>
        <w:t>N</w:t>
      </w:r>
      <w:r>
        <w:t>CC</w:t>
      </w:r>
      <w:r>
        <w:rPr>
          <w:rFonts w:hint="eastAsia"/>
        </w:rPr>
        <w:t>中预置得预算审批节点中得“审批”按钮，一旦审批通过，则无法退回，并同步将审批通过的单元格状态改为“生效后锁定”。同理，如审批不通过需调用此处得“退回按钮”，编制人再次进行调整数据，上报导出传至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。</w:t>
      </w:r>
    </w:p>
    <w:p w14:paraId="0E311668" w14:textId="12FA6DBA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drawing>
          <wp:inline distT="0" distB="0" distL="0" distR="0" wp14:anchorId="378777A3" wp14:editId="1CDADA6E">
            <wp:extent cx="5274310" cy="2912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4227" w14:textId="54E138F4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lastRenderedPageBreak/>
        <w:drawing>
          <wp:inline distT="0" distB="0" distL="0" distR="0" wp14:anchorId="302FDF1F" wp14:editId="0C52B702">
            <wp:extent cx="5274310" cy="2482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BE96" w14:textId="0FFB5E0C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drawing>
          <wp:inline distT="0" distB="0" distL="0" distR="0" wp14:anchorId="5D811990" wp14:editId="6F5AF6A7">
            <wp:extent cx="5274310" cy="2842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BE56" w14:textId="5CB9CA1F" w:rsidR="00D377E9" w:rsidRDefault="00D377E9">
      <w:pPr>
        <w:pStyle w:val="6"/>
        <w:ind w:leftChars="0" w:left="0" w:right="210" w:firstLineChars="0" w:firstLine="0"/>
        <w:rPr>
          <w:sz w:val="21"/>
        </w:rPr>
      </w:pPr>
      <w:r>
        <w:rPr>
          <w:noProof/>
        </w:rPr>
        <w:drawing>
          <wp:inline distT="0" distB="0" distL="0" distR="0" wp14:anchorId="5E8C0224" wp14:editId="77264E86">
            <wp:extent cx="5274310" cy="2298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8EED" w14:textId="5071C36D" w:rsidR="00885FF9" w:rsidRDefault="00885FF9">
      <w:pPr>
        <w:pStyle w:val="6"/>
        <w:ind w:leftChars="0" w:left="0" w:right="210" w:firstLineChars="0" w:firstLine="0"/>
        <w:rPr>
          <w:sz w:val="21"/>
        </w:rPr>
      </w:pPr>
      <w:r w:rsidRPr="00885FF9">
        <w:rPr>
          <w:noProof/>
          <w:sz w:val="21"/>
        </w:rPr>
        <w:lastRenderedPageBreak/>
        <w:drawing>
          <wp:inline distT="0" distB="0" distL="0" distR="0" wp14:anchorId="4A8A85A2" wp14:editId="022EB4F8">
            <wp:extent cx="5274310" cy="2461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6B13" w14:textId="120A071A" w:rsidR="0022420C" w:rsidRDefault="0022420C" w:rsidP="0022420C">
      <w:pPr>
        <w:rPr>
          <w:rFonts w:hint="eastAsia"/>
        </w:rPr>
      </w:pPr>
      <w:r>
        <w:rPr>
          <w:rFonts w:hint="eastAsia"/>
        </w:rPr>
        <w:t>注：预算</w:t>
      </w:r>
      <w:r>
        <w:rPr>
          <w:rFonts w:hint="eastAsia"/>
        </w:rPr>
        <w:t>调整</w:t>
      </w:r>
      <w:r>
        <w:rPr>
          <w:rFonts w:hint="eastAsia"/>
        </w:rPr>
        <w:t>与</w:t>
      </w:r>
      <w:r>
        <w:rPr>
          <w:rFonts w:hint="eastAsia"/>
        </w:rPr>
        <w:t>O</w:t>
      </w:r>
      <w:r>
        <w:t>A</w:t>
      </w:r>
      <w:r>
        <w:rPr>
          <w:rFonts w:hint="eastAsia"/>
        </w:rPr>
        <w:t>对接审批流主要分为</w:t>
      </w:r>
      <w:r>
        <w:rPr>
          <w:rFonts w:hint="eastAsia"/>
        </w:rPr>
        <w:t>9</w:t>
      </w:r>
      <w:r>
        <w:rPr>
          <w:rFonts w:hint="eastAsia"/>
        </w:rPr>
        <w:t>个大类，每个大类设置一条相应的审批流。</w:t>
      </w:r>
    </w:p>
    <w:p w14:paraId="376304DD" w14:textId="77777777" w:rsidR="0022420C" w:rsidRPr="0022420C" w:rsidRDefault="0022420C">
      <w:pPr>
        <w:pStyle w:val="6"/>
        <w:ind w:leftChars="0" w:left="0" w:right="210" w:firstLineChars="0" w:firstLine="0"/>
        <w:rPr>
          <w:rFonts w:hint="eastAsia"/>
          <w:sz w:val="21"/>
        </w:rPr>
      </w:pPr>
    </w:p>
    <w:sectPr w:rsidR="0022420C" w:rsidRPr="0022420C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70179" w14:textId="77777777" w:rsidR="00D81713" w:rsidRDefault="00D81713">
      <w:r>
        <w:separator/>
      </w:r>
    </w:p>
  </w:endnote>
  <w:endnote w:type="continuationSeparator" w:id="0">
    <w:p w14:paraId="3CA26F8D" w14:textId="77777777" w:rsidR="00D81713" w:rsidRDefault="00D8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0A1B" w14:textId="0D1961EA" w:rsidR="00FA0E90" w:rsidRDefault="00D81713">
    <w:pPr>
      <w:pStyle w:val="a6"/>
      <w:jc w:val="center"/>
    </w:pPr>
    <w:r>
      <w:rPr>
        <w:noProof/>
      </w:rPr>
      <w:pict w14:anchorId="664556A2">
        <v:shapetype id="_x0000_t202" coordsize="21600,21600" o:spt="202" path="m,l,21600r21600,l21600,xe">
          <v:stroke joinstyle="miter"/>
          <v:path gradientshapeok="t" o:connecttype="rect"/>
        </v:shapetype>
        <v:shape id="文本框 10" o:spid="_x0000_s1025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<v:textbox style="mso-fit-shape-to-text:t" inset="0,0,0,0">
            <w:txbxContent>
              <w:p w14:paraId="0A385EC6" w14:textId="77777777" w:rsidR="00FA0E90" w:rsidRDefault="00FA0E90">
                <w:pPr>
                  <w:pStyle w:val="a6"/>
                </w:pPr>
                <w:r>
                  <w:rPr>
                    <w:rFonts w:hint="eastAsia"/>
                  </w:rPr>
                  <w:t>第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页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共</w:t>
                </w:r>
                <w:r>
                  <w:rPr>
                    <w:rFonts w:hint="eastAsia"/>
                  </w:rPr>
                  <w:t xml:space="preserve"> </w:t>
                </w:r>
                <w:r w:rsidR="00D81713">
                  <w:fldChar w:fldCharType="begin"/>
                </w:r>
                <w:r w:rsidR="00D81713">
                  <w:instrText xml:space="preserve"> NUMPAGES  \* MERGEFORMAT </w:instrText>
                </w:r>
                <w:r w:rsidR="00D81713">
                  <w:fldChar w:fldCharType="separate"/>
                </w:r>
                <w:r>
                  <w:t>41</w:t>
                </w:r>
                <w:r w:rsidR="00D81713">
                  <w:fldChar w:fldCharType="end"/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页</w:t>
                </w:r>
              </w:p>
            </w:txbxContent>
          </v:textbox>
          <w10:wrap anchorx="margin"/>
        </v:shape>
      </w:pict>
    </w:r>
  </w:p>
  <w:p w14:paraId="1D3488C6" w14:textId="77777777" w:rsidR="00FA0E90" w:rsidRDefault="00FA0E9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1C7F7" w14:textId="77777777" w:rsidR="00D81713" w:rsidRDefault="00D81713">
      <w:r>
        <w:separator/>
      </w:r>
    </w:p>
  </w:footnote>
  <w:footnote w:type="continuationSeparator" w:id="0">
    <w:p w14:paraId="0905CADD" w14:textId="77777777" w:rsidR="00D81713" w:rsidRDefault="00D81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E8567" w14:textId="22AA1A5E" w:rsidR="00FA0E90" w:rsidRDefault="00FA0E90">
    <w:pPr>
      <w:pStyle w:val="a8"/>
      <w:jc w:val="both"/>
    </w:pPr>
    <w:r>
      <w:rPr>
        <w:rFonts w:hint="eastAsia"/>
      </w:rPr>
      <w:t xml:space="preserve">      </w:t>
    </w:r>
    <w:r>
      <w:rPr>
        <w:noProof/>
      </w:rPr>
      <w:drawing>
        <wp:inline distT="0" distB="0" distL="0" distR="0" wp14:anchorId="11703D28" wp14:editId="19E6D3AB">
          <wp:extent cx="372745" cy="276225"/>
          <wp:effectExtent l="0" t="0" r="8255" b="9525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77768" cy="2795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A34FAB"/>
    <w:multiLevelType w:val="singleLevel"/>
    <w:tmpl w:val="B1A34FAB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CD16433B"/>
    <w:multiLevelType w:val="singleLevel"/>
    <w:tmpl w:val="CD16433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6EC91B1"/>
    <w:multiLevelType w:val="singleLevel"/>
    <w:tmpl w:val="D6EC91B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CDD16E5"/>
    <w:multiLevelType w:val="singleLevel"/>
    <w:tmpl w:val="FCDD16E5"/>
    <w:lvl w:ilvl="0">
      <w:start w:val="1"/>
      <w:numFmt w:val="decimal"/>
      <w:lvlText w:val="%1."/>
      <w:lvlJc w:val="left"/>
    </w:lvl>
  </w:abstractNum>
  <w:abstractNum w:abstractNumId="4" w15:restartNumberingAfterBreak="0">
    <w:nsid w:val="0CF00A8F"/>
    <w:multiLevelType w:val="singleLevel"/>
    <w:tmpl w:val="0CF00A8F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0F03128E"/>
    <w:multiLevelType w:val="multilevel"/>
    <w:tmpl w:val="0F03128E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637DD25"/>
    <w:multiLevelType w:val="singleLevel"/>
    <w:tmpl w:val="1637DD2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4D091129"/>
    <w:multiLevelType w:val="multilevel"/>
    <w:tmpl w:val="4D091129"/>
    <w:lvl w:ilvl="0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09" w:hanging="420"/>
      </w:pPr>
    </w:lvl>
    <w:lvl w:ilvl="2">
      <w:start w:val="1"/>
      <w:numFmt w:val="lowerRoman"/>
      <w:lvlText w:val="%3."/>
      <w:lvlJc w:val="right"/>
      <w:pPr>
        <w:ind w:left="2329" w:hanging="420"/>
      </w:pPr>
    </w:lvl>
    <w:lvl w:ilvl="3">
      <w:start w:val="1"/>
      <w:numFmt w:val="decimal"/>
      <w:lvlText w:val="%4."/>
      <w:lvlJc w:val="left"/>
      <w:pPr>
        <w:ind w:left="2749" w:hanging="420"/>
      </w:pPr>
    </w:lvl>
    <w:lvl w:ilvl="4">
      <w:start w:val="1"/>
      <w:numFmt w:val="lowerLetter"/>
      <w:lvlText w:val="%5)"/>
      <w:lvlJc w:val="left"/>
      <w:pPr>
        <w:ind w:left="3169" w:hanging="420"/>
      </w:pPr>
    </w:lvl>
    <w:lvl w:ilvl="5">
      <w:start w:val="1"/>
      <w:numFmt w:val="lowerRoman"/>
      <w:lvlText w:val="%6."/>
      <w:lvlJc w:val="right"/>
      <w:pPr>
        <w:ind w:left="3589" w:hanging="420"/>
      </w:pPr>
    </w:lvl>
    <w:lvl w:ilvl="6">
      <w:start w:val="1"/>
      <w:numFmt w:val="decimal"/>
      <w:lvlText w:val="%7."/>
      <w:lvlJc w:val="left"/>
      <w:pPr>
        <w:ind w:left="4009" w:hanging="420"/>
      </w:pPr>
    </w:lvl>
    <w:lvl w:ilvl="7">
      <w:start w:val="1"/>
      <w:numFmt w:val="lowerLetter"/>
      <w:lvlText w:val="%8)"/>
      <w:lvlJc w:val="left"/>
      <w:pPr>
        <w:ind w:left="4429" w:hanging="420"/>
      </w:pPr>
    </w:lvl>
    <w:lvl w:ilvl="8">
      <w:start w:val="1"/>
      <w:numFmt w:val="lowerRoman"/>
      <w:lvlText w:val="%9."/>
      <w:lvlJc w:val="right"/>
      <w:pPr>
        <w:ind w:left="4849" w:hanging="420"/>
      </w:pPr>
    </w:lvl>
  </w:abstractNum>
  <w:abstractNum w:abstractNumId="8" w15:restartNumberingAfterBreak="0">
    <w:nsid w:val="513532F2"/>
    <w:multiLevelType w:val="multilevel"/>
    <w:tmpl w:val="513532F2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303269"/>
    <w:multiLevelType w:val="multilevel"/>
    <w:tmpl w:val="9580F7F6"/>
    <w:lvl w:ilvl="0">
      <w:start w:val="1"/>
      <w:numFmt w:val="chineseCountingThousand"/>
      <w:pStyle w:val="1"/>
      <w:lvlText w:val="第%1章、"/>
      <w:lvlJc w:val="left"/>
      <w:pPr>
        <w:ind w:left="0" w:firstLine="0"/>
      </w:pPr>
      <w:rPr>
        <w:rFonts w:eastAsia="黑体" w:hint="eastAsia"/>
        <w:sz w:val="28"/>
      </w:rPr>
    </w:lvl>
    <w:lvl w:ilvl="1">
      <w:start w:val="1"/>
      <w:numFmt w:val="decimal"/>
      <w:pStyle w:val="20"/>
      <w:isLgl/>
      <w:lvlText w:val="%1.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eastAsia="黑体" w:hint="eastAsia"/>
        <w:sz w:val="28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729CB2B2"/>
    <w:multiLevelType w:val="singleLevel"/>
    <w:tmpl w:val="729CB2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449466597">
    <w:abstractNumId w:val="9"/>
  </w:num>
  <w:num w:numId="2" w16cid:durableId="1558861653">
    <w:abstractNumId w:val="8"/>
  </w:num>
  <w:num w:numId="3" w16cid:durableId="1300496657">
    <w:abstractNumId w:val="5"/>
  </w:num>
  <w:num w:numId="4" w16cid:durableId="289631003">
    <w:abstractNumId w:val="2"/>
  </w:num>
  <w:num w:numId="5" w16cid:durableId="938031027">
    <w:abstractNumId w:val="1"/>
  </w:num>
  <w:num w:numId="6" w16cid:durableId="1774780862">
    <w:abstractNumId w:val="7"/>
  </w:num>
  <w:num w:numId="7" w16cid:durableId="562108444">
    <w:abstractNumId w:val="10"/>
  </w:num>
  <w:num w:numId="8" w16cid:durableId="643438049">
    <w:abstractNumId w:val="6"/>
  </w:num>
  <w:num w:numId="9" w16cid:durableId="1897887642">
    <w:abstractNumId w:val="3"/>
  </w:num>
  <w:num w:numId="10" w16cid:durableId="918254707">
    <w:abstractNumId w:val="4"/>
  </w:num>
  <w:num w:numId="11" w16cid:durableId="292829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73FE"/>
    <w:rsid w:val="000148CB"/>
    <w:rsid w:val="00016CA1"/>
    <w:rsid w:val="00017D2D"/>
    <w:rsid w:val="00017F66"/>
    <w:rsid w:val="00021D7B"/>
    <w:rsid w:val="00025202"/>
    <w:rsid w:val="0002734C"/>
    <w:rsid w:val="000351A7"/>
    <w:rsid w:val="00044954"/>
    <w:rsid w:val="00051DA3"/>
    <w:rsid w:val="000608B7"/>
    <w:rsid w:val="0006133D"/>
    <w:rsid w:val="0006513B"/>
    <w:rsid w:val="00071541"/>
    <w:rsid w:val="00080987"/>
    <w:rsid w:val="00095740"/>
    <w:rsid w:val="000B01DB"/>
    <w:rsid w:val="000C1F30"/>
    <w:rsid w:val="000F03DD"/>
    <w:rsid w:val="000F767E"/>
    <w:rsid w:val="00112410"/>
    <w:rsid w:val="00112B7F"/>
    <w:rsid w:val="001162A3"/>
    <w:rsid w:val="001229E4"/>
    <w:rsid w:val="00123D60"/>
    <w:rsid w:val="00127FE9"/>
    <w:rsid w:val="00142291"/>
    <w:rsid w:val="00142B26"/>
    <w:rsid w:val="001464C6"/>
    <w:rsid w:val="001538D9"/>
    <w:rsid w:val="001556BF"/>
    <w:rsid w:val="00165280"/>
    <w:rsid w:val="00172A27"/>
    <w:rsid w:val="00172C01"/>
    <w:rsid w:val="001733D0"/>
    <w:rsid w:val="001761FB"/>
    <w:rsid w:val="00193F69"/>
    <w:rsid w:val="00194387"/>
    <w:rsid w:val="001B2892"/>
    <w:rsid w:val="001B35CD"/>
    <w:rsid w:val="001C5E3C"/>
    <w:rsid w:val="001C65EC"/>
    <w:rsid w:val="001C7891"/>
    <w:rsid w:val="001D63B5"/>
    <w:rsid w:val="001E0867"/>
    <w:rsid w:val="001F09EE"/>
    <w:rsid w:val="00201218"/>
    <w:rsid w:val="00212B03"/>
    <w:rsid w:val="002165AA"/>
    <w:rsid w:val="0022420C"/>
    <w:rsid w:val="00235E79"/>
    <w:rsid w:val="00237ACA"/>
    <w:rsid w:val="00267BCD"/>
    <w:rsid w:val="00272734"/>
    <w:rsid w:val="00273146"/>
    <w:rsid w:val="002908BF"/>
    <w:rsid w:val="00296823"/>
    <w:rsid w:val="002B2505"/>
    <w:rsid w:val="002B768B"/>
    <w:rsid w:val="002C42D0"/>
    <w:rsid w:val="002D2EF4"/>
    <w:rsid w:val="002D5F85"/>
    <w:rsid w:val="002E2615"/>
    <w:rsid w:val="002E4108"/>
    <w:rsid w:val="002E544E"/>
    <w:rsid w:val="002F36C4"/>
    <w:rsid w:val="00312F7C"/>
    <w:rsid w:val="003228BC"/>
    <w:rsid w:val="00331741"/>
    <w:rsid w:val="003332E0"/>
    <w:rsid w:val="00344FF9"/>
    <w:rsid w:val="003569A9"/>
    <w:rsid w:val="003613A1"/>
    <w:rsid w:val="00373EF7"/>
    <w:rsid w:val="00383447"/>
    <w:rsid w:val="003923B9"/>
    <w:rsid w:val="003B7E73"/>
    <w:rsid w:val="003C082D"/>
    <w:rsid w:val="003D177B"/>
    <w:rsid w:val="003D182E"/>
    <w:rsid w:val="003D7017"/>
    <w:rsid w:val="003E333E"/>
    <w:rsid w:val="003E5356"/>
    <w:rsid w:val="003E58C7"/>
    <w:rsid w:val="003F33B9"/>
    <w:rsid w:val="003F5601"/>
    <w:rsid w:val="0040123F"/>
    <w:rsid w:val="0041399C"/>
    <w:rsid w:val="00414C14"/>
    <w:rsid w:val="00430836"/>
    <w:rsid w:val="00430A28"/>
    <w:rsid w:val="00441DB7"/>
    <w:rsid w:val="004707F1"/>
    <w:rsid w:val="00471AB6"/>
    <w:rsid w:val="004812BD"/>
    <w:rsid w:val="00491AA1"/>
    <w:rsid w:val="004A48C8"/>
    <w:rsid w:val="004A49DA"/>
    <w:rsid w:val="004A6B68"/>
    <w:rsid w:val="004C30D3"/>
    <w:rsid w:val="004F331D"/>
    <w:rsid w:val="004F7C8E"/>
    <w:rsid w:val="005017B3"/>
    <w:rsid w:val="00501E9D"/>
    <w:rsid w:val="00510C1B"/>
    <w:rsid w:val="005144DD"/>
    <w:rsid w:val="00517C16"/>
    <w:rsid w:val="00520E2D"/>
    <w:rsid w:val="005311D3"/>
    <w:rsid w:val="00542D32"/>
    <w:rsid w:val="0056150D"/>
    <w:rsid w:val="00562EC9"/>
    <w:rsid w:val="00563692"/>
    <w:rsid w:val="005844CB"/>
    <w:rsid w:val="00590498"/>
    <w:rsid w:val="00594928"/>
    <w:rsid w:val="00595BBD"/>
    <w:rsid w:val="005C1C1D"/>
    <w:rsid w:val="005C2407"/>
    <w:rsid w:val="005D0BC1"/>
    <w:rsid w:val="005E4CF5"/>
    <w:rsid w:val="005F21C0"/>
    <w:rsid w:val="005F2FC4"/>
    <w:rsid w:val="005F3CF2"/>
    <w:rsid w:val="005F5E45"/>
    <w:rsid w:val="00607D5C"/>
    <w:rsid w:val="00607D8F"/>
    <w:rsid w:val="00616524"/>
    <w:rsid w:val="00617542"/>
    <w:rsid w:val="00622DF9"/>
    <w:rsid w:val="00645762"/>
    <w:rsid w:val="006559F9"/>
    <w:rsid w:val="006677CA"/>
    <w:rsid w:val="0067003B"/>
    <w:rsid w:val="00675CDE"/>
    <w:rsid w:val="006821BB"/>
    <w:rsid w:val="00682891"/>
    <w:rsid w:val="00683E1C"/>
    <w:rsid w:val="006901DA"/>
    <w:rsid w:val="0069433C"/>
    <w:rsid w:val="006A1607"/>
    <w:rsid w:val="006A6789"/>
    <w:rsid w:val="006C54D0"/>
    <w:rsid w:val="006C70C0"/>
    <w:rsid w:val="006C7C95"/>
    <w:rsid w:val="006E1540"/>
    <w:rsid w:val="006E2EC9"/>
    <w:rsid w:val="006F179A"/>
    <w:rsid w:val="00710BBA"/>
    <w:rsid w:val="007126FF"/>
    <w:rsid w:val="0074200A"/>
    <w:rsid w:val="007616AC"/>
    <w:rsid w:val="00767E8C"/>
    <w:rsid w:val="00772E5D"/>
    <w:rsid w:val="00791A94"/>
    <w:rsid w:val="00792284"/>
    <w:rsid w:val="0079368E"/>
    <w:rsid w:val="007A14FC"/>
    <w:rsid w:val="007B65F6"/>
    <w:rsid w:val="007C100C"/>
    <w:rsid w:val="007C652E"/>
    <w:rsid w:val="0081325C"/>
    <w:rsid w:val="0082033D"/>
    <w:rsid w:val="0082041F"/>
    <w:rsid w:val="00824268"/>
    <w:rsid w:val="0082481B"/>
    <w:rsid w:val="0082796D"/>
    <w:rsid w:val="008542FB"/>
    <w:rsid w:val="00875656"/>
    <w:rsid w:val="008763C0"/>
    <w:rsid w:val="00885FF9"/>
    <w:rsid w:val="008C10A0"/>
    <w:rsid w:val="008C2EB0"/>
    <w:rsid w:val="008D4D4C"/>
    <w:rsid w:val="008D5052"/>
    <w:rsid w:val="008E6F71"/>
    <w:rsid w:val="008F2872"/>
    <w:rsid w:val="008F6576"/>
    <w:rsid w:val="008F69FF"/>
    <w:rsid w:val="0090178A"/>
    <w:rsid w:val="0090604B"/>
    <w:rsid w:val="00935A21"/>
    <w:rsid w:val="00937C45"/>
    <w:rsid w:val="00942644"/>
    <w:rsid w:val="00943C41"/>
    <w:rsid w:val="00946405"/>
    <w:rsid w:val="0095657E"/>
    <w:rsid w:val="00962501"/>
    <w:rsid w:val="00974034"/>
    <w:rsid w:val="0098106C"/>
    <w:rsid w:val="00984A28"/>
    <w:rsid w:val="009B2184"/>
    <w:rsid w:val="009D5228"/>
    <w:rsid w:val="009F1207"/>
    <w:rsid w:val="00A11000"/>
    <w:rsid w:val="00A1542C"/>
    <w:rsid w:val="00A169CE"/>
    <w:rsid w:val="00A204A0"/>
    <w:rsid w:val="00A24CA4"/>
    <w:rsid w:val="00A263DD"/>
    <w:rsid w:val="00A36B60"/>
    <w:rsid w:val="00A51D44"/>
    <w:rsid w:val="00A52273"/>
    <w:rsid w:val="00A56D2B"/>
    <w:rsid w:val="00A603FD"/>
    <w:rsid w:val="00A73206"/>
    <w:rsid w:val="00A75659"/>
    <w:rsid w:val="00A814BA"/>
    <w:rsid w:val="00A81A21"/>
    <w:rsid w:val="00A84292"/>
    <w:rsid w:val="00A85A56"/>
    <w:rsid w:val="00A9364F"/>
    <w:rsid w:val="00AA0FBD"/>
    <w:rsid w:val="00AB0410"/>
    <w:rsid w:val="00AB1BAC"/>
    <w:rsid w:val="00AC7FA3"/>
    <w:rsid w:val="00AD0337"/>
    <w:rsid w:val="00AD4240"/>
    <w:rsid w:val="00AE3249"/>
    <w:rsid w:val="00AE69C3"/>
    <w:rsid w:val="00AF424F"/>
    <w:rsid w:val="00AF5596"/>
    <w:rsid w:val="00AF6784"/>
    <w:rsid w:val="00B27830"/>
    <w:rsid w:val="00B57A07"/>
    <w:rsid w:val="00B6250A"/>
    <w:rsid w:val="00B7614F"/>
    <w:rsid w:val="00B82B60"/>
    <w:rsid w:val="00BA33EE"/>
    <w:rsid w:val="00BA5D75"/>
    <w:rsid w:val="00BA7C1F"/>
    <w:rsid w:val="00BB0358"/>
    <w:rsid w:val="00BB0D9F"/>
    <w:rsid w:val="00BF3FF4"/>
    <w:rsid w:val="00C01D9D"/>
    <w:rsid w:val="00C137DD"/>
    <w:rsid w:val="00C34805"/>
    <w:rsid w:val="00C42B82"/>
    <w:rsid w:val="00C507FA"/>
    <w:rsid w:val="00C62999"/>
    <w:rsid w:val="00C67FC6"/>
    <w:rsid w:val="00C824DA"/>
    <w:rsid w:val="00C908E4"/>
    <w:rsid w:val="00C90C3D"/>
    <w:rsid w:val="00CA6708"/>
    <w:rsid w:val="00CB1319"/>
    <w:rsid w:val="00CC1A6E"/>
    <w:rsid w:val="00CE0DC7"/>
    <w:rsid w:val="00CE38F1"/>
    <w:rsid w:val="00CE6990"/>
    <w:rsid w:val="00CF01A4"/>
    <w:rsid w:val="00CF2B67"/>
    <w:rsid w:val="00D03389"/>
    <w:rsid w:val="00D22611"/>
    <w:rsid w:val="00D31EDD"/>
    <w:rsid w:val="00D32BF3"/>
    <w:rsid w:val="00D377E9"/>
    <w:rsid w:val="00D4016D"/>
    <w:rsid w:val="00D47389"/>
    <w:rsid w:val="00D672B4"/>
    <w:rsid w:val="00D76346"/>
    <w:rsid w:val="00D81713"/>
    <w:rsid w:val="00D819A4"/>
    <w:rsid w:val="00D820F6"/>
    <w:rsid w:val="00DA12F1"/>
    <w:rsid w:val="00DC55CC"/>
    <w:rsid w:val="00DC7753"/>
    <w:rsid w:val="00DD0621"/>
    <w:rsid w:val="00DD326C"/>
    <w:rsid w:val="00DE463E"/>
    <w:rsid w:val="00DF1088"/>
    <w:rsid w:val="00DF3529"/>
    <w:rsid w:val="00E068F3"/>
    <w:rsid w:val="00E21110"/>
    <w:rsid w:val="00E30390"/>
    <w:rsid w:val="00E45ABB"/>
    <w:rsid w:val="00E723ED"/>
    <w:rsid w:val="00E73EBC"/>
    <w:rsid w:val="00E74E0F"/>
    <w:rsid w:val="00E7685B"/>
    <w:rsid w:val="00E848FF"/>
    <w:rsid w:val="00E94BDE"/>
    <w:rsid w:val="00E975A4"/>
    <w:rsid w:val="00EA2D95"/>
    <w:rsid w:val="00EB6625"/>
    <w:rsid w:val="00ED097D"/>
    <w:rsid w:val="00ED71A2"/>
    <w:rsid w:val="00ED7A35"/>
    <w:rsid w:val="00EE2787"/>
    <w:rsid w:val="00EE4820"/>
    <w:rsid w:val="00EE642F"/>
    <w:rsid w:val="00EF7897"/>
    <w:rsid w:val="00F04DAD"/>
    <w:rsid w:val="00F060AF"/>
    <w:rsid w:val="00F17F81"/>
    <w:rsid w:val="00F208C0"/>
    <w:rsid w:val="00F25A2A"/>
    <w:rsid w:val="00F34D80"/>
    <w:rsid w:val="00F37A04"/>
    <w:rsid w:val="00F408A9"/>
    <w:rsid w:val="00F44E77"/>
    <w:rsid w:val="00F50876"/>
    <w:rsid w:val="00F7195D"/>
    <w:rsid w:val="00F72CDF"/>
    <w:rsid w:val="00F90182"/>
    <w:rsid w:val="00FA0E90"/>
    <w:rsid w:val="00FB375D"/>
    <w:rsid w:val="00FB3E0F"/>
    <w:rsid w:val="00FC34D8"/>
    <w:rsid w:val="00FD0F7A"/>
    <w:rsid w:val="00FD1D2A"/>
    <w:rsid w:val="00FF740D"/>
    <w:rsid w:val="01B17731"/>
    <w:rsid w:val="034E184E"/>
    <w:rsid w:val="06791484"/>
    <w:rsid w:val="0D6555ED"/>
    <w:rsid w:val="0E4720B2"/>
    <w:rsid w:val="0E8D7485"/>
    <w:rsid w:val="10C2615D"/>
    <w:rsid w:val="15F83B67"/>
    <w:rsid w:val="163F5B91"/>
    <w:rsid w:val="194F2900"/>
    <w:rsid w:val="1D2D34E7"/>
    <w:rsid w:val="21FC0A0A"/>
    <w:rsid w:val="22B52341"/>
    <w:rsid w:val="22EF4406"/>
    <w:rsid w:val="28AE5C64"/>
    <w:rsid w:val="2E336F92"/>
    <w:rsid w:val="32063384"/>
    <w:rsid w:val="34105C5D"/>
    <w:rsid w:val="38627C43"/>
    <w:rsid w:val="3BD43420"/>
    <w:rsid w:val="3BD46729"/>
    <w:rsid w:val="41322B36"/>
    <w:rsid w:val="47651F9E"/>
    <w:rsid w:val="4C1D45D7"/>
    <w:rsid w:val="5FD41F61"/>
    <w:rsid w:val="65510B3C"/>
    <w:rsid w:val="688D071C"/>
    <w:rsid w:val="6E4F2ADC"/>
    <w:rsid w:val="76FF30A4"/>
    <w:rsid w:val="7A37466B"/>
    <w:rsid w:val="7B31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5901B"/>
  <w15:docId w15:val="{9E01FF13-CFD1-4C18-95BC-5AFF46D9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uiPriority="0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pageBreakBefore/>
      <w:numPr>
        <w:numId w:val="1"/>
      </w:numPr>
      <w:spacing w:after="160" w:line="480" w:lineRule="auto"/>
      <w:outlineLvl w:val="0"/>
    </w:pPr>
    <w:rPr>
      <w:rFonts w:asciiTheme="minorHAnsi" w:eastAsia="黑体" w:hAnsiTheme="minorHAnsi" w:cstheme="minorBidi"/>
      <w:b/>
      <w:bCs/>
      <w:kern w:val="44"/>
      <w:sz w:val="28"/>
      <w:szCs w:val="44"/>
    </w:rPr>
  </w:style>
  <w:style w:type="paragraph" w:styleId="20">
    <w:name w:val="heading 2"/>
    <w:basedOn w:val="a"/>
    <w:next w:val="a"/>
    <w:link w:val="21"/>
    <w:qFormat/>
    <w:locked/>
    <w:pPr>
      <w:keepNext/>
      <w:keepLines/>
      <w:numPr>
        <w:ilvl w:val="1"/>
        <w:numId w:val="1"/>
      </w:numPr>
      <w:spacing w:after="160" w:line="360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locked/>
    <w:pPr>
      <w:keepNext/>
      <w:keepLines/>
      <w:numPr>
        <w:ilvl w:val="2"/>
        <w:numId w:val="1"/>
      </w:numPr>
      <w:spacing w:after="160" w:line="360" w:lineRule="auto"/>
      <w:outlineLvl w:val="2"/>
    </w:pPr>
    <w:rPr>
      <w:rFonts w:asciiTheme="minorHAnsi" w:eastAsia="黑体" w:hAnsiTheme="minorHAnsi" w:cstheme="minorBidi"/>
      <w:b/>
      <w:bCs/>
      <w:sz w:val="28"/>
      <w:szCs w:val="32"/>
    </w:rPr>
  </w:style>
  <w:style w:type="paragraph" w:styleId="4">
    <w:name w:val="heading 4"/>
    <w:basedOn w:val="a"/>
    <w:next w:val="6"/>
    <w:link w:val="40"/>
    <w:qFormat/>
    <w:locked/>
    <w:pPr>
      <w:keepNext/>
      <w:keepLines/>
      <w:numPr>
        <w:ilvl w:val="3"/>
        <w:numId w:val="1"/>
      </w:numPr>
      <w:spacing w:after="160" w:line="360" w:lineRule="auto"/>
      <w:outlineLvl w:val="3"/>
    </w:pPr>
    <w:rPr>
      <w:rFonts w:asciiTheme="majorHAnsi" w:eastAsia="黑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6"/>
    <w:link w:val="50"/>
    <w:unhideWhenUsed/>
    <w:qFormat/>
    <w:locked/>
    <w:pPr>
      <w:keepNext/>
      <w:keepLines/>
      <w:numPr>
        <w:ilvl w:val="4"/>
        <w:numId w:val="1"/>
      </w:numPr>
      <w:spacing w:after="160" w:line="420" w:lineRule="auto"/>
      <w:outlineLvl w:val="4"/>
    </w:pPr>
    <w:rPr>
      <w:rFonts w:asciiTheme="minorHAnsi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">
    <w:name w:val="左缩进6字符"/>
    <w:basedOn w:val="a"/>
    <w:link w:val="6Char"/>
    <w:uiPriority w:val="2"/>
    <w:locked/>
    <w:pPr>
      <w:spacing w:line="360" w:lineRule="auto"/>
      <w:ind w:leftChars="600" w:left="600" w:rightChars="100" w:right="100" w:firstLineChars="200" w:firstLine="200"/>
    </w:pPr>
    <w:rPr>
      <w:rFonts w:asciiTheme="minorHAnsi" w:hAnsiTheme="minorHAnsi" w:cstheme="minorBidi"/>
      <w:sz w:val="24"/>
    </w:rPr>
  </w:style>
  <w:style w:type="paragraph" w:styleId="a3">
    <w:name w:val="Body Text Indent"/>
    <w:basedOn w:val="a"/>
    <w:uiPriority w:val="99"/>
    <w:unhideWhenUsed/>
    <w:qFormat/>
    <w:pPr>
      <w:widowControl/>
      <w:spacing w:after="120" w:line="276" w:lineRule="auto"/>
      <w:ind w:leftChars="200" w:left="420"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index heading"/>
    <w:basedOn w:val="a"/>
    <w:next w:val="11"/>
    <w:qFormat/>
    <w:pPr>
      <w:widowControl/>
      <w:spacing w:after="200"/>
      <w:jc w:val="left"/>
    </w:pPr>
    <w:rPr>
      <w:kern w:val="0"/>
      <w:sz w:val="22"/>
      <w:lang w:eastAsia="en-US" w:bidi="en-US"/>
    </w:rPr>
  </w:style>
  <w:style w:type="paragraph" w:styleId="11">
    <w:name w:val="index 1"/>
    <w:basedOn w:val="a"/>
    <w:next w:val="a"/>
    <w:uiPriority w:val="99"/>
    <w:semiHidden/>
    <w:unhideWhenUsed/>
    <w:qFormat/>
  </w:style>
  <w:style w:type="paragraph" w:styleId="ab">
    <w:name w:val="Subtitle"/>
    <w:basedOn w:val="a"/>
    <w:next w:val="a"/>
    <w:link w:val="ac"/>
    <w:uiPriority w:val="11"/>
    <w:qFormat/>
    <w:pPr>
      <w:spacing w:before="240" w:after="60" w:line="360" w:lineRule="auto"/>
      <w:jc w:val="center"/>
      <w:outlineLvl w:val="1"/>
    </w:pPr>
    <w:rPr>
      <w:rFonts w:asciiTheme="majorHAnsi" w:eastAsia="微软雅黑" w:hAnsiTheme="majorHAnsi" w:cstheme="majorBidi"/>
      <w:b/>
      <w:bCs/>
      <w:kern w:val="28"/>
      <w:sz w:val="44"/>
      <w:szCs w:val="32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Title"/>
    <w:basedOn w:val="a"/>
    <w:next w:val="a"/>
    <w:link w:val="af"/>
    <w:uiPriority w:val="10"/>
    <w:qFormat/>
    <w:pPr>
      <w:spacing w:before="240" w:after="60" w:line="360" w:lineRule="auto"/>
      <w:jc w:val="center"/>
      <w:outlineLvl w:val="0"/>
    </w:pPr>
    <w:rPr>
      <w:rFonts w:asciiTheme="majorHAnsi" w:eastAsia="黑体" w:hAnsiTheme="majorHAnsi" w:cstheme="majorBidi"/>
      <w:b/>
      <w:bCs/>
      <w:sz w:val="84"/>
      <w:szCs w:val="32"/>
    </w:r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qFormat/>
    <w:rPr>
      <w:rFonts w:eastAsia="黑体"/>
      <w:b/>
      <w:bCs/>
      <w:kern w:val="44"/>
      <w:sz w:val="28"/>
      <w:szCs w:val="44"/>
    </w:rPr>
  </w:style>
  <w:style w:type="character" w:customStyle="1" w:styleId="21">
    <w:name w:val="标题 2 字符"/>
    <w:basedOn w:val="a0"/>
    <w:link w:val="20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qFormat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rPr>
      <w:rFonts w:asciiTheme="majorHAnsi" w:eastAsia="黑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qFormat/>
    <w:rPr>
      <w:b/>
      <w:bCs/>
      <w:sz w:val="28"/>
      <w:szCs w:val="28"/>
    </w:rPr>
  </w:style>
  <w:style w:type="paragraph" w:customStyle="1" w:styleId="2">
    <w:name w:val="样式2"/>
    <w:basedOn w:val="5"/>
    <w:next w:val="6"/>
    <w:link w:val="2Char"/>
    <w:uiPriority w:val="29"/>
    <w:semiHidden/>
    <w:qFormat/>
    <w:pPr>
      <w:numPr>
        <w:ilvl w:val="0"/>
        <w:numId w:val="2"/>
      </w:numPr>
    </w:pPr>
  </w:style>
  <w:style w:type="character" w:customStyle="1" w:styleId="2Char">
    <w:name w:val="样式2 Char"/>
    <w:basedOn w:val="50"/>
    <w:link w:val="2"/>
    <w:uiPriority w:val="29"/>
    <w:semiHidden/>
    <w:qFormat/>
    <w:rPr>
      <w:b/>
      <w:bCs/>
      <w:sz w:val="28"/>
      <w:szCs w:val="28"/>
    </w:rPr>
  </w:style>
  <w:style w:type="character" w:customStyle="1" w:styleId="af">
    <w:name w:val="标题 字符"/>
    <w:basedOn w:val="a0"/>
    <w:link w:val="ae"/>
    <w:uiPriority w:val="10"/>
    <w:qFormat/>
    <w:rPr>
      <w:rFonts w:asciiTheme="majorHAnsi" w:eastAsia="黑体" w:hAnsiTheme="majorHAnsi" w:cstheme="majorBidi"/>
      <w:b/>
      <w:bCs/>
      <w:sz w:val="84"/>
      <w:szCs w:val="32"/>
    </w:rPr>
  </w:style>
  <w:style w:type="character" w:customStyle="1" w:styleId="ac">
    <w:name w:val="副标题 字符"/>
    <w:basedOn w:val="a0"/>
    <w:link w:val="ab"/>
    <w:uiPriority w:val="11"/>
    <w:qFormat/>
    <w:rPr>
      <w:rFonts w:asciiTheme="majorHAnsi" w:eastAsia="微软雅黑" w:hAnsiTheme="majorHAnsi" w:cstheme="majorBidi"/>
      <w:b/>
      <w:bCs/>
      <w:kern w:val="28"/>
      <w:sz w:val="44"/>
      <w:szCs w:val="32"/>
    </w:rPr>
  </w:style>
  <w:style w:type="paragraph" w:customStyle="1" w:styleId="af2">
    <w:name w:val="置顶标题"/>
    <w:basedOn w:val="a"/>
    <w:next w:val="6"/>
    <w:uiPriority w:val="3"/>
    <w:qFormat/>
    <w:locked/>
    <w:pPr>
      <w:spacing w:line="360" w:lineRule="auto"/>
    </w:pPr>
    <w:rPr>
      <w:rFonts w:asciiTheme="minorHAnsi" w:eastAsia="微软雅黑" w:hAnsiTheme="minorHAnsi" w:cstheme="minorBidi"/>
      <w:b/>
      <w:sz w:val="28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hAnsi="Times New Roman" w:cs="Times New Roman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rFonts w:ascii="Times New Roman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rFonts w:ascii="Times New Roman" w:hAnsi="Times New Roman" w:cs="Times New Roman"/>
      <w:sz w:val="18"/>
      <w:szCs w:val="18"/>
    </w:rPr>
  </w:style>
  <w:style w:type="paragraph" w:customStyle="1" w:styleId="af3">
    <w:name w:val="宋体小四"/>
    <w:basedOn w:val="6"/>
    <w:link w:val="Char"/>
    <w:qFormat/>
    <w:pPr>
      <w:ind w:leftChars="0" w:left="0" w:right="210" w:firstLineChars="0" w:firstLine="0"/>
    </w:pPr>
    <w:rPr>
      <w:rFonts w:asciiTheme="minorEastAsia" w:eastAsiaTheme="minorEastAsia" w:hAnsiTheme="minorEastAsia"/>
    </w:rPr>
  </w:style>
  <w:style w:type="character" w:customStyle="1" w:styleId="6Char">
    <w:name w:val="左缩进6字符 Char"/>
    <w:basedOn w:val="a0"/>
    <w:link w:val="6"/>
    <w:uiPriority w:val="2"/>
    <w:qFormat/>
  </w:style>
  <w:style w:type="character" w:customStyle="1" w:styleId="Char">
    <w:name w:val="宋体小四 Char"/>
    <w:basedOn w:val="6Char"/>
    <w:link w:val="af3"/>
    <w:rPr>
      <w:rFonts w:asciiTheme="minorEastAsia" w:eastAsiaTheme="minorEastAsia" w:hAnsiTheme="minorEastAsia"/>
    </w:rPr>
  </w:style>
  <w:style w:type="paragraph" w:customStyle="1" w:styleId="01">
    <w:name w:val="01正文内容"/>
    <w:basedOn w:val="a"/>
    <w:qFormat/>
    <w:pPr>
      <w:spacing w:line="360" w:lineRule="auto"/>
      <w:ind w:firstLine="420"/>
    </w:pPr>
    <w:rPr>
      <w:rFonts w:ascii="宋体" w:hAnsi="宋体" w:cs="宋体"/>
      <w:szCs w:val="20"/>
    </w:rPr>
  </w:style>
  <w:style w:type="paragraph" w:customStyle="1" w:styleId="af4">
    <w:name w:val="宋体正文"/>
    <w:basedOn w:val="6"/>
    <w:qFormat/>
    <w:pPr>
      <w:ind w:leftChars="0" w:left="0" w:right="210" w:firstLineChars="0" w:firstLine="0"/>
    </w:pPr>
    <w:rPr>
      <w:rFonts w:asciiTheme="minorEastAsia" w:eastAsiaTheme="minorEastAsia" w:hAnsiTheme="minorEastAsia"/>
    </w:rPr>
  </w:style>
  <w:style w:type="paragraph" w:customStyle="1" w:styleId="MMTopic2">
    <w:name w:val="MM Topic 2"/>
    <w:basedOn w:val="20"/>
    <w:qFormat/>
    <w:pPr>
      <w:ind w:rightChars="100" w:right="100"/>
    </w:pPr>
    <w:rPr>
      <w:rFonts w:ascii="Cambria" w:eastAsia="宋体" w:hAnsi="Cambria" w:cs="Times New Roman"/>
    </w:rPr>
  </w:style>
  <w:style w:type="paragraph" w:customStyle="1" w:styleId="MMTopic3">
    <w:name w:val="MM Topic 3"/>
    <w:basedOn w:val="3"/>
    <w:qFormat/>
    <w:pPr>
      <w:keepNext w:val="0"/>
      <w:keepLines w:val="0"/>
      <w:widowControl/>
      <w:spacing w:before="200" w:after="0" w:line="271" w:lineRule="auto"/>
      <w:jc w:val="left"/>
    </w:pPr>
    <w:rPr>
      <w:rFonts w:ascii="Calibri" w:hAnsi="Calibri"/>
      <w:sz w:val="32"/>
      <w:lang w:val="zh-CN"/>
    </w:rPr>
  </w:style>
  <w:style w:type="paragraph" w:styleId="af5">
    <w:name w:val="List Paragraph"/>
    <w:basedOn w:val="a"/>
    <w:uiPriority w:val="99"/>
    <w:qFormat/>
    <w:pPr>
      <w:ind w:firstLineChars="200" w:firstLine="420"/>
    </w:pPr>
  </w:style>
  <w:style w:type="paragraph" w:customStyle="1" w:styleId="L-">
    <w:name w:val="L-正文"/>
    <w:basedOn w:val="a"/>
    <w:qFormat/>
    <w:pPr>
      <w:widowControl/>
      <w:ind w:firstLineChars="200" w:firstLine="200"/>
      <w:jc w:val="left"/>
    </w:pPr>
    <w:rPr>
      <w:rFonts w:eastAsia="微软雅黑"/>
      <w:kern w:val="0"/>
      <w:lang w:eastAsia="en-CA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TOC">
    <w:name w:val="TOC Heading"/>
    <w:basedOn w:val="1"/>
    <w:next w:val="a"/>
    <w:uiPriority w:val="39"/>
    <w:unhideWhenUsed/>
    <w:qFormat/>
    <w:rsid w:val="00F04DAD"/>
    <w:pPr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formulas xmlns="http://www.yonyou.com/formula"/>
</file>

<file path=customXml/item2.xml><?xml version="1.0" encoding="utf-8"?>
<relations xmlns="http://www.yonyou.com/relation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4.xml><?xml version="1.0" encoding="utf-8"?>
<dataSourceCollection xmlns="http://www.yonyou.com/datasource"/>
</file>

<file path=customXml/item5.xml>��< ? x m l   v e r s i o n = " 1 . 0 "   e n c o d i n g = " u t f - 1 6 " ? > < D a t a S o u r c e s /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CCF1E-EE97-4FFD-8832-1C6943BBC2DE}">
  <ds:schemaRefs>
    <ds:schemaRef ds:uri="http://www.yonyou.com/formula"/>
  </ds:schemaRefs>
</ds:datastoreItem>
</file>

<file path=customXml/itemProps2.xml><?xml version="1.0" encoding="utf-8"?>
<ds:datastoreItem xmlns:ds="http://schemas.openxmlformats.org/officeDocument/2006/customXml" ds:itemID="{5D85690C-24DC-4698-AA16-C624DFFC52FA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DA3749FA-B22B-496B-BEF1-74565EE49A34}">
  <ds:schemaRefs>
    <ds:schemaRef ds:uri="http://www.yonyou.com/datasource"/>
  </ds:schemaRefs>
</ds:datastoreItem>
</file>

<file path=customXml/itemProps5.xml><?xml version="1.0" encoding="utf-8"?>
<ds:datastoreItem xmlns:ds="http://schemas.openxmlformats.org/officeDocument/2006/customXml" ds:itemID="{DFE760F9-FFB0-40F9-9D2B-00E4B45AE0C0}">
  <ds:schemaRefs/>
</ds:datastoreItem>
</file>

<file path=customXml/itemProps6.xml><?xml version="1.0" encoding="utf-8"?>
<ds:datastoreItem xmlns:ds="http://schemas.openxmlformats.org/officeDocument/2006/customXml" ds:itemID="{497141B8-1A58-4B9C-818D-4073F5C07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218</Words>
  <Characters>1248</Characters>
  <Application>Microsoft Office Word</Application>
  <DocSecurity>0</DocSecurity>
  <Lines>10</Lines>
  <Paragraphs>2</Paragraphs>
  <ScaleCrop>false</ScaleCrop>
  <Company>ufida</Company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wangc</cp:lastModifiedBy>
  <cp:revision>4</cp:revision>
  <dcterms:created xsi:type="dcterms:W3CDTF">2019-07-26T06:32:00Z</dcterms:created>
  <dcterms:modified xsi:type="dcterms:W3CDTF">2022-05-28T15:31:00Z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FIDA_U9App_DataSourceXMLPart">
    <vt:lpwstr>{DFE760F9-FFB0-40F9-9D2B-00E4B45AE0C0}</vt:lpwstr>
  </property>
  <property fmtid="{D5CDD505-2E9C-101B-9397-08002B2CF9AE}" pid="3" name="KSOProductBuildVer">
    <vt:lpwstr>2052-11.1.0.9058</vt:lpwstr>
  </property>
</Properties>
</file>