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108BE" w:rsidP="009D581B" w14:paraId="7EA7D6D3" w14:textId="1260C3C5">
      <w:pPr>
        <w:spacing w:before="54" w:line="280" w:lineRule="exact"/>
        <w:ind w:firstLine="720"/>
        <w:rPr>
          <w:sz w:val="17"/>
          <w:szCs w:val="17"/>
        </w:rPr>
      </w:pPr>
      <w:r>
        <w:rPr>
          <w:noProof/>
        </w:rPr>
        <w:pict>
          <v:shape id="_x0000_s1025" style="width:228pt;height:841.9pt;margin-top:-59pt;margin-left:337.3pt;position:absolute;z-index:-251658240" coordorigin="7346,0" coordsize="4560,16838" path="m7346,16838l11906,16838l11906,,7346,l7346,16838xe" fillcolor="#2c3c50" stroked="f">
            <v:path arrowok="t"/>
          </v:shape>
        </w:pict>
      </w:r>
      <w:r>
        <w:pict>
          <v:group id="_x0000_s1026" style="width:150.85pt;height:0;margin-top:9.75pt;margin-left:194.05pt;mso-position-horizontal-relative:page;position:absolute;z-index:-251642880" coordorigin="3881,195" coordsize="3017,0">
            <v:shape id="_x0000_s1027" style="width:3017;height:0;left:3881;position:absolute;top:195" coordorigin="3881,195" coordsize="3017,0" path="m3881,195l6898,195e" filled="f" strokecolor="#2c3c50" strokeweight="1.5pt">
              <v:path arrowok="t"/>
            </v:shape>
          </v:group>
        </w:pict>
      </w:r>
      <w:r w:rsidRPr="009D581B" w:rsidR="009D581B">
        <w:t xml:space="preserve"> </w:t>
      </w:r>
      <w:r w:rsidRPr="009D581B" w:rsidR="009D581B">
        <w:rPr>
          <w:b/>
          <w:color w:val="2C3C50"/>
          <w:w w:val="99"/>
          <w:sz w:val="26"/>
          <w:szCs w:val="26"/>
        </w:rPr>
        <w:t>Professional Summ</w:t>
      </w:r>
      <w:r w:rsidR="0099006D">
        <w:rPr>
          <w:b/>
          <w:color w:val="2C3C50"/>
          <w:w w:val="99"/>
          <w:sz w:val="26"/>
          <w:szCs w:val="26"/>
        </w:rPr>
        <w:t>a</w:t>
      </w:r>
      <w:r w:rsidRPr="009D581B" w:rsidR="009D581B">
        <w:rPr>
          <w:b/>
          <w:color w:val="2C3C50"/>
          <w:w w:val="99"/>
          <w:sz w:val="26"/>
          <w:szCs w:val="26"/>
        </w:rPr>
        <w:t>ry</w:t>
      </w:r>
    </w:p>
    <w:p w:rsidR="001108BE" w:rsidP="007031A7" w14:paraId="07E95BCF" w14:textId="66FD7E25">
      <w:pPr>
        <w:tabs>
          <w:tab w:val="left" w:pos="8970"/>
        </w:tabs>
        <w:spacing w:line="200" w:lineRule="exact"/>
      </w:pPr>
      <w:r>
        <w:tab/>
      </w:r>
    </w:p>
    <w:p w:rsidR="001108BE" w14:paraId="3195C387" w14:textId="77777777">
      <w:pPr>
        <w:spacing w:before="6" w:line="140" w:lineRule="exact"/>
        <w:rPr>
          <w:sz w:val="15"/>
          <w:szCs w:val="15"/>
        </w:rPr>
      </w:pPr>
    </w:p>
    <w:p w:rsidR="003F37FA" w:rsidRPr="00942AC5" w:rsidP="003F37FA" w14:paraId="597AEE6E" w14:textId="3A01BAE6">
      <w:pPr>
        <w:pStyle w:val="ListParagraph"/>
        <w:numPr>
          <w:ilvl w:val="0"/>
          <w:numId w:val="2"/>
        </w:numPr>
        <w:jc w:val="both"/>
        <w:rPr>
          <w:rFonts w:eastAsia="Cambria" w:asciiTheme="majorHAnsi" w:hAnsiTheme="majorHAnsi" w:cs="Arial"/>
          <w:sz w:val="22"/>
          <w:szCs w:val="22"/>
        </w:rPr>
      </w:pPr>
      <w:r w:rsidRPr="00942AC5">
        <w:rPr>
          <w:rFonts w:eastAsia="Cambria" w:asciiTheme="majorHAnsi" w:hAnsiTheme="majorHAnsi" w:cs="Arial"/>
          <w:sz w:val="22"/>
          <w:szCs w:val="22"/>
        </w:rPr>
        <w:t xml:space="preserve">Over </w:t>
      </w:r>
      <w:r w:rsidR="007031A7">
        <w:rPr>
          <w:rFonts w:eastAsia="Cambria" w:asciiTheme="majorHAnsi" w:hAnsiTheme="majorHAnsi" w:cs="Arial"/>
          <w:sz w:val="22"/>
          <w:szCs w:val="22"/>
        </w:rPr>
        <w:t>9</w:t>
      </w:r>
      <w:r w:rsidRPr="00942AC5">
        <w:rPr>
          <w:rFonts w:eastAsia="Cambria" w:asciiTheme="majorHAnsi" w:hAnsiTheme="majorHAnsi" w:cs="Arial"/>
          <w:sz w:val="22"/>
          <w:szCs w:val="22"/>
        </w:rPr>
        <w:t xml:space="preserve"> years of experience in all facets of Human Resource Management &amp; Administration functions.</w:t>
      </w:r>
      <w:r w:rsidRPr="007031A7" w:rsidR="007031A7">
        <w:rPr>
          <w:noProof/>
        </w:rPr>
        <w:t xml:space="preserve"> </w:t>
      </w:r>
    </w:p>
    <w:p w:rsidR="003F37FA" w:rsidRPr="00942AC5" w:rsidP="003F37FA" w14:paraId="5C19CA60" w14:textId="77777777">
      <w:pPr>
        <w:pStyle w:val="ListParagraph"/>
        <w:numPr>
          <w:ilvl w:val="0"/>
          <w:numId w:val="2"/>
        </w:numPr>
        <w:tabs>
          <w:tab w:val="left" w:pos="426"/>
        </w:tabs>
        <w:ind w:right="88"/>
        <w:jc w:val="both"/>
        <w:rPr>
          <w:rFonts w:eastAsia="Cambria" w:asciiTheme="majorHAnsi" w:hAnsiTheme="majorHAnsi" w:cs="Arial"/>
          <w:sz w:val="22"/>
          <w:szCs w:val="22"/>
        </w:rPr>
      </w:pPr>
      <w:r w:rsidRPr="00942AC5">
        <w:rPr>
          <w:rFonts w:eastAsia="Cambria" w:asciiTheme="majorHAnsi" w:hAnsiTheme="majorHAnsi" w:cs="Arial"/>
          <w:sz w:val="22"/>
          <w:szCs w:val="22"/>
        </w:rPr>
        <w:t>Proficient in Designing and smooth implementation of HR policies for recruitment, selection, induction, orientation and development of new employees.</w:t>
      </w:r>
    </w:p>
    <w:p w:rsidR="003F37FA" w:rsidRPr="00942AC5" w:rsidP="003F37FA" w14:paraId="6475AB9A" w14:textId="77777777">
      <w:pPr>
        <w:pStyle w:val="ListParagraph"/>
        <w:numPr>
          <w:ilvl w:val="0"/>
          <w:numId w:val="2"/>
        </w:numPr>
        <w:tabs>
          <w:tab w:val="left" w:pos="426"/>
        </w:tabs>
        <w:ind w:right="88"/>
        <w:jc w:val="both"/>
        <w:rPr>
          <w:rFonts w:eastAsia="Cambria" w:asciiTheme="majorHAnsi" w:hAnsiTheme="majorHAnsi" w:cs="Arial"/>
          <w:sz w:val="22"/>
          <w:szCs w:val="22"/>
        </w:rPr>
      </w:pPr>
      <w:r w:rsidRPr="00942AC5">
        <w:rPr>
          <w:rFonts w:eastAsia="Cambria" w:asciiTheme="majorHAnsi" w:hAnsiTheme="majorHAnsi" w:cs="Arial"/>
          <w:sz w:val="22"/>
          <w:szCs w:val="22"/>
        </w:rPr>
        <w:t>Hands on experience of working in close coordination with consultants and colleges for shortlisting suitable candidates.</w:t>
      </w:r>
    </w:p>
    <w:p w:rsidR="003F37FA" w:rsidRPr="00942AC5" w:rsidP="003F37FA" w14:paraId="11450DE9" w14:textId="77777777">
      <w:pPr>
        <w:pStyle w:val="ListParagraph"/>
        <w:numPr>
          <w:ilvl w:val="0"/>
          <w:numId w:val="2"/>
        </w:numPr>
        <w:tabs>
          <w:tab w:val="left" w:pos="426"/>
        </w:tabs>
        <w:ind w:right="88"/>
        <w:jc w:val="both"/>
        <w:rPr>
          <w:rFonts w:eastAsia="Cambria" w:asciiTheme="majorHAnsi" w:hAnsiTheme="majorHAnsi" w:cs="Arial"/>
          <w:sz w:val="22"/>
          <w:szCs w:val="22"/>
        </w:rPr>
      </w:pPr>
      <w:r w:rsidRPr="00942AC5">
        <w:rPr>
          <w:rFonts w:eastAsia="Cambria" w:asciiTheme="majorHAnsi" w:hAnsiTheme="majorHAnsi" w:cs="Arial"/>
          <w:sz w:val="22"/>
          <w:szCs w:val="22"/>
        </w:rPr>
        <w:t>Sound knowledge and management acumen in optimizing resources and maintaining HRIS (Human Resource Information System), managing complete employee life cycle and handling performance appraisals.</w:t>
      </w:r>
    </w:p>
    <w:p w:rsidR="003F37FA" w:rsidRPr="00942AC5" w:rsidP="003328A0" w14:paraId="21336AC1" w14:textId="62E719E4">
      <w:pPr>
        <w:pStyle w:val="ListParagraph"/>
        <w:numPr>
          <w:ilvl w:val="0"/>
          <w:numId w:val="2"/>
        </w:numPr>
        <w:tabs>
          <w:tab w:val="left" w:pos="426"/>
        </w:tabs>
        <w:ind w:right="88"/>
        <w:rPr>
          <w:rFonts w:eastAsia="Cambria" w:asciiTheme="majorHAnsi" w:hAnsiTheme="majorHAnsi" w:cs="Arial"/>
          <w:sz w:val="22"/>
          <w:szCs w:val="22"/>
        </w:rPr>
      </w:pPr>
      <w:r w:rsidRPr="00942AC5">
        <w:rPr>
          <w:rFonts w:eastAsia="Cambria" w:asciiTheme="majorHAnsi" w:hAnsiTheme="majorHAnsi" w:cs="Arial"/>
          <w:sz w:val="22"/>
          <w:szCs w:val="22"/>
        </w:rPr>
        <w:t>Adept at managing people, maintaining healthy employee relations, handling employee grievances thus creating a progressive</w:t>
      </w:r>
      <w:r w:rsidRPr="00942AC5">
        <w:rPr>
          <w:rFonts w:eastAsia="Cambria" w:asciiTheme="majorHAnsi" w:hAnsiTheme="majorHAnsi" w:cs="Arial"/>
          <w:sz w:val="22"/>
          <w:szCs w:val="22"/>
        </w:rPr>
        <w:t xml:space="preserve"> environment.</w:t>
      </w:r>
    </w:p>
    <w:p w:rsidR="003F37FA" w:rsidRPr="00942AC5" w:rsidP="003328A0" w14:paraId="4C93300D" w14:textId="4A660F1A">
      <w:pPr>
        <w:pStyle w:val="ListParagraph"/>
        <w:numPr>
          <w:ilvl w:val="0"/>
          <w:numId w:val="2"/>
        </w:numPr>
        <w:tabs>
          <w:tab w:val="left" w:pos="426"/>
        </w:tabs>
        <w:ind w:right="88"/>
        <w:rPr>
          <w:rFonts w:eastAsia="Cambria" w:asciiTheme="majorHAnsi" w:hAnsiTheme="majorHAnsi" w:cs="Arial"/>
          <w:sz w:val="22"/>
          <w:szCs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49.2pt;height:39.95pt;margin-top:24.7pt;margin-left:-17.9pt;position:absolute;z-index:-251633664">
            <v:imagedata r:id="rId4" o:title=""/>
          </v:shape>
        </w:pict>
      </w:r>
      <w:r>
        <w:rPr>
          <w:b/>
          <w:color w:val="2C3C50"/>
          <w:w w:val="99"/>
          <w:sz w:val="26"/>
          <w:szCs w:val="26"/>
        </w:rPr>
        <w:pict>
          <v:shape id="_x0000_s1029" type="#_x0000_t75" style="width:24.95pt;height:18.45pt;margin-top:34.35pt;margin-left:-6.15pt;position:absolute;z-index:-251631616">
            <v:imagedata r:id="rId5" o:title=""/>
          </v:shape>
        </w:pict>
      </w:r>
      <w:r w:rsidRPr="00942AC5">
        <w:rPr>
          <w:rFonts w:asciiTheme="majorHAnsi" w:hAnsiTheme="majorHAnsi"/>
          <w:noProof/>
          <w:sz w:val="22"/>
          <w:szCs w:val="22"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2416810</wp:posOffset>
                </wp:positionH>
                <wp:positionV relativeFrom="paragraph">
                  <wp:posOffset>99695</wp:posOffset>
                </wp:positionV>
                <wp:extent cx="1905" cy="0"/>
                <wp:effectExtent l="6985" t="13970" r="10160" b="508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05" cy="0"/>
                          <a:chOff x="3806" y="157"/>
                          <a:chExt cx="3" cy="0"/>
                        </a:xfrm>
                      </wpg:grpSpPr>
                      <wps:wsp xmlns:wps="http://schemas.microsoft.com/office/word/2010/wordprocessingShape">
                        <wps:cNvPr id="2" name="Freeform 79"/>
                        <wps:cNvSpPr/>
                        <wps:spPr bwMode="auto">
                          <a:xfrm>
                            <a:off x="3806" y="157"/>
                            <a:ext cx="3" cy="0"/>
                          </a:xfrm>
                          <a:custGeom>
                            <a:avLst/>
                            <a:gdLst>
                              <a:gd name="T0" fmla="+- 0 3806 3806"/>
                              <a:gd name="T1" fmla="*/ T0 w 3"/>
                              <a:gd name="T2" fmla="+- 0 3810 3806"/>
                              <a:gd name="T3" fmla="*/ T2 w 3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3" stroke="1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30" style="width:0.15pt;height:0;margin-top:7.85pt;margin-left:190.3pt;mso-position-horizontal-relative:page;position:absolute;z-index:-251634688" coordorigin="3806,157" coordsize="3,0">
                <v:shape id="Freeform 79" o:spid="_x0000_s1031" style="width:3;height:0;left:3806;mso-wrap-style:square;position:absolute;top:157;visibility:visible;v-text-anchor:top" coordsize="3,0" path="m,l4,e" filled="f" strokeweight="0.48pt">
                  <v:stroke dashstyle="dash"/>
                  <v:path arrowok="t" o:connecttype="custom" o:connectlocs="0,0;4,0" o:connectangles="0,0"/>
                </v:shape>
              </v:group>
            </w:pict>
          </mc:Fallback>
        </mc:AlternateContent>
      </w:r>
      <w:r w:rsidRPr="00942AC5" w:rsidR="003328A0">
        <w:rPr>
          <w:rFonts w:eastAsia="Cambria" w:asciiTheme="majorHAnsi" w:hAnsiTheme="majorHAnsi" w:cs="Arial"/>
          <w:sz w:val="22"/>
          <w:szCs w:val="22"/>
        </w:rPr>
        <w:t xml:space="preserve">An effective communicator with the ability to motivate personnel towards achieving organizational objectives </w:t>
      </w:r>
      <w:r w:rsidRPr="00942AC5" w:rsidR="003328A0">
        <w:rPr>
          <w:rFonts w:eastAsia="Cambria" w:asciiTheme="majorHAnsi" w:hAnsiTheme="majorHAnsi" w:cs="Arial"/>
          <w:sz w:val="22"/>
          <w:szCs w:val="22"/>
        </w:rPr>
        <w:t>and</w:t>
      </w:r>
      <w:r w:rsidRPr="00942AC5">
        <w:rPr>
          <w:rFonts w:eastAsia="Cambria" w:asciiTheme="majorHAnsi" w:hAnsiTheme="majorHAnsi" w:cs="Arial"/>
          <w:sz w:val="22"/>
          <w:szCs w:val="22"/>
        </w:rPr>
        <w:t xml:space="preserve">  adhering</w:t>
      </w:r>
      <w:r w:rsidRPr="00942AC5">
        <w:rPr>
          <w:rFonts w:eastAsia="Cambria" w:asciiTheme="majorHAnsi" w:hAnsiTheme="majorHAnsi" w:cs="Arial"/>
          <w:sz w:val="22"/>
          <w:szCs w:val="22"/>
        </w:rPr>
        <w:t xml:space="preserve">  to industry best practices.</w:t>
      </w:r>
    </w:p>
    <w:p w:rsidR="002E5DE4" w:rsidP="00156635" w14:paraId="057E6FBB" w14:textId="77777777">
      <w:pPr>
        <w:spacing w:before="54" w:line="280" w:lineRule="exact"/>
        <w:ind w:firstLine="720"/>
        <w:rPr>
          <w:b/>
          <w:color w:val="2C3C50"/>
          <w:w w:val="99"/>
          <w:sz w:val="26"/>
          <w:szCs w:val="26"/>
        </w:rPr>
      </w:pPr>
    </w:p>
    <w:p w:rsidR="00311BC5" w:rsidP="00311BC5" w14:paraId="4659E190" w14:textId="07A31C36">
      <w:pPr>
        <w:spacing w:before="54" w:line="280" w:lineRule="exact"/>
        <w:ind w:firstLine="720"/>
        <w:rPr>
          <w:noProof/>
        </w:rPr>
      </w:pPr>
      <w:r>
        <w:rPr>
          <w:noProof/>
        </w:rPr>
        <w:pict>
          <v:shape id="_x0000_s1032" style="width:195.9pt;height:0;margin-top:1550.65pt;margin-left:707.5pt;position:absolute;z-index:-251632640" coordorigin="2955,7695" coordsize="3918,0" path="m,hal3918,hae" filled="f" strokecolor="#2c3c50" strokeweight="1.5pt">
            <v:path arrowok="t"/>
            <o:lock v:ext="edit" verticies="t"/>
          </v:shape>
        </w:pict>
      </w:r>
      <w:r w:rsidRPr="00156635" w:rsidR="00156635">
        <w:rPr>
          <w:b/>
          <w:color w:val="2C3C50"/>
          <w:w w:val="99"/>
          <w:sz w:val="26"/>
          <w:szCs w:val="26"/>
        </w:rPr>
        <w:t>EDUCATION</w:t>
      </w:r>
      <w:r>
        <w:pict>
          <v:group id="_x0000_s1033" style="width:11.85pt;height:235.6pt;margin-top:-192.45pt;margin-left:32.2pt;mso-position-horizontal-relative:page;position:absolute;z-index:-251644928" coordorigin="644,-3849" coordsize="237,4712">
            <v:shape id="_x0000_s1034" style="width:0;height:4608;left:750;position:absolute;top:-3755" coordorigin="750,-3755" coordsize="0,4608" path="m750,-3755l750,853e" filled="f" strokecolor="#dbdada" strokeweight="1pt">
              <v:path arrowok="t"/>
            </v:shape>
            <v:shape id="_x0000_s1035" style="width:181;height:181;left:666;position:absolute;top:-3826" coordorigin="666,-3826" coordsize="181,181" path="m666,-3736l666,-3727l671,-3705l681,-3685l696,-3669l713,-3656l734,-3648l757,-3645l766,-3646l788,-3651l807,-3661l823,-3675l836,-3693l844,-3713l847,-3736l847,-3745l842,-3767l832,-3786l817,-3803l800,-3815l779,-3823l757,-3826l747,-3826l725,-3821l706,-3811l690,-3797l677,-3779l669,-3758l666,-3736xe" fillcolor="#2c3c50" stroked="f">
              <v:path arrowok="t"/>
            </v:shape>
            <v:shape id="_x0000_s1036" style="width:181;height:181;left:666;position:absolute;top:-3826" coordorigin="666,-3826" coordsize="181,181" path="m666,-3736l669,-3758l677,-3779l690,-3797l706,-3811l725,-3821l747,-3826l757,-3826l779,-3823l800,-3815l817,-3803l832,-3786l842,-3767l847,-3745l847,-3736l844,-3713l836,-3693l823,-3675l807,-3661l788,-3651l766,-3646l757,-3645l734,-3648l713,-3656l696,-3669l681,-3685l671,-3705l666,-3727l666,-3736xe" filled="f" strokecolor="white" strokeweight="2.25pt">
              <v:path arrowok="t"/>
            </v:shape>
            <v:shape id="_x0000_s1037" style="width:181;height:181;left:677;position:absolute;top:-1129" coordorigin="677,-1129" coordsize="181,181" path="m677,-1038l677,-1029l682,-1007l692,-987l707,-971l724,-959l745,-950l768,-948l777,-948l799,-953l818,-963l834,-977l847,-995l855,-1015l858,-1038l858,-1047l853,-1069l843,-1089l828,-1105l811,-1118l790,-1126l768,-1129l758,-1128l736,-1123l717,-1113l701,-1099l688,-1081l680,-1061l677,-1038xe" fillcolor="#2c3c50" stroked="f">
              <v:path arrowok="t"/>
            </v:shape>
            <v:shape id="_x0000_s1038" style="width:181;height:181;left:677;position:absolute;top:-1129" coordorigin="677,-1129" coordsize="181,181" path="m677,-1038l680,-1061l688,-1081l701,-1099l717,-1113l736,-1123l758,-1128l768,-1129l790,-1126l811,-1118l828,-1105l843,-1089l853,-1069l858,-1047l858,-1038l855,-1015l847,-995l834,-977l818,-963l799,-953l777,-948l768,-948l745,-950l724,-959l707,-971l692,-987l682,-1007l677,-1029l677,-1038xe" filled="f" strokecolor="white" strokeweight="2.25pt">
              <v:path arrowok="t"/>
            </v:shape>
          </v:group>
        </w:pict>
      </w:r>
    </w:p>
    <w:p w:rsidR="001108BE" w:rsidRPr="003F37FA" w:rsidP="003F37FA" w14:paraId="3AE53C55" w14:textId="2AC44362">
      <w:pPr>
        <w:ind w:left="405" w:right="45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1943100" cy="21567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31775" name="Picture 1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86" r="22703" b="15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28" cy="2168611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8BE" w14:paraId="074852B0" w14:textId="328C14B5">
      <w:pPr>
        <w:spacing w:line="200" w:lineRule="exact"/>
      </w:pPr>
    </w:p>
    <w:p w:rsidR="001108BE" w:rsidP="00156635" w14:paraId="1AB3C5D3" w14:textId="77777777">
      <w:pPr>
        <w:ind w:right="652" w:firstLine="720"/>
        <w:rPr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Mohita </w:t>
      </w:r>
      <w:r>
        <w:rPr>
          <w:color w:val="FFFFFF"/>
          <w:sz w:val="40"/>
          <w:szCs w:val="40"/>
        </w:rPr>
        <w:t>Patel</w:t>
      </w:r>
    </w:p>
    <w:p w:rsidR="001108BE" w14:paraId="7DB8F542" w14:textId="596FA184">
      <w:pPr>
        <w:spacing w:before="82"/>
        <w:ind w:left="176" w:right="351"/>
        <w:jc w:val="center"/>
      </w:pPr>
      <w:r>
        <w:rPr>
          <w:noProof/>
          <w:color w:val="FFFFFF"/>
        </w:rPr>
        <w:pict>
          <v:shape id="_x0000_s1039" type="#_x0000_t75" style="width:61.65pt;height:61.65pt;margin-top:12.45pt;margin-left:61.2pt;position:absolute;z-index:-251656192">
            <v:imagedata r:id="rId7" o:title=""/>
          </v:shape>
        </w:pict>
      </w:r>
      <w:r w:rsidR="00D43C90">
        <w:rPr>
          <w:color w:val="FFFFFF"/>
          <w:w w:val="99"/>
        </w:rPr>
        <w:t>Human</w:t>
      </w:r>
      <w:r w:rsidR="00D43C90">
        <w:rPr>
          <w:color w:val="FFFFFF"/>
        </w:rPr>
        <w:t xml:space="preserve"> Resources</w:t>
      </w:r>
      <w:r w:rsidR="00145F67">
        <w:rPr>
          <w:color w:val="FFFFFF"/>
        </w:rPr>
        <w:t xml:space="preserve"> </w:t>
      </w:r>
      <w:r w:rsidR="00145F67">
        <w:rPr>
          <w:color w:val="FFFFFF"/>
          <w:w w:val="99"/>
        </w:rPr>
        <w:t>Professional</w:t>
      </w:r>
    </w:p>
    <w:p w:rsidR="001108BE" w14:paraId="3BA5DB5D" w14:textId="77777777">
      <w:pPr>
        <w:spacing w:before="5" w:line="160" w:lineRule="exact"/>
        <w:rPr>
          <w:sz w:val="16"/>
          <w:szCs w:val="16"/>
        </w:rPr>
      </w:pPr>
    </w:p>
    <w:p w:rsidR="001108BE" w14:paraId="64DD5853" w14:textId="77777777">
      <w:pPr>
        <w:spacing w:line="200" w:lineRule="exact"/>
      </w:pPr>
    </w:p>
    <w:p w:rsidR="001108BE" w14:paraId="1A924451" w14:textId="77777777">
      <w:pPr>
        <w:spacing w:line="200" w:lineRule="exact"/>
      </w:pPr>
    </w:p>
    <w:p w:rsidR="001108BE" w14:paraId="78539AEF" w14:textId="77777777">
      <w:pPr>
        <w:spacing w:line="200" w:lineRule="exact"/>
      </w:pPr>
    </w:p>
    <w:p w:rsidR="001108BE" w14:paraId="3A6BB5EA" w14:textId="77777777">
      <w:pPr>
        <w:spacing w:line="200" w:lineRule="exact"/>
      </w:pPr>
    </w:p>
    <w:p w:rsidR="001108BE" w14:paraId="512EABD9" w14:textId="77777777">
      <w:pPr>
        <w:spacing w:line="200" w:lineRule="exact"/>
      </w:pPr>
    </w:p>
    <w:p w:rsidR="001108BE" w14:paraId="06837582" w14:textId="77777777">
      <w:pPr>
        <w:spacing w:line="200" w:lineRule="exact"/>
      </w:pPr>
    </w:p>
    <w:p w:rsidR="001108BE" w14:paraId="7C3FAF40" w14:textId="10A4237B">
      <w:pPr>
        <w:ind w:right="1122"/>
        <w:jc w:val="both"/>
        <w:rPr>
          <w:b/>
          <w:color w:val="FFFFFF"/>
          <w:w w:val="99"/>
          <w:sz w:val="26"/>
          <w:szCs w:val="26"/>
        </w:rPr>
      </w:pPr>
      <w:r>
        <w:rPr>
          <w:b/>
          <w:color w:val="FFFFFF"/>
          <w:w w:val="99"/>
          <w:sz w:val="26"/>
          <w:szCs w:val="26"/>
        </w:rPr>
        <w:t>CAREER</w:t>
      </w:r>
      <w:r>
        <w:rPr>
          <w:b/>
          <w:color w:val="FFFFFF"/>
          <w:sz w:val="26"/>
          <w:szCs w:val="26"/>
        </w:rPr>
        <w:t xml:space="preserve"> </w:t>
      </w:r>
      <w:r w:rsidR="00A041DC">
        <w:rPr>
          <w:b/>
          <w:color w:val="FFFFFF"/>
          <w:w w:val="99"/>
          <w:sz w:val="26"/>
          <w:szCs w:val="26"/>
        </w:rPr>
        <w:t>OBJECTIVES</w:t>
      </w:r>
      <w:r w:rsidR="00A041DC">
        <w:rPr>
          <w:b/>
          <w:color w:val="FFFFFF"/>
          <w:sz w:val="26"/>
          <w:szCs w:val="26"/>
        </w:rPr>
        <w:t>:</w:t>
      </w:r>
    </w:p>
    <w:p w:rsidR="001108BE" w:rsidRPr="007031A7" w:rsidP="007031A7" w14:paraId="324268E6" w14:textId="2A7DE6B9">
      <w:pPr>
        <w:rPr>
          <w:color w:val="FFFFFF" w:themeColor="background1"/>
          <w:sz w:val="18"/>
          <w:szCs w:val="18"/>
        </w:rPr>
        <w:sectPr w:rsidSect="00156635">
          <w:type w:val="continuous"/>
          <w:pgSz w:w="11920" w:h="16840"/>
          <w:pgMar w:top="450" w:right="260" w:bottom="280" w:left="620" w:header="720" w:footer="720" w:gutter="0"/>
          <w:cols w:num="2" w:space="720" w:equalWidth="0">
            <w:col w:w="6418" w:space="786"/>
            <w:col w:w="3836"/>
          </w:cols>
        </w:sectPr>
      </w:pPr>
      <w:r>
        <w:rPr>
          <w:noProof/>
          <w:color w:val="FFFFFF" w:themeColor="background1"/>
          <w:sz w:val="18"/>
          <w:szCs w:val="18"/>
        </w:rPr>
        <w:pict>
          <v:shape id="_x0000_s1040" type="#_x0000_t75" style="width:61.65pt;height:61.65pt;margin-top:20.5pt;margin-left:122.85pt;position:absolute;z-index:-251655168">
            <v:imagedata r:id="rId8" o:title=""/>
          </v:shape>
        </w:pict>
      </w:r>
      <w:r w:rsidRPr="003F37FA" w:rsidR="003F37FA">
        <w:rPr>
          <w:color w:val="FFFFFF" w:themeColor="background1"/>
          <w:sz w:val="18"/>
          <w:szCs w:val="18"/>
        </w:rPr>
        <w:t xml:space="preserve">In quest of professional enrichments in Human Resource Management with a </w:t>
      </w:r>
      <w:r w:rsidRPr="003F37FA" w:rsidR="00A041DC">
        <w:rPr>
          <w:color w:val="FFFFFF" w:themeColor="background1"/>
          <w:sz w:val="18"/>
          <w:szCs w:val="18"/>
        </w:rPr>
        <w:t>growth-oriented</w:t>
      </w:r>
      <w:r w:rsidRPr="003F37FA" w:rsidR="003F37FA">
        <w:rPr>
          <w:color w:val="FFFFFF" w:themeColor="background1"/>
          <w:sz w:val="18"/>
          <w:szCs w:val="18"/>
        </w:rPr>
        <w:t xml:space="preserve"> organization of repute</w:t>
      </w:r>
      <w:r w:rsidR="00A041DC">
        <w:rPr>
          <w:color w:val="FFFFFF" w:themeColor="background1"/>
          <w:sz w:val="18"/>
          <w:szCs w:val="18"/>
        </w:rPr>
        <w:tab/>
      </w:r>
    </w:p>
    <w:p w:rsidR="001108BE" w:rsidRPr="00A041DC" w:rsidP="00A041DC" w14:paraId="505FA1F0" w14:textId="62EC72F9">
      <w:pPr>
        <w:spacing w:line="200" w:lineRule="exact"/>
        <w:ind w:firstLine="410"/>
      </w:pPr>
      <w:r>
        <w:rPr>
          <w:noProof/>
        </w:rPr>
        <w:pict>
          <v:shape id="_x0000_s1041" type="#_x0000_t75" style="width:31.9pt;height:33.55pt;margin-top:12.65pt;margin-left:360.65pt;position:absolute;z-index:-251651072">
            <v:imagedata r:id="rId9" o:title=""/>
          </v:shape>
        </w:pict>
      </w:r>
      <w:r>
        <w:pict>
          <v:group id="_x0000_s1042" style="width:18.75pt;height:73pt;margin-top:-1.95pt;margin-left:31.9pt;mso-position-horizontal-relative:page;position:absolute;z-index:-251640832" coordorigin="638,-39" coordsize="375,1460">
            <v:shape id="_x0000_s1043" style="width:0;height:1440;left:750;position:absolute;top:-29" coordorigin="750,-29" coordsize="0,1440" path="m750,-29l750,1411e" filled="f" strokecolor="#dbdada" strokeweight="1pt">
              <v:path arrowok="t"/>
            </v:shape>
            <v:shape id="_x0000_s1044" style="width:181;height:181;left:675;position:absolute;top:46" coordorigin="675,46" coordsize="181,181" path="m675,136l675,146l680,167l690,187l705,203l722,216l743,224l766,227l775,226l797,221l816,211l832,197l845,179l853,159l856,136l856,127l851,105,841,86,826,69,809,57,788,49,766,46l756,46l734,51,715,61,699,75,686,93l678,114l675,136xe" fillcolor="#2c3c50" stroked="f">
              <v:path arrowok="t"/>
            </v:shape>
            <v:shape id="_x0000_s1045" style="width:181;height:181;left:675;position:absolute;top:46" coordorigin="675,46" coordsize="181,181" path="m675,136l678,114l686,93,699,75,715,61,734,51l756,46l766,46l788,49l809,57l826,69l841,86l851,105l856,127l856,136l853,159l845,179l832,197l816,211l797,221l775,226l766,227l743,224l722,216,705,203,690,187,680,167l675,146l675,136xe" filled="f" strokecolor="white" strokeweight="2.25pt">
              <v:path arrowok="t"/>
            </v:shape>
            <v:shape id="_x0000_s1046" type="#_x0000_t75" style="width:288;height:2;left:725;position:absolute;top:168">
              <v:imagedata r:id="rId10" o:title=""/>
            </v:shape>
            <v:shape id="_x0000_s1047" style="width:181;height:181;left:660;position:absolute;top:841" coordorigin="660,841" coordsize="181,181" path="m660,931l660,941l665,962l675,982l690,998l707,1011l728,1019l751,1022l760,1021l782,1016l801,1006l817,992l830,974l838,954l841,931l841,922l836,900,826,881,811,864,794,852l773,844l751,841l741,841l719,846l700,856l684,870l671,888l663,909l660,931xe" fillcolor="#2c3c50" stroked="f">
              <v:path arrowok="t"/>
            </v:shape>
            <v:shape id="_x0000_s1048" style="width:181;height:181;left:660;position:absolute;top:841" coordorigin="660,841" coordsize="181,181" path="m660,931l663,909l671,888l684,870l700,856l719,846l741,841l751,841l773,844l794,852l811,864l826,881l836,900l841,922l841,931l838,954l830,974l817,992l801,1006l782,1016l760,1021l751,1022l728,1019l707,1011l690,998,675,982,665,962l660,941l660,931xe" filled="f" strokecolor="white" strokeweight="2.25pt">
              <v:path arrowok="t"/>
            </v:shape>
            <v:shape id="_x0000_s1049" type="#_x0000_t75" style="width:288;height:2;left:708;position:absolute;top:962">
              <v:imagedata r:id="rId10" o:title=""/>
            </v:shape>
          </v:group>
        </w:pict>
      </w:r>
      <w:r w:rsidR="00D43C90">
        <w:rPr>
          <w:rFonts w:ascii="Calibri" w:eastAsia="Calibri" w:hAnsi="Calibri" w:cs="Calibri"/>
          <w:b/>
          <w:color w:val="404040"/>
          <w:sz w:val="22"/>
          <w:szCs w:val="22"/>
        </w:rPr>
        <w:t>Master’s</w:t>
      </w:r>
      <w:r w:rsidR="00145F67">
        <w:rPr>
          <w:rFonts w:ascii="Calibri" w:eastAsia="Calibri" w:hAnsi="Calibri" w:cs="Calibri"/>
          <w:b/>
          <w:color w:val="404040"/>
          <w:sz w:val="22"/>
          <w:szCs w:val="22"/>
        </w:rPr>
        <w:t xml:space="preserve"> in Business Administration (</w:t>
      </w:r>
      <w:r w:rsidR="003328A0">
        <w:rPr>
          <w:rFonts w:ascii="Calibri" w:eastAsia="Calibri" w:hAnsi="Calibri" w:cs="Calibri"/>
          <w:b/>
          <w:color w:val="404040"/>
          <w:sz w:val="22"/>
          <w:szCs w:val="22"/>
        </w:rPr>
        <w:t xml:space="preserve">MBA)  </w:t>
      </w:r>
      <w:r w:rsidR="00145F67">
        <w:rPr>
          <w:rFonts w:ascii="Calibri" w:eastAsia="Calibri" w:hAnsi="Calibri" w:cs="Calibri"/>
          <w:b/>
          <w:color w:val="404040"/>
          <w:sz w:val="22"/>
          <w:szCs w:val="22"/>
        </w:rPr>
        <w:t xml:space="preserve"> </w:t>
      </w:r>
      <w:r w:rsidR="00145F67">
        <w:rPr>
          <w:rFonts w:ascii="Calibri" w:eastAsia="Calibri" w:hAnsi="Calibri" w:cs="Calibri"/>
          <w:b/>
          <w:color w:val="404040"/>
          <w:sz w:val="22"/>
          <w:szCs w:val="22"/>
        </w:rPr>
        <w:t xml:space="preserve">                    </w:t>
      </w:r>
      <w:r w:rsidR="009D3ECA">
        <w:rPr>
          <w:color w:val="808080"/>
          <w:sz w:val="18"/>
          <w:szCs w:val="18"/>
        </w:rPr>
        <w:t xml:space="preserve">/ </w:t>
      </w:r>
    </w:p>
    <w:p w:rsidR="001108BE" w14:paraId="7FD4464E" w14:textId="0BB0E734">
      <w:pPr>
        <w:spacing w:before="57"/>
        <w:ind w:left="410"/>
        <w:rPr>
          <w:color w:val="7E7E7E"/>
          <w:sz w:val="18"/>
          <w:szCs w:val="18"/>
        </w:rPr>
      </w:pPr>
      <w:r>
        <w:rPr>
          <w:color w:val="7E7E7E"/>
          <w:sz w:val="18"/>
          <w:szCs w:val="18"/>
        </w:rPr>
        <w:t>Sikkim Manipal University</w:t>
      </w:r>
    </w:p>
    <w:p w:rsidR="00A041DC" w14:paraId="1CA261CD" w14:textId="77777777">
      <w:pPr>
        <w:spacing w:before="57"/>
        <w:ind w:left="410"/>
        <w:rPr>
          <w:sz w:val="18"/>
          <w:szCs w:val="18"/>
        </w:rPr>
      </w:pPr>
    </w:p>
    <w:p w:rsidR="001108BE" w14:paraId="6D0560B4" w14:textId="77777777">
      <w:pPr>
        <w:ind w:left="405" w:right="-53"/>
        <w:rPr>
          <w:sz w:val="18"/>
          <w:szCs w:val="18"/>
        </w:rPr>
      </w:pPr>
      <w:r>
        <w:rPr>
          <w:rFonts w:ascii="Calibri" w:eastAsia="Calibri" w:hAnsi="Calibri" w:cs="Calibri"/>
          <w:b/>
          <w:color w:val="404040"/>
          <w:sz w:val="22"/>
          <w:szCs w:val="22"/>
        </w:rPr>
        <w:t xml:space="preserve">Masters in </w:t>
      </w:r>
      <w:r>
        <w:rPr>
          <w:rFonts w:ascii="Calibri" w:eastAsia="Calibri" w:hAnsi="Calibri" w:cs="Calibri"/>
          <w:b/>
          <w:color w:val="404040"/>
          <w:sz w:val="22"/>
          <w:szCs w:val="22"/>
        </w:rPr>
        <w:t>Comuputer</w:t>
      </w:r>
      <w:r>
        <w:rPr>
          <w:rFonts w:ascii="Calibri" w:eastAsia="Calibri" w:hAnsi="Calibri" w:cs="Calibri"/>
          <w:b/>
          <w:color w:val="404040"/>
          <w:sz w:val="22"/>
          <w:szCs w:val="22"/>
        </w:rPr>
        <w:t xml:space="preserve"> Application (MCA)                     </w:t>
      </w:r>
    </w:p>
    <w:p w:rsidR="001108BE" w14:paraId="025BD4BA" w14:textId="77777777">
      <w:pPr>
        <w:spacing w:before="43"/>
        <w:ind w:left="410"/>
        <w:rPr>
          <w:sz w:val="18"/>
          <w:szCs w:val="18"/>
        </w:rPr>
      </w:pPr>
      <w:r>
        <w:rPr>
          <w:color w:val="7E7E7E"/>
          <w:sz w:val="18"/>
          <w:szCs w:val="18"/>
        </w:rPr>
        <w:t>Rajiv Gandhi Technical University</w:t>
      </w:r>
    </w:p>
    <w:p w:rsidR="001108BE" w14:paraId="17FC9673" w14:textId="77777777">
      <w:pPr>
        <w:spacing w:before="11" w:line="220" w:lineRule="exact"/>
        <w:rPr>
          <w:sz w:val="22"/>
          <w:szCs w:val="22"/>
        </w:rPr>
      </w:pPr>
      <w:bookmarkStart w:id="0" w:name="_GoBack"/>
      <w:r>
        <w:br w:type="column"/>
      </w:r>
    </w:p>
    <w:bookmarkEnd w:id="0"/>
    <w:p w:rsidR="001108BE" w14:paraId="50247A11" w14:textId="0397BA77">
      <w:r>
        <w:rPr>
          <w:color w:val="FFFFFF"/>
          <w:w w:val="99"/>
        </w:rPr>
        <w:t>+91</w:t>
      </w:r>
      <w:r>
        <w:rPr>
          <w:color w:val="FFFFFF"/>
        </w:rPr>
        <w:t xml:space="preserve"> </w:t>
      </w:r>
      <w:r w:rsidR="003F37FA">
        <w:rPr>
          <w:color w:val="FFFFFF"/>
          <w:w w:val="99"/>
        </w:rPr>
        <w:t>6362732700</w:t>
      </w:r>
    </w:p>
    <w:p w:rsidR="001108BE" w14:paraId="226BC92D" w14:textId="77777777">
      <w:pPr>
        <w:spacing w:line="200" w:lineRule="exact"/>
      </w:pPr>
    </w:p>
    <w:p w:rsidR="001108BE" w14:paraId="1C118583" w14:textId="23F41686">
      <w:pPr>
        <w:spacing w:line="200" w:lineRule="exact"/>
      </w:pPr>
      <w:r>
        <w:rPr>
          <w:noProof/>
        </w:rPr>
        <w:pict>
          <v:shape id="_x0000_s1050" type="#_x0000_t75" style="width:31.9pt;height:33.55pt;margin-top:15.25pt;margin-left:-37.65pt;position:absolute;z-index:-251650048">
            <v:imagedata r:id="rId11" o:title=""/>
          </v:shape>
        </w:pict>
      </w:r>
    </w:p>
    <w:p w:rsidR="001108BE" w14:paraId="673BB4F9" w14:textId="77777777">
      <w:pPr>
        <w:spacing w:before="16" w:line="240" w:lineRule="exact"/>
        <w:rPr>
          <w:sz w:val="24"/>
          <w:szCs w:val="24"/>
        </w:rPr>
      </w:pPr>
    </w:p>
    <w:p w:rsidR="001108BE" w14:paraId="789AB21C" w14:textId="77777777">
      <w:pPr>
        <w:spacing w:line="220" w:lineRule="exact"/>
        <w:ind w:left="17"/>
        <w:sectPr>
          <w:type w:val="continuous"/>
          <w:pgSz w:w="11920" w:h="16840"/>
          <w:pgMar w:top="1000" w:right="260" w:bottom="280" w:left="620" w:header="720" w:footer="720" w:gutter="0"/>
          <w:cols w:num="2" w:space="720" w:equalWidth="0">
            <w:col w:w="6323" w:space="1656"/>
            <w:col w:w="3061"/>
          </w:cols>
        </w:sectPr>
      </w:pPr>
      <w:r>
        <w:rPr>
          <w:color w:val="FFFFFF"/>
          <w:w w:val="99"/>
        </w:rPr>
        <w:t>Mohitapatel7@gmail.com</w:t>
      </w:r>
    </w:p>
    <w:p w:rsidR="001108BE" w14:paraId="61AFCD76" w14:textId="2ED643F4">
      <w:pPr>
        <w:spacing w:before="10" w:line="100" w:lineRule="exact"/>
        <w:rPr>
          <w:sz w:val="11"/>
          <w:szCs w:val="11"/>
        </w:rPr>
      </w:pPr>
      <w:r>
        <w:rPr>
          <w:noProof/>
          <w:sz w:val="11"/>
          <w:szCs w:val="11"/>
        </w:rPr>
        <w:pict>
          <v:shape id="_x0000_s1051" type="#_x0000_t75" style="width:31.9pt;height:33.55pt;margin-top:15.15pt;margin-left:361.3pt;position:absolute;z-index:-251649024">
            <v:imagedata r:id="rId12" o:title=""/>
          </v:shape>
        </w:pict>
      </w:r>
    </w:p>
    <w:p w:rsidR="001108BE" w14:paraId="306A1A49" w14:textId="77777777">
      <w:pPr>
        <w:spacing w:line="200" w:lineRule="exact"/>
        <w:sectPr>
          <w:type w:val="continuous"/>
          <w:pgSz w:w="11920" w:h="16840"/>
          <w:pgMar w:top="1000" w:right="260" w:bottom="280" w:left="620" w:header="720" w:footer="720" w:gutter="0"/>
          <w:cols w:space="720"/>
        </w:sectPr>
      </w:pPr>
    </w:p>
    <w:p w:rsidR="001108BE" w14:paraId="717F2401" w14:textId="77777777">
      <w:pPr>
        <w:spacing w:before="12"/>
        <w:ind w:left="357"/>
        <w:rPr>
          <w:rFonts w:ascii="Calibri" w:eastAsia="Calibri" w:hAnsi="Calibri" w:cs="Calibri"/>
          <w:sz w:val="22"/>
          <w:szCs w:val="22"/>
        </w:rPr>
      </w:pPr>
      <w:r>
        <w:pict>
          <v:group id="_x0000_s1052" style="width:11.3pt;height:11.3pt;margin-top:1.9pt;margin-left:32.6pt;mso-position-horizontal-relative:page;position:absolute;z-index:-251636736" coordorigin="653,38" coordsize="226,226">
            <v:shape id="_x0000_s1053" style="width:181;height:181;left:675;position:absolute;top:60" coordorigin="675,60" coordsize="181,181" path="m675,151l675,160l680,182l690,201l705,218l722,230l743,238l766,241l775,241l797,236l816,226l832,212l845,194l853,173l856,151l856,141l851,120,841,100,826,84,809,71,788,63,766,60l756,61l734,66,715,76,699,90l686,108l678,128l675,151xe" fillcolor="#2c3c50" stroked="f">
              <v:path arrowok="t"/>
            </v:shape>
            <v:shape id="_x0000_s1054" style="width:181;height:181;left:675;position:absolute;top:60" coordorigin="675,60" coordsize="181,181" path="m675,151l678,128l686,108,699,90,715,76,734,66l756,61l766,60l788,63l809,71l826,84l841,100l851,120l856,141l856,151l853,173l845,194l832,212l816,226l797,236l775,241l766,241l743,238l722,230,705,218,690,201,680,182l675,160l675,151xe" filled="f" strokecolor="white" strokeweight="2.25pt">
              <v:path arrowok="t"/>
            </v:shape>
          </v:group>
        </w:pict>
      </w:r>
      <w:r w:rsidR="00145F67">
        <w:rPr>
          <w:rFonts w:ascii="Calibri" w:eastAsia="Calibri" w:hAnsi="Calibri" w:cs="Calibri"/>
          <w:b/>
          <w:color w:val="404040"/>
          <w:sz w:val="22"/>
          <w:szCs w:val="22"/>
        </w:rPr>
        <w:t>Professional Certifications</w:t>
      </w:r>
    </w:p>
    <w:p w:rsidR="001108BE" w14:paraId="35953120" w14:textId="77777777">
      <w:pPr>
        <w:spacing w:before="3" w:line="160" w:lineRule="exact"/>
        <w:rPr>
          <w:sz w:val="16"/>
          <w:szCs w:val="16"/>
        </w:rPr>
      </w:pPr>
    </w:p>
    <w:p w:rsidR="001108BE" w14:paraId="378A6EB8" w14:textId="77777777">
      <w:pPr>
        <w:ind w:left="1101"/>
        <w:rPr>
          <w:sz w:val="18"/>
          <w:szCs w:val="18"/>
        </w:rPr>
      </w:pPr>
      <w:r>
        <w:pict>
          <v:group id="_x0000_s1055" style="width:5.15pt;height:5.15pt;margin-top:2.35pt;margin-left:68.95pt;mso-position-horizontal-relative:page;position:absolute;z-index:-251639808" coordorigin="1379,47" coordsize="103,103">
            <v:shape id="_x0000_s1056" style="width:103;height:103;left:1379;position:absolute;top:47" coordorigin="1379,47" coordsize="103,103" path="m1379,98l1384,76l1397,59l1416,49l1431,47l1452,52l1470,65l1480,84l1482,98l1477,120l1464,137l1445,148l1431,150l1409,145l1392,132l1381,112l1379,98xe" fillcolor="#2c3c50" stroked="f">
              <v:path arrowok="t"/>
            </v:shape>
          </v:group>
        </w:pict>
      </w:r>
      <w:r w:rsidR="00145F67">
        <w:rPr>
          <w:i/>
          <w:color w:val="252525"/>
          <w:sz w:val="18"/>
          <w:szCs w:val="18"/>
        </w:rPr>
        <w:t>Certified Human Resource Generalist – IIHR Bangalore</w:t>
      </w:r>
    </w:p>
    <w:p w:rsidR="001108BE" w14:paraId="54C6575E" w14:textId="77777777">
      <w:pPr>
        <w:spacing w:before="74" w:line="325" w:lineRule="auto"/>
        <w:ind w:left="1101" w:right="-31"/>
        <w:rPr>
          <w:sz w:val="18"/>
          <w:szCs w:val="18"/>
        </w:rPr>
      </w:pPr>
      <w:r>
        <w:pict>
          <v:group id="_x0000_s1057" style="width:5.15pt;height:5.15pt;margin-top:6.05pt;margin-left:68.95pt;mso-position-horizontal-relative:page;position:absolute;z-index:-251638784" coordorigin="1379,121" coordsize="103,103">
            <v:shape id="_x0000_s1058" style="width:103;height:103;left:1379;position:absolute;top:121" coordorigin="1379,121" coordsize="103,103" path="m1379,173l1384,151l1397,133l1416,123l1431,121l1452,126l1470,139l1480,158l1482,173l1477,194l1464,212l1445,222l1431,224l1409,219l1392,206l1381,187l1379,173xe" fillcolor="#2c3c50" stroked="f">
              <v:path arrowok="t"/>
            </v:shape>
          </v:group>
        </w:pict>
      </w:r>
      <w:r>
        <w:pict>
          <v:group id="_x0000_s1059" style="width:5.15pt;height:5.15pt;margin-top:20.1pt;margin-left:68.95pt;mso-position-horizontal-relative:page;position:absolute;z-index:-251637760" coordorigin="1379,402" coordsize="103,103">
            <v:shape id="_x0000_s1060" style="width:103;height:103;left:1379;position:absolute;top:402" coordorigin="1379,402" coordsize="103,103" path="m1379,454l1384,432l1397,414l1416,404l1431,402l1452,407l1470,420l1480,439l1482,454l1477,475l1464,493l1445,503l1431,505l1409,500l1392,487l1381,468l1379,454xe" fillcolor="#2c3c50" stroked="f">
              <v:path arrowok="t"/>
            </v:shape>
          </v:group>
        </w:pict>
      </w:r>
      <w:r w:rsidR="00145F67">
        <w:rPr>
          <w:i/>
          <w:color w:val="252525"/>
          <w:sz w:val="18"/>
          <w:szCs w:val="18"/>
        </w:rPr>
        <w:t xml:space="preserve">Certified SAP HR </w:t>
      </w:r>
      <w:r w:rsidR="00145F67">
        <w:rPr>
          <w:i/>
          <w:color w:val="252525"/>
          <w:sz w:val="18"/>
          <w:szCs w:val="18"/>
        </w:rPr>
        <w:t>Enduser</w:t>
      </w:r>
      <w:r w:rsidR="00145F67">
        <w:rPr>
          <w:i/>
          <w:color w:val="252525"/>
          <w:sz w:val="18"/>
          <w:szCs w:val="18"/>
        </w:rPr>
        <w:t xml:space="preserve"> Professional – SAP Academy INC, USA Certified Six Sigma Greenbelt Professional – MSME, Govt. of India</w:t>
      </w:r>
    </w:p>
    <w:p w:rsidR="001108BE" w14:paraId="581298C6" w14:textId="111EE665">
      <w:pPr>
        <w:spacing w:before="3" w:line="240" w:lineRule="exact"/>
        <w:rPr>
          <w:sz w:val="24"/>
          <w:szCs w:val="24"/>
        </w:rPr>
      </w:pPr>
      <w:r>
        <w:pict>
          <v:group id="_x0000_s1061" style="width:332.55pt;height:54pt;margin-top:491.4pt;margin-left:13.1pt;mso-position-horizontal-relative:page;mso-position-vertical-relative:page;position:absolute;z-index:-251641856" coordorigin="237,11295" coordsize="6651,1080">
            <v:shape id="_x0000_s1062" type="#_x0000_t75" style="width:984;height:1080;left:237;position:absolute;top:11295">
              <v:imagedata r:id="rId4" o:title=""/>
            </v:shape>
            <v:shape id="_x0000_s1063" style="width:2616;height:0;left:4257;position:absolute;top:11865" coordorigin="4257,11865" coordsize="2616,0" path="m4257,11865l6873,11865e" filled="f" strokecolor="#2c3c50" strokeweight="1.5pt">
              <v:path arrowok="t"/>
            </v:shape>
            <v:shape id="_x0000_s1064" type="#_x0000_t75" style="width:3149;height:298;left:1217;position:absolute;top:11676">
              <v:imagedata r:id="rId13" o:title=""/>
            </v:shape>
            <v:shape id="_x0000_s1065" type="#_x0000_t75" style="width:499;height:499;left:477;position:absolute;top:11595">
              <v:imagedata r:id="rId14" o:title=""/>
            </v:shape>
          </v:group>
        </w:pict>
      </w:r>
      <w:r w:rsidR="00145F67">
        <w:br w:type="column"/>
      </w:r>
    </w:p>
    <w:p w:rsidR="001108BE" w:rsidP="00311BC5" w14:paraId="135F9267" w14:textId="479F0F9F">
      <w:pPr>
        <w:spacing w:line="284" w:lineRule="auto"/>
        <w:ind w:right="84"/>
        <w:sectPr>
          <w:type w:val="continuous"/>
          <w:pgSz w:w="11920" w:h="16840"/>
          <w:pgMar w:top="1000" w:right="260" w:bottom="280" w:left="620" w:header="720" w:footer="720" w:gutter="0"/>
          <w:cols w:num="2" w:space="720" w:equalWidth="0">
            <w:col w:w="6277" w:space="1733"/>
            <w:col w:w="3030"/>
          </w:cols>
        </w:sectPr>
      </w:pPr>
      <w:r>
        <w:rPr>
          <w:color w:val="FFFFFF"/>
          <w:w w:val="99"/>
        </w:rPr>
        <w:t>Bengaluru</w:t>
      </w:r>
      <w:r>
        <w:rPr>
          <w:color w:val="FFFFFF"/>
        </w:rPr>
        <w:t xml:space="preserve"> </w:t>
      </w:r>
      <w:r>
        <w:rPr>
          <w:color w:val="FFFFFF"/>
          <w:w w:val="99"/>
        </w:rPr>
        <w:t>–</w:t>
      </w:r>
      <w:r>
        <w:rPr>
          <w:color w:val="FFFFFF"/>
        </w:rPr>
        <w:t xml:space="preserve"> </w:t>
      </w:r>
      <w:r>
        <w:rPr>
          <w:noProof/>
          <w:color w:val="FFFFFF"/>
        </w:rPr>
        <w:pict>
          <v:shape id="_x0000_s1066" type="#_x0000_t75" style="width:61.65pt;height:61.65pt;margin-top:16.6pt;margin-left:20.9pt;position:absolute;z-index:-251654144">
            <v:imagedata r:id="rId15" o:title=""/>
          </v:shape>
        </w:pict>
      </w:r>
      <w:r>
        <w:rPr>
          <w:color w:val="FFFFFF"/>
          <w:w w:val="99"/>
        </w:rPr>
        <w:t>Karnataka</w:t>
      </w:r>
    </w:p>
    <w:p w:rsidR="001108BE" w14:paraId="54803FDA" w14:textId="77777777">
      <w:pPr>
        <w:spacing w:line="200" w:lineRule="exact"/>
      </w:pPr>
    </w:p>
    <w:p w:rsidR="001108BE" w14:paraId="571E5E25" w14:textId="77777777">
      <w:pPr>
        <w:spacing w:before="3" w:line="220" w:lineRule="exact"/>
        <w:rPr>
          <w:sz w:val="22"/>
          <w:szCs w:val="22"/>
        </w:rPr>
      </w:pPr>
    </w:p>
    <w:p w:rsidR="001108BE" w14:paraId="430E8403" w14:textId="1877CB85">
      <w:pPr>
        <w:spacing w:before="20" w:line="280" w:lineRule="exact"/>
        <w:ind w:left="597"/>
        <w:rPr>
          <w:sz w:val="26"/>
          <w:szCs w:val="26"/>
        </w:rPr>
      </w:pPr>
      <w:r>
        <w:rPr>
          <w:b/>
          <w:color w:val="2C3C50"/>
          <w:w w:val="99"/>
          <w:sz w:val="26"/>
          <w:szCs w:val="26"/>
        </w:rPr>
        <w:t>PROFESSIONAL</w:t>
      </w:r>
      <w:r>
        <w:rPr>
          <w:b/>
          <w:color w:val="2C3C50"/>
          <w:sz w:val="26"/>
          <w:szCs w:val="26"/>
        </w:rPr>
        <w:t xml:space="preserve"> </w:t>
      </w:r>
      <w:r>
        <w:rPr>
          <w:b/>
          <w:color w:val="2C3C50"/>
          <w:w w:val="99"/>
          <w:sz w:val="26"/>
          <w:szCs w:val="26"/>
        </w:rPr>
        <w:t>SKILLS</w:t>
      </w:r>
      <w:r w:rsidR="0019206C">
        <w:rPr>
          <w:b/>
          <w:color w:val="2C3C50"/>
          <w:w w:val="99"/>
          <w:sz w:val="26"/>
          <w:szCs w:val="26"/>
        </w:rPr>
        <w:t xml:space="preserve"> </w:t>
      </w:r>
    </w:p>
    <w:p w:rsidR="001108BE" w14:paraId="1EEB4760" w14:textId="5C0934B9">
      <w:pPr>
        <w:spacing w:line="200" w:lineRule="exact"/>
      </w:pPr>
      <w:r>
        <w:rPr>
          <w:noProof/>
        </w:rPr>
        <w:pict>
          <v:shape id="_x0000_s1067" type="#_x0000_t75" style="width:24.3pt;height:15.95pt;margin-top:13.45pt;margin-left:509.95pt;position:absolute;z-index:-251652096">
            <v:imagedata r:id="rId16" o:title=""/>
          </v:shape>
        </w:pict>
      </w:r>
      <w:r>
        <w:rPr>
          <w:noProof/>
        </w:rPr>
        <w:pict>
          <v:shape id="_x0000_s1068" type="#_x0000_t75" style="width:26.6pt;height:17.45pt;margin-top:15.3pt;margin-left:368.35pt;position:absolute;z-index:-251653120">
            <v:imagedata r:id="rId17" o:title=""/>
          </v:shape>
        </w:pict>
      </w:r>
    </w:p>
    <w:p w:rsidR="001108BE" w14:paraId="431DF103" w14:textId="77777777">
      <w:pPr>
        <w:spacing w:before="8" w:line="280" w:lineRule="exact"/>
        <w:rPr>
          <w:sz w:val="28"/>
          <w:szCs w:val="28"/>
        </w:rPr>
        <w:sectPr>
          <w:type w:val="continuous"/>
          <w:pgSz w:w="11920" w:h="16840"/>
          <w:pgMar w:top="1000" w:right="260" w:bottom="280" w:left="620" w:header="720" w:footer="720" w:gutter="0"/>
          <w:cols w:space="720"/>
        </w:sectPr>
      </w:pPr>
    </w:p>
    <w:p w:rsidR="001108BE" w:rsidRPr="0019206C" w14:paraId="6EB3D056" w14:textId="3DD92973">
      <w:pPr>
        <w:spacing w:before="58"/>
        <w:ind w:left="100"/>
        <w:rPr>
          <w:sz w:val="18"/>
          <w:szCs w:val="18"/>
        </w:rPr>
      </w:pPr>
      <w:bookmarkStart w:id="1" w:name="_Hlk16586909"/>
      <w:r>
        <w:pict>
          <v:group id="_x0000_s1069" style="width:49.2pt;height:54pt;margin-top:33.05pt;margin-left:13.1pt;mso-position-horizontal-relative:page;mso-position-vertical-relative:page;position:absolute;z-index:-251643904" coordorigin="262,661" coordsize="984,1080">
            <v:shape id="_x0000_s1070" type="#_x0000_t75" style="width:984;height:1080;left:262;position:absolute;top:661">
              <v:imagedata r:id="rId4" o:title=""/>
            </v:shape>
            <v:shape id="_x0000_s1071" type="#_x0000_t75" style="width:499;height:499;left:512;position:absolute;top:950">
              <v:imagedata r:id="rId18" o:title=""/>
            </v:shape>
          </v:group>
        </w:pict>
      </w:r>
      <w:r w:rsidR="00145F67">
        <w:rPr>
          <w:color w:val="252525"/>
          <w:sz w:val="18"/>
          <w:szCs w:val="18"/>
        </w:rPr>
        <w:t xml:space="preserve">      </w:t>
      </w:r>
      <w:r w:rsidRPr="0019206C" w:rsidR="00145F67">
        <w:rPr>
          <w:i/>
          <w:color w:val="252525"/>
          <w:sz w:val="18"/>
          <w:szCs w:val="18"/>
        </w:rPr>
        <w:t xml:space="preserve">Recruitment Process (IT &amp; </w:t>
      </w:r>
      <w:r w:rsidRPr="0019206C" w:rsidR="0019206C">
        <w:rPr>
          <w:i/>
          <w:color w:val="252525"/>
          <w:sz w:val="18"/>
          <w:szCs w:val="18"/>
        </w:rPr>
        <w:t>Non-IT</w:t>
      </w:r>
      <w:r w:rsidRPr="0019206C" w:rsidR="00145F67">
        <w:rPr>
          <w:i/>
          <w:color w:val="252525"/>
          <w:sz w:val="18"/>
          <w:szCs w:val="18"/>
        </w:rPr>
        <w:t>)</w:t>
      </w:r>
    </w:p>
    <w:p w:rsidR="001108BE" w:rsidRPr="0019206C" w14:paraId="034C61B1" w14:textId="77777777">
      <w:pPr>
        <w:spacing w:before="7" w:line="140" w:lineRule="exact"/>
        <w:rPr>
          <w:sz w:val="18"/>
          <w:szCs w:val="18"/>
        </w:rPr>
      </w:pPr>
    </w:p>
    <w:p w:rsidR="001108BE" w:rsidRPr="0019206C" w14:paraId="244C6CE3" w14:textId="77777777">
      <w:pPr>
        <w:ind w:left="100" w:right="-25"/>
        <w:rPr>
          <w:sz w:val="18"/>
          <w:szCs w:val="18"/>
        </w:rPr>
      </w:pPr>
      <w:r w:rsidRPr="0019206C">
        <w:rPr>
          <w:color w:val="252525"/>
          <w:sz w:val="18"/>
          <w:szCs w:val="18"/>
        </w:rPr>
        <w:t xml:space="preserve">      </w:t>
      </w:r>
      <w:r w:rsidRPr="0019206C">
        <w:rPr>
          <w:i/>
          <w:color w:val="252525"/>
          <w:sz w:val="18"/>
          <w:szCs w:val="18"/>
        </w:rPr>
        <w:t>Onboarding &amp; Joining Formalities</w:t>
      </w:r>
    </w:p>
    <w:p w:rsidR="001108BE" w:rsidRPr="0019206C" w14:paraId="22FA130A" w14:textId="77777777">
      <w:pPr>
        <w:spacing w:before="7" w:line="140" w:lineRule="exact"/>
        <w:rPr>
          <w:sz w:val="18"/>
          <w:szCs w:val="18"/>
        </w:rPr>
      </w:pPr>
    </w:p>
    <w:p w:rsidR="001108BE" w:rsidRPr="0019206C" w14:paraId="6EB9378E" w14:textId="77777777">
      <w:pPr>
        <w:ind w:left="100"/>
        <w:rPr>
          <w:sz w:val="18"/>
          <w:szCs w:val="18"/>
        </w:rPr>
      </w:pPr>
      <w:r w:rsidRPr="0019206C">
        <w:rPr>
          <w:color w:val="252525"/>
          <w:sz w:val="18"/>
          <w:szCs w:val="18"/>
        </w:rPr>
        <w:t xml:space="preserve">      </w:t>
      </w:r>
      <w:r w:rsidRPr="0019206C">
        <w:rPr>
          <w:i/>
          <w:color w:val="252525"/>
          <w:sz w:val="18"/>
          <w:szCs w:val="18"/>
        </w:rPr>
        <w:t>Induction &amp; Orientation</w:t>
      </w:r>
    </w:p>
    <w:p w:rsidR="001108BE" w:rsidRPr="0019206C" w14:paraId="52952305" w14:textId="77777777">
      <w:pPr>
        <w:spacing w:before="7" w:line="140" w:lineRule="exact"/>
        <w:rPr>
          <w:sz w:val="18"/>
          <w:szCs w:val="18"/>
        </w:rPr>
      </w:pPr>
    </w:p>
    <w:p w:rsidR="001108BE" w:rsidRPr="0019206C" w14:paraId="3E6D47F7" w14:textId="77777777">
      <w:pPr>
        <w:ind w:left="100" w:right="-48"/>
        <w:rPr>
          <w:sz w:val="18"/>
          <w:szCs w:val="18"/>
        </w:rPr>
      </w:pPr>
      <w:r w:rsidRPr="0019206C">
        <w:rPr>
          <w:color w:val="252525"/>
          <w:sz w:val="18"/>
          <w:szCs w:val="18"/>
        </w:rPr>
        <w:t xml:space="preserve">      </w:t>
      </w:r>
      <w:r w:rsidRPr="0019206C">
        <w:rPr>
          <w:i/>
          <w:color w:val="252525"/>
          <w:sz w:val="18"/>
          <w:szCs w:val="18"/>
        </w:rPr>
        <w:t>Employee Relations / Engagement</w:t>
      </w:r>
    </w:p>
    <w:p w:rsidR="001108BE" w:rsidRPr="0019206C" w14:paraId="016E9DB6" w14:textId="77777777">
      <w:pPr>
        <w:spacing w:before="9" w:line="140" w:lineRule="exact"/>
        <w:rPr>
          <w:sz w:val="18"/>
          <w:szCs w:val="18"/>
        </w:rPr>
      </w:pPr>
    </w:p>
    <w:p w:rsidR="001108BE" w:rsidRPr="0019206C" w14:paraId="0BA4ED77" w14:textId="77777777">
      <w:pPr>
        <w:ind w:left="100"/>
        <w:rPr>
          <w:sz w:val="18"/>
          <w:szCs w:val="18"/>
        </w:rPr>
      </w:pPr>
      <w:r w:rsidRPr="0019206C">
        <w:rPr>
          <w:color w:val="252525"/>
          <w:sz w:val="18"/>
          <w:szCs w:val="18"/>
        </w:rPr>
        <w:t xml:space="preserve">      </w:t>
      </w:r>
      <w:r w:rsidRPr="0019206C">
        <w:rPr>
          <w:i/>
          <w:color w:val="252525"/>
          <w:sz w:val="18"/>
          <w:szCs w:val="18"/>
        </w:rPr>
        <w:t>Attendance Management</w:t>
      </w:r>
    </w:p>
    <w:p w:rsidR="001108BE" w:rsidRPr="0019206C" w14:paraId="5136B75C" w14:textId="77777777">
      <w:pPr>
        <w:spacing w:before="7" w:line="140" w:lineRule="exact"/>
        <w:rPr>
          <w:sz w:val="18"/>
          <w:szCs w:val="18"/>
        </w:rPr>
      </w:pPr>
    </w:p>
    <w:p w:rsidR="001108BE" w:rsidRPr="0019206C" w14:paraId="3B25348D" w14:textId="77777777">
      <w:pPr>
        <w:ind w:left="100"/>
        <w:rPr>
          <w:sz w:val="18"/>
          <w:szCs w:val="18"/>
        </w:rPr>
      </w:pPr>
      <w:r w:rsidRPr="0019206C">
        <w:rPr>
          <w:color w:val="252525"/>
          <w:sz w:val="18"/>
          <w:szCs w:val="18"/>
        </w:rPr>
        <w:t xml:space="preserve">      </w:t>
      </w:r>
      <w:r w:rsidRPr="0019206C">
        <w:rPr>
          <w:i/>
          <w:color w:val="252525"/>
          <w:sz w:val="18"/>
          <w:szCs w:val="18"/>
        </w:rPr>
        <w:t>Leave Management</w:t>
      </w:r>
    </w:p>
    <w:p w:rsidR="001108BE" w:rsidRPr="0019206C" w14:paraId="1D5DEB94" w14:textId="77777777">
      <w:pPr>
        <w:spacing w:before="7" w:line="140" w:lineRule="exact"/>
        <w:rPr>
          <w:sz w:val="18"/>
          <w:szCs w:val="18"/>
        </w:rPr>
      </w:pPr>
    </w:p>
    <w:p w:rsidR="001108BE" w:rsidRPr="0019206C" w14:paraId="372344E3" w14:textId="77777777">
      <w:pPr>
        <w:ind w:left="100"/>
        <w:rPr>
          <w:sz w:val="18"/>
          <w:szCs w:val="18"/>
        </w:rPr>
      </w:pPr>
      <w:r w:rsidRPr="0019206C">
        <w:rPr>
          <w:color w:val="252525"/>
          <w:sz w:val="18"/>
          <w:szCs w:val="18"/>
        </w:rPr>
        <w:t xml:space="preserve">      </w:t>
      </w:r>
      <w:r w:rsidRPr="0019206C">
        <w:rPr>
          <w:i/>
          <w:color w:val="252525"/>
          <w:sz w:val="18"/>
          <w:szCs w:val="18"/>
        </w:rPr>
        <w:t>Payroll Management</w:t>
      </w:r>
    </w:p>
    <w:p w:rsidR="001108BE" w:rsidRPr="0019206C" w14:paraId="5F16942D" w14:textId="77777777">
      <w:pPr>
        <w:spacing w:before="7" w:line="140" w:lineRule="exact"/>
        <w:rPr>
          <w:sz w:val="18"/>
          <w:szCs w:val="18"/>
        </w:rPr>
      </w:pPr>
    </w:p>
    <w:p w:rsidR="001108BE" w:rsidRPr="0019206C" w14:paraId="003F68C7" w14:textId="214EC800">
      <w:pPr>
        <w:ind w:left="100"/>
        <w:rPr>
          <w:i/>
          <w:color w:val="252525"/>
          <w:sz w:val="18"/>
          <w:szCs w:val="18"/>
        </w:rPr>
      </w:pPr>
      <w:r w:rsidRPr="0019206C">
        <w:rPr>
          <w:color w:val="252525"/>
          <w:sz w:val="18"/>
          <w:szCs w:val="18"/>
        </w:rPr>
        <w:t xml:space="preserve">      </w:t>
      </w:r>
      <w:r w:rsidRPr="0019206C">
        <w:rPr>
          <w:i/>
          <w:color w:val="252525"/>
          <w:sz w:val="18"/>
          <w:szCs w:val="18"/>
        </w:rPr>
        <w:t>Statutory Compliance’s</w:t>
      </w:r>
    </w:p>
    <w:p w:rsidR="0019206C" w:rsidRPr="0019206C" w14:paraId="78F7B9E2" w14:textId="77777777">
      <w:pPr>
        <w:ind w:left="100"/>
        <w:rPr>
          <w:i/>
          <w:color w:val="252525"/>
          <w:sz w:val="18"/>
          <w:szCs w:val="18"/>
        </w:rPr>
      </w:pPr>
      <w:r w:rsidRPr="0019206C">
        <w:rPr>
          <w:i/>
          <w:color w:val="252525"/>
          <w:sz w:val="18"/>
          <w:szCs w:val="18"/>
        </w:rPr>
        <w:t xml:space="preserve">    </w:t>
      </w:r>
    </w:p>
    <w:p w:rsidR="0019206C" w:rsidRPr="0019206C" w:rsidP="0019206C" w14:paraId="665B7CD1" w14:textId="5E495A2C">
      <w:pPr>
        <w:ind w:left="100"/>
        <w:rPr>
          <w:sz w:val="18"/>
          <w:szCs w:val="18"/>
        </w:rPr>
      </w:pPr>
      <w:r w:rsidRPr="0019206C">
        <w:rPr>
          <w:i/>
          <w:color w:val="252525"/>
          <w:sz w:val="18"/>
          <w:szCs w:val="18"/>
        </w:rPr>
        <w:t xml:space="preserve">     Attrition Management</w:t>
      </w:r>
    </w:p>
    <w:p w:rsidR="001108BE" w:rsidRPr="0019206C" w:rsidP="0019206C" w14:paraId="1BA35963" w14:textId="09023682">
      <w:pPr>
        <w:spacing w:before="72"/>
        <w:ind w:left="100"/>
        <w:rPr>
          <w:sz w:val="18"/>
          <w:szCs w:val="18"/>
        </w:rPr>
      </w:pPr>
      <w:r w:rsidRPr="0019206C">
        <w:rPr>
          <w:sz w:val="18"/>
          <w:szCs w:val="18"/>
        </w:rPr>
        <w:br w:type="column"/>
      </w:r>
      <w:r w:rsidRPr="0019206C">
        <w:rPr>
          <w:color w:val="252525"/>
          <w:sz w:val="18"/>
          <w:szCs w:val="18"/>
        </w:rPr>
        <w:t xml:space="preserve">     </w:t>
      </w:r>
      <w:r w:rsidRPr="0019206C">
        <w:rPr>
          <w:i/>
          <w:color w:val="252525"/>
          <w:sz w:val="18"/>
          <w:szCs w:val="18"/>
        </w:rPr>
        <w:t>HRMS Management</w:t>
      </w:r>
      <w:r w:rsidRPr="0019206C" w:rsidR="0019206C">
        <w:rPr>
          <w:i/>
          <w:color w:val="252525"/>
          <w:sz w:val="18"/>
          <w:szCs w:val="18"/>
        </w:rPr>
        <w:t>/        implementation</w:t>
      </w:r>
    </w:p>
    <w:p w:rsidR="001108BE" w:rsidRPr="0019206C" w14:paraId="64A8DC31" w14:textId="77777777">
      <w:pPr>
        <w:spacing w:before="7" w:line="140" w:lineRule="exact"/>
        <w:rPr>
          <w:sz w:val="18"/>
          <w:szCs w:val="18"/>
        </w:rPr>
      </w:pPr>
    </w:p>
    <w:p w:rsidR="001108BE" w:rsidRPr="0019206C" w14:paraId="3D1438FD" w14:textId="77777777">
      <w:pPr>
        <w:rPr>
          <w:sz w:val="18"/>
          <w:szCs w:val="18"/>
        </w:rPr>
      </w:pPr>
      <w:r w:rsidRPr="0019206C">
        <w:rPr>
          <w:color w:val="252525"/>
          <w:sz w:val="18"/>
          <w:szCs w:val="18"/>
        </w:rPr>
        <w:t xml:space="preserve">      </w:t>
      </w:r>
      <w:r w:rsidRPr="0019206C">
        <w:rPr>
          <w:i/>
          <w:color w:val="252525"/>
          <w:sz w:val="18"/>
          <w:szCs w:val="18"/>
        </w:rPr>
        <w:t>HR Policies &amp; Manuals</w:t>
      </w:r>
    </w:p>
    <w:p w:rsidR="001108BE" w:rsidRPr="0019206C" w14:paraId="4BDB1F0C" w14:textId="77777777">
      <w:pPr>
        <w:spacing w:before="7" w:line="140" w:lineRule="exact"/>
        <w:rPr>
          <w:sz w:val="18"/>
          <w:szCs w:val="18"/>
        </w:rPr>
      </w:pPr>
    </w:p>
    <w:p w:rsidR="001108BE" w:rsidRPr="0019206C" w14:paraId="3042E0BC" w14:textId="77777777">
      <w:pPr>
        <w:ind w:right="-48"/>
        <w:rPr>
          <w:sz w:val="18"/>
          <w:szCs w:val="18"/>
        </w:rPr>
      </w:pPr>
      <w:r w:rsidRPr="0019206C">
        <w:rPr>
          <w:color w:val="252525"/>
          <w:sz w:val="18"/>
          <w:szCs w:val="18"/>
        </w:rPr>
        <w:t xml:space="preserve">      </w:t>
      </w:r>
      <w:r w:rsidRPr="0019206C">
        <w:rPr>
          <w:i/>
          <w:color w:val="252525"/>
          <w:sz w:val="18"/>
          <w:szCs w:val="18"/>
        </w:rPr>
        <w:t>Off-Boarding &amp; Exit Formalities</w:t>
      </w:r>
    </w:p>
    <w:p w:rsidR="001108BE" w:rsidRPr="0019206C" w14:paraId="10B449D1" w14:textId="77777777">
      <w:pPr>
        <w:spacing w:before="9" w:line="140" w:lineRule="exact"/>
        <w:rPr>
          <w:sz w:val="18"/>
          <w:szCs w:val="18"/>
        </w:rPr>
      </w:pPr>
    </w:p>
    <w:p w:rsidR="001108BE" w:rsidRPr="0019206C" w14:paraId="6F808F45" w14:textId="77777777">
      <w:pPr>
        <w:rPr>
          <w:sz w:val="18"/>
          <w:szCs w:val="18"/>
        </w:rPr>
      </w:pPr>
      <w:r w:rsidRPr="0019206C">
        <w:rPr>
          <w:color w:val="252525"/>
          <w:sz w:val="18"/>
          <w:szCs w:val="18"/>
        </w:rPr>
        <w:t xml:space="preserve">      </w:t>
      </w:r>
      <w:r w:rsidRPr="0019206C">
        <w:rPr>
          <w:i/>
          <w:color w:val="252525"/>
          <w:sz w:val="18"/>
          <w:szCs w:val="18"/>
        </w:rPr>
        <w:t>Full &amp; Final Settlement</w:t>
      </w:r>
    </w:p>
    <w:p w:rsidR="001108BE" w:rsidRPr="0019206C" w14:paraId="32053AAF" w14:textId="77777777">
      <w:pPr>
        <w:spacing w:before="7" w:line="140" w:lineRule="exact"/>
        <w:rPr>
          <w:sz w:val="18"/>
          <w:szCs w:val="18"/>
        </w:rPr>
      </w:pPr>
    </w:p>
    <w:p w:rsidR="001108BE" w:rsidRPr="0019206C" w14:paraId="0DA925B7" w14:textId="77777777">
      <w:pPr>
        <w:rPr>
          <w:sz w:val="18"/>
          <w:szCs w:val="18"/>
        </w:rPr>
      </w:pPr>
      <w:r w:rsidRPr="0019206C">
        <w:rPr>
          <w:color w:val="252525"/>
          <w:sz w:val="18"/>
          <w:szCs w:val="18"/>
        </w:rPr>
        <w:t xml:space="preserve">      </w:t>
      </w:r>
      <w:r w:rsidRPr="0019206C">
        <w:rPr>
          <w:i/>
          <w:color w:val="252525"/>
          <w:sz w:val="18"/>
          <w:szCs w:val="18"/>
        </w:rPr>
        <w:t>Mediclaim Settlement</w:t>
      </w:r>
    </w:p>
    <w:p w:rsidR="001108BE" w:rsidRPr="0019206C" w14:paraId="2D18A4AA" w14:textId="77777777">
      <w:pPr>
        <w:spacing w:before="7" w:line="140" w:lineRule="exact"/>
        <w:rPr>
          <w:sz w:val="18"/>
          <w:szCs w:val="18"/>
        </w:rPr>
      </w:pPr>
    </w:p>
    <w:p w:rsidR="001108BE" w:rsidRPr="0019206C" w14:paraId="2571D6AA" w14:textId="77777777">
      <w:pPr>
        <w:rPr>
          <w:sz w:val="18"/>
          <w:szCs w:val="18"/>
        </w:rPr>
      </w:pPr>
      <w:r w:rsidRPr="0019206C">
        <w:rPr>
          <w:color w:val="252525"/>
          <w:sz w:val="18"/>
          <w:szCs w:val="18"/>
        </w:rPr>
        <w:t xml:space="preserve">      </w:t>
      </w:r>
      <w:r w:rsidRPr="0019206C">
        <w:rPr>
          <w:i/>
          <w:color w:val="252525"/>
          <w:sz w:val="18"/>
          <w:szCs w:val="18"/>
        </w:rPr>
        <w:t>Performance Appraisals</w:t>
      </w:r>
    </w:p>
    <w:p w:rsidR="001108BE" w:rsidRPr="0019206C" w14:paraId="1B45077C" w14:textId="77777777">
      <w:pPr>
        <w:spacing w:before="7" w:line="140" w:lineRule="exact"/>
        <w:rPr>
          <w:sz w:val="18"/>
          <w:szCs w:val="18"/>
        </w:rPr>
      </w:pPr>
    </w:p>
    <w:p w:rsidR="001108BE" w:rsidRPr="0019206C" w14:paraId="423CDDB7" w14:textId="77777777">
      <w:pPr>
        <w:rPr>
          <w:sz w:val="18"/>
          <w:szCs w:val="18"/>
        </w:rPr>
      </w:pPr>
      <w:r w:rsidRPr="0019206C">
        <w:rPr>
          <w:color w:val="252525"/>
          <w:sz w:val="18"/>
          <w:szCs w:val="18"/>
        </w:rPr>
        <w:t xml:space="preserve">      </w:t>
      </w:r>
      <w:r w:rsidRPr="0019206C">
        <w:rPr>
          <w:i/>
          <w:color w:val="252525"/>
          <w:sz w:val="18"/>
          <w:szCs w:val="18"/>
        </w:rPr>
        <w:t>Training &amp; Development</w:t>
      </w:r>
    </w:p>
    <w:p w:rsidR="001108BE" w:rsidRPr="0019206C" w14:paraId="34127BC4" w14:textId="77777777">
      <w:pPr>
        <w:spacing w:before="9" w:line="140" w:lineRule="exact"/>
        <w:rPr>
          <w:sz w:val="18"/>
          <w:szCs w:val="18"/>
        </w:rPr>
      </w:pPr>
    </w:p>
    <w:p w:rsidR="001108BE" w:rsidRPr="0019206C" w14:paraId="4422D037" w14:textId="77777777">
      <w:pPr>
        <w:rPr>
          <w:sz w:val="18"/>
          <w:szCs w:val="18"/>
        </w:rPr>
      </w:pPr>
      <w:r w:rsidRPr="0019206C">
        <w:rPr>
          <w:color w:val="252525"/>
          <w:sz w:val="18"/>
          <w:szCs w:val="18"/>
        </w:rPr>
        <w:t xml:space="preserve">      </w:t>
      </w:r>
      <w:r w:rsidRPr="0019206C">
        <w:rPr>
          <w:i/>
          <w:color w:val="252525"/>
          <w:sz w:val="18"/>
          <w:szCs w:val="18"/>
        </w:rPr>
        <w:t>Administration</w:t>
      </w:r>
    </w:p>
    <w:bookmarkEnd w:id="1"/>
    <w:p w:rsidR="001108BE" w14:paraId="069AA8CC" w14:textId="77777777">
      <w:pPr>
        <w:spacing w:before="24"/>
        <w:ind w:left="26"/>
        <w:rPr>
          <w:sz w:val="24"/>
          <w:szCs w:val="24"/>
        </w:rPr>
      </w:pPr>
      <w:r w:rsidRPr="0019206C">
        <w:rPr>
          <w:sz w:val="18"/>
          <w:szCs w:val="18"/>
        </w:rPr>
        <w:br w:type="column"/>
      </w:r>
      <w:r>
        <w:rPr>
          <w:b/>
          <w:color w:val="FFFFFF"/>
          <w:sz w:val="24"/>
          <w:szCs w:val="24"/>
        </w:rPr>
        <w:t>SOCIAL CONNECT</w:t>
      </w:r>
    </w:p>
    <w:p w:rsidR="001108BE" w14:paraId="764A5347" w14:textId="77777777">
      <w:pPr>
        <w:spacing w:line="200" w:lineRule="exact"/>
      </w:pPr>
    </w:p>
    <w:p w:rsidR="001108BE" w14:paraId="1C69BB56" w14:textId="3FCBF38B">
      <w:pPr>
        <w:spacing w:before="18" w:line="220" w:lineRule="exact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72" type="#_x0000_t75" style="width:18pt;height:18pt;margin-top:17.05pt;margin-left:-28pt;position:absolute;z-index:-251648000">
            <v:imagedata r:id="rId19" o:title=""/>
          </v:shape>
        </w:pict>
      </w:r>
    </w:p>
    <w:p w:rsidR="001108BE" w14:paraId="1F44A57D" w14:textId="77777777">
      <w:pPr>
        <w:ind w:left="29"/>
      </w:pPr>
      <w:r>
        <w:rPr>
          <w:color w:val="FFFFFF"/>
          <w:w w:val="99"/>
        </w:rPr>
        <w:t>live:mohitapatel</w:t>
      </w:r>
    </w:p>
    <w:p w:rsidR="001108BE" w14:paraId="278D7EAF" w14:textId="77777777">
      <w:pPr>
        <w:spacing w:line="200" w:lineRule="exact"/>
      </w:pPr>
    </w:p>
    <w:p w:rsidR="001108BE" w14:paraId="7A41C3FB" w14:textId="77777777">
      <w:pPr>
        <w:spacing w:line="200" w:lineRule="exact"/>
      </w:pPr>
    </w:p>
    <w:p w:rsidR="001108BE" w14:paraId="48086E2B" w14:textId="6CB2B5E9">
      <w:pPr>
        <w:spacing w:before="4" w:line="220" w:lineRule="exact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73" type="#_x0000_t75" style="width:19.75pt;height:19.75pt;margin-top:14.15pt;margin-left:-27.6pt;position:absolute;z-index:-251646976">
            <v:imagedata r:id="rId20" o:title=""/>
          </v:shape>
        </w:pict>
      </w:r>
    </w:p>
    <w:p w:rsidR="001108BE" w14:paraId="06773660" w14:textId="77777777">
      <w:pPr>
        <w:ind w:left="14"/>
      </w:pPr>
      <w:r>
        <w:rPr>
          <w:color w:val="FFFFFF"/>
          <w:w w:val="99"/>
        </w:rPr>
        <w:t>@</w:t>
      </w:r>
      <w:r>
        <w:rPr>
          <w:color w:val="FFFFFF"/>
          <w:w w:val="99"/>
        </w:rPr>
        <w:t>mohitapatel</w:t>
      </w:r>
    </w:p>
    <w:p w:rsidR="001108BE" w14:paraId="266DB0AE" w14:textId="77777777">
      <w:pPr>
        <w:spacing w:line="200" w:lineRule="exact"/>
      </w:pPr>
    </w:p>
    <w:p w:rsidR="001108BE" w14:paraId="591FD8B4" w14:textId="77777777">
      <w:pPr>
        <w:spacing w:line="200" w:lineRule="exact"/>
      </w:pPr>
    </w:p>
    <w:p w:rsidR="001108BE" w14:paraId="35C954E5" w14:textId="6B31365A">
      <w:pPr>
        <w:spacing w:before="10" w:line="200" w:lineRule="exact"/>
      </w:pPr>
      <w:r>
        <w:rPr>
          <w:noProof/>
        </w:rPr>
        <w:pict>
          <v:shape id="_x0000_s1074" type="#_x0000_t75" style="width:23.95pt;height:23.25pt;margin-top:10.1pt;margin-left:-32pt;position:absolute;z-index:-251645952">
            <v:imagedata r:id="rId21" o:title=""/>
          </v:shape>
        </w:pict>
      </w:r>
    </w:p>
    <w:p w:rsidR="001108BE" w:rsidP="00564673" w14:paraId="07CAB76D" w14:textId="77777777">
      <w:pPr>
        <w:ind w:firstLine="14"/>
        <w:sectPr>
          <w:type w:val="continuous"/>
          <w:pgSz w:w="11920" w:h="16840"/>
          <w:pgMar w:top="1000" w:right="260" w:bottom="280" w:left="620" w:header="720" w:footer="720" w:gutter="0"/>
          <w:cols w:num="3" w:space="720" w:equalWidth="0">
            <w:col w:w="3150" w:space="384"/>
            <w:col w:w="2836" w:space="1580"/>
            <w:col w:w="3090"/>
          </w:cols>
        </w:sectPr>
      </w:pPr>
      <w:r>
        <w:rPr>
          <w:color w:val="FFFFFF"/>
          <w:w w:val="99"/>
        </w:rPr>
        <w:t>/in/</w:t>
      </w:r>
      <w:r>
        <w:rPr>
          <w:color w:val="FFFFFF"/>
          <w:w w:val="99"/>
        </w:rPr>
        <w:t>mohitapatel</w:t>
      </w:r>
    </w:p>
    <w:p w:rsidR="001108BE" w14:paraId="06EB8919" w14:textId="34663369">
      <w:pPr>
        <w:spacing w:before="53" w:line="280" w:lineRule="exact"/>
        <w:ind w:left="759"/>
        <w:rPr>
          <w:b/>
          <w:color w:val="2C3C50"/>
          <w:w w:val="99"/>
          <w:sz w:val="22"/>
          <w:szCs w:val="22"/>
        </w:rPr>
      </w:pPr>
      <w:r w:rsidRPr="00311BC5">
        <w:rPr>
          <w:b/>
          <w:color w:val="002060"/>
          <w:w w:val="99"/>
          <w:sz w:val="22"/>
          <w:szCs w:val="22"/>
        </w:rPr>
        <w:t>PROFESSIONAL</w:t>
      </w:r>
      <w:r w:rsidRPr="00311BC5">
        <w:rPr>
          <w:b/>
          <w:color w:val="002060"/>
          <w:sz w:val="22"/>
          <w:szCs w:val="22"/>
        </w:rPr>
        <w:t xml:space="preserve"> </w:t>
      </w:r>
      <w:r w:rsidRPr="00311BC5">
        <w:rPr>
          <w:b/>
          <w:color w:val="002060"/>
          <w:w w:val="99"/>
          <w:sz w:val="22"/>
          <w:szCs w:val="22"/>
        </w:rPr>
        <w:t>EXPOSURE</w:t>
      </w:r>
    </w:p>
    <w:p w:rsidR="00044135" w:rsidRPr="009B4B6E" w:rsidP="009B4B6E" w14:paraId="4FCF1CCC" w14:textId="26E7B99A">
      <w:pPr>
        <w:ind w:left="72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  <w:r w:rsidRPr="009B4B6E">
        <w:rPr>
          <w:rFonts w:eastAsia="Cambria" w:asciiTheme="majorHAnsi" w:hAnsiTheme="majorHAnsi" w:cs="Arial"/>
          <w:b/>
          <w:bCs/>
          <w:sz w:val="22"/>
          <w:szCs w:val="22"/>
        </w:rPr>
        <w:t>Communication.</w:t>
      </w:r>
      <w:r w:rsidRPr="009B4B6E" w:rsidR="009B4B6E">
        <w:rPr>
          <w:rFonts w:eastAsia="Cambria" w:asciiTheme="majorHAnsi" w:hAnsiTheme="majorHAnsi" w:cs="Arial"/>
          <w:b/>
          <w:bCs/>
          <w:sz w:val="22"/>
          <w:szCs w:val="22"/>
        </w:rPr>
        <w:tab/>
      </w:r>
      <w:r w:rsidRPr="009B4B6E">
        <w:rPr>
          <w:rFonts w:eastAsia="Cambria" w:asciiTheme="majorHAnsi" w:hAnsiTheme="majorHAnsi" w:cs="Arial"/>
          <w:b/>
          <w:bCs/>
          <w:sz w:val="22"/>
          <w:szCs w:val="22"/>
        </w:rPr>
        <w:t>Global &amp; Cultural Awareness.</w:t>
      </w:r>
      <w:r w:rsidRPr="009B4B6E" w:rsidR="009B4B6E">
        <w:rPr>
          <w:rFonts w:eastAsia="Cambria" w:asciiTheme="majorHAnsi" w:hAnsiTheme="majorHAnsi" w:cs="Arial"/>
          <w:b/>
          <w:bCs/>
          <w:sz w:val="22"/>
          <w:szCs w:val="22"/>
        </w:rPr>
        <w:tab/>
      </w:r>
      <w:r w:rsidRPr="009B4B6E">
        <w:rPr>
          <w:rFonts w:eastAsia="Cambria" w:asciiTheme="majorHAnsi" w:hAnsiTheme="majorHAnsi" w:cs="Arial"/>
          <w:b/>
          <w:bCs/>
          <w:sz w:val="22"/>
          <w:szCs w:val="22"/>
        </w:rPr>
        <w:t>HR Expertise.</w:t>
      </w:r>
      <w:r w:rsidRPr="009B4B6E" w:rsidR="009B4B6E">
        <w:rPr>
          <w:rFonts w:eastAsia="Cambria" w:asciiTheme="majorHAnsi" w:hAnsiTheme="majorHAnsi" w:cs="Arial"/>
          <w:b/>
          <w:bCs/>
          <w:sz w:val="22"/>
          <w:szCs w:val="22"/>
        </w:rPr>
        <w:tab/>
      </w:r>
      <w:r w:rsidRPr="009B4B6E">
        <w:rPr>
          <w:rFonts w:eastAsia="Cambria" w:asciiTheme="majorHAnsi" w:hAnsiTheme="majorHAnsi" w:cs="Arial"/>
          <w:b/>
          <w:bCs/>
          <w:sz w:val="22"/>
          <w:szCs w:val="22"/>
        </w:rPr>
        <w:t>Relationship Management.</w:t>
      </w:r>
    </w:p>
    <w:p w:rsidR="001108BE" w:rsidRPr="004C0C6B" w14:paraId="14F735EA" w14:textId="77777777">
      <w:pPr>
        <w:spacing w:before="4" w:line="180" w:lineRule="exact"/>
        <w:rPr>
          <w:sz w:val="22"/>
          <w:szCs w:val="22"/>
        </w:rPr>
      </w:pPr>
    </w:p>
    <w:p w:rsidR="009B4B6E" w:rsidP="00464FF9" w14:paraId="6FD7AE20" w14:textId="77777777">
      <w:pPr>
        <w:ind w:left="72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</w:p>
    <w:p w:rsidR="00464FF9" w:rsidRPr="001F57B4" w:rsidP="00464FF9" w14:paraId="19B490EA" w14:textId="22C80E42">
      <w:pPr>
        <w:ind w:left="72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  <w:r>
        <w:rPr>
          <w:rFonts w:eastAsia="Cambria" w:asciiTheme="majorHAnsi" w:hAnsiTheme="majorHAnsi" w:cs="Arial"/>
          <w:b/>
          <w:bCs/>
          <w:sz w:val="22"/>
          <w:szCs w:val="22"/>
        </w:rPr>
        <w:t>Ciberspring Technologies</w:t>
      </w:r>
      <w:r w:rsidRPr="00464FF9">
        <w:rPr>
          <w:rFonts w:eastAsia="Cambria" w:asciiTheme="majorHAnsi" w:hAnsiTheme="majorHAnsi" w:cs="Arial"/>
          <w:b/>
          <w:bCs/>
          <w:sz w:val="22"/>
          <w:szCs w:val="22"/>
        </w:rPr>
        <w:t xml:space="preserve"> </w:t>
      </w:r>
      <w:r>
        <w:rPr>
          <w:rFonts w:eastAsia="Cambria" w:asciiTheme="majorHAnsi" w:hAnsiTheme="majorHAnsi" w:cs="Arial"/>
          <w:b/>
          <w:bCs/>
          <w:sz w:val="22"/>
          <w:szCs w:val="22"/>
        </w:rPr>
        <w:t>I</w:t>
      </w:r>
      <w:r w:rsidRPr="00464FF9">
        <w:rPr>
          <w:rFonts w:eastAsia="Cambria" w:asciiTheme="majorHAnsi" w:hAnsiTheme="majorHAnsi" w:cs="Arial"/>
          <w:b/>
          <w:bCs/>
          <w:sz w:val="22"/>
          <w:szCs w:val="22"/>
        </w:rPr>
        <w:t xml:space="preserve">ndia </w:t>
      </w:r>
      <w:r>
        <w:rPr>
          <w:rFonts w:eastAsia="Cambria" w:asciiTheme="majorHAnsi" w:hAnsiTheme="majorHAnsi" w:cs="Arial"/>
          <w:b/>
          <w:bCs/>
          <w:sz w:val="22"/>
          <w:szCs w:val="22"/>
        </w:rPr>
        <w:t>P</w:t>
      </w:r>
      <w:r w:rsidRPr="00464FF9">
        <w:rPr>
          <w:rFonts w:eastAsia="Cambria" w:asciiTheme="majorHAnsi" w:hAnsiTheme="majorHAnsi" w:cs="Arial"/>
          <w:b/>
          <w:bCs/>
          <w:sz w:val="22"/>
          <w:szCs w:val="22"/>
        </w:rPr>
        <w:t xml:space="preserve">rivate </w:t>
      </w:r>
      <w:r>
        <w:rPr>
          <w:rFonts w:eastAsia="Cambria" w:asciiTheme="majorHAnsi" w:hAnsiTheme="majorHAnsi" w:cs="Arial"/>
          <w:b/>
          <w:bCs/>
          <w:sz w:val="22"/>
          <w:szCs w:val="22"/>
        </w:rPr>
        <w:t>L</w:t>
      </w:r>
      <w:r w:rsidRPr="00464FF9">
        <w:rPr>
          <w:rFonts w:eastAsia="Cambria" w:asciiTheme="majorHAnsi" w:hAnsiTheme="majorHAnsi" w:cs="Arial"/>
          <w:b/>
          <w:bCs/>
          <w:sz w:val="22"/>
          <w:szCs w:val="22"/>
        </w:rPr>
        <w:t>imited</w:t>
      </w:r>
      <w:r>
        <w:rPr>
          <w:rFonts w:eastAsia="Cambria" w:asciiTheme="majorHAnsi" w:hAnsiTheme="majorHAnsi" w:cs="Arial"/>
          <w:b/>
          <w:bCs/>
          <w:sz w:val="22"/>
          <w:szCs w:val="22"/>
        </w:rPr>
        <w:tab/>
      </w:r>
      <w:r>
        <w:rPr>
          <w:rFonts w:eastAsia="Cambria" w:asciiTheme="majorHAnsi" w:hAnsiTheme="majorHAnsi" w:cs="Arial"/>
          <w:b/>
          <w:bCs/>
          <w:sz w:val="22"/>
          <w:szCs w:val="22"/>
        </w:rPr>
        <w:tab/>
      </w:r>
      <w:r>
        <w:rPr>
          <w:rFonts w:eastAsia="Cambria" w:asciiTheme="majorHAnsi" w:hAnsiTheme="majorHAnsi" w:cs="Arial"/>
          <w:b/>
          <w:bCs/>
          <w:sz w:val="22"/>
          <w:szCs w:val="22"/>
        </w:rPr>
        <w:tab/>
      </w:r>
      <w:r>
        <w:rPr>
          <w:rFonts w:eastAsia="Cambria" w:asciiTheme="majorHAnsi" w:hAnsiTheme="majorHAnsi" w:cs="Arial"/>
          <w:b/>
          <w:bCs/>
          <w:sz w:val="22"/>
          <w:szCs w:val="22"/>
        </w:rPr>
        <w:tab/>
      </w:r>
      <w:r>
        <w:rPr>
          <w:rFonts w:eastAsia="Cambria" w:asciiTheme="majorHAnsi" w:hAnsiTheme="majorHAnsi" w:cs="Arial"/>
          <w:b/>
          <w:bCs/>
          <w:sz w:val="22"/>
          <w:szCs w:val="22"/>
        </w:rPr>
        <w:tab/>
        <w:t>Jan 2019 – Till Now</w:t>
      </w:r>
    </w:p>
    <w:p w:rsidR="00464FF9" w:rsidRPr="001F57B4" w:rsidP="00464FF9" w14:paraId="3F282D0F" w14:textId="54E58B73">
      <w:pPr>
        <w:ind w:left="72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  <w:r>
        <w:rPr>
          <w:rFonts w:eastAsia="Cambria" w:asciiTheme="majorHAnsi" w:hAnsiTheme="majorHAnsi" w:cs="Arial"/>
          <w:b/>
          <w:bCs/>
          <w:sz w:val="22"/>
          <w:szCs w:val="22"/>
        </w:rPr>
        <w:t>Human Resource</w:t>
      </w:r>
      <w:r w:rsidRPr="001F57B4">
        <w:rPr>
          <w:rFonts w:eastAsia="Cambria" w:asciiTheme="majorHAnsi" w:hAnsiTheme="majorHAnsi" w:cs="Arial"/>
          <w:b/>
          <w:bCs/>
          <w:sz w:val="22"/>
          <w:szCs w:val="22"/>
        </w:rPr>
        <w:t xml:space="preserve"> Manager </w:t>
      </w:r>
    </w:p>
    <w:p w:rsidR="00464FF9" w:rsidP="00464FF9" w14:paraId="0355804E" w14:textId="03F1E2D4">
      <w:pPr>
        <w:ind w:left="72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 xml:space="preserve">Company Profile: </w:t>
      </w:r>
    </w:p>
    <w:p w:rsidR="00A041DC" w:rsidP="00A041DC" w14:paraId="71979AE1" w14:textId="35545B1F">
      <w:pPr>
        <w:ind w:left="144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  <w:r w:rsidRPr="00A041DC">
        <w:rPr>
          <w:rFonts w:eastAsia="Cambria" w:asciiTheme="majorHAnsi" w:hAnsiTheme="majorHAnsi" w:cs="Arial"/>
          <w:b/>
          <w:bCs/>
          <w:sz w:val="22"/>
          <w:szCs w:val="22"/>
        </w:rPr>
        <w:t>Ciberspring was launched to address the growing demand for technological experience in a customer centric universe.</w:t>
      </w:r>
      <w:r>
        <w:rPr>
          <w:rFonts w:eastAsia="Cambria" w:asciiTheme="majorHAnsi" w:hAnsiTheme="majorHAnsi" w:cs="Arial"/>
          <w:b/>
          <w:bCs/>
          <w:sz w:val="22"/>
          <w:szCs w:val="22"/>
        </w:rPr>
        <w:t xml:space="preserve"> Ciberspring </w:t>
      </w:r>
      <w:r w:rsidRPr="00A041DC">
        <w:rPr>
          <w:rFonts w:eastAsia="Cambria" w:asciiTheme="majorHAnsi" w:hAnsiTheme="majorHAnsi" w:cs="Arial"/>
          <w:b/>
          <w:bCs/>
          <w:sz w:val="22"/>
          <w:szCs w:val="22"/>
        </w:rPr>
        <w:t>builds application and development programs that ruthlessly prioritize your desired outcome. </w:t>
      </w:r>
      <w:r>
        <w:rPr>
          <w:rFonts w:eastAsia="Cambria" w:asciiTheme="majorHAnsi" w:hAnsiTheme="majorHAnsi" w:cs="Arial"/>
          <w:b/>
          <w:bCs/>
          <w:sz w:val="22"/>
          <w:szCs w:val="22"/>
        </w:rPr>
        <w:t xml:space="preserve">Some example Platforms are Sitecore, Salesforce, Pegasystems, Eloqua, Adobe and many more. </w:t>
      </w:r>
    </w:p>
    <w:p w:rsidR="00464FF9" w:rsidP="001F57B4" w14:paraId="4D964FF0" w14:textId="00297BE8">
      <w:pPr>
        <w:ind w:left="72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  <w:r>
        <w:rPr>
          <w:rFonts w:eastAsia="Cambria" w:asciiTheme="majorHAnsi" w:hAnsiTheme="majorHAnsi" w:cs="Arial"/>
          <w:b/>
          <w:bCs/>
          <w:sz w:val="22"/>
          <w:szCs w:val="22"/>
        </w:rPr>
        <w:t>Job Role:</w:t>
      </w:r>
    </w:p>
    <w:p w:rsidR="00044135" w:rsidRPr="00044135" w:rsidP="00044135" w14:paraId="528318AB" w14:textId="160E4770">
      <w:pPr>
        <w:pStyle w:val="ListParagraph"/>
        <w:numPr>
          <w:ilvl w:val="0"/>
          <w:numId w:val="9"/>
        </w:numPr>
        <w:jc w:val="both"/>
        <w:rPr>
          <w:rFonts w:eastAsia="Cambria" w:asciiTheme="majorHAnsi" w:hAnsiTheme="majorHAnsi" w:cs="Arial"/>
          <w:sz w:val="22"/>
          <w:szCs w:val="22"/>
        </w:rPr>
      </w:pPr>
      <w:r w:rsidRPr="00044135">
        <w:rPr>
          <w:rFonts w:eastAsia="Cambria" w:asciiTheme="majorHAnsi" w:hAnsiTheme="majorHAnsi" w:cs="Arial"/>
          <w:sz w:val="22"/>
          <w:szCs w:val="22"/>
        </w:rPr>
        <w:t>Designed and Implemented Human Resource Policies and Manual</w:t>
      </w:r>
    </w:p>
    <w:p w:rsidR="00044135" w:rsidP="00044135" w14:paraId="2CC8C5CA" w14:textId="63A1DC76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Collaborating with senior to create vision, policies, strategic goals and objectives for the business unit.</w:t>
      </w:r>
    </w:p>
    <w:p w:rsidR="00044135" w:rsidRPr="004C0C6B" w:rsidP="00044135" w14:paraId="5D219C35" w14:textId="5B8C02AC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Manage  the  entire  gamut  of  HR  functions  of employee  life  cycle more specific to Recruitment, Onboarding, Induction &amp; Orientation, Attendance &amp; Leave management, , HR Policies, Training &amp; Development, Performance Appraisals, Exit Formalities, Mediclaim, Employee Engagement &amp; Relation, HR Helpdesk (HRSS), HRIS/HRMS Management, F&amp;F Settlement,</w:t>
      </w:r>
    </w:p>
    <w:p w:rsidR="00044135" w:rsidP="00044135" w14:paraId="60CC3F4E" w14:textId="77777777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044135">
        <w:rPr>
          <w:rFonts w:eastAsia="Cambria" w:asciiTheme="majorHAnsi" w:hAnsiTheme="majorHAnsi" w:cs="Arial"/>
          <w:sz w:val="22"/>
          <w:szCs w:val="22"/>
        </w:rPr>
        <w:t>Managing Attrition, formulating various strategies and actions to increase employee engagement and commitment.</w:t>
      </w:r>
      <w:r w:rsidRPr="00044135"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</w:t>
      </w:r>
      <w:r w:rsidRPr="00044135">
        <w:rPr>
          <w:rFonts w:eastAsia="Cambria" w:asciiTheme="majorHAnsi" w:hAnsiTheme="majorHAnsi" w:cs="Arial"/>
          <w:sz w:val="22"/>
          <w:szCs w:val="22"/>
        </w:rPr>
        <w:t>Works closely with management and employees to improve work relationships, build morale, and increase productivity and retention.</w:t>
      </w:r>
    </w:p>
    <w:p w:rsidR="00044135" w:rsidP="00044135" w14:paraId="266CCBED" w14:textId="77777777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044135">
        <w:rPr>
          <w:rFonts w:eastAsia="Cambria" w:asciiTheme="majorHAnsi" w:hAnsiTheme="majorHAnsi" w:cs="Arial"/>
          <w:sz w:val="22"/>
          <w:szCs w:val="22"/>
        </w:rPr>
        <w:t>Develops contract terms for new hires, promotions and transfers.</w:t>
      </w:r>
    </w:p>
    <w:p w:rsidR="00044135" w:rsidRPr="00044135" w:rsidP="00044135" w14:paraId="64EAEB9B" w14:textId="21F7421E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044135">
        <w:rPr>
          <w:rFonts w:eastAsia="Cambria" w:asciiTheme="majorHAnsi" w:hAnsiTheme="majorHAnsi" w:cs="Arial"/>
          <w:sz w:val="22"/>
          <w:szCs w:val="22"/>
        </w:rPr>
        <w:t xml:space="preserve">Assists international </w:t>
      </w:r>
      <w:r>
        <w:rPr>
          <w:rFonts w:eastAsia="Cambria" w:asciiTheme="majorHAnsi" w:hAnsiTheme="majorHAnsi" w:cs="Arial"/>
          <w:sz w:val="22"/>
          <w:szCs w:val="22"/>
        </w:rPr>
        <w:t>Team member</w:t>
      </w:r>
      <w:r w:rsidRPr="00044135">
        <w:rPr>
          <w:rFonts w:eastAsia="Cambria" w:asciiTheme="majorHAnsi" w:hAnsiTheme="majorHAnsi" w:cs="Arial"/>
          <w:sz w:val="22"/>
          <w:szCs w:val="22"/>
        </w:rPr>
        <w:t xml:space="preserve"> with </w:t>
      </w:r>
      <w:r>
        <w:rPr>
          <w:rFonts w:eastAsia="Cambria" w:asciiTheme="majorHAnsi" w:hAnsiTheme="majorHAnsi" w:cs="Arial"/>
          <w:sz w:val="22"/>
          <w:szCs w:val="22"/>
        </w:rPr>
        <w:t xml:space="preserve">offshore </w:t>
      </w:r>
      <w:r w:rsidRPr="00044135">
        <w:rPr>
          <w:rFonts w:eastAsia="Cambria" w:asciiTheme="majorHAnsi" w:hAnsiTheme="majorHAnsi" w:cs="Arial"/>
          <w:sz w:val="22"/>
          <w:szCs w:val="22"/>
        </w:rPr>
        <w:t>and related HR matters.</w:t>
      </w:r>
    </w:p>
    <w:p w:rsidR="00044135" w:rsidP="00044135" w14:paraId="4EF01472" w14:textId="191705B4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044135">
        <w:rPr>
          <w:rFonts w:eastAsia="Cambria" w:asciiTheme="majorHAnsi" w:hAnsiTheme="majorHAnsi" w:cs="Arial"/>
          <w:sz w:val="22"/>
          <w:szCs w:val="22"/>
        </w:rPr>
        <w:t>Resolving complex employee relations issues and address grievances</w:t>
      </w:r>
      <w:r>
        <w:rPr>
          <w:rFonts w:eastAsia="Cambria" w:asciiTheme="majorHAnsi" w:hAnsiTheme="majorHAnsi" w:cs="Arial"/>
          <w:sz w:val="22"/>
          <w:szCs w:val="22"/>
        </w:rPr>
        <w:t>.</w:t>
      </w:r>
    </w:p>
    <w:p w:rsidR="00044135" w:rsidP="00044135" w14:paraId="64A21043" w14:textId="72FD26DA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044135">
        <w:rPr>
          <w:rFonts w:eastAsia="Cambria" w:asciiTheme="majorHAnsi" w:hAnsiTheme="majorHAnsi" w:cs="Arial"/>
          <w:sz w:val="22"/>
          <w:szCs w:val="22"/>
        </w:rPr>
        <w:t>Consult with line management and provide daily HR guidance</w:t>
      </w:r>
      <w:r>
        <w:rPr>
          <w:rFonts w:eastAsia="Cambria" w:asciiTheme="majorHAnsi" w:hAnsiTheme="majorHAnsi" w:cs="Arial"/>
          <w:sz w:val="22"/>
          <w:szCs w:val="22"/>
        </w:rPr>
        <w:t>.</w:t>
      </w:r>
    </w:p>
    <w:p w:rsidR="00044135" w:rsidP="00044135" w14:paraId="23428B48" w14:textId="33806764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044135">
        <w:rPr>
          <w:rFonts w:eastAsia="Cambria" w:asciiTheme="majorHAnsi" w:hAnsiTheme="majorHAnsi" w:cs="Arial"/>
          <w:sz w:val="22"/>
          <w:szCs w:val="22"/>
        </w:rPr>
        <w:t>Monitor and report on workforce and succession planning</w:t>
      </w:r>
      <w:r>
        <w:rPr>
          <w:rFonts w:eastAsia="Cambria" w:asciiTheme="majorHAnsi" w:hAnsiTheme="majorHAnsi" w:cs="Arial"/>
          <w:sz w:val="22"/>
          <w:szCs w:val="22"/>
        </w:rPr>
        <w:t>.</w:t>
      </w:r>
    </w:p>
    <w:p w:rsidR="00044135" w:rsidRPr="00044135" w:rsidP="00044135" w14:paraId="600B4656" w14:textId="51230DA6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044135">
        <w:rPr>
          <w:rFonts w:eastAsia="Cambria" w:asciiTheme="majorHAnsi" w:hAnsiTheme="majorHAnsi" w:cs="Arial"/>
          <w:sz w:val="22"/>
          <w:szCs w:val="22"/>
        </w:rPr>
        <w:t>Identify training needs for teams and individuals</w:t>
      </w:r>
    </w:p>
    <w:p w:rsidR="00044135" w:rsidRPr="004C0C6B" w:rsidP="00044135" w14:paraId="6655551F" w14:textId="581B6C1C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Coordinated and implemented HRMS Software, Attendance ESSL Software for various clients.</w:t>
      </w:r>
    </w:p>
    <w:p w:rsidR="00044135" w:rsidRPr="004C0C6B" w:rsidP="00044135" w14:paraId="53938351" w14:textId="3ADFB71B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044135">
        <w:rPr>
          <w:rFonts w:eastAsia="Cambria" w:asciiTheme="majorHAnsi" w:hAnsiTheme="majorHAnsi" w:cs="Arial"/>
          <w:sz w:val="22"/>
          <w:szCs w:val="22"/>
        </w:rPr>
        <w:t>Suggest new HR strategies</w:t>
      </w:r>
      <w:r>
        <w:rPr>
          <w:rFonts w:eastAsia="Cambria" w:asciiTheme="majorHAnsi" w:hAnsiTheme="majorHAnsi" w:cs="Arial"/>
          <w:sz w:val="22"/>
          <w:szCs w:val="22"/>
        </w:rPr>
        <w:t>.</w:t>
      </w:r>
    </w:p>
    <w:p w:rsidR="00464FF9" w:rsidP="001F57B4" w14:paraId="42F7062C" w14:textId="77777777">
      <w:pPr>
        <w:ind w:left="72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</w:p>
    <w:p w:rsidR="001F57B4" w:rsidRPr="001F57B4" w:rsidP="001F57B4" w14:paraId="6E5F8535" w14:textId="04581A56">
      <w:pPr>
        <w:ind w:left="72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  <w:r w:rsidRPr="001F57B4">
        <w:rPr>
          <w:rFonts w:eastAsia="Cambria" w:asciiTheme="majorHAnsi" w:hAnsiTheme="majorHAnsi" w:cs="Arial"/>
          <w:b/>
          <w:bCs/>
          <w:sz w:val="22"/>
          <w:szCs w:val="22"/>
        </w:rPr>
        <w:t>Think founders</w:t>
      </w:r>
      <w:r w:rsidRPr="001F57B4">
        <w:rPr>
          <w:rFonts w:eastAsia="Cambria" w:asciiTheme="majorHAnsi" w:hAnsiTheme="majorHAnsi" w:cs="Arial"/>
          <w:b/>
          <w:bCs/>
          <w:sz w:val="22"/>
          <w:szCs w:val="22"/>
        </w:rPr>
        <w:t xml:space="preserve"> Advisors Private Limited</w:t>
      </w:r>
      <w:r>
        <w:rPr>
          <w:rFonts w:eastAsia="Cambria" w:asciiTheme="majorHAnsi" w:hAnsiTheme="majorHAnsi" w:cs="Arial"/>
          <w:b/>
          <w:bCs/>
          <w:sz w:val="22"/>
          <w:szCs w:val="22"/>
        </w:rPr>
        <w:tab/>
      </w:r>
      <w:r>
        <w:rPr>
          <w:rFonts w:eastAsia="Cambria" w:asciiTheme="majorHAnsi" w:hAnsiTheme="majorHAnsi" w:cs="Arial"/>
          <w:b/>
          <w:bCs/>
          <w:sz w:val="22"/>
          <w:szCs w:val="22"/>
        </w:rPr>
        <w:tab/>
      </w:r>
      <w:r>
        <w:rPr>
          <w:rFonts w:eastAsia="Cambria" w:asciiTheme="majorHAnsi" w:hAnsiTheme="majorHAnsi" w:cs="Arial"/>
          <w:b/>
          <w:bCs/>
          <w:sz w:val="22"/>
          <w:szCs w:val="22"/>
        </w:rPr>
        <w:tab/>
      </w:r>
      <w:r>
        <w:rPr>
          <w:rFonts w:eastAsia="Cambria" w:asciiTheme="majorHAnsi" w:hAnsiTheme="majorHAnsi" w:cs="Arial"/>
          <w:b/>
          <w:bCs/>
          <w:sz w:val="22"/>
          <w:szCs w:val="22"/>
        </w:rPr>
        <w:tab/>
      </w:r>
      <w:r>
        <w:rPr>
          <w:rFonts w:eastAsia="Cambria" w:asciiTheme="majorHAnsi" w:hAnsiTheme="majorHAnsi" w:cs="Arial"/>
          <w:b/>
          <w:bCs/>
          <w:sz w:val="22"/>
          <w:szCs w:val="22"/>
        </w:rPr>
        <w:tab/>
      </w:r>
      <w:r>
        <w:rPr>
          <w:rFonts w:eastAsia="Cambria" w:asciiTheme="majorHAnsi" w:hAnsiTheme="majorHAnsi" w:cs="Arial"/>
          <w:b/>
          <w:bCs/>
          <w:sz w:val="22"/>
          <w:szCs w:val="22"/>
        </w:rPr>
        <w:tab/>
        <w:t>Aug</w:t>
      </w: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 xml:space="preserve"> 201</w:t>
      </w:r>
      <w:r>
        <w:rPr>
          <w:rFonts w:eastAsia="Cambria" w:asciiTheme="majorHAnsi" w:hAnsiTheme="majorHAnsi" w:cs="Arial"/>
          <w:b/>
          <w:bCs/>
          <w:sz w:val="22"/>
          <w:szCs w:val="22"/>
        </w:rPr>
        <w:t>8</w:t>
      </w: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 xml:space="preserve"> – </w:t>
      </w:r>
      <w:r>
        <w:rPr>
          <w:rFonts w:eastAsia="Cambria" w:asciiTheme="majorHAnsi" w:hAnsiTheme="majorHAnsi" w:cs="Arial"/>
          <w:b/>
          <w:bCs/>
          <w:sz w:val="22"/>
          <w:szCs w:val="22"/>
        </w:rPr>
        <w:t>Jan 2019</w:t>
      </w:r>
    </w:p>
    <w:p w:rsidR="001F57B4" w:rsidRPr="001F57B4" w:rsidP="001F57B4" w14:paraId="72E4BFF6" w14:textId="5F62B1B2">
      <w:pPr>
        <w:ind w:left="72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  <w:r w:rsidRPr="001F57B4">
        <w:rPr>
          <w:rFonts w:eastAsia="Cambria" w:asciiTheme="majorHAnsi" w:hAnsiTheme="majorHAnsi" w:cs="Arial"/>
          <w:b/>
          <w:bCs/>
          <w:sz w:val="22"/>
          <w:szCs w:val="22"/>
        </w:rPr>
        <w:t>Assistant Manager HR &amp; Admin</w:t>
      </w:r>
    </w:p>
    <w:p w:rsidR="001F57B4" w:rsidP="001F57B4" w14:paraId="112D46F1" w14:textId="6847D73F">
      <w:pPr>
        <w:ind w:left="72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 xml:space="preserve">Company Profile: </w:t>
      </w:r>
    </w:p>
    <w:p w:rsidR="001F57B4" w:rsidRPr="001F57B4" w:rsidP="00677C1C" w14:paraId="614245C1" w14:textId="19D7EDA3">
      <w:pPr>
        <w:ind w:left="144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  <w:r w:rsidRPr="00677C1C">
        <w:rPr>
          <w:rFonts w:eastAsia="Cambria" w:asciiTheme="majorHAnsi" w:hAnsiTheme="majorHAnsi" w:cs="Arial"/>
          <w:b/>
          <w:bCs/>
          <w:sz w:val="22"/>
          <w:szCs w:val="22"/>
        </w:rPr>
        <w:t>Think founder</w:t>
      </w:r>
      <w:r w:rsidRPr="00677C1C">
        <w:rPr>
          <w:rFonts w:eastAsia="Cambria" w:asciiTheme="majorHAnsi" w:hAnsiTheme="majorHAnsi" w:cs="Arial"/>
          <w:b/>
          <w:bCs/>
          <w:sz w:val="22"/>
          <w:szCs w:val="22"/>
        </w:rPr>
        <w:t xml:space="preserve"> is a new kind of Healthcare Financial Services company, </w:t>
      </w:r>
      <w:r w:rsidRPr="00677C1C">
        <w:rPr>
          <w:rFonts w:eastAsia="Cambria" w:asciiTheme="majorHAnsi" w:hAnsiTheme="majorHAnsi" w:cs="Arial"/>
          <w:b/>
          <w:bCs/>
          <w:sz w:val="22"/>
          <w:szCs w:val="22"/>
        </w:rPr>
        <w:t>Think</w:t>
      </w:r>
      <w:r w:rsidRPr="00677C1C">
        <w:rPr>
          <w:rFonts w:eastAsia="Cambria" w:asciiTheme="majorHAnsi" w:hAnsiTheme="majorHAnsi" w:cs="Arial"/>
          <w:b/>
          <w:bCs/>
          <w:sz w:val="22"/>
          <w:szCs w:val="22"/>
        </w:rPr>
        <w:t xml:space="preserve"> founders combine</w:t>
      </w:r>
      <w:r>
        <w:rPr>
          <w:rFonts w:eastAsia="Cambria" w:asciiTheme="majorHAnsi" w:hAnsiTheme="majorHAnsi" w:cs="Arial"/>
          <w:b/>
          <w:bCs/>
          <w:sz w:val="22"/>
          <w:szCs w:val="22"/>
        </w:rPr>
        <w:t>s</w:t>
      </w:r>
      <w:r w:rsidRPr="00677C1C">
        <w:rPr>
          <w:rFonts w:eastAsia="Cambria" w:asciiTheme="majorHAnsi" w:hAnsiTheme="majorHAnsi" w:cs="Arial"/>
          <w:b/>
          <w:bCs/>
          <w:sz w:val="22"/>
          <w:szCs w:val="22"/>
        </w:rPr>
        <w:t xml:space="preserve"> smart technology, intuitive reporting, and tried &amp; true revenue cycle management. Think founders</w:t>
      </w:r>
      <w:r w:rsidRPr="001F57B4">
        <w:rPr>
          <w:rFonts w:eastAsia="Cambria" w:asciiTheme="majorHAnsi" w:hAnsiTheme="majorHAnsi" w:cs="Arial"/>
          <w:b/>
          <w:bCs/>
          <w:sz w:val="22"/>
          <w:szCs w:val="22"/>
        </w:rPr>
        <w:t xml:space="preserve"> deliver</w:t>
      </w:r>
      <w:r>
        <w:rPr>
          <w:rFonts w:eastAsia="Cambria" w:asciiTheme="majorHAnsi" w:hAnsiTheme="majorHAnsi" w:cs="Arial"/>
          <w:b/>
          <w:bCs/>
          <w:sz w:val="22"/>
          <w:szCs w:val="22"/>
        </w:rPr>
        <w:t>s</w:t>
      </w:r>
      <w:r w:rsidRPr="001F57B4">
        <w:rPr>
          <w:rFonts w:eastAsia="Cambria" w:asciiTheme="majorHAnsi" w:hAnsiTheme="majorHAnsi" w:cs="Arial"/>
          <w:b/>
          <w:bCs/>
          <w:sz w:val="22"/>
          <w:szCs w:val="22"/>
        </w:rPr>
        <w:t xml:space="preserve"> transparency, so </w:t>
      </w:r>
      <w:r w:rsidR="00F66C78">
        <w:rPr>
          <w:rFonts w:eastAsia="Cambria" w:asciiTheme="majorHAnsi" w:hAnsiTheme="majorHAnsi" w:cs="Arial"/>
          <w:b/>
          <w:bCs/>
          <w:sz w:val="22"/>
          <w:szCs w:val="22"/>
        </w:rPr>
        <w:t xml:space="preserve">client </w:t>
      </w:r>
      <w:r w:rsidRPr="001F57B4">
        <w:rPr>
          <w:rFonts w:eastAsia="Cambria" w:asciiTheme="majorHAnsi" w:hAnsiTheme="majorHAnsi" w:cs="Arial"/>
          <w:b/>
          <w:bCs/>
          <w:sz w:val="22"/>
          <w:szCs w:val="22"/>
        </w:rPr>
        <w:t>can build on a confident financial foundation.</w:t>
      </w:r>
    </w:p>
    <w:p w:rsidR="001F57B4" w:rsidRPr="00677C1C" w:rsidP="001F57B4" w14:paraId="77AB753D" w14:textId="20154E5C">
      <w:pPr>
        <w:ind w:left="720"/>
        <w:rPr>
          <w:b/>
          <w:bCs/>
          <w:sz w:val="22"/>
          <w:szCs w:val="22"/>
        </w:rPr>
      </w:pPr>
      <w:r w:rsidRPr="00677C1C">
        <w:rPr>
          <w:b/>
          <w:bCs/>
          <w:sz w:val="22"/>
          <w:szCs w:val="22"/>
        </w:rPr>
        <w:t>Job Role:</w:t>
      </w:r>
    </w:p>
    <w:p w:rsidR="001F57B4" w:rsidP="00042BA6" w14:paraId="0F97E877" w14:textId="6D49E043">
      <w:pPr>
        <w:pStyle w:val="ListParagraph"/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042BA6">
        <w:rPr>
          <w:rFonts w:eastAsia="Cambria" w:asciiTheme="majorHAnsi" w:hAnsiTheme="majorHAnsi" w:cs="Arial"/>
          <w:sz w:val="22"/>
          <w:szCs w:val="22"/>
        </w:rPr>
        <w:t>Act as the first point of contact for HR-related queries from employees and external partners.</w:t>
      </w:r>
    </w:p>
    <w:p w:rsidR="00042BA6" w:rsidP="00042BA6" w14:paraId="462D6B4B" w14:textId="6FCF3C3D">
      <w:pPr>
        <w:pStyle w:val="ListParagraph"/>
        <w:ind w:left="1440"/>
        <w:jc w:val="both"/>
        <w:rPr>
          <w:sz w:val="22"/>
          <w:szCs w:val="22"/>
        </w:rPr>
      </w:pPr>
      <w:r w:rsidRPr="00042BA6">
        <w:rPr>
          <w:sz w:val="22"/>
          <w:szCs w:val="22"/>
        </w:rPr>
        <w:t>administrative duties include maintaining personnel records, managing HR documents (e.g. employment records and onboarding guides) and updating internal databases</w:t>
      </w:r>
      <w:r w:rsidR="00892E27">
        <w:rPr>
          <w:sz w:val="22"/>
          <w:szCs w:val="22"/>
        </w:rPr>
        <w:t>.</w:t>
      </w:r>
      <w:r w:rsidRPr="00042BA6">
        <w:rPr>
          <w:sz w:val="22"/>
          <w:szCs w:val="22"/>
        </w:rPr>
        <w:t xml:space="preserve"> </w:t>
      </w:r>
      <w:r w:rsidR="00892E27">
        <w:rPr>
          <w:sz w:val="22"/>
          <w:szCs w:val="22"/>
        </w:rPr>
        <w:t>E</w:t>
      </w:r>
      <w:r w:rsidRPr="00042BA6">
        <w:rPr>
          <w:sz w:val="22"/>
          <w:szCs w:val="22"/>
        </w:rPr>
        <w:t>xperience with HR procedures and can juggle various administrative tasks in a timely manner.</w:t>
      </w:r>
    </w:p>
    <w:p w:rsidR="00042BA6" w:rsidRPr="00613F22" w:rsidP="00613F22" w14:paraId="6D411956" w14:textId="576D19A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3F22">
        <w:rPr>
          <w:sz w:val="24"/>
          <w:szCs w:val="24"/>
        </w:rPr>
        <w:t>Organize and maintain personnel records</w:t>
      </w:r>
    </w:p>
    <w:p w:rsidR="00042BA6" w:rsidRPr="00613F22" w:rsidP="00613F22" w14:paraId="7575F9F1" w14:textId="7117206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3F22">
        <w:rPr>
          <w:sz w:val="24"/>
          <w:szCs w:val="24"/>
        </w:rPr>
        <w:t>Update internal databases (e.g. record sick or maternity leave)</w:t>
      </w:r>
    </w:p>
    <w:p w:rsidR="00042BA6" w:rsidRPr="00613F22" w:rsidP="00613F22" w14:paraId="4A027C93" w14:textId="43C1646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613F22">
        <w:rPr>
          <w:sz w:val="24"/>
          <w:szCs w:val="24"/>
        </w:rPr>
        <w:t>Prepare HR documents, li</w:t>
      </w:r>
      <w:r w:rsidRPr="00613F22">
        <w:rPr>
          <w:sz w:val="22"/>
          <w:szCs w:val="22"/>
        </w:rPr>
        <w:t>ke </w:t>
      </w:r>
      <w:hyperlink r:id="rId22" w:tgtFrame="_blank" w:history="1">
        <w:r w:rsidRPr="00613F22">
          <w:rPr>
            <w:sz w:val="22"/>
            <w:szCs w:val="22"/>
          </w:rPr>
          <w:t>employment contracts</w:t>
        </w:r>
      </w:hyperlink>
      <w:r w:rsidRPr="00613F22">
        <w:rPr>
          <w:sz w:val="22"/>
          <w:szCs w:val="22"/>
        </w:rPr>
        <w:t> and </w:t>
      </w:r>
      <w:hyperlink r:id="rId23" w:tgtFrame="_blank" w:history="1">
        <w:r w:rsidRPr="00613F22">
          <w:rPr>
            <w:sz w:val="22"/>
            <w:szCs w:val="22"/>
          </w:rPr>
          <w:t>new hire</w:t>
        </w:r>
      </w:hyperlink>
      <w:r w:rsidRPr="00613F22">
        <w:rPr>
          <w:sz w:val="22"/>
          <w:szCs w:val="22"/>
        </w:rPr>
        <w:t> guides</w:t>
      </w:r>
    </w:p>
    <w:p w:rsidR="00613F22" w:rsidRPr="00613F22" w:rsidP="00613F22" w14:paraId="42F97696" w14:textId="45B3FB59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613F22">
        <w:rPr>
          <w:sz w:val="24"/>
          <w:szCs w:val="24"/>
        </w:rPr>
        <w:t xml:space="preserve">Revise </w:t>
      </w:r>
      <w:r w:rsidRPr="00613F22">
        <w:rPr>
          <w:sz w:val="22"/>
          <w:szCs w:val="22"/>
        </w:rPr>
        <w:t>company </w:t>
      </w:r>
      <w:hyperlink r:id="rId24" w:tgtFrame="_blank" w:history="1">
        <w:r w:rsidRPr="00613F22">
          <w:rPr>
            <w:sz w:val="22"/>
            <w:szCs w:val="22"/>
          </w:rPr>
          <w:t>policies</w:t>
        </w:r>
      </w:hyperlink>
    </w:p>
    <w:p w:rsidR="00042BA6" w:rsidRPr="00613F22" w:rsidP="00613F22" w14:paraId="19C9B3A5" w14:textId="66DA03B9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613F22">
        <w:rPr>
          <w:sz w:val="22"/>
          <w:szCs w:val="22"/>
        </w:rPr>
        <w:t>Liaise with external partners</w:t>
      </w:r>
      <w:r w:rsidRPr="00613F22">
        <w:rPr>
          <w:sz w:val="24"/>
          <w:szCs w:val="24"/>
        </w:rPr>
        <w:t>, like insurance vendors, and ensure legal compliance</w:t>
      </w:r>
    </w:p>
    <w:p w:rsidR="00042BA6" w:rsidRPr="00613F22" w:rsidP="00613F22" w14:paraId="69FD8F3D" w14:textId="734D6BE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3F22">
        <w:rPr>
          <w:sz w:val="24"/>
          <w:szCs w:val="24"/>
        </w:rPr>
        <w:t>Create regular reports and presentations on HR metrics (e.g. </w:t>
      </w:r>
      <w:hyperlink r:id="rId25" w:tgtFrame="_blank" w:history="1">
        <w:r w:rsidRPr="00613F22">
          <w:rPr>
            <w:sz w:val="22"/>
            <w:szCs w:val="22"/>
          </w:rPr>
          <w:t>turnover rates</w:t>
        </w:r>
      </w:hyperlink>
      <w:r w:rsidRPr="00613F22">
        <w:rPr>
          <w:sz w:val="22"/>
          <w:szCs w:val="22"/>
        </w:rPr>
        <w:t>)</w:t>
      </w:r>
    </w:p>
    <w:p w:rsidR="00042BA6" w:rsidRPr="00613F22" w:rsidP="00613F22" w14:paraId="3F6D103F" w14:textId="312A45E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3F22">
        <w:rPr>
          <w:sz w:val="24"/>
          <w:szCs w:val="24"/>
        </w:rPr>
        <w:t xml:space="preserve">Answer </w:t>
      </w:r>
      <w:r w:rsidRPr="00613F22" w:rsidR="00044135">
        <w:rPr>
          <w:sz w:val="24"/>
          <w:szCs w:val="24"/>
        </w:rPr>
        <w:t>employees’</w:t>
      </w:r>
      <w:r w:rsidRPr="00613F22">
        <w:rPr>
          <w:sz w:val="24"/>
          <w:szCs w:val="24"/>
        </w:rPr>
        <w:t xml:space="preserve"> queries about HR-related issues</w:t>
      </w:r>
    </w:p>
    <w:p w:rsidR="001F57B4" w:rsidRPr="00613F22" w:rsidP="00613F22" w14:paraId="7CE4FFED" w14:textId="61A6F707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613F22">
        <w:rPr>
          <w:sz w:val="24"/>
          <w:szCs w:val="24"/>
        </w:rPr>
        <w:t xml:space="preserve">Responsible for payroll management and Attendance &amp; Leave management </w:t>
      </w:r>
    </w:p>
    <w:p w:rsidR="001F57B4" w:rsidP="00613F22" w14:paraId="1153DBA8" w14:textId="77777777">
      <w:pPr>
        <w:ind w:left="720"/>
        <w:jc w:val="both"/>
        <w:rPr>
          <w:sz w:val="22"/>
          <w:szCs w:val="22"/>
        </w:rPr>
      </w:pPr>
    </w:p>
    <w:p w:rsidR="005C2D99" w:rsidRPr="004C0C6B" w:rsidP="001F57B4" w14:paraId="1497A58F" w14:textId="783B2DAA">
      <w:pPr>
        <w:ind w:firstLine="72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  <w:r w:rsidRPr="006E62B6">
        <w:rPr>
          <w:b/>
          <w:bCs/>
          <w:sz w:val="22"/>
          <w:szCs w:val="22"/>
        </w:rPr>
        <w:t xml:space="preserve">HR </w:t>
      </w: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>Global</w:t>
      </w: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 xml:space="preserve"> Services India LLP</w:t>
      </w: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ab/>
      </w: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ab/>
      </w: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ab/>
      </w: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ab/>
      </w: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ab/>
      </w: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ab/>
      </w: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ab/>
        <w:t xml:space="preserve">Dec 2014 – </w:t>
      </w:r>
      <w:r w:rsidR="007031A7">
        <w:rPr>
          <w:rFonts w:eastAsia="Cambria" w:asciiTheme="majorHAnsi" w:hAnsiTheme="majorHAnsi" w:cs="Arial"/>
          <w:b/>
          <w:bCs/>
          <w:sz w:val="22"/>
          <w:szCs w:val="22"/>
        </w:rPr>
        <w:t>Aug 2018</w:t>
      </w: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 xml:space="preserve"> </w:t>
      </w:r>
    </w:p>
    <w:p w:rsidR="005C2D99" w:rsidRPr="004C0C6B" w:rsidP="005C2D99" w14:paraId="18B72503" w14:textId="38F0A97B">
      <w:pPr>
        <w:ind w:left="72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  <w:r>
        <w:rPr>
          <w:rFonts w:eastAsia="Cambria" w:asciiTheme="majorHAnsi" w:hAnsiTheme="majorHAnsi" w:cs="Arial"/>
          <w:b/>
          <w:bCs/>
          <w:sz w:val="22"/>
          <w:szCs w:val="22"/>
        </w:rPr>
        <w:t>Sr. Human Resource Executive</w:t>
      </w:r>
    </w:p>
    <w:p w:rsidR="005C2D99" w:rsidRPr="004C0C6B" w:rsidP="005C2D99" w14:paraId="45139132" w14:textId="77777777">
      <w:pPr>
        <w:ind w:left="72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 xml:space="preserve">Company Profile: </w:t>
      </w:r>
    </w:p>
    <w:p w:rsidR="005C2D99" w:rsidRPr="004C0C6B" w:rsidP="005C2D99" w14:paraId="1AB61258" w14:textId="77777777">
      <w:pPr>
        <w:ind w:left="144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>HR Global is one of the leading specialist HR Consulting organization.</w:t>
      </w:r>
      <w:r w:rsidRPr="004C0C6B">
        <w:rPr>
          <w:sz w:val="22"/>
          <w:szCs w:val="22"/>
        </w:rPr>
        <w:t xml:space="preserve"> </w:t>
      </w: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>HR Global offers innovative ways to take your business to the next level and create a more sustainable business for the future. HR Global is Providing END to END HR activities.</w:t>
      </w:r>
    </w:p>
    <w:p w:rsidR="00044135" w:rsidP="00892E27" w14:paraId="1B454F90" w14:textId="77777777">
      <w:pPr>
        <w:ind w:left="72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</w:p>
    <w:p w:rsidR="00044135" w:rsidP="00892E27" w14:paraId="1387E1D1" w14:textId="77777777">
      <w:pPr>
        <w:ind w:left="72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</w:p>
    <w:p w:rsidR="00044135" w:rsidP="00892E27" w14:paraId="087C7CE7" w14:textId="77777777">
      <w:pPr>
        <w:ind w:left="72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</w:p>
    <w:p w:rsidR="00044135" w:rsidP="00892E27" w14:paraId="19701CC7" w14:textId="77777777">
      <w:pPr>
        <w:ind w:left="72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</w:p>
    <w:p w:rsidR="00044135" w:rsidP="00892E27" w14:paraId="6A93E9AB" w14:textId="77777777">
      <w:pPr>
        <w:ind w:left="72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</w:p>
    <w:p w:rsidR="005C2D99" w:rsidRPr="004C0C6B" w:rsidP="00892E27" w14:paraId="55EA7204" w14:textId="7D0CAE9E">
      <w:pPr>
        <w:ind w:left="72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>HR Policy Implementation Consultant</w:t>
      </w:r>
      <w:r w:rsidR="00892E27">
        <w:rPr>
          <w:rFonts w:eastAsia="Cambria" w:asciiTheme="majorHAnsi" w:hAnsiTheme="majorHAnsi" w:cs="Arial"/>
          <w:b/>
          <w:bCs/>
          <w:sz w:val="22"/>
          <w:szCs w:val="22"/>
        </w:rPr>
        <w:t>:</w:t>
      </w:r>
    </w:p>
    <w:p w:rsidR="005C2D99" w:rsidRPr="004C0C6B" w:rsidP="005C2D99" w14:paraId="1E24D833" w14:textId="77777777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Designed and Implemented Human Resource Policies and Manuals for 20+ clients across different industry domains, which includes IT, HealthCare, Manufacturing, NBFC.</w:t>
      </w:r>
    </w:p>
    <w:p w:rsidR="005C2D99" w:rsidRPr="004C0C6B" w:rsidP="005C2D99" w14:paraId="0686E0B7" w14:textId="458073FD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Collaborating with senior to create vision, policies, strategic goals and objectives for the business unit.</w:t>
      </w:r>
    </w:p>
    <w:p w:rsidR="005C2D99" w:rsidRPr="004C0C6B" w:rsidP="005C2D99" w14:paraId="7F678B31" w14:textId="77777777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Manage  the  entire  gamut  of  HR  functions  of employee  life  cycle more specific to Recruitment, Onboarding, Induction &amp; Orientation, Attendance &amp; Leave management, Payroll, Statutory Compliance’s, HR Policies, Training &amp; Development, Performance Appraisals, Exit Formalities, Mediclaim, Employee Engagement &amp; Relation, HR Helpdesk (HRSS), HRIS/HRMS Management, F&amp;F Settlement,</w:t>
      </w:r>
    </w:p>
    <w:p w:rsidR="005C2D99" w:rsidRPr="004C0C6B" w:rsidP="005C2D99" w14:paraId="4253D847" w14:textId="77777777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Formulating various strategies and actions to increase employee engagement and commitment.</w:t>
      </w:r>
    </w:p>
    <w:p w:rsidR="005C2D99" w:rsidRPr="004C0C6B" w:rsidP="005C2D99" w14:paraId="259CF0D7" w14:textId="77777777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Organizing  employee  communication  meetings  &amp;  ensuring  timely  solution to  grievances  /  concerns   to  achieve  employee satisfaction.</w:t>
      </w:r>
    </w:p>
    <w:p w:rsidR="005C2D99" w:rsidRPr="004C0C6B" w:rsidP="005C2D99" w14:paraId="10D021CE" w14:textId="77777777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Coordinated with leadership to identifying Organizational future requirement and come up with solutions in Human Resource division.</w:t>
      </w:r>
    </w:p>
    <w:p w:rsidR="005C2D99" w:rsidRPr="004C0C6B" w:rsidP="005C2D99" w14:paraId="1BAD8A12" w14:textId="77777777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Ensuring on-time goal setting process and conducting goal audits for 100% compliance.</w:t>
      </w:r>
    </w:p>
    <w:p w:rsidR="005C2D99" w:rsidRPr="004C0C6B" w:rsidP="005C2D99" w14:paraId="6B968AC9" w14:textId="77777777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Handling overall co-ordination of recruitment, induction, and exit &amp; ensuring cultural fit.</w:t>
      </w:r>
    </w:p>
    <w:p w:rsidR="005C2D99" w:rsidRPr="004C0C6B" w:rsidP="005C2D99" w14:paraId="09572E58" w14:textId="77777777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Ensuring timely confirmation of probationers, implementation of increments.</w:t>
      </w:r>
    </w:p>
    <w:p w:rsidR="005C2D99" w:rsidRPr="004C0C6B" w:rsidP="005C2D99" w14:paraId="70999A0B" w14:textId="77777777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Generating and Maintaining HR reports for facilitating strategic decisions for the organization.</w:t>
      </w:r>
    </w:p>
    <w:p w:rsidR="005C2D99" w:rsidRPr="004C0C6B" w:rsidP="005C2D99" w14:paraId="4FB77B0D" w14:textId="77777777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Responsible for managing Employee File Records &amp; Service Files at Corporate Office.</w:t>
      </w:r>
    </w:p>
    <w:p w:rsidR="005C2D99" w:rsidRPr="004C0C6B" w:rsidP="005C2D99" w14:paraId="4CF880A8" w14:textId="77777777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Implemented various Statutory Compliance’s registrations for various clients in HR Global.</w:t>
      </w:r>
    </w:p>
    <w:p w:rsidR="005C2D99" w:rsidRPr="004C0C6B" w:rsidP="005C2D99" w14:paraId="746C8C30" w14:textId="77777777">
      <w:pPr>
        <w:pStyle w:val="ListParagraph"/>
        <w:numPr>
          <w:ilvl w:val="0"/>
          <w:numId w:val="3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Coordinated and implemented HRMS Software, Attendance ESSL Software for various clients.</w:t>
      </w:r>
    </w:p>
    <w:p w:rsidR="005C2D99" w:rsidRPr="004C0C6B" w:rsidP="005C2D99" w14:paraId="6F857346" w14:textId="77777777">
      <w:pPr>
        <w:ind w:left="72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 xml:space="preserve">Internal Role </w:t>
      </w:r>
    </w:p>
    <w:p w:rsidR="005C2D99" w:rsidRPr="004C0C6B" w:rsidP="005C2D99" w14:paraId="6DA43439" w14:textId="77777777">
      <w:pPr>
        <w:pStyle w:val="ListParagraph"/>
        <w:numPr>
          <w:ilvl w:val="0"/>
          <w:numId w:val="4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Mentoring HR Executives for End-to-End HR Activities.</w:t>
      </w:r>
    </w:p>
    <w:p w:rsidR="005C2D99" w:rsidRPr="004C0C6B" w:rsidP="005C2D99" w14:paraId="4F745FEC" w14:textId="77777777">
      <w:pPr>
        <w:pStyle w:val="ListParagraph"/>
        <w:numPr>
          <w:ilvl w:val="0"/>
          <w:numId w:val="4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Performing internal transfers of employees such as inter group companies, inter locations and inter departmental.</w:t>
      </w:r>
    </w:p>
    <w:p w:rsidR="005C2D99" w:rsidRPr="004C0C6B" w:rsidP="005C2D99" w14:paraId="3E90CC42" w14:textId="77777777">
      <w:pPr>
        <w:pStyle w:val="ListParagraph"/>
        <w:numPr>
          <w:ilvl w:val="0"/>
          <w:numId w:val="4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Manage Performance Assessment for juniors and identifying scope for improving the same.</w:t>
      </w:r>
    </w:p>
    <w:p w:rsidR="005C2D99" w:rsidRPr="004C0C6B" w:rsidP="005C2D99" w14:paraId="53F8CC8D" w14:textId="77777777">
      <w:pPr>
        <w:pStyle w:val="ListParagraph"/>
        <w:numPr>
          <w:ilvl w:val="0"/>
          <w:numId w:val="4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Preparing reports for appraisal system as per performance review and development plan based on KRA; calculating fitment for the promotion cases.</w:t>
      </w:r>
    </w:p>
    <w:p w:rsidR="005C2D99" w:rsidRPr="004C0C6B" w:rsidP="005C2D99" w14:paraId="0ACC2F7E" w14:textId="77777777">
      <w:pPr>
        <w:pStyle w:val="ListParagraph"/>
        <w:numPr>
          <w:ilvl w:val="0"/>
          <w:numId w:val="4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Inducting new joiners into the organization, preparing joining kits, and processing all joining formalities.</w:t>
      </w:r>
    </w:p>
    <w:p w:rsidR="005C2D99" w:rsidRPr="004C0C6B" w:rsidP="005C2D99" w14:paraId="5646A853" w14:textId="77777777">
      <w:pPr>
        <w:pStyle w:val="ListParagraph"/>
        <w:numPr>
          <w:ilvl w:val="0"/>
          <w:numId w:val="4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Online ECR Preparations &amp; Upload, PF &amp; ESI Payment Challans, Issuing of UAN Number to employees, PF Transfer / Settlement.</w:t>
      </w:r>
    </w:p>
    <w:p w:rsidR="005C2D99" w:rsidRPr="004C0C6B" w:rsidP="005C2D99" w14:paraId="6FB450CA" w14:textId="77777777">
      <w:pPr>
        <w:ind w:left="72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>Significant Highlights</w:t>
      </w:r>
      <w:r w:rsidRPr="004C0C6B">
        <w:rPr>
          <w:rFonts w:eastAsia="Cambria" w:asciiTheme="majorHAnsi" w:hAnsiTheme="majorHAnsi" w:cs="Arial"/>
          <w:sz w:val="22"/>
          <w:szCs w:val="22"/>
        </w:rPr>
        <w:t>:</w:t>
      </w:r>
    </w:p>
    <w:p w:rsidR="005C2D99" w:rsidRPr="004C0C6B" w:rsidP="005C2D99" w14:paraId="738C5103" w14:textId="77777777">
      <w:pPr>
        <w:pStyle w:val="ListParagraph"/>
        <w:numPr>
          <w:ilvl w:val="0"/>
          <w:numId w:val="5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Received Star Performer of the Year recognition in the year 2016 from HR Global.</w:t>
      </w:r>
    </w:p>
    <w:p w:rsidR="005C2D99" w:rsidP="005C2D99" w14:paraId="690CD533" w14:textId="77777777">
      <w:pPr>
        <w:pStyle w:val="ListParagraph"/>
        <w:numPr>
          <w:ilvl w:val="0"/>
          <w:numId w:val="5"/>
        </w:numPr>
        <w:ind w:left="1440"/>
        <w:jc w:val="both"/>
        <w:rPr>
          <w:rFonts w:eastAsia="Cambria" w:asciiTheme="majorHAnsi" w:hAnsiTheme="majorHAnsi" w:cs="Arial"/>
          <w:sz w:val="22"/>
          <w:szCs w:val="22"/>
        </w:rPr>
      </w:pPr>
      <w:r w:rsidRPr="004C0C6B">
        <w:rPr>
          <w:rFonts w:eastAsia="Cambria" w:asciiTheme="majorHAnsi" w:hAnsiTheme="majorHAnsi" w:cs="Arial"/>
          <w:sz w:val="22"/>
          <w:szCs w:val="22"/>
        </w:rPr>
        <w:t>Received Star Performer of the month recognition 5times from HR Global.</w:t>
      </w:r>
    </w:p>
    <w:p w:rsidR="00893603" w:rsidRPr="00893603" w:rsidP="00893603" w14:paraId="2C5C0222" w14:textId="77777777">
      <w:pPr>
        <w:jc w:val="both"/>
        <w:rPr>
          <w:rFonts w:eastAsia="Cambria" w:asciiTheme="majorHAnsi" w:hAnsiTheme="majorHAnsi" w:cs="Arial"/>
          <w:sz w:val="22"/>
          <w:szCs w:val="22"/>
        </w:rPr>
      </w:pPr>
    </w:p>
    <w:p w:rsidR="001108BE" w:rsidRPr="004C0C6B" w14:paraId="60CAAED0" w14:textId="77777777">
      <w:pPr>
        <w:spacing w:before="3" w:line="200" w:lineRule="exact"/>
        <w:rPr>
          <w:sz w:val="22"/>
          <w:szCs w:val="22"/>
        </w:rPr>
      </w:pPr>
    </w:p>
    <w:p w:rsidR="00A74C4C" w:rsidRPr="004C0C6B" w:rsidP="00A74C4C" w14:paraId="5AA140F2" w14:textId="77777777">
      <w:pPr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  <w:r w:rsidRPr="004C0C6B">
        <w:rPr>
          <w:sz w:val="22"/>
          <w:szCs w:val="22"/>
        </w:rPr>
        <w:tab/>
      </w: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>INFOTECH GLOBAL PTE. LTD</w:t>
      </w: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ab/>
      </w: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ab/>
      </w: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ab/>
      </w: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ab/>
      </w: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ab/>
      </w: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ab/>
      </w: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ab/>
        <w:t>Dec 2010 – Nov 2014</w:t>
      </w:r>
    </w:p>
    <w:p w:rsidR="00A74C4C" w:rsidRPr="004C0C6B" w:rsidP="00A74C4C" w14:paraId="77456684" w14:textId="77777777">
      <w:pPr>
        <w:ind w:left="720"/>
        <w:jc w:val="both"/>
        <w:rPr>
          <w:rFonts w:eastAsia="Cambria" w:asciiTheme="majorHAnsi" w:hAnsiTheme="majorHAnsi" w:cs="Arial"/>
          <w:b/>
          <w:bCs/>
          <w:sz w:val="22"/>
          <w:szCs w:val="22"/>
        </w:rPr>
      </w:pPr>
      <w:r w:rsidRPr="004C0C6B">
        <w:rPr>
          <w:rFonts w:eastAsia="Cambria" w:asciiTheme="majorHAnsi" w:hAnsiTheme="majorHAnsi" w:cs="Arial"/>
          <w:b/>
          <w:bCs/>
          <w:sz w:val="22"/>
          <w:szCs w:val="22"/>
        </w:rPr>
        <w:t xml:space="preserve">HR Associate </w:t>
      </w:r>
    </w:p>
    <w:p w:rsidR="004C0C6B" w:rsidP="00A74C4C" w14:paraId="2FBD5FF7" w14:textId="77777777">
      <w:pPr>
        <w:spacing w:before="3" w:line="200" w:lineRule="exact"/>
        <w:ind w:left="851"/>
        <w:rPr>
          <w:sz w:val="22"/>
          <w:szCs w:val="22"/>
        </w:rPr>
      </w:pPr>
      <w:r w:rsidRPr="004C0C6B">
        <w:rPr>
          <w:sz w:val="22"/>
          <w:szCs w:val="22"/>
        </w:rPr>
        <w:t xml:space="preserve">Worked as HR Associate, handling recruitment of candidates from Sourcing/ Screening/Shortlisting Profiles </w:t>
      </w:r>
    </w:p>
    <w:p w:rsidR="004C0C6B" w:rsidP="00A74C4C" w14:paraId="0F175855" w14:textId="77777777">
      <w:pPr>
        <w:spacing w:before="3" w:line="200" w:lineRule="exact"/>
        <w:ind w:left="851"/>
        <w:rPr>
          <w:sz w:val="22"/>
          <w:szCs w:val="22"/>
        </w:rPr>
      </w:pPr>
      <w:r w:rsidRPr="004C0C6B">
        <w:rPr>
          <w:sz w:val="22"/>
          <w:szCs w:val="22"/>
        </w:rPr>
        <w:t>and aligning candidates for interview with respective Department Heads/Management &amp; HR Team, on-</w:t>
      </w:r>
    </w:p>
    <w:p w:rsidR="00A74C4C" w:rsidRPr="004C0C6B" w:rsidP="00A74C4C" w14:paraId="0DA460F1" w14:textId="77777777">
      <w:pPr>
        <w:spacing w:before="3" w:line="200" w:lineRule="exact"/>
        <w:ind w:left="851"/>
        <w:rPr>
          <w:sz w:val="22"/>
          <w:szCs w:val="22"/>
        </w:rPr>
      </w:pPr>
      <w:r w:rsidRPr="004C0C6B">
        <w:rPr>
          <w:sz w:val="22"/>
          <w:szCs w:val="22"/>
        </w:rPr>
        <w:t>boarding of Candidates and maintaining personnel files and records etc.</w:t>
      </w:r>
    </w:p>
    <w:p w:rsidR="00A74C4C" w14:paraId="0C685975" w14:textId="77777777">
      <w:pPr>
        <w:spacing w:before="3" w:line="200" w:lineRule="exact"/>
      </w:pPr>
    </w:p>
    <w:p w:rsidR="00A74C4C" w14:paraId="1A3C9434" w14:textId="77777777">
      <w:pPr>
        <w:spacing w:before="3" w:line="200" w:lineRule="exact"/>
      </w:pPr>
    </w:p>
    <w:p w:rsidR="00A74C4C" w14:paraId="210E594C" w14:textId="77777777">
      <w:pPr>
        <w:spacing w:before="3" w:line="200" w:lineRule="exact"/>
      </w:pPr>
    </w:p>
    <w:p w:rsidR="00A74C4C" w14:paraId="3E847A3F" w14:textId="77777777">
      <w:pPr>
        <w:spacing w:before="3" w:line="200" w:lineRule="exact"/>
      </w:pPr>
    </w:p>
    <w:p w:rsidR="00A74C4C" w14:paraId="7B52A138" w14:textId="77777777">
      <w:pPr>
        <w:spacing w:before="3" w:line="200" w:lineRule="exact"/>
      </w:pPr>
    </w:p>
    <w:p w:rsidR="00A74C4C" w14:paraId="2BFFD57C" w14:textId="77777777">
      <w:pPr>
        <w:spacing w:before="3" w:line="200" w:lineRule="exact"/>
      </w:pPr>
    </w:p>
    <w:p w:rsidR="00A74C4C" w14:paraId="10ADBE81" w14:textId="77777777">
      <w:pPr>
        <w:spacing w:before="3" w:line="200" w:lineRule="exact"/>
      </w:pPr>
    </w:p>
    <w:p w:rsidR="00A74C4C" w14:paraId="74722723" w14:textId="77777777">
      <w:pPr>
        <w:spacing w:before="3" w:line="200" w:lineRule="exact"/>
      </w:pPr>
      <w:r>
        <w:pict>
          <v:shape id="_x0000_s1075" type="#_x0000_t75" style="width:1pt;height:1pt;margin-top:0;margin-left:0;position:absolute;z-index:251659264">
            <v:imagedata r:id="rId26"/>
          </v:shape>
        </w:pict>
      </w:r>
    </w:p>
    <w:sectPr w:rsidSect="004C0C6B">
      <w:pgSz w:w="11920" w:h="16840"/>
      <w:pgMar w:top="72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615909"/>
    <w:multiLevelType w:val="hybridMultilevel"/>
    <w:tmpl w:val="F2B0D7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583C4A"/>
    <w:multiLevelType w:val="hybridMultilevel"/>
    <w:tmpl w:val="53AAF5D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8C0D69"/>
    <w:multiLevelType w:val="hybridMultilevel"/>
    <w:tmpl w:val="4D6EFA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7627D"/>
    <w:multiLevelType w:val="multilevel"/>
    <w:tmpl w:val="5F00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66725E"/>
    <w:multiLevelType w:val="multilevel"/>
    <w:tmpl w:val="A54E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CC0D7B"/>
    <w:multiLevelType w:val="multilevel"/>
    <w:tmpl w:val="C73A77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618866DC"/>
    <w:multiLevelType w:val="hybridMultilevel"/>
    <w:tmpl w:val="BD7251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E7297E"/>
    <w:multiLevelType w:val="hybridMultilevel"/>
    <w:tmpl w:val="0188FD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33DF7"/>
    <w:multiLevelType w:val="hybridMultilevel"/>
    <w:tmpl w:val="EFE279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E76FF"/>
    <w:multiLevelType w:val="hybridMultilevel"/>
    <w:tmpl w:val="B016D1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460381"/>
    <w:multiLevelType w:val="hybridMultilevel"/>
    <w:tmpl w:val="5A946298"/>
    <w:lvl w:ilvl="0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8BE"/>
    <w:rsid w:val="00036CFC"/>
    <w:rsid w:val="00042BA6"/>
    <w:rsid w:val="00044135"/>
    <w:rsid w:val="001108BE"/>
    <w:rsid w:val="00145F67"/>
    <w:rsid w:val="00156635"/>
    <w:rsid w:val="0019206C"/>
    <w:rsid w:val="001F57B4"/>
    <w:rsid w:val="002E5DE4"/>
    <w:rsid w:val="00311BC5"/>
    <w:rsid w:val="003328A0"/>
    <w:rsid w:val="003F37FA"/>
    <w:rsid w:val="00416FEC"/>
    <w:rsid w:val="00464FF9"/>
    <w:rsid w:val="004C0C6B"/>
    <w:rsid w:val="00564673"/>
    <w:rsid w:val="005C2D99"/>
    <w:rsid w:val="00613F22"/>
    <w:rsid w:val="00626F91"/>
    <w:rsid w:val="00662D0C"/>
    <w:rsid w:val="00677C1C"/>
    <w:rsid w:val="006E62B6"/>
    <w:rsid w:val="006F5402"/>
    <w:rsid w:val="007031A7"/>
    <w:rsid w:val="00892E27"/>
    <w:rsid w:val="00893603"/>
    <w:rsid w:val="00942AC5"/>
    <w:rsid w:val="00954662"/>
    <w:rsid w:val="0099006D"/>
    <w:rsid w:val="009B4B6E"/>
    <w:rsid w:val="009D3ECA"/>
    <w:rsid w:val="009D581B"/>
    <w:rsid w:val="00A041DC"/>
    <w:rsid w:val="00A74C4C"/>
    <w:rsid w:val="00A9219C"/>
    <w:rsid w:val="00C33B6B"/>
    <w:rsid w:val="00D43C90"/>
    <w:rsid w:val="00F12955"/>
    <w:rsid w:val="00F66C78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D02D63D-70F7-4C51-B98D-7E30E0A0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F37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57B4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2BA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66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6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6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63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hyperlink" Target="https://resources.workable.com/formal-offer-letter-template" TargetMode="External" /><Relationship Id="rId23" Type="http://schemas.openxmlformats.org/officeDocument/2006/relationships/hyperlink" Target="https://resources.workable.com/new-employee-welcome-email-template" TargetMode="External" /><Relationship Id="rId24" Type="http://schemas.openxmlformats.org/officeDocument/2006/relationships/hyperlink" Target="https://resources.workable.com/company-policies/" TargetMode="External" /><Relationship Id="rId25" Type="http://schemas.openxmlformats.org/officeDocument/2006/relationships/hyperlink" Target="https://resources.workable.com/tutorial/calculate-employee-turnover-rate" TargetMode="External" /><Relationship Id="rId26" Type="http://schemas.openxmlformats.org/officeDocument/2006/relationships/image" Target="https://rdxfootmark.naukri.com/v2/track/openCv?trackingInfo=395a165e5c6395145bd49702a9369435134f530e18705c4458440321091b5b58120d160a19455f5d0e4356014b4450530401195c1333471b1b1115495e5d00554c011503504e1c180c571833471b1b021346515d08535601514841481f0f2b561358191b15001043095e08541b140e445745455d5f08054c1b00100317130d5d5d551c120a120011474a411b1213471b1b111542515e0e514b120b10115c6&amp;docType=docx" TargetMode="External" /><Relationship Id="rId27" Type="http://schemas.openxmlformats.org/officeDocument/2006/relationships/theme" Target="theme/theme1.xml" /><Relationship Id="rId28" Type="http://schemas.openxmlformats.org/officeDocument/2006/relationships/numbering" Target="numbering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jpe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Mohita</dc:creator>
  <cp:lastModifiedBy>Mohita Patel</cp:lastModifiedBy>
  <cp:revision>25</cp:revision>
  <dcterms:created xsi:type="dcterms:W3CDTF">2018-12-01T17:24:00Z</dcterms:created>
  <dcterms:modified xsi:type="dcterms:W3CDTF">2019-09-17T00:31:00Z</dcterms:modified>
</cp:coreProperties>
</file>