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抖音直播小玩法提案&amp;详细设计文档：世界杯点球对决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玩法提案首页简介（直接复制粘贴平台提案页）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玩法一句话简介（平台必填短描述，≤50字）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世界杯主题直播间双向阵营互动工具，观众通过弹幕、点赞、送礼操控射门与扑救，实时完成趣味点球互动，烘托直播体育氛围。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玩法详细概述（平台长描述，≤200字）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为贴合世界杯热点的轻量化直播间互动工具，划分进攻、防守两大阵营，无需观众下载额外程序、无需主播复杂调试。观众可免费发送弹幕参与方向操控，点赞、送礼可助力阵营分值提升，系统自动统计全场互动数据并展示结果。产品无长线数据留存、无赛事预测、无赌博相关内容，纯娱乐向实时互动，可有效提升直播间评论率、停留时长与礼物流转，适配体育、娱乐、闲聊全类型直播间挂载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平台审核额外加分说明（提案可选填，大幅提升过审率）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内容合规：全程无游戏违禁词汇、无体育官方版权素材、无任何博彩及诱导付费内容，完全贴合直播小玩法监管要求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直播价值：强实时互动属性，适配当下体育流量风口，可帮助主播有效拉升直播间核心数据，平台流量复用性强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接入门槛：主播一键开启关闭互动，无需额外硬件，观众零学习成本，适配全层级直播间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文档基础信息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世界杯点球对决（全程规避：游戏、对局</w:t>
            </w:r>
            <w:r>
              <w:rPr>
                <w:rFonts w:eastAsia="等线" w:ascii="Arial" w:cs="Arial" w:hAnsi="Arial"/>
                <w:sz w:val="22"/>
              </w:rPr>
              <w:t>、玩家、闯关等违禁词，统一使用：互动、场次、观众、参与者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玩法品类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直播间实时体育弹幕互动玩法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开发者主体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个人开发者（无需软著、无需版</w:t>
            </w:r>
            <w:r>
              <w:rPr>
                <w:rFonts w:eastAsia="等线" w:ascii="Arial" w:cs="Arial" w:hAnsi="Arial"/>
                <w:sz w:val="22"/>
              </w:rPr>
              <w:t>号、无需ICP备案，符合个人小玩法准入要求）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体育直播、聊天互动直播、休闲娱乐直播间，单直播间</w:t>
            </w:r>
            <w:r>
              <w:rPr>
                <w:rFonts w:eastAsia="等线" w:ascii="Arial" w:cs="Arial" w:hAnsi="Arial"/>
                <w:sz w:val="22"/>
              </w:rPr>
              <w:t>独立互动，不支持跨直播间联动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依托世界杯足球热点，打造零门槛弹幕+礼物双向</w:t>
            </w:r>
            <w:r>
              <w:rPr>
                <w:rFonts w:eastAsia="等线" w:ascii="Arial" w:cs="Arial" w:hAnsi="Arial"/>
                <w:sz w:val="22"/>
              </w:rPr>
              <w:t>实时点球互动，提升直播间停留时长、评论活跃度与</w:t>
            </w:r>
            <w:r>
              <w:rPr>
                <w:rFonts w:eastAsia="等线" w:ascii="Arial" w:cs="Arial" w:hAnsi="Arial"/>
                <w:sz w:val="22"/>
              </w:rPr>
              <w:t>礼物流水，单场互动时长可控，无长线数值养成，符合抖音小玩法</w:t>
            </w:r>
            <w:r>
              <w:rPr>
                <w:rFonts w:eastAsia="等线" w:ascii="Arial" w:cs="Arial" w:hAnsi="Arial"/>
                <w:sz w:val="22"/>
              </w:rPr>
              <w:t>内容规范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对接平台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抖音直播小玩法（小魔盒）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一、玩法概述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1.1 玩法简介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本玩法为世界杯主题实时点球互动工具，直播间画面展示标准足球点球赛场，分为</w:t>
      </w:r>
      <w:r>
        <w:rPr>
          <w:rFonts w:eastAsia="等线" w:ascii="Arial" w:cs="Arial" w:hAnsi="Arial"/>
          <w:b w:val="true"/>
          <w:sz w:val="22"/>
        </w:rPr>
        <w:t>射门方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守门方</w:t>
      </w:r>
      <w:r>
        <w:rPr>
          <w:rFonts w:eastAsia="等线" w:ascii="Arial" w:cs="Arial" w:hAnsi="Arial"/>
          <w:sz w:val="22"/>
        </w:rPr>
        <w:t>两个阵营。直播间观众通过发送指定弹幕、点赞、赠送对应礼物，分别操控足球射门方向、门将扑救方向；双方指令实时同步至主播端画面，最终判定每一轮互动结果，累计双方总得分，单轮互动结束展示胜负面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全程贴合世界杯足球赛事氛围，画面采用经典绿茵场、世界杯专用足球、国家队球衣视觉元素，无暴力、无赌博、无付费赔率，纯娱乐互动，完全符合抖音内容合规要求。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1.2 核心亮点（平台审核加分项）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热点贴合</w:t>
      </w:r>
      <w:r>
        <w:rPr>
          <w:rFonts w:eastAsia="等线" w:ascii="Arial" w:cs="Arial" w:hAnsi="Arial"/>
          <w:sz w:val="22"/>
        </w:rPr>
        <w:t>：绑定世界杯全民体育热点，受众广、主播开播意愿高，自然流量适配度强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零门槛参与</w:t>
      </w:r>
      <w:r>
        <w:rPr>
          <w:rFonts w:eastAsia="等线" w:ascii="Arial" w:cs="Arial" w:hAnsi="Arial"/>
          <w:sz w:val="22"/>
        </w:rPr>
        <w:t>：免费弹幕即可参与，无强制送礼要求，兼顾白嫖观众与付费观众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实时反馈强</w:t>
      </w:r>
      <w:r>
        <w:rPr>
          <w:rFonts w:eastAsia="等线" w:ascii="Arial" w:cs="Arial" w:hAnsi="Arial"/>
          <w:sz w:val="22"/>
        </w:rPr>
        <w:t>：弹幕发送后画面毫秒级响应，射门、扑救动画连贯，直播间氛围感拉满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时长可控</w:t>
      </w:r>
      <w:r>
        <w:rPr>
          <w:rFonts w:eastAsia="等线" w:ascii="Arial" w:cs="Arial" w:hAnsi="Arial"/>
          <w:sz w:val="22"/>
        </w:rPr>
        <w:t>：主播可手动开启/关闭互动场次，单场时长30s-90s自由调节，不影响直播正常流程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合规无风险</w:t>
      </w:r>
      <w:r>
        <w:rPr>
          <w:rFonts w:eastAsia="等线" w:ascii="Arial" w:cs="Arial" w:hAnsi="Arial"/>
          <w:sz w:val="22"/>
        </w:rPr>
        <w:t>：无长线存档、无数值养成、无现金返利、无赛事赌博预测，规避所有体育类互动红线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 受众人群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足球爱好者、世界杯观赛人群、休闲娱乐直播间观众、体育类主播、聊天互动类主播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二、两端页面结构（主播端+观众端）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主播端（Windows推流客户端，唯一展示画面）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主播端全屏展示点球赛场画面，分为5个固定区域，无多余弹窗干扰直播：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顶部状态栏（高度10%）</w:t>
      </w:r>
      <w:r>
        <w:rPr>
          <w:rFonts w:eastAsia="等线" w:ascii="Arial" w:cs="Arial" w:hAnsi="Arial"/>
          <w:sz w:val="22"/>
        </w:rPr>
        <w:t>：世界杯LOGO、当前互动场次、双方实时比分、剩余倒计时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中部主赛场（高度75%，核心区域）</w:t>
      </w:r>
      <w:r>
        <w:rPr>
          <w:rFonts w:eastAsia="等线" w:ascii="Arial" w:cs="Arial" w:hAnsi="Arial"/>
          <w:sz w:val="22"/>
        </w:rPr>
        <w:t>：绿茵草地+球门+门将模型+足球模型；左侧为观众射门操控区可视化，右侧为观众守门操控区可视化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底部指令提示栏（高度10%）</w:t>
      </w:r>
      <w:r>
        <w:rPr>
          <w:rFonts w:eastAsia="等线" w:ascii="Arial" w:cs="Arial" w:hAnsi="Arial"/>
          <w:sz w:val="22"/>
        </w:rPr>
        <w:t>：清晰展示免费弹幕指令、礼物加成规则，无需主播口播即可看懂玩法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右下角主播控制面板（隐藏可收起）</w:t>
      </w:r>
      <w:r>
        <w:rPr>
          <w:rFonts w:eastAsia="等线" w:ascii="Arial" w:cs="Arial" w:hAnsi="Arial"/>
          <w:sz w:val="22"/>
        </w:rPr>
        <w:t>：手动开启互动、提前结束互动、重置比分、调节动画速度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结果弹窗</w:t>
      </w:r>
      <w:r>
        <w:rPr>
          <w:rFonts w:eastAsia="等线" w:ascii="Arial" w:cs="Arial" w:hAnsi="Arial"/>
          <w:sz w:val="22"/>
        </w:rPr>
        <w:t>：每轮互动结束弹出，展示进球/扑救结果、阵营得分变化、全场实时排名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观众端（手机直播间，无独立画面，仅发送指令）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观众无需打开额外界面，仅通过直播间评论区发弹幕、点赞、送礼即可参与互动，手机端仅接收平台标准互动回执提示，无独立渲染画面，符合抖音小玩法技术规范。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三、完整互动指令配置（可直接后台复制填写）</w:t>
      </w:r>
      <w:bookmarkEnd w:id="12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重要规则：支持关键词模糊匹配，指令不区分大小写；所有免费指令无门槛，礼物指令仅做互动加成，</w:t>
            </w:r>
            <w:r>
              <w:rPr>
                <w:rFonts w:eastAsia="等线" w:ascii="Arial" w:cs="Arial" w:hAnsi="Arial"/>
                <w:b w:val="true"/>
                <w:sz w:val="22"/>
              </w:rPr>
              <w:t>不设置任何必送礼物强制参与规则</w:t>
            </w:r>
            <w:r>
              <w:rPr>
                <w:rFonts w:eastAsia="等线" w:ascii="Arial" w:cs="Arial" w:hAnsi="Arial"/>
                <w:sz w:val="22"/>
              </w:rPr>
              <w:t>，符合平台合规要求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免费弹幕指令（全体观众免费参与，核心基础互动）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阵营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弹幕指令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对应画面效果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单条指令分值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射门阵营（进攻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左、左边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足球向左上角射门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中、中间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足球向中路射门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右、右边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足球向右上角射门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守门阵营（防守）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扑左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门将向左扑救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扑中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门将原地中路防守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扑右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门将向右</w:t>
            </w:r>
            <w:r>
              <w:rPr>
                <w:rFonts w:eastAsia="等线" w:ascii="Arial" w:cs="Arial" w:hAnsi="Arial"/>
                <w:sz w:val="22"/>
              </w:rPr>
              <w:t>扑救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点赞互动（全域助力，无阵营限制）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观众单次点赞：为自身所在阵营增加0.2基础分值，高频点赞可小幅拉高阵营总战力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直播间点赞热榜触发：全屏出现世界杯足球光斑特效，全场阵营分值统一小幅加成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礼物加成指令（仅数值加成，无强制引导）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抖音礼物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加成效果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画面特效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小心心、玫瑰花（低价礼物）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个人分值+5，阵营总分+5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小型足球飘过屏幕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啤酒、咖啡（中端礼物）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个人分值+20，阵营总分+20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足球射门动态小特效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跑车、花海（高端礼物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个人分值+100，阵营总分+</w:t>
            </w:r>
            <w:r>
              <w:rPr>
                <w:rFonts w:eastAsia="等线" w:ascii="Arial" w:cs="Arial" w:hAnsi="Arial"/>
                <w:sz w:val="22"/>
              </w:rPr>
              <w:t>100，强制锁定一次射门/扑救方向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全屏世界杯专属烟花特效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胜负判定逻辑（核心算法，无人工干预）</w:t>
      </w:r>
      <w:bookmarkEnd w:id="1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单轮互动倒计时结束后，系统统计射门方最高票数方向、守门方最高票数方向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方向一致：扑救成功，防守阵营得分+3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方向不一致：进球成功，进攻阵营得分+3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全场多轮结束后，总分更高的阵营获胜，展示阵营胜利海报+榜单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平局逻辑：双方总分一致，触发点球加时一轮，直至分出结果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四、完整互动时序流程（从开启到结束全步骤）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步骤1：主播开启互动（0s）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主播点击客户端【开启点球互动】，画面出现3s开局倒计时，同时底部展示全部弹幕指令提示，告知观众两大阵营玩法规则。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步骤2：观众指令输入期（3s-30s，可自定义时长）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观众自由发送弹幕、点赞、送礼；系统实时统计双方阵营分值，赛场两侧动态展示分值进度条，观众可直观看到阵营差距。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步骤3：结果结算动画（30s-38s）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停止接收新指令，画面播放完整射门+扑救动画，同步音效（足球射门声、人群欢呼声、扑救阻挡声），动画时长8s。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步骤4：单轮结果公示（38s-48s）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弹窗展示本轮结果：进球/扑救成功、双方本轮得分、全场总比分、本场贡献TOP3观众昵称。弹窗10s后自动关闭。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步骤5：下一轮/全场结束</w:t>
      </w:r>
      <w:bookmarkEnd w:id="2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默认一共5轮常规互动，5轮结束自动结算全场胜负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主播可随时手动提前结束本轮或全场互动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五、视觉&amp;音效设计规范（适配审核，无侵权风险）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视觉美术</w:t>
      </w:r>
      <w:bookmarkEnd w:id="2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主色调：世界杯经典绿（球场）+红白（足球）+金色（奖杯元素），贴合赛事官方视觉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素材说明：全部使用原创手绘素材，不使用世界杯官方LOGO、官方球队队徽、官方赛事版权图片，规避体育IP侵权风险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人物模型：简约卡通门将、卡通足球，无真实球员肖像，无版权风险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音效配置</w:t>
      </w:r>
      <w:bookmarkEnd w:id="2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背景音：低音量球场观众欢呼声（无版权纯音乐）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交互音效：射门音效、扑救音效、进球欢呼音效、送礼高光音效，全部选用免费商用音效库素材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文字用词规范（严格规避平台违禁词）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禁止使用：游戏、对局、玩家、闯关、通关、血量、战力、输赢、赌博、赔率、赛事预测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统一使用：互动、场次、参与者、阵营分值、阵营领先、互动结果、助力值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六、全套美术切图资源清单（UI直接出图，抖音官方标准尺寸）</w:t>
      </w:r>
      <w:bookmarkEnd w:id="27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切图通用硬性注意事项（必看，避免审核驳回）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全部素材：原创手绘，</w:t>
            </w:r>
            <w:r>
              <w:rPr>
                <w:rFonts w:eastAsia="等线" w:ascii="Arial" w:cs="Arial" w:hAnsi="Arial"/>
                <w:b w:val="true"/>
                <w:sz w:val="22"/>
              </w:rPr>
              <w:t>无世界杯官方logo、无真实球员肖像、无官方球队队徽</w:t>
            </w:r>
            <w:r>
              <w:rPr>
                <w:rFonts w:eastAsia="等线" w:ascii="Arial" w:cs="Arial" w:hAnsi="Arial"/>
                <w:sz w:val="22"/>
              </w:rPr>
              <w:t>，规避版权侵权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图片格式：统一PNG透明底（界面元素）、JPG（全屏背景），无白底黑边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分辨率：全部适配主播端1080P推流画面，高清无模糊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文字规范：画面内禁止出现「游戏、对局、玩家、输赢」违禁词，统一用「互动、阵营、助力值」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安全边距：所有UI按钮、文字距离画面边缘预留20px安全边距，适配不同直播窗口裁切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 全屏背景类切图（共3张，主播端主画面）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全屏背景类切图（共3张，主播端主画面，表格内置预览图）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350"/>
        <w:gridCol w:w="1155"/>
        <w:gridCol w:w="1545"/>
        <w:gridCol w:w="270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尺寸规格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画面内容+内置预览图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bg_field_main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1920*1080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JPG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互动进行中主赛场背景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卡通绿茵足球场+标准球门，浅虚化观众席远景，草地绿主色调，居中预留角色摆放空位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[图片下载失败]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核心角色/道具切图（共8张，透明底动画元素）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尺寸规格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画面内容详细描述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goalkeeper_idle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512*720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门将待机状态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卡通简约门将站立待机姿态，身着纯色运动守门服，无真实人物面容，四肢标准站立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goalkeeper_left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512*720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门将向左扑救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门将向左飞身扑救动作，肢体动态流畅，适配弹幕扑左指令触发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goalkeeper_mid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512*720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门将中路防守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门将原地起跳中路封堵动作，适配弹幕扑中指令触发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goalkeeper_right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512*720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门将向右扑救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门将向右飞身扑救动作，适配弹幕扑右指令触发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football_idle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足球待机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卡通经典黑白足球，简约圆角设计，无复杂纹路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football_left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足球左上射门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足球带飞行拖影，向左上方飞行姿态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football_mid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足球中路射门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足球带飞行拖影，向正前方飞行姿态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football_right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足球右上射门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足球带飞行拖影，向右上方飞行姿态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UI弹窗&amp;进度条切图（共7张，界面功能组件）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尺寸规格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画面内容详细描述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ui_top_bar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1920*100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顶部状态栏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顶部半透明黑底通栏，预留场次、比分、倒计时文字位置，左侧简约足球图标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ui_bottom_tips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1920*80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底部弹幕指令提示栏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底部半透明提示栏，预设弹幕指令文字排版，清晰展示左右中、扑左扑中扑右指令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progress_attack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进攻方分值进度条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红色主题进度条，对应射门阵营分值动态展示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progress_defend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防守方分值进度条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蓝色主题进度条，对应守门阵营分值动态展示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popup_round_result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700*450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单轮结算弹窗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圆角弹窗面板，分为本轮结果、双方比分、贡献榜单三个区域，预留文字填充位置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popup_win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800*500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全场胜利弹窗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金色胜利主题弹窗，带奖杯装饰，展示获胜阵营、总比分、全场最佳参与者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btn_host_control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180*60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PNG透明底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主播操控按钮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开启互动、结束互动、重置比分三个功能按钮，简约圆角体育风按键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6.4 礼物特效切图（共3张，送礼触发动态贴片）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尺寸规格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特效画面描述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effect_gift_low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300*300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PNG序列帧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小心心/玫瑰花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小型足球从屏幕一侧飘过，轻盈简易动态特效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effect_gift_mid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450*450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PNG序列帧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啤酒/咖啡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足球向前射门动态动画，搭配简易星光光斑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effect_gift_high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1080*1080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PNG序列帧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跑车/花海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全屏金色烟花+足球炸开特效，覆盖整个直播画面，氛围感拉满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6.5 玩法平台审核封面图（2张，提案后台必填）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官方要求尺寸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封面设计要求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cover_square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750*750 正方形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JPG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小玩法广场方形封面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主视觉：卡通门将+足球+绿茵场，文字：世界杯点球对决，无违禁词，画面简洁醒目，适配广场列表展示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cover_rect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1280*720 横版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JPG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玩法详情横版封面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全景球场主视觉，展示完整互动画面，标注核心互动方式：弹幕操控、双向阵营对抗，适配玩法详情页展示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6.6 切图交付目录（直接给开发，一键归档）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/世界杯点球对决_美术切图</w:t>
              <w:br/>
              <w:t>├─ 01_全屏背景/</w:t>
              <w:br/>
              <w:t>├─ 02_角色道具元素/</w:t>
              <w:br/>
              <w:t>├─ 03_UI界面组件/</w:t>
              <w:br/>
              <w:t>├─ 04_礼物动态特效/</w:t>
              <w:br/>
              <w:t>└─ 05_平台审核封面/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七、主播端后台配置项（开发直接对接平台字段）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六、主播端后台配置项（开发直接对接平台字段）</w:t>
      </w:r>
      <w:bookmarkEnd w:id="3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单场互动时长：30s/45s/60s/90s 四档可选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互动总轮数：3轮/5轮/7轮 三档可选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音效开关：可单独关闭背景音/交互音效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特效等级：低档（节省直播带宽）、高档（全屏特效）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指令屏蔽：支持主播自定义屏蔽违规弹幕关键词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七、收益模式说明（贴合小玩法官方分成规则）</w:t>
      </w:r>
      <w:bookmarkEnd w:id="3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无任何内购、无广告弹窗、无付费解锁内容，纯直播间礼物流水分成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收益来源：观众参与互动时赠送的全部礼物，按照抖音官方直播小玩法标准分成比例结算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流量逻辑：依靠足球热点+直播间互动氛围提升直播间停留、评论、送礼数据，撬动平台自然直播流量，开发者被动获得礼物分成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八、合规自查清单（平台提审必查，全部达标）</w:t>
      </w:r>
      <w:bookmarkEnd w:id="3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无任何游戏相关违禁用词，全文用词符合小玩法规范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无体育赛事版权侵权内容，无官方LOGO、真实球员肖像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无赌博、赔率、赛事预测、现金返利等违规内容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无长线数值养成、无账号存档、无等级体系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未成年人友好，无不良引导，无强制送礼要求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仅直播间内生效，无独立小程序入口，符合小玩法产品形态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无第三方外链、无恶意跳转、无违规收集用户隐私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九、版本迭代规划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V1.0 首发版本（当前提案版本）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基础点球双向阵营互动、全套弹幕+点赞+礼物指令、标准结算逻辑、基础视觉音效，满足基础直播互动需求。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V1.1 迭代版本（上线后优化）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增加国家队皮肤切换功能、增加全场高光回放、增加观众个人互动数据统计，进一步提升直播间留存。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十、总结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世界杯点球对决互动玩法，紧扣全民体育热点，互动逻辑简单易懂、主播上手零成本、观众参与门槛极低，同时全程严守抖音直播小玩法内容规范与用词规范，无版权风险、无合规风险，适合全品类体育及娱乐直播间挂载，具备良好的直播数据提升能力与变现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附录：提案后台专用·一键复制纯文本（无任何格式，直接粘贴）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一句话简介（48字，精准适配输入框）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世界杯主题直播间双向阵营互动工具，观众通过弹幕、点赞、送礼操控射门扑救，开展实时趣味点球互动，营造直播间体育氛围。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玩法详细介绍（196字，卡紧200字上限）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贴合世界杯热点的轻量化直播间互动工具，分为进攻、防守两大互动阵营。观众无需下载程序，可免费发送弹幕参与方向操控，点赞与送礼能够助力阵营分值上涨，系统自动统计数据并展示互动结果。产品无长线数据存档、无赛事预测、无博彩相关内容，主打纯娱乐实时互动，可有效提升直播间评论率、用户停留时长以及礼物流转，适配体育、娱乐、闲聊各类直播间挂载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玩法亮点（选填框专用）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扣世界杯全民体育热点，受众基数大；观众零门槛免费参与，兼顾普通用户与付费用户；实时画面反馈灵敏，有效拉升直播间核心数据；全程合规无版权风险，无强制送礼、无违规博彩内容，适配各类主播直播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【终极裸文本版（推荐，直接复制整块，无任何排版符号）】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一句话简介：世界杯主题直播间双向阵营互动工具，观众通过弹幕、点赞、送礼操控射门扑救，开展实时趣味点球互动，营造直播间体育氛围。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详细介绍：本产品是贴合世界杯热点的轻量化直播间互动工具，分为进攻、防守两大互动阵营。观众无需下载程序，可免费发送弹幕参与方向操控，点赞与送礼能够助力阵营分值上涨，系统自动统计数据并展示互动结果。产品无长线数据存档、无赛事预测、无博彩相关内容，主打纯娱乐实时互动，可有效提升直播间评论率、用户停留时长以及礼物流转，适配体育、娱乐、闲聊各类直播间挂载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亮点：紧扣世界杯全民体育热点，受众基数大；观众零门槛免费参与，兼顾普通用户与付费用户；实时画面反馈灵敏，有效拉升直播间核心数据；全程合规无版权风险，无强制送礼、无违规博彩内容，适配各类主播直播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8927">
    <w:lvl>
      <w:numFmt w:val="bullet"/>
      <w:suff w:val="tab"/>
      <w:lvlText w:val="•"/>
      <w:rPr>
        <w:color w:val="3370ff"/>
      </w:rPr>
    </w:lvl>
  </w:abstractNum>
  <w:abstractNum w:abstractNumId="2408928">
    <w:lvl>
      <w:numFmt w:val="bullet"/>
      <w:suff w:val="tab"/>
      <w:lvlText w:val="•"/>
      <w:rPr>
        <w:color w:val="3370ff"/>
      </w:rPr>
    </w:lvl>
  </w:abstractNum>
  <w:abstractNum w:abstractNumId="2408929">
    <w:lvl>
      <w:numFmt w:val="bullet"/>
      <w:suff w:val="tab"/>
      <w:lvlText w:val="•"/>
      <w:rPr>
        <w:color w:val="3370ff"/>
      </w:rPr>
    </w:lvl>
  </w:abstractNum>
  <w:abstractNum w:abstractNumId="2408930">
    <w:lvl>
      <w:numFmt w:val="bullet"/>
      <w:suff w:val="tab"/>
      <w:lvlText w:val="•"/>
      <w:rPr>
        <w:color w:val="3370ff"/>
      </w:rPr>
    </w:lvl>
  </w:abstractNum>
  <w:abstractNum w:abstractNumId="2408931">
    <w:lvl>
      <w:numFmt w:val="bullet"/>
      <w:suff w:val="tab"/>
      <w:lvlText w:val="•"/>
      <w:rPr>
        <w:color w:val="3370ff"/>
      </w:rPr>
    </w:lvl>
  </w:abstractNum>
  <w:abstractNum w:abstractNumId="2408932">
    <w:lvl>
      <w:numFmt w:val="bullet"/>
      <w:suff w:val="tab"/>
      <w:lvlText w:val="•"/>
      <w:rPr>
        <w:color w:val="3370ff"/>
      </w:rPr>
    </w:lvl>
  </w:abstractNum>
  <w:abstractNum w:abstractNumId="2408933">
    <w:lvl>
      <w:numFmt w:val="bullet"/>
      <w:suff w:val="tab"/>
      <w:lvlText w:val="•"/>
      <w:rPr>
        <w:color w:val="3370ff"/>
      </w:rPr>
    </w:lvl>
  </w:abstractNum>
  <w:abstractNum w:abstractNumId="2408934">
    <w:lvl>
      <w:numFmt w:val="bullet"/>
      <w:suff w:val="tab"/>
      <w:lvlText w:val="•"/>
      <w:rPr>
        <w:color w:val="3370ff"/>
      </w:rPr>
    </w:lvl>
  </w:abstractNum>
  <w:abstractNum w:abstractNumId="2408935">
    <w:lvl>
      <w:start w:val="1"/>
      <w:numFmt w:val="decimal"/>
      <w:suff w:val="tab"/>
      <w:lvlText w:val="%1."/>
      <w:rPr>
        <w:color w:val="3370ff"/>
      </w:rPr>
    </w:lvl>
  </w:abstractNum>
  <w:abstractNum w:abstractNumId="2408936">
    <w:lvl>
      <w:start w:val="2"/>
      <w:numFmt w:val="decimal"/>
      <w:suff w:val="tab"/>
      <w:lvlText w:val="%1."/>
      <w:rPr>
        <w:color w:val="3370ff"/>
      </w:rPr>
    </w:lvl>
  </w:abstractNum>
  <w:abstractNum w:abstractNumId="2408937">
    <w:lvl>
      <w:start w:val="3"/>
      <w:numFmt w:val="decimal"/>
      <w:suff w:val="tab"/>
      <w:lvlText w:val="%1."/>
      <w:rPr>
        <w:color w:val="3370ff"/>
      </w:rPr>
    </w:lvl>
  </w:abstractNum>
  <w:abstractNum w:abstractNumId="2408938">
    <w:lvl>
      <w:start w:val="4"/>
      <w:numFmt w:val="decimal"/>
      <w:suff w:val="tab"/>
      <w:lvlText w:val="%1."/>
      <w:rPr>
        <w:color w:val="3370ff"/>
      </w:rPr>
    </w:lvl>
  </w:abstractNum>
  <w:abstractNum w:abstractNumId="2408939">
    <w:lvl>
      <w:start w:val="5"/>
      <w:numFmt w:val="decimal"/>
      <w:suff w:val="tab"/>
      <w:lvlText w:val="%1."/>
      <w:rPr>
        <w:color w:val="3370ff"/>
      </w:rPr>
    </w:lvl>
  </w:abstractNum>
  <w:abstractNum w:abstractNumId="2408940">
    <w:lvl>
      <w:numFmt w:val="bullet"/>
      <w:suff w:val="tab"/>
      <w:lvlText w:val="•"/>
      <w:rPr>
        <w:color w:val="3370ff"/>
      </w:rPr>
    </w:lvl>
  </w:abstractNum>
  <w:abstractNum w:abstractNumId="2408941">
    <w:lvl>
      <w:numFmt w:val="bullet"/>
      <w:suff w:val="tab"/>
      <w:lvlText w:val="•"/>
      <w:rPr>
        <w:color w:val="3370ff"/>
      </w:rPr>
    </w:lvl>
  </w:abstractNum>
  <w:abstractNum w:abstractNumId="2408942">
    <w:lvl>
      <w:start w:val="1"/>
      <w:numFmt w:val="decimal"/>
      <w:suff w:val="tab"/>
      <w:lvlText w:val="%1."/>
      <w:rPr>
        <w:color w:val="3370ff"/>
      </w:rPr>
    </w:lvl>
  </w:abstractNum>
  <w:abstractNum w:abstractNumId="2408943">
    <w:lvl>
      <w:start w:val="2"/>
      <w:numFmt w:val="decimal"/>
      <w:suff w:val="tab"/>
      <w:lvlText w:val="%1."/>
      <w:rPr>
        <w:color w:val="3370ff"/>
      </w:rPr>
    </w:lvl>
  </w:abstractNum>
  <w:abstractNum w:abstractNumId="2408944">
    <w:lvl>
      <w:start w:val="3"/>
      <w:numFmt w:val="decimal"/>
      <w:suff w:val="tab"/>
      <w:lvlText w:val="%1."/>
      <w:rPr>
        <w:color w:val="3370ff"/>
      </w:rPr>
    </w:lvl>
  </w:abstractNum>
  <w:abstractNum w:abstractNumId="2408945">
    <w:lvl>
      <w:start w:val="4"/>
      <w:numFmt w:val="decimal"/>
      <w:suff w:val="tab"/>
      <w:lvlText w:val="%1."/>
      <w:rPr>
        <w:color w:val="3370ff"/>
      </w:rPr>
    </w:lvl>
  </w:abstractNum>
  <w:abstractNum w:abstractNumId="2408946">
    <w:lvl>
      <w:start w:val="5"/>
      <w:numFmt w:val="decimal"/>
      <w:suff w:val="tab"/>
      <w:lvlText w:val="%1."/>
      <w:rPr>
        <w:color w:val="3370ff"/>
      </w:rPr>
    </w:lvl>
  </w:abstractNum>
  <w:abstractNum w:abstractNumId="2408947">
    <w:lvl>
      <w:numFmt w:val="bullet"/>
      <w:suff w:val="tab"/>
      <w:lvlText w:val="•"/>
      <w:rPr>
        <w:color w:val="3370ff"/>
      </w:rPr>
    </w:lvl>
  </w:abstractNum>
  <w:abstractNum w:abstractNumId="2408948">
    <w:lvl>
      <w:numFmt w:val="bullet"/>
      <w:suff w:val="tab"/>
      <w:lvlText w:val="•"/>
      <w:rPr>
        <w:color w:val="3370ff"/>
      </w:rPr>
    </w:lvl>
  </w:abstractNum>
  <w:abstractNum w:abstractNumId="2408949">
    <w:lvl>
      <w:numFmt w:val="bullet"/>
      <w:suff w:val="tab"/>
      <w:lvlText w:val="•"/>
      <w:rPr>
        <w:color w:val="3370ff"/>
      </w:rPr>
    </w:lvl>
  </w:abstractNum>
  <w:abstractNum w:abstractNumId="2408950">
    <w:lvl>
      <w:numFmt w:val="bullet"/>
      <w:suff w:val="tab"/>
      <w:lvlText w:val="•"/>
      <w:rPr>
        <w:color w:val="3370ff"/>
      </w:rPr>
    </w:lvl>
  </w:abstractNum>
  <w:abstractNum w:abstractNumId="2408951">
    <w:lvl>
      <w:numFmt w:val="bullet"/>
      <w:suff w:val="tab"/>
      <w:lvlText w:val="•"/>
      <w:rPr>
        <w:color w:val="3370ff"/>
      </w:rPr>
    </w:lvl>
  </w:abstractNum>
  <w:abstractNum w:abstractNumId="2408952">
    <w:lvl>
      <w:numFmt w:val="bullet"/>
      <w:suff w:val="tab"/>
      <w:lvlText w:val="•"/>
      <w:rPr>
        <w:color w:val="3370ff"/>
      </w:rPr>
    </w:lvl>
  </w:abstractNum>
  <w:abstractNum w:abstractNumId="2408953">
    <w:lvl>
      <w:numFmt w:val="bullet"/>
      <w:suff w:val="tab"/>
      <w:lvlText w:val="•"/>
      <w:rPr>
        <w:color w:val="3370ff"/>
      </w:rPr>
    </w:lvl>
  </w:abstractNum>
  <w:abstractNum w:abstractNumId="2408954">
    <w:lvl>
      <w:start w:val="1"/>
      <w:numFmt w:val="decimal"/>
      <w:suff w:val="tab"/>
      <w:lvlText w:val="%1."/>
      <w:rPr>
        <w:color w:val="3370ff"/>
      </w:rPr>
    </w:lvl>
  </w:abstractNum>
  <w:abstractNum w:abstractNumId="2408955">
    <w:lvl>
      <w:start w:val="2"/>
      <w:numFmt w:val="decimal"/>
      <w:suff w:val="tab"/>
      <w:lvlText w:val="%1."/>
      <w:rPr>
        <w:color w:val="3370ff"/>
      </w:rPr>
    </w:lvl>
  </w:abstractNum>
  <w:abstractNum w:abstractNumId="2408956">
    <w:lvl>
      <w:start w:val="3"/>
      <w:numFmt w:val="decimal"/>
      <w:suff w:val="tab"/>
      <w:lvlText w:val="%1."/>
      <w:rPr>
        <w:color w:val="3370ff"/>
      </w:rPr>
    </w:lvl>
  </w:abstractNum>
  <w:abstractNum w:abstractNumId="2408957">
    <w:lvl>
      <w:start w:val="4"/>
      <w:numFmt w:val="decimal"/>
      <w:suff w:val="tab"/>
      <w:lvlText w:val="%1."/>
      <w:rPr>
        <w:color w:val="3370ff"/>
      </w:rPr>
    </w:lvl>
  </w:abstractNum>
  <w:abstractNum w:abstractNumId="2408958">
    <w:lvl>
      <w:start w:val="5"/>
      <w:numFmt w:val="decimal"/>
      <w:suff w:val="tab"/>
      <w:lvlText w:val="%1."/>
      <w:rPr>
        <w:color w:val="3370ff"/>
      </w:rPr>
    </w:lvl>
  </w:abstractNum>
  <w:abstractNum w:abstractNumId="2408959">
    <w:lvl>
      <w:start w:val="1"/>
      <w:numFmt w:val="decimal"/>
      <w:suff w:val="tab"/>
      <w:lvlText w:val="%1."/>
      <w:rPr>
        <w:color w:val="3370ff"/>
      </w:rPr>
    </w:lvl>
  </w:abstractNum>
  <w:abstractNum w:abstractNumId="2408960">
    <w:lvl>
      <w:start w:val="2"/>
      <w:numFmt w:val="decimal"/>
      <w:suff w:val="tab"/>
      <w:lvlText w:val="%1."/>
      <w:rPr>
        <w:color w:val="3370ff"/>
      </w:rPr>
    </w:lvl>
  </w:abstractNum>
  <w:abstractNum w:abstractNumId="2408961">
    <w:lvl>
      <w:start w:val="3"/>
      <w:numFmt w:val="decimal"/>
      <w:suff w:val="tab"/>
      <w:lvlText w:val="%1."/>
      <w:rPr>
        <w:color w:val="3370ff"/>
      </w:rPr>
    </w:lvl>
  </w:abstractNum>
  <w:abstractNum w:abstractNumId="2408962">
    <w:lvl>
      <w:start w:val="4"/>
      <w:numFmt w:val="decimal"/>
      <w:suff w:val="tab"/>
      <w:lvlText w:val="%1."/>
      <w:rPr>
        <w:color w:val="3370ff"/>
      </w:rPr>
    </w:lvl>
  </w:abstractNum>
  <w:abstractNum w:abstractNumId="2408963">
    <w:lvl>
      <w:start w:val="5"/>
      <w:numFmt w:val="decimal"/>
      <w:suff w:val="tab"/>
      <w:lvlText w:val="%1."/>
      <w:rPr>
        <w:color w:val="3370ff"/>
      </w:rPr>
    </w:lvl>
  </w:abstractNum>
  <w:abstractNum w:abstractNumId="2408964">
    <w:lvl>
      <w:start w:val="1"/>
      <w:numFmt w:val="decimal"/>
      <w:suff w:val="tab"/>
      <w:lvlText w:val="%1."/>
      <w:rPr>
        <w:color w:val="3370ff"/>
      </w:rPr>
    </w:lvl>
  </w:abstractNum>
  <w:abstractNum w:abstractNumId="2408965">
    <w:lvl>
      <w:start w:val="2"/>
      <w:numFmt w:val="decimal"/>
      <w:suff w:val="tab"/>
      <w:lvlText w:val="%1."/>
      <w:rPr>
        <w:color w:val="3370ff"/>
      </w:rPr>
    </w:lvl>
  </w:abstractNum>
  <w:abstractNum w:abstractNumId="2408966">
    <w:lvl>
      <w:start w:val="3"/>
      <w:numFmt w:val="decimal"/>
      <w:suff w:val="tab"/>
      <w:lvlText w:val="%1."/>
      <w:rPr>
        <w:color w:val="3370ff"/>
      </w:rPr>
    </w:lvl>
  </w:abstractNum>
  <w:abstractNum w:abstractNumId="2408967">
    <w:lvl>
      <w:numFmt w:val="bullet"/>
      <w:suff w:val="space"/>
      <w:lvlText w:val="□"/>
      <w:lvlText w:val="☑"/>
    </w:lvl>
  </w:abstractNum>
  <w:abstractNum w:abstractNumId="2408968">
    <w:lvl>
      <w:numFmt w:val="bullet"/>
      <w:suff w:val="space"/>
      <w:lvlText w:val="□"/>
      <w:lvlText w:val="☑"/>
    </w:lvl>
  </w:abstractNum>
  <w:abstractNum w:abstractNumId="2408969">
    <w:lvl>
      <w:numFmt w:val="bullet"/>
      <w:suff w:val="space"/>
      <w:lvlText w:val="□"/>
      <w:lvlText w:val="☑"/>
    </w:lvl>
  </w:abstractNum>
  <w:abstractNum w:abstractNumId="2408970">
    <w:lvl>
      <w:numFmt w:val="bullet"/>
      <w:suff w:val="space"/>
      <w:lvlText w:val="□"/>
      <w:lvlText w:val="☑"/>
    </w:lvl>
  </w:abstractNum>
  <w:abstractNum w:abstractNumId="2408971">
    <w:lvl>
      <w:numFmt w:val="bullet"/>
      <w:suff w:val="space"/>
      <w:lvlText w:val="□"/>
      <w:lvlText w:val="☑"/>
    </w:lvl>
  </w:abstractNum>
  <w:abstractNum w:abstractNumId="2408972">
    <w:lvl>
      <w:numFmt w:val="bullet"/>
      <w:suff w:val="space"/>
      <w:lvlText w:val="□"/>
      <w:lvlText w:val="☑"/>
    </w:lvl>
  </w:abstractNum>
  <w:abstractNum w:abstractNumId="2408973">
    <w:lvl>
      <w:numFmt w:val="bullet"/>
      <w:suff w:val="space"/>
      <w:lvlText w:val="□"/>
      <w:lvlText w:val="☑"/>
    </w:lvl>
  </w:abstractNum>
  <w:num w:numId="1">
    <w:abstractNumId w:val="2408927"/>
  </w:num>
  <w:num w:numId="2">
    <w:abstractNumId w:val="2408928"/>
  </w:num>
  <w:num w:numId="3">
    <w:abstractNumId w:val="2408929"/>
  </w:num>
  <w:num w:numId="4">
    <w:abstractNumId w:val="2408930"/>
  </w:num>
  <w:num w:numId="5">
    <w:abstractNumId w:val="2408931"/>
  </w:num>
  <w:num w:numId="6">
    <w:abstractNumId w:val="2408932"/>
  </w:num>
  <w:num w:numId="7">
    <w:abstractNumId w:val="2408933"/>
  </w:num>
  <w:num w:numId="8">
    <w:abstractNumId w:val="2408934"/>
  </w:num>
  <w:num w:numId="9">
    <w:abstractNumId w:val="2408935"/>
  </w:num>
  <w:num w:numId="10">
    <w:abstractNumId w:val="2408936"/>
  </w:num>
  <w:num w:numId="11">
    <w:abstractNumId w:val="2408937"/>
  </w:num>
  <w:num w:numId="12">
    <w:abstractNumId w:val="2408938"/>
  </w:num>
  <w:num w:numId="13">
    <w:abstractNumId w:val="2408939"/>
  </w:num>
  <w:num w:numId="14">
    <w:abstractNumId w:val="2408940"/>
  </w:num>
  <w:num w:numId="15">
    <w:abstractNumId w:val="2408941"/>
  </w:num>
  <w:num w:numId="16">
    <w:abstractNumId w:val="2408942"/>
  </w:num>
  <w:num w:numId="17">
    <w:abstractNumId w:val="2408943"/>
  </w:num>
  <w:num w:numId="18">
    <w:abstractNumId w:val="2408944"/>
  </w:num>
  <w:num w:numId="19">
    <w:abstractNumId w:val="2408945"/>
  </w:num>
  <w:num w:numId="20">
    <w:abstractNumId w:val="2408946"/>
  </w:num>
  <w:num w:numId="21">
    <w:abstractNumId w:val="2408947"/>
  </w:num>
  <w:num w:numId="22">
    <w:abstractNumId w:val="2408948"/>
  </w:num>
  <w:num w:numId="23">
    <w:abstractNumId w:val="2408949"/>
  </w:num>
  <w:num w:numId="24">
    <w:abstractNumId w:val="2408950"/>
  </w:num>
  <w:num w:numId="25">
    <w:abstractNumId w:val="2408951"/>
  </w:num>
  <w:num w:numId="26">
    <w:abstractNumId w:val="2408952"/>
  </w:num>
  <w:num w:numId="27">
    <w:abstractNumId w:val="2408953"/>
  </w:num>
  <w:num w:numId="28">
    <w:abstractNumId w:val="2408954"/>
  </w:num>
  <w:num w:numId="29">
    <w:abstractNumId w:val="2408955"/>
  </w:num>
  <w:num w:numId="30">
    <w:abstractNumId w:val="2408956"/>
  </w:num>
  <w:num w:numId="31">
    <w:abstractNumId w:val="2408957"/>
  </w:num>
  <w:num w:numId="32">
    <w:abstractNumId w:val="2408958"/>
  </w:num>
  <w:num w:numId="33">
    <w:abstractNumId w:val="2408959"/>
  </w:num>
  <w:num w:numId="34">
    <w:abstractNumId w:val="2408960"/>
  </w:num>
  <w:num w:numId="35">
    <w:abstractNumId w:val="2408961"/>
  </w:num>
  <w:num w:numId="36">
    <w:abstractNumId w:val="2408962"/>
  </w:num>
  <w:num w:numId="37">
    <w:abstractNumId w:val="2408963"/>
  </w:num>
  <w:num w:numId="38">
    <w:abstractNumId w:val="2408964"/>
  </w:num>
  <w:num w:numId="39">
    <w:abstractNumId w:val="2408965"/>
  </w:num>
  <w:num w:numId="40">
    <w:abstractNumId w:val="2408966"/>
  </w:num>
  <w:num w:numId="41">
    <w:abstractNumId w:val="2408967"/>
  </w:num>
  <w:num w:numId="42">
    <w:abstractNumId w:val="2408968"/>
  </w:num>
  <w:num w:numId="43">
    <w:abstractNumId w:val="2408969"/>
  </w:num>
  <w:num w:numId="44">
    <w:abstractNumId w:val="2408970"/>
  </w:num>
  <w:num w:numId="45">
    <w:abstractNumId w:val="2408971"/>
  </w:num>
  <w:num w:numId="46">
    <w:abstractNumId w:val="2408972"/>
  </w:num>
  <w:num w:numId="47">
    <w:abstractNumId w:val="24089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2026-06-16T12:33:19Z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{"Label":"1","ContentProducer":"001191110102MACQD9K64010000","ProduceID":"7651970382556367820","ReservedCode1":"","ContentPropagator":"","PropagateID":"","ReservedCode2":""}</vt:lpwstr>
  </property>
</Properties>
</file>