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0ED79">
      <w:pPr>
        <w:pStyle w:val="3"/>
      </w:pPr>
      <w:r>
        <w:t>全国省属院校及以上高校通信工程专业深度调研报告</w:t>
      </w:r>
    </w:p>
    <w:p w14:paraId="148190EF"/>
    <w:p w14:paraId="52672D9D">
      <w:pPr>
        <w:pStyle w:val="4"/>
      </w:pPr>
      <w:r>
        <w:t>——综合素质类、前沿类课程群专项分析</w:t>
      </w:r>
    </w:p>
    <w:p w14:paraId="15933F04"/>
    <w:p w14:paraId="789FE7CC">
      <w:pPr>
        <w:pStyle w:val="169"/>
        <w:pBdr>
          <w:top w:val="single" w:color="CCCCCC" w:sz="8" w:space="0"/>
        </w:pBdr>
        <w:spacing w:after="240"/>
      </w:pPr>
    </w:p>
    <w:p w14:paraId="60B8DFB0"/>
    <w:p w14:paraId="6ED98607">
      <w:pPr>
        <w:pStyle w:val="4"/>
      </w:pPr>
      <w:r>
        <w:t>一、调研概述</w:t>
      </w:r>
    </w:p>
    <w:p w14:paraId="2D029B2E"/>
    <w:p w14:paraId="3B9B2B09">
      <w:pPr>
        <w:pStyle w:val="5"/>
      </w:pPr>
      <w:r>
        <w:t>1.1 调研背景</w:t>
      </w:r>
    </w:p>
    <w:p w14:paraId="450CC1D1"/>
    <w:p w14:paraId="5081887A">
      <w:r>
        <w:t>当前，以5G/6G通信、卫星互联网、人工智能、大数据为代表的新一代信息技术正深刻重塑全球经济格局与社会形态。通信工程专业作为培养信息通信领域核心人才的摇篮，其战略地位日益凸显。据不完全统计，全国超过</w:t>
      </w:r>
      <w:r>
        <w:rPr>
          <w:rFonts w:hint="eastAsia"/>
          <w:lang w:val="en-US" w:eastAsia="zh-CN"/>
        </w:rPr>
        <w:t>2</w:t>
      </w:r>
      <w:r>
        <w:t>00所高校开设通信工程专业，其中省属重点院校及以上层次的高校占据重要地位。</w:t>
      </w:r>
      <w:bookmarkStart w:id="0" w:name="_GoBack"/>
      <w:bookmarkEnd w:id="0"/>
    </w:p>
    <w:p w14:paraId="325D8A91"/>
    <w:p w14:paraId="5970D64F">
      <w:r>
        <w:t>本调研聚焦通信工程专业综合素质类、前沿类课程群，系统分析全国不同层次高校的课程设置特点，为师范类大学通信工程专业优化培养计划提供决策支持。</w:t>
      </w:r>
    </w:p>
    <w:p w14:paraId="2E768ED9"/>
    <w:p w14:paraId="5A944592">
      <w:pPr>
        <w:pStyle w:val="5"/>
      </w:pPr>
      <w:r>
        <w:t>1.2 调研范围与方法</w:t>
      </w:r>
    </w:p>
    <w:p w14:paraId="53A630C5"/>
    <w:p w14:paraId="1A34FD85">
      <w:r>
        <w:rPr>
          <w:b/>
        </w:rPr>
        <w:t>调研对象</w:t>
      </w:r>
      <w:r>
        <w:t>：</w:t>
      </w:r>
    </w:p>
    <w:p w14:paraId="7CF3CD85">
      <w:pPr>
        <w:ind w:left="0" w:hanging="142"/>
      </w:pPr>
      <w:r>
        <w:rPr>
          <w:rFonts w:ascii="宋体" w:hAnsi="宋体" w:eastAsia="宋体"/>
          <w:color w:val="000000"/>
          <w:sz w:val="22"/>
        </w:rPr>
        <w:t xml:space="preserve">• </w:t>
      </w:r>
      <w:r>
        <w:t>985工程高校：北京邮电大学、电子科技大学、哈尔滨工业大学、东南大学、清华大学、北京大学、中山大学、吉林大学等</w:t>
      </w:r>
    </w:p>
    <w:p w14:paraId="4E717EC9">
      <w:pPr>
        <w:ind w:left="0" w:hanging="142"/>
      </w:pPr>
      <w:r>
        <w:rPr>
          <w:rFonts w:ascii="宋体" w:hAnsi="宋体" w:eastAsia="宋体"/>
          <w:color w:val="000000"/>
          <w:sz w:val="22"/>
        </w:rPr>
        <w:t xml:space="preserve">• </w:t>
      </w:r>
      <w:r>
        <w:t>211工程高校：西安电子科技大学、北京交通大学、南京邮电大学、武汉大学、华中科技大学等</w:t>
      </w:r>
    </w:p>
    <w:p w14:paraId="4E963F00">
      <w:pPr>
        <w:ind w:left="0" w:hanging="142"/>
      </w:pPr>
      <w:r>
        <w:rPr>
          <w:rFonts w:ascii="宋体" w:hAnsi="宋体" w:eastAsia="宋体"/>
          <w:color w:val="000000"/>
          <w:sz w:val="22"/>
        </w:rPr>
        <w:t xml:space="preserve">• </w:t>
      </w:r>
      <w:r>
        <w:t>双一流建设高校：同济大学、中南大学、重庆大学等</w:t>
      </w:r>
    </w:p>
    <w:p w14:paraId="3FCDF629">
      <w:pPr>
        <w:ind w:left="0" w:hanging="142"/>
      </w:pPr>
      <w:r>
        <w:rPr>
          <w:rFonts w:ascii="宋体" w:hAnsi="宋体" w:eastAsia="宋体"/>
          <w:color w:val="000000"/>
          <w:sz w:val="22"/>
        </w:rPr>
        <w:t xml:space="preserve">• </w:t>
      </w:r>
      <w:r>
        <w:t>省属重点高校：重庆邮电大学、南京信息工程大学、杭州电子科技大学、桂林电子科技大学、成都信息工程大学等</w:t>
      </w:r>
    </w:p>
    <w:p w14:paraId="6936F347">
      <w:pPr>
        <w:ind w:left="0" w:hanging="142"/>
      </w:pPr>
      <w:r>
        <w:rPr>
          <w:rFonts w:ascii="宋体" w:hAnsi="宋体" w:eastAsia="宋体"/>
          <w:color w:val="000000"/>
          <w:sz w:val="22"/>
        </w:rPr>
        <w:t xml:space="preserve">• </w:t>
      </w:r>
      <w:r>
        <w:t>师范类高校：浙江师范大学、福建师范大学、合肥师范学院、玉林师范学院等</w:t>
      </w:r>
    </w:p>
    <w:p w14:paraId="786E31FE"/>
    <w:p w14:paraId="37E2E4FB">
      <w:r>
        <w:rPr>
          <w:b/>
        </w:rPr>
        <w:t>调研方法</w:t>
      </w:r>
      <w:r>
        <w:t>：</w:t>
      </w:r>
    </w:p>
    <w:p w14:paraId="2E5E85D7">
      <w:pPr>
        <w:ind w:left="0" w:hanging="142"/>
      </w:pPr>
      <w:r>
        <w:rPr>
          <w:rFonts w:ascii="宋体" w:hAnsi="宋体" w:eastAsia="宋体"/>
          <w:color w:val="000000"/>
          <w:sz w:val="22"/>
        </w:rPr>
        <w:t xml:space="preserve">• </w:t>
      </w:r>
      <w:r>
        <w:t>高校官网及教务处网站信息采集</w:t>
      </w:r>
    </w:p>
    <w:p w14:paraId="593FB8B8">
      <w:pPr>
        <w:ind w:left="0" w:hanging="142"/>
      </w:pPr>
      <w:r>
        <w:rPr>
          <w:rFonts w:ascii="宋体" w:hAnsi="宋体" w:eastAsia="宋体"/>
          <w:color w:val="000000"/>
          <w:sz w:val="22"/>
        </w:rPr>
        <w:t xml:space="preserve">• </w:t>
      </w:r>
      <w:r>
        <w:t>培养方案PDF文件分析</w:t>
      </w:r>
    </w:p>
    <w:p w14:paraId="24A510F3">
      <w:pPr>
        <w:ind w:left="0" w:hanging="142"/>
      </w:pPr>
      <w:r>
        <w:rPr>
          <w:rFonts w:ascii="宋体" w:hAnsi="宋体" w:eastAsia="宋体"/>
          <w:color w:val="000000"/>
          <w:sz w:val="22"/>
        </w:rPr>
        <w:t xml:space="preserve">• </w:t>
      </w:r>
      <w:r>
        <w:t>课程教学大纲文本提取</w:t>
      </w:r>
    </w:p>
    <w:p w14:paraId="39A58F6A">
      <w:pPr>
        <w:ind w:left="0" w:hanging="142"/>
      </w:pPr>
      <w:r>
        <w:rPr>
          <w:rFonts w:ascii="宋体" w:hAnsi="宋体" w:eastAsia="宋体"/>
          <w:color w:val="000000"/>
          <w:sz w:val="22"/>
        </w:rPr>
        <w:t xml:space="preserve">• </w:t>
      </w:r>
      <w:r>
        <w:t>网络教育资源平台数据整合</w:t>
      </w:r>
    </w:p>
    <w:p w14:paraId="520FFE7B"/>
    <w:p w14:paraId="244FFCE3">
      <w:pPr>
        <w:pStyle w:val="5"/>
      </w:pPr>
      <w:r>
        <w:t>1.3 重点关注的课程群</w:t>
      </w:r>
    </w:p>
    <w:p w14:paraId="366F109D"/>
    <w:p w14:paraId="79F60BF2">
      <w:r>
        <w:t>本调研重点分析以下七门前沿/综合素质类课程：</w:t>
      </w:r>
    </w:p>
    <w:p w14:paraId="19C84139">
      <w:pPr>
        <w:ind w:left="0" w:hanging="142"/>
      </w:pPr>
      <w:r>
        <w:rPr>
          <w:rFonts w:ascii="宋体" w:hAnsi="宋体" w:eastAsia="宋体"/>
          <w:color w:val="000000"/>
          <w:sz w:val="22"/>
        </w:rPr>
        <w:t xml:space="preserve">1. </w:t>
      </w:r>
      <w:r>
        <w:t>通信工程专业导论</w:t>
      </w:r>
    </w:p>
    <w:p w14:paraId="0A364B75">
      <w:pPr>
        <w:ind w:left="0" w:hanging="142"/>
      </w:pPr>
      <w:r>
        <w:rPr>
          <w:rFonts w:ascii="宋体" w:hAnsi="宋体" w:eastAsia="宋体"/>
          <w:color w:val="000000"/>
          <w:sz w:val="22"/>
        </w:rPr>
        <w:t xml:space="preserve">2. </w:t>
      </w:r>
      <w:r>
        <w:t>科研方法导论</w:t>
      </w:r>
    </w:p>
    <w:p w14:paraId="3C1DCC68">
      <w:pPr>
        <w:ind w:left="0" w:hanging="142"/>
      </w:pPr>
      <w:r>
        <w:rPr>
          <w:rFonts w:ascii="宋体" w:hAnsi="宋体" w:eastAsia="宋体"/>
          <w:color w:val="000000"/>
          <w:sz w:val="22"/>
        </w:rPr>
        <w:t xml:space="preserve">3. </w:t>
      </w:r>
      <w:r>
        <w:t>通信系统集成电路设计</w:t>
      </w:r>
    </w:p>
    <w:p w14:paraId="49F69CB1">
      <w:pPr>
        <w:ind w:left="0" w:hanging="142"/>
      </w:pPr>
      <w:r>
        <w:rPr>
          <w:rFonts w:ascii="宋体" w:hAnsi="宋体" w:eastAsia="宋体"/>
          <w:color w:val="000000"/>
          <w:sz w:val="22"/>
        </w:rPr>
        <w:t xml:space="preserve">4. </w:t>
      </w:r>
      <w:r>
        <w:t>无人机组网与低空通信</w:t>
      </w:r>
    </w:p>
    <w:p w14:paraId="4F48A36E">
      <w:pPr>
        <w:ind w:left="0" w:hanging="142"/>
      </w:pPr>
      <w:r>
        <w:rPr>
          <w:rFonts w:ascii="宋体" w:hAnsi="宋体" w:eastAsia="宋体"/>
          <w:color w:val="000000"/>
          <w:sz w:val="22"/>
        </w:rPr>
        <w:t xml:space="preserve">5. </w:t>
      </w:r>
      <w:r>
        <w:t>通信感知一体化设计</w:t>
      </w:r>
    </w:p>
    <w:p w14:paraId="4221EC28">
      <w:pPr>
        <w:ind w:left="0" w:hanging="142"/>
      </w:pPr>
      <w:r>
        <w:rPr>
          <w:rFonts w:ascii="宋体" w:hAnsi="宋体" w:eastAsia="宋体"/>
          <w:color w:val="000000"/>
          <w:sz w:val="22"/>
        </w:rPr>
        <w:t xml:space="preserve">6. </w:t>
      </w:r>
      <w:r>
        <w:t>卫星通信</w:t>
      </w:r>
    </w:p>
    <w:p w14:paraId="6DB1E208">
      <w:pPr>
        <w:ind w:left="0" w:hanging="142"/>
      </w:pPr>
      <w:r>
        <w:rPr>
          <w:rFonts w:ascii="宋体" w:hAnsi="宋体" w:eastAsia="宋体"/>
          <w:color w:val="000000"/>
          <w:sz w:val="22"/>
        </w:rPr>
        <w:t xml:space="preserve">7. </w:t>
      </w:r>
      <w:r>
        <w:t>边缘智能技术</w:t>
      </w:r>
    </w:p>
    <w:p w14:paraId="5FFD8B49"/>
    <w:p w14:paraId="06E2F565">
      <w:pPr>
        <w:pStyle w:val="169"/>
        <w:pBdr>
          <w:top w:val="single" w:color="CCCCCC" w:sz="8" w:space="0"/>
        </w:pBdr>
        <w:spacing w:after="240"/>
      </w:pPr>
    </w:p>
    <w:p w14:paraId="1D8C7F23"/>
    <w:p w14:paraId="465EAD24">
      <w:pPr>
        <w:pStyle w:val="4"/>
      </w:pPr>
      <w:r>
        <w:t>二、核心课程群调研分析</w:t>
      </w:r>
    </w:p>
    <w:p w14:paraId="37F0B2AB"/>
    <w:p w14:paraId="0CE4AF26">
      <w:pPr>
        <w:pStyle w:val="5"/>
      </w:pPr>
      <w:r>
        <w:t>2.1 通信工程专业导论</w:t>
      </w:r>
    </w:p>
    <w:p w14:paraId="11332770"/>
    <w:p w14:paraId="40AA470F">
      <w:pPr>
        <w:pStyle w:val="6"/>
      </w:pPr>
      <w:r>
        <w:t>2.1.1 课程定位与功能</w:t>
      </w:r>
    </w:p>
    <w:p w14:paraId="74A07988"/>
    <w:p w14:paraId="2C43BCCD">
      <w:r>
        <w:t>通信工程专业导论是学生进入专业学习的第一门核心课程，承担着专业认知引导、职业规划启蒙、学术兴趣激发的多重功能。该课程通常在大一第一学期开设，学分设置为1-2学分，周学时为1-2学时。</w:t>
      </w:r>
    </w:p>
    <w:p w14:paraId="4043C72C"/>
    <w:p w14:paraId="5B830125">
      <w:pPr>
        <w:pStyle w:val="6"/>
      </w:pPr>
      <w:r>
        <w:t>2.1.2 各层次高校典型设置</w:t>
      </w:r>
    </w:p>
    <w:p w14:paraId="675B91DC"/>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4C28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47745247">
            <w:pPr>
              <w:jc w:val="left"/>
            </w:pPr>
            <w:r>
              <w:rPr>
                <w:b/>
              </w:rPr>
              <w:t>高校层次</w:t>
            </w:r>
          </w:p>
        </w:tc>
        <w:tc>
          <w:tcPr>
            <w:tcW w:w="1385" w:type="dxa"/>
            <w:shd w:val="clear" w:color="auto" w:fill="F2F2F2"/>
          </w:tcPr>
          <w:p w14:paraId="7209C3E7">
            <w:pPr>
              <w:jc w:val="left"/>
            </w:pPr>
            <w:r>
              <w:rPr>
                <w:b/>
              </w:rPr>
              <w:t>典型高校</w:t>
            </w:r>
          </w:p>
        </w:tc>
        <w:tc>
          <w:tcPr>
            <w:tcW w:w="1385" w:type="dxa"/>
            <w:shd w:val="clear" w:color="auto" w:fill="F2F2F2"/>
          </w:tcPr>
          <w:p w14:paraId="3A95D13B">
            <w:pPr>
              <w:jc w:val="left"/>
            </w:pPr>
            <w:r>
              <w:rPr>
                <w:b/>
              </w:rPr>
              <w:t>学分</w:t>
            </w:r>
          </w:p>
        </w:tc>
        <w:tc>
          <w:tcPr>
            <w:tcW w:w="1385" w:type="dxa"/>
            <w:shd w:val="clear" w:color="auto" w:fill="F2F2F2"/>
          </w:tcPr>
          <w:p w14:paraId="45375994">
            <w:pPr>
              <w:jc w:val="left"/>
            </w:pPr>
            <w:r>
              <w:rPr>
                <w:b/>
              </w:rPr>
              <w:t>学时</w:t>
            </w:r>
          </w:p>
        </w:tc>
        <w:tc>
          <w:tcPr>
            <w:tcW w:w="1385" w:type="dxa"/>
            <w:shd w:val="clear" w:color="auto" w:fill="F2F2F2"/>
          </w:tcPr>
          <w:p w14:paraId="51DB5F77">
            <w:pPr>
              <w:jc w:val="left"/>
            </w:pPr>
            <w:r>
              <w:rPr>
                <w:b/>
              </w:rPr>
              <w:t>开设学期</w:t>
            </w:r>
          </w:p>
        </w:tc>
        <w:tc>
          <w:tcPr>
            <w:tcW w:w="1385" w:type="dxa"/>
            <w:shd w:val="clear" w:color="auto" w:fill="F2F2F2"/>
          </w:tcPr>
          <w:p w14:paraId="1E1E2757">
            <w:pPr>
              <w:jc w:val="left"/>
            </w:pPr>
            <w:r>
              <w:rPr>
                <w:b/>
              </w:rPr>
              <w:t>课程特色</w:t>
            </w:r>
          </w:p>
        </w:tc>
      </w:tr>
      <w:tr w14:paraId="5854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0E2DBB3">
            <w:pPr>
              <w:jc w:val="left"/>
            </w:pPr>
            <w:r>
              <w:t>985高校</w:t>
            </w:r>
          </w:p>
        </w:tc>
        <w:tc>
          <w:tcPr>
            <w:tcW w:w="1385" w:type="dxa"/>
          </w:tcPr>
          <w:p w14:paraId="343CC7CF">
            <w:pPr>
              <w:jc w:val="left"/>
            </w:pPr>
            <w:r>
              <w:t>北京邮电大学</w:t>
            </w:r>
          </w:p>
        </w:tc>
        <w:tc>
          <w:tcPr>
            <w:tcW w:w="1385" w:type="dxa"/>
          </w:tcPr>
          <w:p w14:paraId="3B998CCB">
            <w:pPr>
              <w:jc w:val="left"/>
            </w:pPr>
            <w:r>
              <w:t>2</w:t>
            </w:r>
          </w:p>
        </w:tc>
        <w:tc>
          <w:tcPr>
            <w:tcW w:w="1385" w:type="dxa"/>
          </w:tcPr>
          <w:p w14:paraId="5039D506">
            <w:pPr>
              <w:jc w:val="left"/>
            </w:pPr>
            <w:r>
              <w:t>32</w:t>
            </w:r>
          </w:p>
        </w:tc>
        <w:tc>
          <w:tcPr>
            <w:tcW w:w="1385" w:type="dxa"/>
          </w:tcPr>
          <w:p w14:paraId="3142C500">
            <w:pPr>
              <w:jc w:val="left"/>
            </w:pPr>
            <w:r>
              <w:t>第1学期</w:t>
            </w:r>
          </w:p>
        </w:tc>
        <w:tc>
          <w:tcPr>
            <w:tcW w:w="1385" w:type="dxa"/>
          </w:tcPr>
          <w:p w14:paraId="66B6502B">
            <w:pPr>
              <w:jc w:val="left"/>
            </w:pPr>
            <w:r>
              <w:t>"大通信观、大网络观"理念；行业前沿技术介绍；学长学姐经验分享</w:t>
            </w:r>
          </w:p>
        </w:tc>
      </w:tr>
      <w:tr w14:paraId="2286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9D653F7">
            <w:pPr>
              <w:jc w:val="left"/>
            </w:pPr>
            <w:r>
              <w:t>985高校</w:t>
            </w:r>
          </w:p>
        </w:tc>
        <w:tc>
          <w:tcPr>
            <w:tcW w:w="1385" w:type="dxa"/>
          </w:tcPr>
          <w:p w14:paraId="550B3225">
            <w:pPr>
              <w:jc w:val="left"/>
            </w:pPr>
            <w:r>
              <w:t>哈尔滨工业大学</w:t>
            </w:r>
          </w:p>
        </w:tc>
        <w:tc>
          <w:tcPr>
            <w:tcW w:w="1385" w:type="dxa"/>
          </w:tcPr>
          <w:p w14:paraId="50A20646">
            <w:pPr>
              <w:jc w:val="left"/>
            </w:pPr>
            <w:r>
              <w:t>2</w:t>
            </w:r>
          </w:p>
        </w:tc>
        <w:tc>
          <w:tcPr>
            <w:tcW w:w="1385" w:type="dxa"/>
          </w:tcPr>
          <w:p w14:paraId="0C11E65B">
            <w:pPr>
              <w:jc w:val="left"/>
            </w:pPr>
            <w:r>
              <w:t>32</w:t>
            </w:r>
          </w:p>
        </w:tc>
        <w:tc>
          <w:tcPr>
            <w:tcW w:w="1385" w:type="dxa"/>
          </w:tcPr>
          <w:p w14:paraId="154C41E1">
            <w:pPr>
              <w:jc w:val="left"/>
            </w:pPr>
            <w:r>
              <w:t>第1学期</w:t>
            </w:r>
          </w:p>
        </w:tc>
        <w:tc>
          <w:tcPr>
            <w:tcW w:w="1385" w:type="dxa"/>
          </w:tcPr>
          <w:p w14:paraId="0E988F08">
            <w:pPr>
              <w:jc w:val="left"/>
            </w:pPr>
            <w:r>
              <w:t>航天通信特色；国防科技成就；专业领域全景展示</w:t>
            </w:r>
          </w:p>
        </w:tc>
      </w:tr>
      <w:tr w14:paraId="2EE9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AC4EF15">
            <w:pPr>
              <w:jc w:val="left"/>
            </w:pPr>
            <w:r>
              <w:t>211高校</w:t>
            </w:r>
          </w:p>
        </w:tc>
        <w:tc>
          <w:tcPr>
            <w:tcW w:w="1385" w:type="dxa"/>
          </w:tcPr>
          <w:p w14:paraId="7ADCA27A">
            <w:pPr>
              <w:jc w:val="left"/>
            </w:pPr>
            <w:r>
              <w:t>西安电子科技大学</w:t>
            </w:r>
          </w:p>
        </w:tc>
        <w:tc>
          <w:tcPr>
            <w:tcW w:w="1385" w:type="dxa"/>
          </w:tcPr>
          <w:p w14:paraId="1CDDB850">
            <w:pPr>
              <w:jc w:val="left"/>
            </w:pPr>
            <w:r>
              <w:t>2</w:t>
            </w:r>
          </w:p>
        </w:tc>
        <w:tc>
          <w:tcPr>
            <w:tcW w:w="1385" w:type="dxa"/>
          </w:tcPr>
          <w:p w14:paraId="65A682E7">
            <w:pPr>
              <w:jc w:val="left"/>
            </w:pPr>
            <w:r>
              <w:t>32</w:t>
            </w:r>
          </w:p>
        </w:tc>
        <w:tc>
          <w:tcPr>
            <w:tcW w:w="1385" w:type="dxa"/>
          </w:tcPr>
          <w:p w14:paraId="65802B5B">
            <w:pPr>
              <w:jc w:val="left"/>
            </w:pPr>
            <w:r>
              <w:t>第1学期</w:t>
            </w:r>
          </w:p>
        </w:tc>
        <w:tc>
          <w:tcPr>
            <w:tcW w:w="1385" w:type="dxa"/>
          </w:tcPr>
          <w:p w14:paraId="3E47D51D">
            <w:pPr>
              <w:jc w:val="left"/>
            </w:pPr>
            <w:r>
              <w:t>雷达通信传统；学科竞赛介绍；科研项目展示</w:t>
            </w:r>
          </w:p>
        </w:tc>
      </w:tr>
      <w:tr w14:paraId="3EA3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0B84DC4">
            <w:pPr>
              <w:jc w:val="left"/>
            </w:pPr>
            <w:r>
              <w:t>省属重点</w:t>
            </w:r>
          </w:p>
        </w:tc>
        <w:tc>
          <w:tcPr>
            <w:tcW w:w="1385" w:type="dxa"/>
          </w:tcPr>
          <w:p w14:paraId="3F1CFF32">
            <w:pPr>
              <w:jc w:val="left"/>
            </w:pPr>
            <w:r>
              <w:t>南京邮电大学</w:t>
            </w:r>
          </w:p>
        </w:tc>
        <w:tc>
          <w:tcPr>
            <w:tcW w:w="1385" w:type="dxa"/>
          </w:tcPr>
          <w:p w14:paraId="5FCB894B">
            <w:pPr>
              <w:jc w:val="left"/>
            </w:pPr>
            <w:r>
              <w:t>2</w:t>
            </w:r>
          </w:p>
        </w:tc>
        <w:tc>
          <w:tcPr>
            <w:tcW w:w="1385" w:type="dxa"/>
          </w:tcPr>
          <w:p w14:paraId="1DC9B547">
            <w:pPr>
              <w:jc w:val="left"/>
            </w:pPr>
            <w:r>
              <w:t>32</w:t>
            </w:r>
          </w:p>
        </w:tc>
        <w:tc>
          <w:tcPr>
            <w:tcW w:w="1385" w:type="dxa"/>
          </w:tcPr>
          <w:p w14:paraId="5895D487">
            <w:pPr>
              <w:jc w:val="left"/>
            </w:pPr>
            <w:r>
              <w:t>第1学期</w:t>
            </w:r>
          </w:p>
        </w:tc>
        <w:tc>
          <w:tcPr>
            <w:tcW w:w="1385" w:type="dxa"/>
          </w:tcPr>
          <w:p w14:paraId="3AE18056">
            <w:pPr>
              <w:jc w:val="left"/>
            </w:pPr>
            <w:r>
              <w:t>通信产业链全景；企业专家进课堂；职业资格认证引导</w:t>
            </w:r>
          </w:p>
        </w:tc>
      </w:tr>
      <w:tr w14:paraId="19EC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D68122F">
            <w:pPr>
              <w:jc w:val="left"/>
            </w:pPr>
            <w:r>
              <w:t>省属重点</w:t>
            </w:r>
          </w:p>
        </w:tc>
        <w:tc>
          <w:tcPr>
            <w:tcW w:w="1385" w:type="dxa"/>
          </w:tcPr>
          <w:p w14:paraId="2E169B8F">
            <w:pPr>
              <w:jc w:val="left"/>
            </w:pPr>
            <w:r>
              <w:t>重庆邮电大学</w:t>
            </w:r>
          </w:p>
        </w:tc>
        <w:tc>
          <w:tcPr>
            <w:tcW w:w="1385" w:type="dxa"/>
          </w:tcPr>
          <w:p w14:paraId="0DB56607">
            <w:pPr>
              <w:jc w:val="left"/>
            </w:pPr>
            <w:r>
              <w:t>1.5</w:t>
            </w:r>
          </w:p>
        </w:tc>
        <w:tc>
          <w:tcPr>
            <w:tcW w:w="1385" w:type="dxa"/>
          </w:tcPr>
          <w:p w14:paraId="797B0314">
            <w:pPr>
              <w:jc w:val="left"/>
            </w:pPr>
            <w:r>
              <w:t>24</w:t>
            </w:r>
          </w:p>
        </w:tc>
        <w:tc>
          <w:tcPr>
            <w:tcW w:w="1385" w:type="dxa"/>
          </w:tcPr>
          <w:p w14:paraId="2F3A2FDB">
            <w:pPr>
              <w:jc w:val="left"/>
            </w:pPr>
            <w:r>
              <w:t>第1学期</w:t>
            </w:r>
          </w:p>
        </w:tc>
        <w:tc>
          <w:tcPr>
            <w:tcW w:w="1385" w:type="dxa"/>
          </w:tcPr>
          <w:p w14:paraId="09C0F91C">
            <w:pPr>
              <w:jc w:val="left"/>
            </w:pPr>
            <w:r>
              <w:t>通信行业发展史；技术演进脉络；创新创业案例</w:t>
            </w:r>
          </w:p>
        </w:tc>
      </w:tr>
      <w:tr w14:paraId="5A93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5E43E2D">
            <w:pPr>
              <w:jc w:val="left"/>
            </w:pPr>
            <w:r>
              <w:t>师范类</w:t>
            </w:r>
          </w:p>
        </w:tc>
        <w:tc>
          <w:tcPr>
            <w:tcW w:w="1385" w:type="dxa"/>
          </w:tcPr>
          <w:p w14:paraId="3EC5666D">
            <w:pPr>
              <w:jc w:val="left"/>
            </w:pPr>
            <w:r>
              <w:t>福建师范大学</w:t>
            </w:r>
          </w:p>
        </w:tc>
        <w:tc>
          <w:tcPr>
            <w:tcW w:w="1385" w:type="dxa"/>
          </w:tcPr>
          <w:p w14:paraId="6B6328C2">
            <w:pPr>
              <w:jc w:val="left"/>
            </w:pPr>
            <w:r>
              <w:t>1</w:t>
            </w:r>
          </w:p>
        </w:tc>
        <w:tc>
          <w:tcPr>
            <w:tcW w:w="1385" w:type="dxa"/>
          </w:tcPr>
          <w:p w14:paraId="723F8D70">
            <w:pPr>
              <w:jc w:val="left"/>
            </w:pPr>
            <w:r>
              <w:t>16</w:t>
            </w:r>
          </w:p>
        </w:tc>
        <w:tc>
          <w:tcPr>
            <w:tcW w:w="1385" w:type="dxa"/>
          </w:tcPr>
          <w:p w14:paraId="2720F933">
            <w:pPr>
              <w:jc w:val="left"/>
            </w:pPr>
            <w:r>
              <w:t>第1学期</w:t>
            </w:r>
          </w:p>
        </w:tc>
        <w:tc>
          <w:tcPr>
            <w:tcW w:w="1385" w:type="dxa"/>
          </w:tcPr>
          <w:p w14:paraId="5715BE82">
            <w:pPr>
              <w:jc w:val="left"/>
            </w:pPr>
            <w:r>
              <w:t>专业学习方法指导；职业发展路径介绍；交叉学科视野</w:t>
            </w:r>
          </w:p>
        </w:tc>
      </w:tr>
    </w:tbl>
    <w:p w14:paraId="110FD680"/>
    <w:p w14:paraId="3CE40226">
      <w:pPr>
        <w:pStyle w:val="6"/>
      </w:pPr>
      <w:r>
        <w:t>2.1.3 核心教学内容</w:t>
      </w:r>
    </w:p>
    <w:p w14:paraId="01534B22"/>
    <w:p w14:paraId="00B643F1">
      <w:r>
        <w:rPr>
          <w:b/>
        </w:rPr>
        <w:t>模块一：专业全景认知</w:t>
      </w:r>
      <w:r>
        <w:t>（约8学时）</w:t>
      </w:r>
    </w:p>
    <w:p w14:paraId="36372AFF">
      <w:pPr>
        <w:ind w:left="0" w:hanging="142"/>
      </w:pPr>
      <w:r>
        <w:rPr>
          <w:rFonts w:ascii="宋体" w:hAnsi="宋体" w:eastAsia="宋体"/>
          <w:color w:val="000000"/>
          <w:sz w:val="22"/>
        </w:rPr>
        <w:t xml:space="preserve">• </w:t>
      </w:r>
      <w:r>
        <w:t>通信工程专业内涵与外延</w:t>
      </w:r>
    </w:p>
    <w:p w14:paraId="2B2BED84">
      <w:pPr>
        <w:ind w:left="0" w:hanging="142"/>
      </w:pPr>
      <w:r>
        <w:rPr>
          <w:rFonts w:ascii="宋体" w:hAnsi="宋体" w:eastAsia="宋体"/>
          <w:color w:val="000000"/>
          <w:sz w:val="22"/>
        </w:rPr>
        <w:t xml:space="preserve">• </w:t>
      </w:r>
      <w:r>
        <w:t>通信技术发展历史与演进规律</w:t>
      </w:r>
    </w:p>
    <w:p w14:paraId="1C68BB71">
      <w:pPr>
        <w:ind w:left="0" w:hanging="142"/>
      </w:pPr>
      <w:r>
        <w:rPr>
          <w:rFonts w:ascii="宋体" w:hAnsi="宋体" w:eastAsia="宋体"/>
          <w:color w:val="000000"/>
          <w:sz w:val="22"/>
        </w:rPr>
        <w:t xml:space="preserve">• </w:t>
      </w:r>
      <w:r>
        <w:t>现代通信系统的基本组成与架构</w:t>
      </w:r>
    </w:p>
    <w:p w14:paraId="71633AE2">
      <w:pPr>
        <w:ind w:left="0" w:hanging="142"/>
      </w:pPr>
      <w:r>
        <w:rPr>
          <w:rFonts w:ascii="宋体" w:hAnsi="宋体" w:eastAsia="宋体"/>
          <w:color w:val="000000"/>
          <w:sz w:val="22"/>
        </w:rPr>
        <w:t xml:space="preserve">• </w:t>
      </w:r>
      <w:r>
        <w:t>通信行业产业链与人才需求</w:t>
      </w:r>
    </w:p>
    <w:p w14:paraId="116D74ED"/>
    <w:p w14:paraId="3C4FDF20">
      <w:r>
        <w:rPr>
          <w:b/>
        </w:rPr>
        <w:t>模块二：知识体系导览</w:t>
      </w:r>
      <w:r>
        <w:t>（约8学时）</w:t>
      </w:r>
    </w:p>
    <w:p w14:paraId="71A73228">
      <w:pPr>
        <w:ind w:left="0" w:hanging="142"/>
      </w:pPr>
      <w:r>
        <w:rPr>
          <w:rFonts w:ascii="宋体" w:hAnsi="宋体" w:eastAsia="宋体"/>
          <w:color w:val="000000"/>
          <w:sz w:val="22"/>
        </w:rPr>
        <w:t xml:space="preserve">• </w:t>
      </w:r>
      <w:r>
        <w:t>数理基础课程群介绍</w:t>
      </w:r>
    </w:p>
    <w:p w14:paraId="092F3289">
      <w:pPr>
        <w:ind w:left="0" w:hanging="142"/>
      </w:pPr>
      <w:r>
        <w:rPr>
          <w:rFonts w:ascii="宋体" w:hAnsi="宋体" w:eastAsia="宋体"/>
          <w:color w:val="000000"/>
          <w:sz w:val="22"/>
        </w:rPr>
        <w:t xml:space="preserve">• </w:t>
      </w:r>
      <w:r>
        <w:t>电子电路基础课程群介绍</w:t>
      </w:r>
    </w:p>
    <w:p w14:paraId="719B56A9">
      <w:pPr>
        <w:ind w:left="0" w:hanging="142"/>
      </w:pPr>
      <w:r>
        <w:rPr>
          <w:rFonts w:ascii="宋体" w:hAnsi="宋体" w:eastAsia="宋体"/>
          <w:color w:val="000000"/>
          <w:sz w:val="22"/>
        </w:rPr>
        <w:t xml:space="preserve">• </w:t>
      </w:r>
      <w:r>
        <w:t>信号与系统课程群介绍</w:t>
      </w:r>
    </w:p>
    <w:p w14:paraId="0B17023B">
      <w:pPr>
        <w:ind w:left="0" w:hanging="142"/>
      </w:pPr>
      <w:r>
        <w:rPr>
          <w:rFonts w:ascii="宋体" w:hAnsi="宋体" w:eastAsia="宋体"/>
          <w:color w:val="000000"/>
          <w:sz w:val="22"/>
        </w:rPr>
        <w:t xml:space="preserve">• </w:t>
      </w:r>
      <w:r>
        <w:t>通信原理课程群介绍</w:t>
      </w:r>
    </w:p>
    <w:p w14:paraId="029FDDB0">
      <w:pPr>
        <w:ind w:left="0" w:hanging="142"/>
      </w:pPr>
      <w:r>
        <w:rPr>
          <w:rFonts w:ascii="宋体" w:hAnsi="宋体" w:eastAsia="宋体"/>
          <w:color w:val="000000"/>
          <w:sz w:val="22"/>
        </w:rPr>
        <w:t xml:space="preserve">• </w:t>
      </w:r>
      <w:r>
        <w:t>计算机与网络课程群介绍</w:t>
      </w:r>
    </w:p>
    <w:p w14:paraId="70E56913"/>
    <w:p w14:paraId="13AA700D">
      <w:r>
        <w:rPr>
          <w:b/>
        </w:rPr>
        <w:t>模块三：前沿技术概览</w:t>
      </w:r>
      <w:r>
        <w:t>（约8学时）</w:t>
      </w:r>
    </w:p>
    <w:p w14:paraId="2D5DE41E">
      <w:pPr>
        <w:ind w:left="0" w:hanging="142"/>
      </w:pPr>
      <w:r>
        <w:rPr>
          <w:rFonts w:ascii="宋体" w:hAnsi="宋体" w:eastAsia="宋体"/>
          <w:color w:val="000000"/>
          <w:sz w:val="22"/>
        </w:rPr>
        <w:t xml:space="preserve">• </w:t>
      </w:r>
      <w:r>
        <w:t>5G/6G移动通信技术趋势</w:t>
      </w:r>
    </w:p>
    <w:p w14:paraId="6713E1C1">
      <w:pPr>
        <w:ind w:left="0" w:hanging="142"/>
      </w:pPr>
      <w:r>
        <w:rPr>
          <w:rFonts w:ascii="宋体" w:hAnsi="宋体" w:eastAsia="宋体"/>
          <w:color w:val="000000"/>
          <w:sz w:val="22"/>
        </w:rPr>
        <w:t xml:space="preserve">• </w:t>
      </w:r>
      <w:r>
        <w:t>卫星通信与低轨星座</w:t>
      </w:r>
    </w:p>
    <w:p w14:paraId="1F5FC1E7">
      <w:pPr>
        <w:ind w:left="0" w:hanging="142"/>
      </w:pPr>
      <w:r>
        <w:rPr>
          <w:rFonts w:ascii="宋体" w:hAnsi="宋体" w:eastAsia="宋体"/>
          <w:color w:val="000000"/>
          <w:sz w:val="22"/>
        </w:rPr>
        <w:t xml:space="preserve">• </w:t>
      </w:r>
      <w:r>
        <w:t>物联网与工业互联网</w:t>
      </w:r>
    </w:p>
    <w:p w14:paraId="570CBB6D">
      <w:pPr>
        <w:ind w:left="0" w:hanging="142"/>
      </w:pPr>
      <w:r>
        <w:rPr>
          <w:rFonts w:ascii="宋体" w:hAnsi="宋体" w:eastAsia="宋体"/>
          <w:color w:val="000000"/>
          <w:sz w:val="22"/>
        </w:rPr>
        <w:t xml:space="preserve">• </w:t>
      </w:r>
      <w:r>
        <w:t>人工智能与通信融合</w:t>
      </w:r>
    </w:p>
    <w:p w14:paraId="12A3FA04">
      <w:pPr>
        <w:ind w:left="0" w:hanging="142"/>
      </w:pPr>
      <w:r>
        <w:rPr>
          <w:rFonts w:ascii="宋体" w:hAnsi="宋体" w:eastAsia="宋体"/>
          <w:color w:val="000000"/>
          <w:sz w:val="22"/>
        </w:rPr>
        <w:t xml:space="preserve">• </w:t>
      </w:r>
      <w:r>
        <w:t>空天地海一体化网络</w:t>
      </w:r>
    </w:p>
    <w:p w14:paraId="4E4B54B0"/>
    <w:p w14:paraId="372D3366">
      <w:r>
        <w:rPr>
          <w:b/>
        </w:rPr>
        <w:t>模块四：学业规划指导</w:t>
      </w:r>
      <w:r>
        <w:t>（约4学时）</w:t>
      </w:r>
    </w:p>
    <w:p w14:paraId="3B989649">
      <w:pPr>
        <w:ind w:left="0" w:hanging="142"/>
      </w:pPr>
      <w:r>
        <w:rPr>
          <w:rFonts w:ascii="宋体" w:hAnsi="宋体" w:eastAsia="宋体"/>
          <w:color w:val="000000"/>
          <w:sz w:val="22"/>
        </w:rPr>
        <w:t xml:space="preserve">• </w:t>
      </w:r>
      <w:r>
        <w:t>专业学习方法论</w:t>
      </w:r>
    </w:p>
    <w:p w14:paraId="3673389F">
      <w:pPr>
        <w:ind w:left="0" w:hanging="142"/>
      </w:pPr>
      <w:r>
        <w:rPr>
          <w:rFonts w:ascii="宋体" w:hAnsi="宋体" w:eastAsia="宋体"/>
          <w:color w:val="000000"/>
          <w:sz w:val="22"/>
        </w:rPr>
        <w:t xml:space="preserve">• </w:t>
      </w:r>
      <w:r>
        <w:t>学科竞赛体系介绍</w:t>
      </w:r>
    </w:p>
    <w:p w14:paraId="2141E221">
      <w:pPr>
        <w:ind w:left="0" w:hanging="142"/>
      </w:pPr>
      <w:r>
        <w:rPr>
          <w:rFonts w:ascii="宋体" w:hAnsi="宋体" w:eastAsia="宋体"/>
          <w:color w:val="000000"/>
          <w:sz w:val="22"/>
        </w:rPr>
        <w:t xml:space="preserve">• </w:t>
      </w:r>
      <w:r>
        <w:t>科研训练路径规划</w:t>
      </w:r>
    </w:p>
    <w:p w14:paraId="086EF821">
      <w:pPr>
        <w:ind w:left="0" w:hanging="142"/>
      </w:pPr>
      <w:r>
        <w:rPr>
          <w:rFonts w:ascii="宋体" w:hAnsi="宋体" w:eastAsia="宋体"/>
          <w:color w:val="000000"/>
          <w:sz w:val="22"/>
        </w:rPr>
        <w:t xml:space="preserve">• </w:t>
      </w:r>
      <w:r>
        <w:t>职业发展与深造指引</w:t>
      </w:r>
    </w:p>
    <w:p w14:paraId="22B5952D"/>
    <w:p w14:paraId="142895FB">
      <w:pPr>
        <w:pStyle w:val="6"/>
      </w:pPr>
      <w:r>
        <w:t>2.1.4 培养目标与能力要求</w:t>
      </w:r>
    </w:p>
    <w:p w14:paraId="1B1678C4"/>
    <w:p w14:paraId="1AF5B3DB">
      <w:r>
        <w:t>通过本课程学习，学生应达到以下目标：</w:t>
      </w:r>
    </w:p>
    <w:p w14:paraId="66FCD648">
      <w:pPr>
        <w:ind w:left="0" w:hanging="142"/>
      </w:pPr>
      <w:r>
        <w:rPr>
          <w:rFonts w:ascii="宋体" w:hAnsi="宋体" w:eastAsia="宋体"/>
          <w:color w:val="000000"/>
          <w:sz w:val="22"/>
        </w:rPr>
        <w:t xml:space="preserve">1. </w:t>
      </w:r>
      <w:r>
        <w:rPr>
          <w:b/>
        </w:rPr>
        <w:t>专业认知</w:t>
      </w:r>
      <w:r>
        <w:t>：理解通信工程专业的学科定位、应用领域和发展趋势</w:t>
      </w:r>
    </w:p>
    <w:p w14:paraId="01A9463F">
      <w:pPr>
        <w:ind w:left="0" w:hanging="142"/>
      </w:pPr>
      <w:r>
        <w:rPr>
          <w:rFonts w:ascii="宋体" w:hAnsi="宋体" w:eastAsia="宋体"/>
          <w:color w:val="000000"/>
          <w:sz w:val="22"/>
        </w:rPr>
        <w:t xml:space="preserve">2. </w:t>
      </w:r>
      <w:r>
        <w:rPr>
          <w:b/>
        </w:rPr>
        <w:t>知识框架</w:t>
      </w:r>
      <w:r>
        <w:t>：建立完整的专业知识体系框架，明确各课程群之间的逻辑关系</w:t>
      </w:r>
    </w:p>
    <w:p w14:paraId="7BE3C52F">
      <w:pPr>
        <w:ind w:left="0" w:hanging="142"/>
      </w:pPr>
      <w:r>
        <w:rPr>
          <w:rFonts w:ascii="宋体" w:hAnsi="宋体" w:eastAsia="宋体"/>
          <w:color w:val="000000"/>
          <w:sz w:val="22"/>
        </w:rPr>
        <w:t xml:space="preserve">3. </w:t>
      </w:r>
      <w:r>
        <w:rPr>
          <w:b/>
        </w:rPr>
        <w:t>学习规划</w:t>
      </w:r>
      <w:r>
        <w:t>：掌握有效的专业学习方法，制定个人学业发展规划</w:t>
      </w:r>
    </w:p>
    <w:p w14:paraId="3A75A2B4">
      <w:pPr>
        <w:ind w:left="0" w:hanging="142"/>
      </w:pPr>
      <w:r>
        <w:rPr>
          <w:rFonts w:ascii="宋体" w:hAnsi="宋体" w:eastAsia="宋体"/>
          <w:color w:val="000000"/>
          <w:sz w:val="22"/>
        </w:rPr>
        <w:t xml:space="preserve">4. </w:t>
      </w:r>
      <w:r>
        <w:rPr>
          <w:b/>
        </w:rPr>
        <w:t>职业意识</w:t>
      </w:r>
      <w:r>
        <w:t>：了解通信行业职业发展路径和岗位能力要求</w:t>
      </w:r>
    </w:p>
    <w:p w14:paraId="207A0571">
      <w:pPr>
        <w:ind w:left="0" w:hanging="142"/>
      </w:pPr>
      <w:r>
        <w:rPr>
          <w:rFonts w:ascii="宋体" w:hAnsi="宋体" w:eastAsia="宋体"/>
          <w:color w:val="000000"/>
          <w:sz w:val="22"/>
        </w:rPr>
        <w:t xml:space="preserve">5. </w:t>
      </w:r>
      <w:r>
        <w:rPr>
          <w:b/>
        </w:rPr>
        <w:t>学术兴趣</w:t>
      </w:r>
      <w:r>
        <w:t>：激发对通信技术前沿领域的探索热情和创新意识</w:t>
      </w:r>
    </w:p>
    <w:p w14:paraId="34BEA69C"/>
    <w:p w14:paraId="37219946">
      <w:pPr>
        <w:pStyle w:val="169"/>
        <w:pBdr>
          <w:top w:val="single" w:color="CCCCCC" w:sz="8" w:space="0"/>
        </w:pBdr>
        <w:spacing w:after="240"/>
      </w:pPr>
    </w:p>
    <w:p w14:paraId="77373DFE"/>
    <w:p w14:paraId="65ED862B">
      <w:pPr>
        <w:pStyle w:val="5"/>
      </w:pPr>
      <w:r>
        <w:t>2.2 科研方法导论</w:t>
      </w:r>
    </w:p>
    <w:p w14:paraId="46BE8F04"/>
    <w:p w14:paraId="6143143D">
      <w:pPr>
        <w:pStyle w:val="6"/>
      </w:pPr>
      <w:r>
        <w:t>2.2.1 课程定位与功能</w:t>
      </w:r>
    </w:p>
    <w:p w14:paraId="405BB92C"/>
    <w:p w14:paraId="2FF6CB29">
      <w:r>
        <w:t>科研方法导论是培养本科生科学研究素养和创新能力的核心课程，通常作为选修课在大二或大三学期开设。该课程旨在帮助学生建立科学思维方式，掌握文献检索与综述方法，了解科学研究的基本流程和规范，为后续参与科研项目和毕业设计奠定基础。</w:t>
      </w:r>
    </w:p>
    <w:p w14:paraId="3F1817D4"/>
    <w:p w14:paraId="6A945859">
      <w:pPr>
        <w:pStyle w:val="6"/>
      </w:pPr>
      <w:r>
        <w:t>2.2.2 各层次高校典型设置</w:t>
      </w:r>
    </w:p>
    <w:p w14:paraId="2A9CCE7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475E0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028462F0">
            <w:pPr>
              <w:jc w:val="left"/>
            </w:pPr>
            <w:r>
              <w:rPr>
                <w:b/>
              </w:rPr>
              <w:t>高校层次</w:t>
            </w:r>
          </w:p>
        </w:tc>
        <w:tc>
          <w:tcPr>
            <w:tcW w:w="1385" w:type="dxa"/>
            <w:shd w:val="clear" w:color="auto" w:fill="F2F2F2"/>
          </w:tcPr>
          <w:p w14:paraId="04187632">
            <w:pPr>
              <w:jc w:val="left"/>
            </w:pPr>
            <w:r>
              <w:rPr>
                <w:b/>
              </w:rPr>
              <w:t>典型高校</w:t>
            </w:r>
          </w:p>
        </w:tc>
        <w:tc>
          <w:tcPr>
            <w:tcW w:w="1385" w:type="dxa"/>
            <w:shd w:val="clear" w:color="auto" w:fill="F2F2F2"/>
          </w:tcPr>
          <w:p w14:paraId="29EE3DAE">
            <w:pPr>
              <w:jc w:val="left"/>
            </w:pPr>
            <w:r>
              <w:rPr>
                <w:b/>
              </w:rPr>
              <w:t>学分</w:t>
            </w:r>
          </w:p>
        </w:tc>
        <w:tc>
          <w:tcPr>
            <w:tcW w:w="1385" w:type="dxa"/>
            <w:shd w:val="clear" w:color="auto" w:fill="F2F2F2"/>
          </w:tcPr>
          <w:p w14:paraId="730108A3">
            <w:pPr>
              <w:jc w:val="left"/>
            </w:pPr>
            <w:r>
              <w:rPr>
                <w:b/>
              </w:rPr>
              <w:t>学时</w:t>
            </w:r>
          </w:p>
        </w:tc>
        <w:tc>
          <w:tcPr>
            <w:tcW w:w="1385" w:type="dxa"/>
            <w:shd w:val="clear" w:color="auto" w:fill="F2F2F2"/>
          </w:tcPr>
          <w:p w14:paraId="03F17DC6">
            <w:pPr>
              <w:jc w:val="left"/>
            </w:pPr>
            <w:r>
              <w:rPr>
                <w:b/>
              </w:rPr>
              <w:t>理论/实验</w:t>
            </w:r>
          </w:p>
        </w:tc>
        <w:tc>
          <w:tcPr>
            <w:tcW w:w="1385" w:type="dxa"/>
            <w:shd w:val="clear" w:color="auto" w:fill="F2F2F2"/>
          </w:tcPr>
          <w:p w14:paraId="5011F2FB">
            <w:pPr>
              <w:jc w:val="left"/>
            </w:pPr>
            <w:r>
              <w:rPr>
                <w:b/>
              </w:rPr>
              <w:t>开设学期</w:t>
            </w:r>
          </w:p>
        </w:tc>
      </w:tr>
      <w:tr w14:paraId="5D07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FDC349A">
            <w:pPr>
              <w:jc w:val="left"/>
            </w:pPr>
            <w:r>
              <w:t>985高校</w:t>
            </w:r>
          </w:p>
        </w:tc>
        <w:tc>
          <w:tcPr>
            <w:tcW w:w="1385" w:type="dxa"/>
          </w:tcPr>
          <w:p w14:paraId="79D37116">
            <w:pPr>
              <w:jc w:val="left"/>
            </w:pPr>
            <w:r>
              <w:t>同济大学</w:t>
            </w:r>
          </w:p>
        </w:tc>
        <w:tc>
          <w:tcPr>
            <w:tcW w:w="1385" w:type="dxa"/>
          </w:tcPr>
          <w:p w14:paraId="7841D921">
            <w:pPr>
              <w:jc w:val="left"/>
            </w:pPr>
            <w:r>
              <w:t>2</w:t>
            </w:r>
          </w:p>
        </w:tc>
        <w:tc>
          <w:tcPr>
            <w:tcW w:w="1385" w:type="dxa"/>
          </w:tcPr>
          <w:p w14:paraId="07F68A8F">
            <w:pPr>
              <w:jc w:val="left"/>
            </w:pPr>
            <w:r>
              <w:t>32</w:t>
            </w:r>
          </w:p>
        </w:tc>
        <w:tc>
          <w:tcPr>
            <w:tcW w:w="1385" w:type="dxa"/>
          </w:tcPr>
          <w:p w14:paraId="340EB02A">
            <w:pPr>
              <w:jc w:val="left"/>
            </w:pPr>
            <w:r>
              <w:t>24/8</w:t>
            </w:r>
          </w:p>
        </w:tc>
        <w:tc>
          <w:tcPr>
            <w:tcW w:w="1385" w:type="dxa"/>
          </w:tcPr>
          <w:p w14:paraId="768C3366">
            <w:pPr>
              <w:jc w:val="left"/>
            </w:pPr>
            <w:r>
              <w:t>第5学期</w:t>
            </w:r>
          </w:p>
        </w:tc>
      </w:tr>
      <w:tr w14:paraId="63C5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6EE66D64">
            <w:pPr>
              <w:jc w:val="left"/>
            </w:pPr>
            <w:r>
              <w:t>985高校</w:t>
            </w:r>
          </w:p>
        </w:tc>
        <w:tc>
          <w:tcPr>
            <w:tcW w:w="1385" w:type="dxa"/>
          </w:tcPr>
          <w:p w14:paraId="77868010">
            <w:pPr>
              <w:jc w:val="left"/>
            </w:pPr>
            <w:r>
              <w:t>哈尔滨工业大学</w:t>
            </w:r>
          </w:p>
        </w:tc>
        <w:tc>
          <w:tcPr>
            <w:tcW w:w="1385" w:type="dxa"/>
          </w:tcPr>
          <w:p w14:paraId="2AFB0316">
            <w:pPr>
              <w:jc w:val="left"/>
            </w:pPr>
            <w:r>
              <w:t>1.5</w:t>
            </w:r>
          </w:p>
        </w:tc>
        <w:tc>
          <w:tcPr>
            <w:tcW w:w="1385" w:type="dxa"/>
          </w:tcPr>
          <w:p w14:paraId="48F9FD2C">
            <w:pPr>
              <w:jc w:val="left"/>
            </w:pPr>
            <w:r>
              <w:t>24</w:t>
            </w:r>
          </w:p>
        </w:tc>
        <w:tc>
          <w:tcPr>
            <w:tcW w:w="1385" w:type="dxa"/>
          </w:tcPr>
          <w:p w14:paraId="1B18F78D">
            <w:pPr>
              <w:jc w:val="left"/>
            </w:pPr>
            <w:r>
              <w:t>16/8</w:t>
            </w:r>
          </w:p>
        </w:tc>
        <w:tc>
          <w:tcPr>
            <w:tcW w:w="1385" w:type="dxa"/>
          </w:tcPr>
          <w:p w14:paraId="588A7114">
            <w:pPr>
              <w:jc w:val="left"/>
            </w:pPr>
            <w:r>
              <w:t>第4学期</w:t>
            </w:r>
          </w:p>
        </w:tc>
      </w:tr>
      <w:tr w14:paraId="30FB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87E24FB">
            <w:pPr>
              <w:jc w:val="left"/>
            </w:pPr>
            <w:r>
              <w:t>211高校</w:t>
            </w:r>
          </w:p>
        </w:tc>
        <w:tc>
          <w:tcPr>
            <w:tcW w:w="1385" w:type="dxa"/>
          </w:tcPr>
          <w:p w14:paraId="6142078C">
            <w:pPr>
              <w:jc w:val="left"/>
            </w:pPr>
            <w:r>
              <w:t>南京航空航天大学</w:t>
            </w:r>
          </w:p>
        </w:tc>
        <w:tc>
          <w:tcPr>
            <w:tcW w:w="1385" w:type="dxa"/>
          </w:tcPr>
          <w:p w14:paraId="02B65B6C">
            <w:pPr>
              <w:jc w:val="left"/>
            </w:pPr>
            <w:r>
              <w:t>2</w:t>
            </w:r>
          </w:p>
        </w:tc>
        <w:tc>
          <w:tcPr>
            <w:tcW w:w="1385" w:type="dxa"/>
          </w:tcPr>
          <w:p w14:paraId="16523E9A">
            <w:pPr>
              <w:jc w:val="left"/>
            </w:pPr>
            <w:r>
              <w:t>32</w:t>
            </w:r>
          </w:p>
        </w:tc>
        <w:tc>
          <w:tcPr>
            <w:tcW w:w="1385" w:type="dxa"/>
          </w:tcPr>
          <w:p w14:paraId="01DA5CD8">
            <w:pPr>
              <w:jc w:val="left"/>
            </w:pPr>
            <w:r>
              <w:t>20/12</w:t>
            </w:r>
          </w:p>
        </w:tc>
        <w:tc>
          <w:tcPr>
            <w:tcW w:w="1385" w:type="dxa"/>
          </w:tcPr>
          <w:p w14:paraId="428223EE">
            <w:pPr>
              <w:jc w:val="left"/>
            </w:pPr>
            <w:r>
              <w:t>第5学期</w:t>
            </w:r>
          </w:p>
        </w:tc>
      </w:tr>
      <w:tr w14:paraId="18F5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028C401">
            <w:pPr>
              <w:jc w:val="left"/>
            </w:pPr>
            <w:r>
              <w:t>省属重点</w:t>
            </w:r>
          </w:p>
        </w:tc>
        <w:tc>
          <w:tcPr>
            <w:tcW w:w="1385" w:type="dxa"/>
          </w:tcPr>
          <w:p w14:paraId="154DBC9B">
            <w:pPr>
              <w:jc w:val="left"/>
            </w:pPr>
            <w:r>
              <w:t>南京信息工程大学</w:t>
            </w:r>
          </w:p>
        </w:tc>
        <w:tc>
          <w:tcPr>
            <w:tcW w:w="1385" w:type="dxa"/>
          </w:tcPr>
          <w:p w14:paraId="253D83ED">
            <w:pPr>
              <w:jc w:val="left"/>
            </w:pPr>
            <w:r>
              <w:t>1.5</w:t>
            </w:r>
          </w:p>
        </w:tc>
        <w:tc>
          <w:tcPr>
            <w:tcW w:w="1385" w:type="dxa"/>
          </w:tcPr>
          <w:p w14:paraId="3FE2B109">
            <w:pPr>
              <w:jc w:val="left"/>
            </w:pPr>
            <w:r>
              <w:t>24</w:t>
            </w:r>
          </w:p>
        </w:tc>
        <w:tc>
          <w:tcPr>
            <w:tcW w:w="1385" w:type="dxa"/>
          </w:tcPr>
          <w:p w14:paraId="61134E91">
            <w:pPr>
              <w:jc w:val="left"/>
            </w:pPr>
            <w:r>
              <w:t>18/6</w:t>
            </w:r>
          </w:p>
        </w:tc>
        <w:tc>
          <w:tcPr>
            <w:tcW w:w="1385" w:type="dxa"/>
          </w:tcPr>
          <w:p w14:paraId="3AF97320">
            <w:pPr>
              <w:jc w:val="left"/>
            </w:pPr>
            <w:r>
              <w:t>第5学期</w:t>
            </w:r>
          </w:p>
        </w:tc>
      </w:tr>
      <w:tr w14:paraId="4FF6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BD524EF">
            <w:pPr>
              <w:jc w:val="left"/>
            </w:pPr>
            <w:r>
              <w:t>师范类</w:t>
            </w:r>
          </w:p>
        </w:tc>
        <w:tc>
          <w:tcPr>
            <w:tcW w:w="1385" w:type="dxa"/>
          </w:tcPr>
          <w:p w14:paraId="0DF97D6D">
            <w:pPr>
              <w:jc w:val="left"/>
            </w:pPr>
            <w:r>
              <w:t>福建师范大学</w:t>
            </w:r>
          </w:p>
        </w:tc>
        <w:tc>
          <w:tcPr>
            <w:tcW w:w="1385" w:type="dxa"/>
          </w:tcPr>
          <w:p w14:paraId="048CEFE6">
            <w:pPr>
              <w:jc w:val="left"/>
            </w:pPr>
            <w:r>
              <w:t>1</w:t>
            </w:r>
          </w:p>
        </w:tc>
        <w:tc>
          <w:tcPr>
            <w:tcW w:w="1385" w:type="dxa"/>
          </w:tcPr>
          <w:p w14:paraId="2C302080">
            <w:pPr>
              <w:jc w:val="left"/>
            </w:pPr>
            <w:r>
              <w:t>16</w:t>
            </w:r>
          </w:p>
        </w:tc>
        <w:tc>
          <w:tcPr>
            <w:tcW w:w="1385" w:type="dxa"/>
          </w:tcPr>
          <w:p w14:paraId="052E639D">
            <w:pPr>
              <w:jc w:val="left"/>
            </w:pPr>
            <w:r>
              <w:t>12/4</w:t>
            </w:r>
          </w:p>
        </w:tc>
        <w:tc>
          <w:tcPr>
            <w:tcW w:w="1385" w:type="dxa"/>
          </w:tcPr>
          <w:p w14:paraId="4A6ECB37">
            <w:pPr>
              <w:jc w:val="left"/>
            </w:pPr>
            <w:r>
              <w:t>第4学期</w:t>
            </w:r>
          </w:p>
        </w:tc>
      </w:tr>
    </w:tbl>
    <w:p w14:paraId="287A41B3"/>
    <w:p w14:paraId="6449CA8B">
      <w:pPr>
        <w:pStyle w:val="6"/>
      </w:pPr>
      <w:r>
        <w:t>2.2.3 核心教学内容</w:t>
      </w:r>
    </w:p>
    <w:p w14:paraId="4054614F"/>
    <w:p w14:paraId="28DCE9D4">
      <w:r>
        <w:rPr>
          <w:b/>
        </w:rPr>
        <w:t>模块一：科学研究基础</w:t>
      </w:r>
      <w:r>
        <w:t>（约6学时）</w:t>
      </w:r>
    </w:p>
    <w:p w14:paraId="149D2228">
      <w:pPr>
        <w:ind w:left="0" w:hanging="142"/>
      </w:pPr>
      <w:r>
        <w:rPr>
          <w:rFonts w:ascii="宋体" w:hAnsi="宋体" w:eastAsia="宋体"/>
          <w:color w:val="000000"/>
          <w:sz w:val="22"/>
        </w:rPr>
        <w:t xml:space="preserve">• </w:t>
      </w:r>
      <w:r>
        <w:t>科学的本质与科学研究方法论</w:t>
      </w:r>
    </w:p>
    <w:p w14:paraId="2DD09EFE">
      <w:pPr>
        <w:ind w:left="0" w:hanging="142"/>
      </w:pPr>
      <w:r>
        <w:rPr>
          <w:rFonts w:ascii="宋体" w:hAnsi="宋体" w:eastAsia="宋体"/>
          <w:color w:val="000000"/>
          <w:sz w:val="22"/>
        </w:rPr>
        <w:t xml:space="preserve">• </w:t>
      </w:r>
      <w:r>
        <w:t>科学问题的发现与凝练</w:t>
      </w:r>
    </w:p>
    <w:p w14:paraId="2F148D4B">
      <w:pPr>
        <w:ind w:left="0" w:hanging="142"/>
      </w:pPr>
      <w:r>
        <w:rPr>
          <w:rFonts w:ascii="宋体" w:hAnsi="宋体" w:eastAsia="宋体"/>
          <w:color w:val="000000"/>
          <w:sz w:val="22"/>
        </w:rPr>
        <w:t xml:space="preserve">• </w:t>
      </w:r>
      <w:r>
        <w:t>科学研究的基本范式与类型</w:t>
      </w:r>
    </w:p>
    <w:p w14:paraId="6F101B2F">
      <w:pPr>
        <w:ind w:left="0" w:hanging="142"/>
      </w:pPr>
      <w:r>
        <w:rPr>
          <w:rFonts w:ascii="宋体" w:hAnsi="宋体" w:eastAsia="宋体"/>
          <w:color w:val="000000"/>
          <w:sz w:val="22"/>
        </w:rPr>
        <w:t xml:space="preserve">• </w:t>
      </w:r>
      <w:r>
        <w:t>科学精神与学术道德规范</w:t>
      </w:r>
    </w:p>
    <w:p w14:paraId="6DC0D248"/>
    <w:p w14:paraId="523877C9">
      <w:r>
        <w:rPr>
          <w:b/>
        </w:rPr>
        <w:t>模块二：文献检索与综述</w:t>
      </w:r>
      <w:r>
        <w:t>（约8学时）</w:t>
      </w:r>
    </w:p>
    <w:p w14:paraId="4BF2F59F">
      <w:pPr>
        <w:ind w:left="0" w:hanging="142"/>
      </w:pPr>
      <w:r>
        <w:rPr>
          <w:rFonts w:ascii="宋体" w:hAnsi="宋体" w:eastAsia="宋体"/>
          <w:color w:val="000000"/>
          <w:sz w:val="22"/>
        </w:rPr>
        <w:t xml:space="preserve">• </w:t>
      </w:r>
      <w:r>
        <w:t>专业数据库资源利用（IEEE Xplore、CNKI、Web of Science等）</w:t>
      </w:r>
    </w:p>
    <w:p w14:paraId="3E79F374">
      <w:pPr>
        <w:ind w:left="0" w:hanging="142"/>
      </w:pPr>
      <w:r>
        <w:rPr>
          <w:rFonts w:ascii="宋体" w:hAnsi="宋体" w:eastAsia="宋体"/>
          <w:color w:val="000000"/>
          <w:sz w:val="22"/>
        </w:rPr>
        <w:t xml:space="preserve">• </w:t>
      </w:r>
      <w:r>
        <w:t>文献检索策略与技巧</w:t>
      </w:r>
    </w:p>
    <w:p w14:paraId="3D1217AF">
      <w:pPr>
        <w:ind w:left="0" w:hanging="142"/>
      </w:pPr>
      <w:r>
        <w:rPr>
          <w:rFonts w:ascii="宋体" w:hAnsi="宋体" w:eastAsia="宋体"/>
          <w:color w:val="000000"/>
          <w:sz w:val="22"/>
        </w:rPr>
        <w:t xml:space="preserve">• </w:t>
      </w:r>
      <w:r>
        <w:t>文献阅读与分析方法</w:t>
      </w:r>
    </w:p>
    <w:p w14:paraId="4272CC8D">
      <w:pPr>
        <w:ind w:left="0" w:hanging="142"/>
      </w:pPr>
      <w:r>
        <w:rPr>
          <w:rFonts w:ascii="宋体" w:hAnsi="宋体" w:eastAsia="宋体"/>
          <w:color w:val="000000"/>
          <w:sz w:val="22"/>
        </w:rPr>
        <w:t xml:space="preserve">• </w:t>
      </w:r>
      <w:r>
        <w:t>学术论文写作规范与结构</w:t>
      </w:r>
    </w:p>
    <w:p w14:paraId="77E46178">
      <w:pPr>
        <w:ind w:left="0" w:hanging="142"/>
      </w:pPr>
      <w:r>
        <w:rPr>
          <w:rFonts w:ascii="宋体" w:hAnsi="宋体" w:eastAsia="宋体"/>
          <w:color w:val="000000"/>
          <w:sz w:val="22"/>
        </w:rPr>
        <w:t xml:space="preserve">• </w:t>
      </w:r>
      <w:r>
        <w:t>文献综述的撰写方法</w:t>
      </w:r>
    </w:p>
    <w:p w14:paraId="05F6CE74"/>
    <w:p w14:paraId="4AE1CA83">
      <w:r>
        <w:rPr>
          <w:b/>
        </w:rPr>
        <w:t>模块三：研究设计与方法</w:t>
      </w:r>
      <w:r>
        <w:t>（约10学时）</w:t>
      </w:r>
    </w:p>
    <w:p w14:paraId="61022496">
      <w:pPr>
        <w:ind w:left="0" w:hanging="142"/>
      </w:pPr>
      <w:r>
        <w:rPr>
          <w:rFonts w:ascii="宋体" w:hAnsi="宋体" w:eastAsia="宋体"/>
          <w:color w:val="000000"/>
          <w:sz w:val="22"/>
        </w:rPr>
        <w:t xml:space="preserve">• </w:t>
      </w:r>
      <w:r>
        <w:t>实验设计与仿真方法</w:t>
      </w:r>
    </w:p>
    <w:p w14:paraId="5372A21C">
      <w:pPr>
        <w:ind w:left="0" w:hanging="142"/>
      </w:pPr>
      <w:r>
        <w:rPr>
          <w:rFonts w:ascii="宋体" w:hAnsi="宋体" w:eastAsia="宋体"/>
          <w:color w:val="000000"/>
          <w:sz w:val="22"/>
        </w:rPr>
        <w:t xml:space="preserve">• </w:t>
      </w:r>
      <w:r>
        <w:t>数据采集与处理技术</w:t>
      </w:r>
    </w:p>
    <w:p w14:paraId="42BEC8BD">
      <w:pPr>
        <w:ind w:left="0" w:hanging="142"/>
      </w:pPr>
      <w:r>
        <w:rPr>
          <w:rFonts w:ascii="宋体" w:hAnsi="宋体" w:eastAsia="宋体"/>
          <w:color w:val="000000"/>
          <w:sz w:val="22"/>
        </w:rPr>
        <w:t xml:space="preserve">• </w:t>
      </w:r>
      <w:r>
        <w:t>定量与定性分析方法</w:t>
      </w:r>
    </w:p>
    <w:p w14:paraId="35780632">
      <w:pPr>
        <w:ind w:left="0" w:hanging="142"/>
      </w:pPr>
      <w:r>
        <w:rPr>
          <w:rFonts w:ascii="宋体" w:hAnsi="宋体" w:eastAsia="宋体"/>
          <w:color w:val="000000"/>
          <w:sz w:val="22"/>
        </w:rPr>
        <w:t xml:space="preserve">• </w:t>
      </w:r>
      <w:r>
        <w:t>科研工具软件应用（MATLAB、LaTeX、EndNote等）</w:t>
      </w:r>
    </w:p>
    <w:p w14:paraId="5A1793B6">
      <w:pPr>
        <w:ind w:left="0" w:hanging="142"/>
      </w:pPr>
      <w:r>
        <w:rPr>
          <w:rFonts w:ascii="宋体" w:hAnsi="宋体" w:eastAsia="宋体"/>
          <w:color w:val="000000"/>
          <w:sz w:val="22"/>
        </w:rPr>
        <w:t xml:space="preserve">• </w:t>
      </w:r>
      <w:r>
        <w:t>科研伦理与学术规范</w:t>
      </w:r>
    </w:p>
    <w:p w14:paraId="02B28DBD"/>
    <w:p w14:paraId="5F13F3D2">
      <w:r>
        <w:rPr>
          <w:b/>
        </w:rPr>
        <w:t>模块四：科研实践训练</w:t>
      </w:r>
      <w:r>
        <w:t>（约8学时）</w:t>
      </w:r>
    </w:p>
    <w:p w14:paraId="64B8CBF9">
      <w:pPr>
        <w:ind w:left="0" w:hanging="142"/>
      </w:pPr>
      <w:r>
        <w:rPr>
          <w:rFonts w:ascii="宋体" w:hAnsi="宋体" w:eastAsia="宋体"/>
          <w:color w:val="000000"/>
          <w:sz w:val="22"/>
        </w:rPr>
        <w:t xml:space="preserve">• </w:t>
      </w:r>
      <w:r>
        <w:t>小型科研项目设计</w:t>
      </w:r>
    </w:p>
    <w:p w14:paraId="797EF222">
      <w:pPr>
        <w:ind w:left="0" w:hanging="142"/>
      </w:pPr>
      <w:r>
        <w:rPr>
          <w:rFonts w:ascii="宋体" w:hAnsi="宋体" w:eastAsia="宋体"/>
          <w:color w:val="000000"/>
          <w:sz w:val="22"/>
        </w:rPr>
        <w:t xml:space="preserve">• </w:t>
      </w:r>
      <w:r>
        <w:t>研究方案撰写</w:t>
      </w:r>
    </w:p>
    <w:p w14:paraId="22016123">
      <w:pPr>
        <w:ind w:left="0" w:hanging="142"/>
      </w:pPr>
      <w:r>
        <w:rPr>
          <w:rFonts w:ascii="宋体" w:hAnsi="宋体" w:eastAsia="宋体"/>
          <w:color w:val="000000"/>
          <w:sz w:val="22"/>
        </w:rPr>
        <w:t xml:space="preserve">• </w:t>
      </w:r>
      <w:r>
        <w:t>阶段性成果汇报</w:t>
      </w:r>
    </w:p>
    <w:p w14:paraId="73B9CCF3">
      <w:pPr>
        <w:ind w:left="0" w:hanging="142"/>
      </w:pPr>
      <w:r>
        <w:rPr>
          <w:rFonts w:ascii="宋体" w:hAnsi="宋体" w:eastAsia="宋体"/>
          <w:color w:val="000000"/>
          <w:sz w:val="22"/>
        </w:rPr>
        <w:t xml:space="preserve">• </w:t>
      </w:r>
      <w:r>
        <w:t>科研项目答辩演练</w:t>
      </w:r>
    </w:p>
    <w:p w14:paraId="6715697F"/>
    <w:p w14:paraId="248409B8">
      <w:pPr>
        <w:pStyle w:val="6"/>
      </w:pPr>
      <w:r>
        <w:t>2.2.4 考核方式与能力评价</w:t>
      </w:r>
    </w:p>
    <w:p w14:paraId="75D0434E"/>
    <w:p w14:paraId="04E3AE9A">
      <w:r>
        <w:t>本课程通常采用过程性考核与成果性评价相结合的方式：</w:t>
      </w:r>
    </w:p>
    <w:p w14:paraId="22CEA27D">
      <w:pPr>
        <w:ind w:left="0" w:hanging="142"/>
      </w:pPr>
      <w:r>
        <w:rPr>
          <w:rFonts w:ascii="宋体" w:hAnsi="宋体" w:eastAsia="宋体"/>
          <w:color w:val="000000"/>
          <w:sz w:val="22"/>
        </w:rPr>
        <w:t xml:space="preserve">• </w:t>
      </w:r>
      <w:r>
        <w:t>课堂参与与讨论（20%）</w:t>
      </w:r>
    </w:p>
    <w:p w14:paraId="78B4442B">
      <w:pPr>
        <w:ind w:left="0" w:hanging="142"/>
      </w:pPr>
      <w:r>
        <w:rPr>
          <w:rFonts w:ascii="宋体" w:hAnsi="宋体" w:eastAsia="宋体"/>
          <w:color w:val="000000"/>
          <w:sz w:val="22"/>
        </w:rPr>
        <w:t xml:space="preserve">• </w:t>
      </w:r>
      <w:r>
        <w:t>文献综述报告（30%）</w:t>
      </w:r>
    </w:p>
    <w:p w14:paraId="65657063">
      <w:pPr>
        <w:ind w:left="0" w:hanging="142"/>
      </w:pPr>
      <w:r>
        <w:rPr>
          <w:rFonts w:ascii="宋体" w:hAnsi="宋体" w:eastAsia="宋体"/>
          <w:color w:val="000000"/>
          <w:sz w:val="22"/>
        </w:rPr>
        <w:t xml:space="preserve">• </w:t>
      </w:r>
      <w:r>
        <w:t>科研方案设计（30%）</w:t>
      </w:r>
    </w:p>
    <w:p w14:paraId="7B3A6677">
      <w:pPr>
        <w:ind w:left="0" w:hanging="142"/>
      </w:pPr>
      <w:r>
        <w:rPr>
          <w:rFonts w:ascii="宋体" w:hAnsi="宋体" w:eastAsia="宋体"/>
          <w:color w:val="000000"/>
          <w:sz w:val="22"/>
        </w:rPr>
        <w:t xml:space="preserve">• </w:t>
      </w:r>
      <w:r>
        <w:t>期末考核或答辩（20%）</w:t>
      </w:r>
    </w:p>
    <w:p w14:paraId="3C411F7C"/>
    <w:p w14:paraId="7EBBCED5">
      <w:r>
        <w:rPr>
          <w:b/>
        </w:rPr>
        <w:t>能力培养目标</w:t>
      </w:r>
      <w:r>
        <w:t>：</w:t>
      </w:r>
    </w:p>
    <w:p w14:paraId="51B39D15">
      <w:pPr>
        <w:ind w:left="0" w:hanging="142"/>
      </w:pPr>
      <w:r>
        <w:rPr>
          <w:rFonts w:ascii="宋体" w:hAnsi="宋体" w:eastAsia="宋体"/>
          <w:color w:val="000000"/>
          <w:sz w:val="22"/>
        </w:rPr>
        <w:t xml:space="preserve">1. </w:t>
      </w:r>
      <w:r>
        <w:t>具备独立开展文献调研的能力</w:t>
      </w:r>
    </w:p>
    <w:p w14:paraId="02AA8493">
      <w:pPr>
        <w:ind w:left="0" w:hanging="142"/>
      </w:pPr>
      <w:r>
        <w:rPr>
          <w:rFonts w:ascii="宋体" w:hAnsi="宋体" w:eastAsia="宋体"/>
          <w:color w:val="000000"/>
          <w:sz w:val="22"/>
        </w:rPr>
        <w:t xml:space="preserve">2. </w:t>
      </w:r>
      <w:r>
        <w:t>能够撰写规范的学术论文</w:t>
      </w:r>
    </w:p>
    <w:p w14:paraId="1C129C9B">
      <w:pPr>
        <w:ind w:left="0" w:hanging="142"/>
      </w:pPr>
      <w:r>
        <w:rPr>
          <w:rFonts w:ascii="宋体" w:hAnsi="宋体" w:eastAsia="宋体"/>
          <w:color w:val="000000"/>
          <w:sz w:val="22"/>
        </w:rPr>
        <w:t xml:space="preserve">3. </w:t>
      </w:r>
      <w:r>
        <w:t>掌握基本的科研方法与技能</w:t>
      </w:r>
    </w:p>
    <w:p w14:paraId="2D5640DE">
      <w:pPr>
        <w:ind w:left="0" w:hanging="142"/>
      </w:pPr>
      <w:r>
        <w:rPr>
          <w:rFonts w:ascii="宋体" w:hAnsi="宋体" w:eastAsia="宋体"/>
          <w:color w:val="000000"/>
          <w:sz w:val="22"/>
        </w:rPr>
        <w:t xml:space="preserve">4. </w:t>
      </w:r>
      <w:r>
        <w:t>形成严谨求实的科学态度</w:t>
      </w:r>
    </w:p>
    <w:p w14:paraId="1BAFDD1C"/>
    <w:p w14:paraId="0D3AA7A0">
      <w:pPr>
        <w:pStyle w:val="169"/>
        <w:pBdr>
          <w:top w:val="single" w:color="CCCCCC" w:sz="8" w:space="0"/>
        </w:pBdr>
        <w:spacing w:after="240"/>
      </w:pPr>
    </w:p>
    <w:p w14:paraId="296E3162"/>
    <w:p w14:paraId="6F71C77D">
      <w:pPr>
        <w:pStyle w:val="5"/>
      </w:pPr>
      <w:r>
        <w:t>2.3 通信系统集成电路设计</w:t>
      </w:r>
    </w:p>
    <w:p w14:paraId="17357F43"/>
    <w:p w14:paraId="75F9CDAB">
      <w:pPr>
        <w:pStyle w:val="6"/>
      </w:pPr>
      <w:r>
        <w:t>2.3.1 课程定位与功能</w:t>
      </w:r>
    </w:p>
    <w:p w14:paraId="399760D0"/>
    <w:p w14:paraId="7BC02C92">
      <w:r>
        <w:t>通信系统集成电路设计是连接通信理论与硬件实现的桥梁课程，属于专业核心课或方向限选课。该课程系统讲授超大规模集成电路（VLSI）数字信号处理技术的原理和设计方法，以及无线通信系统基本原理和电路设计方法。</w:t>
      </w:r>
    </w:p>
    <w:p w14:paraId="24B3B113"/>
    <w:p w14:paraId="23C61C40">
      <w:pPr>
        <w:pStyle w:val="6"/>
      </w:pPr>
      <w:r>
        <w:t>2.3.2 各层次高校典型设置</w:t>
      </w:r>
    </w:p>
    <w:p w14:paraId="15F3ED2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706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644FE621">
            <w:pPr>
              <w:jc w:val="left"/>
            </w:pPr>
            <w:r>
              <w:rPr>
                <w:b/>
              </w:rPr>
              <w:t>高校层次</w:t>
            </w:r>
          </w:p>
        </w:tc>
        <w:tc>
          <w:tcPr>
            <w:tcW w:w="1385" w:type="dxa"/>
            <w:shd w:val="clear" w:color="auto" w:fill="F2F2F2"/>
          </w:tcPr>
          <w:p w14:paraId="4D2DECA3">
            <w:pPr>
              <w:jc w:val="left"/>
            </w:pPr>
            <w:r>
              <w:rPr>
                <w:b/>
              </w:rPr>
              <w:t>典型高校</w:t>
            </w:r>
          </w:p>
        </w:tc>
        <w:tc>
          <w:tcPr>
            <w:tcW w:w="1385" w:type="dxa"/>
            <w:shd w:val="clear" w:color="auto" w:fill="F2F2F2"/>
          </w:tcPr>
          <w:p w14:paraId="674E34C4">
            <w:pPr>
              <w:jc w:val="left"/>
            </w:pPr>
            <w:r>
              <w:rPr>
                <w:b/>
              </w:rPr>
              <w:t>学分</w:t>
            </w:r>
          </w:p>
        </w:tc>
        <w:tc>
          <w:tcPr>
            <w:tcW w:w="1385" w:type="dxa"/>
            <w:shd w:val="clear" w:color="auto" w:fill="F2F2F2"/>
          </w:tcPr>
          <w:p w14:paraId="342A5309">
            <w:pPr>
              <w:jc w:val="left"/>
            </w:pPr>
            <w:r>
              <w:rPr>
                <w:b/>
              </w:rPr>
              <w:t>学时</w:t>
            </w:r>
          </w:p>
        </w:tc>
        <w:tc>
          <w:tcPr>
            <w:tcW w:w="1385" w:type="dxa"/>
            <w:shd w:val="clear" w:color="auto" w:fill="F2F2F2"/>
          </w:tcPr>
          <w:p w14:paraId="660A5703">
            <w:pPr>
              <w:jc w:val="left"/>
            </w:pPr>
            <w:r>
              <w:rPr>
                <w:b/>
              </w:rPr>
              <w:t>理论/实验</w:t>
            </w:r>
          </w:p>
        </w:tc>
        <w:tc>
          <w:tcPr>
            <w:tcW w:w="1385" w:type="dxa"/>
            <w:shd w:val="clear" w:color="auto" w:fill="F2F2F2"/>
          </w:tcPr>
          <w:p w14:paraId="31AD444E">
            <w:pPr>
              <w:jc w:val="left"/>
            </w:pPr>
            <w:r>
              <w:rPr>
                <w:b/>
              </w:rPr>
              <w:t>课程层次</w:t>
            </w:r>
          </w:p>
        </w:tc>
      </w:tr>
      <w:tr w14:paraId="4550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72C4D10">
            <w:pPr>
              <w:jc w:val="left"/>
            </w:pPr>
            <w:r>
              <w:t>985高校</w:t>
            </w:r>
          </w:p>
        </w:tc>
        <w:tc>
          <w:tcPr>
            <w:tcW w:w="1385" w:type="dxa"/>
          </w:tcPr>
          <w:p w14:paraId="41A8CDF9">
            <w:pPr>
              <w:jc w:val="left"/>
            </w:pPr>
            <w:r>
              <w:t>上海交通大学</w:t>
            </w:r>
          </w:p>
        </w:tc>
        <w:tc>
          <w:tcPr>
            <w:tcW w:w="1385" w:type="dxa"/>
          </w:tcPr>
          <w:p w14:paraId="0384EA1F">
            <w:pPr>
              <w:jc w:val="left"/>
            </w:pPr>
            <w:r>
              <w:t>3</w:t>
            </w:r>
          </w:p>
        </w:tc>
        <w:tc>
          <w:tcPr>
            <w:tcW w:w="1385" w:type="dxa"/>
          </w:tcPr>
          <w:p w14:paraId="185616BE">
            <w:pPr>
              <w:jc w:val="left"/>
            </w:pPr>
            <w:r>
              <w:t>48</w:t>
            </w:r>
          </w:p>
        </w:tc>
        <w:tc>
          <w:tcPr>
            <w:tcW w:w="1385" w:type="dxa"/>
          </w:tcPr>
          <w:p w14:paraId="0897EC13">
            <w:pPr>
              <w:jc w:val="left"/>
            </w:pPr>
            <w:r>
              <w:t>32/16</w:t>
            </w:r>
          </w:p>
        </w:tc>
        <w:tc>
          <w:tcPr>
            <w:tcW w:w="1385" w:type="dxa"/>
          </w:tcPr>
          <w:p w14:paraId="61978139">
            <w:pPr>
              <w:jc w:val="left"/>
            </w:pPr>
            <w:r>
              <w:t>专业核心课</w:t>
            </w:r>
          </w:p>
        </w:tc>
      </w:tr>
      <w:tr w14:paraId="2594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FBDD675">
            <w:pPr>
              <w:jc w:val="left"/>
            </w:pPr>
            <w:r>
              <w:t>985高校</w:t>
            </w:r>
          </w:p>
        </w:tc>
        <w:tc>
          <w:tcPr>
            <w:tcW w:w="1385" w:type="dxa"/>
          </w:tcPr>
          <w:p w14:paraId="4F4EF278">
            <w:pPr>
              <w:jc w:val="left"/>
            </w:pPr>
            <w:r>
              <w:t>东南大学</w:t>
            </w:r>
          </w:p>
        </w:tc>
        <w:tc>
          <w:tcPr>
            <w:tcW w:w="1385" w:type="dxa"/>
          </w:tcPr>
          <w:p w14:paraId="405FE0FC">
            <w:pPr>
              <w:jc w:val="left"/>
            </w:pPr>
            <w:r>
              <w:t>3</w:t>
            </w:r>
          </w:p>
        </w:tc>
        <w:tc>
          <w:tcPr>
            <w:tcW w:w="1385" w:type="dxa"/>
          </w:tcPr>
          <w:p w14:paraId="286BED7E">
            <w:pPr>
              <w:jc w:val="left"/>
            </w:pPr>
            <w:r>
              <w:t>48</w:t>
            </w:r>
          </w:p>
        </w:tc>
        <w:tc>
          <w:tcPr>
            <w:tcW w:w="1385" w:type="dxa"/>
          </w:tcPr>
          <w:p w14:paraId="296EC80F">
            <w:pPr>
              <w:jc w:val="left"/>
            </w:pPr>
            <w:r>
              <w:t>30/18</w:t>
            </w:r>
          </w:p>
        </w:tc>
        <w:tc>
          <w:tcPr>
            <w:tcW w:w="1385" w:type="dxa"/>
          </w:tcPr>
          <w:p w14:paraId="17AE33BF">
            <w:pPr>
              <w:jc w:val="left"/>
            </w:pPr>
            <w:r>
              <w:t>专业核心课</w:t>
            </w:r>
          </w:p>
        </w:tc>
      </w:tr>
      <w:tr w14:paraId="274B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B15013F">
            <w:pPr>
              <w:jc w:val="left"/>
            </w:pPr>
            <w:r>
              <w:t>211高校</w:t>
            </w:r>
          </w:p>
        </w:tc>
        <w:tc>
          <w:tcPr>
            <w:tcW w:w="1385" w:type="dxa"/>
          </w:tcPr>
          <w:p w14:paraId="05157F63">
            <w:pPr>
              <w:jc w:val="left"/>
            </w:pPr>
            <w:r>
              <w:t>西安电子科技大学</w:t>
            </w:r>
          </w:p>
        </w:tc>
        <w:tc>
          <w:tcPr>
            <w:tcW w:w="1385" w:type="dxa"/>
          </w:tcPr>
          <w:p w14:paraId="0465EF04">
            <w:pPr>
              <w:jc w:val="left"/>
            </w:pPr>
            <w:r>
              <w:t>2.5</w:t>
            </w:r>
          </w:p>
        </w:tc>
        <w:tc>
          <w:tcPr>
            <w:tcW w:w="1385" w:type="dxa"/>
          </w:tcPr>
          <w:p w14:paraId="6257BD5E">
            <w:pPr>
              <w:jc w:val="left"/>
            </w:pPr>
            <w:r>
              <w:t>40</w:t>
            </w:r>
          </w:p>
        </w:tc>
        <w:tc>
          <w:tcPr>
            <w:tcW w:w="1385" w:type="dxa"/>
          </w:tcPr>
          <w:p w14:paraId="5B10B4B6">
            <w:pPr>
              <w:jc w:val="left"/>
            </w:pPr>
            <w:r>
              <w:t>28/12</w:t>
            </w:r>
          </w:p>
        </w:tc>
        <w:tc>
          <w:tcPr>
            <w:tcW w:w="1385" w:type="dxa"/>
          </w:tcPr>
          <w:p w14:paraId="6E371CAC">
            <w:pPr>
              <w:jc w:val="left"/>
            </w:pPr>
            <w:r>
              <w:t>专业方向课</w:t>
            </w:r>
          </w:p>
        </w:tc>
      </w:tr>
      <w:tr w14:paraId="2CA5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0F8BAE8">
            <w:pPr>
              <w:jc w:val="left"/>
            </w:pPr>
            <w:r>
              <w:t>省属重点</w:t>
            </w:r>
          </w:p>
        </w:tc>
        <w:tc>
          <w:tcPr>
            <w:tcW w:w="1385" w:type="dxa"/>
          </w:tcPr>
          <w:p w14:paraId="7C81B1C5">
            <w:pPr>
              <w:jc w:val="left"/>
            </w:pPr>
            <w:r>
              <w:t>成都信息工程大学</w:t>
            </w:r>
          </w:p>
        </w:tc>
        <w:tc>
          <w:tcPr>
            <w:tcW w:w="1385" w:type="dxa"/>
          </w:tcPr>
          <w:p w14:paraId="78E45E5B">
            <w:pPr>
              <w:jc w:val="left"/>
            </w:pPr>
            <w:r>
              <w:t>2.5</w:t>
            </w:r>
          </w:p>
        </w:tc>
        <w:tc>
          <w:tcPr>
            <w:tcW w:w="1385" w:type="dxa"/>
          </w:tcPr>
          <w:p w14:paraId="181B7684">
            <w:pPr>
              <w:jc w:val="left"/>
            </w:pPr>
            <w:r>
              <w:t>40</w:t>
            </w:r>
          </w:p>
        </w:tc>
        <w:tc>
          <w:tcPr>
            <w:tcW w:w="1385" w:type="dxa"/>
          </w:tcPr>
          <w:p w14:paraId="6B01A0BD">
            <w:pPr>
              <w:jc w:val="left"/>
            </w:pPr>
            <w:r>
              <w:t>28/12</w:t>
            </w:r>
          </w:p>
        </w:tc>
        <w:tc>
          <w:tcPr>
            <w:tcW w:w="1385" w:type="dxa"/>
          </w:tcPr>
          <w:p w14:paraId="5DE04200">
            <w:pPr>
              <w:jc w:val="left"/>
            </w:pPr>
            <w:r>
              <w:t>专业选修课</w:t>
            </w:r>
          </w:p>
        </w:tc>
      </w:tr>
      <w:tr w14:paraId="51CEB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59D8DED">
            <w:pPr>
              <w:jc w:val="left"/>
            </w:pPr>
            <w:r>
              <w:t>省属重点</w:t>
            </w:r>
          </w:p>
        </w:tc>
        <w:tc>
          <w:tcPr>
            <w:tcW w:w="1385" w:type="dxa"/>
          </w:tcPr>
          <w:p w14:paraId="4422EBE5">
            <w:pPr>
              <w:jc w:val="left"/>
            </w:pPr>
            <w:r>
              <w:t>桂林电子科技大学</w:t>
            </w:r>
          </w:p>
        </w:tc>
        <w:tc>
          <w:tcPr>
            <w:tcW w:w="1385" w:type="dxa"/>
          </w:tcPr>
          <w:p w14:paraId="24A6F445">
            <w:pPr>
              <w:jc w:val="left"/>
            </w:pPr>
            <w:r>
              <w:t>2</w:t>
            </w:r>
          </w:p>
        </w:tc>
        <w:tc>
          <w:tcPr>
            <w:tcW w:w="1385" w:type="dxa"/>
          </w:tcPr>
          <w:p w14:paraId="0E1C1CB8">
            <w:pPr>
              <w:jc w:val="left"/>
            </w:pPr>
            <w:r>
              <w:t>32</w:t>
            </w:r>
          </w:p>
        </w:tc>
        <w:tc>
          <w:tcPr>
            <w:tcW w:w="1385" w:type="dxa"/>
          </w:tcPr>
          <w:p w14:paraId="2EA3AD9B">
            <w:pPr>
              <w:jc w:val="left"/>
            </w:pPr>
            <w:r>
              <w:t>20/12</w:t>
            </w:r>
          </w:p>
        </w:tc>
        <w:tc>
          <w:tcPr>
            <w:tcW w:w="1385" w:type="dxa"/>
          </w:tcPr>
          <w:p w14:paraId="78D769BC">
            <w:pPr>
              <w:jc w:val="left"/>
            </w:pPr>
            <w:r>
              <w:t>专业选修课</w:t>
            </w:r>
          </w:p>
        </w:tc>
      </w:tr>
    </w:tbl>
    <w:p w14:paraId="7B924832"/>
    <w:p w14:paraId="5F0A0004">
      <w:pPr>
        <w:pStyle w:val="6"/>
      </w:pPr>
      <w:r>
        <w:t>2.3.3 核心教学内容</w:t>
      </w:r>
    </w:p>
    <w:p w14:paraId="21BBC7B4"/>
    <w:p w14:paraId="0DFDFF2B">
      <w:r>
        <w:rPr>
          <w:b/>
        </w:rPr>
        <w:t>模块一：VLSI数字信号处理基础</w:t>
      </w:r>
      <w:r>
        <w:t>（约14学时）</w:t>
      </w:r>
    </w:p>
    <w:p w14:paraId="7AA1279F">
      <w:pPr>
        <w:ind w:left="0" w:hanging="142"/>
      </w:pPr>
      <w:r>
        <w:rPr>
          <w:rFonts w:ascii="宋体" w:hAnsi="宋体" w:eastAsia="宋体"/>
          <w:color w:val="000000"/>
          <w:sz w:val="22"/>
        </w:rPr>
        <w:t xml:space="preserve">• </w:t>
      </w:r>
      <w:r>
        <w:t>VLSI数字系统基本概念</w:t>
      </w:r>
    </w:p>
    <w:p w14:paraId="64A6FC34">
      <w:pPr>
        <w:ind w:left="0" w:hanging="142"/>
      </w:pPr>
      <w:r>
        <w:rPr>
          <w:rFonts w:ascii="宋体" w:hAnsi="宋体" w:eastAsia="宋体"/>
          <w:color w:val="000000"/>
          <w:sz w:val="22"/>
        </w:rPr>
        <w:t xml:space="preserve">• </w:t>
      </w:r>
      <w:r>
        <w:t>DSP算法的表示方法与迭代边界</w:t>
      </w:r>
    </w:p>
    <w:p w14:paraId="3A7B9726">
      <w:pPr>
        <w:ind w:left="0" w:hanging="142"/>
      </w:pPr>
      <w:r>
        <w:rPr>
          <w:rFonts w:ascii="宋体" w:hAnsi="宋体" w:eastAsia="宋体"/>
          <w:color w:val="000000"/>
          <w:sz w:val="22"/>
        </w:rPr>
        <w:t xml:space="preserve">• </w:t>
      </w:r>
      <w:r>
        <w:t>流水线与并行处理技术</w:t>
      </w:r>
    </w:p>
    <w:p w14:paraId="1A338433">
      <w:pPr>
        <w:ind w:left="0" w:hanging="142"/>
      </w:pPr>
      <w:r>
        <w:rPr>
          <w:rFonts w:ascii="宋体" w:hAnsi="宋体" w:eastAsia="宋体"/>
          <w:color w:val="000000"/>
          <w:sz w:val="22"/>
        </w:rPr>
        <w:t xml:space="preserve">• </w:t>
      </w:r>
      <w:r>
        <w:t>重定时与展开技术</w:t>
      </w:r>
    </w:p>
    <w:p w14:paraId="7028B697">
      <w:pPr>
        <w:ind w:left="0" w:hanging="142"/>
      </w:pPr>
      <w:r>
        <w:rPr>
          <w:rFonts w:ascii="宋体" w:hAnsi="宋体" w:eastAsia="宋体"/>
          <w:color w:val="000000"/>
          <w:sz w:val="22"/>
        </w:rPr>
        <w:t xml:space="preserve">• </w:t>
      </w:r>
      <w:r>
        <w:t>脉动阵列架构设计</w:t>
      </w:r>
    </w:p>
    <w:p w14:paraId="275E7907">
      <w:pPr>
        <w:ind w:left="0" w:hanging="142"/>
      </w:pPr>
      <w:r>
        <w:rPr>
          <w:rFonts w:ascii="宋体" w:hAnsi="宋体" w:eastAsia="宋体"/>
          <w:color w:val="000000"/>
          <w:sz w:val="22"/>
        </w:rPr>
        <w:t xml:space="preserve">• </w:t>
      </w:r>
      <w:r>
        <w:t>有限字长量化分析</w:t>
      </w:r>
    </w:p>
    <w:p w14:paraId="468839A5"/>
    <w:p w14:paraId="55B71417">
      <w:r>
        <w:rPr>
          <w:b/>
        </w:rPr>
        <w:t>模块二：通信系统集成电路设计</w:t>
      </w:r>
      <w:r>
        <w:t>（约14学时）</w:t>
      </w:r>
    </w:p>
    <w:p w14:paraId="3CAC963B">
      <w:pPr>
        <w:ind w:left="0" w:hanging="142"/>
      </w:pPr>
      <w:r>
        <w:rPr>
          <w:rFonts w:ascii="宋体" w:hAnsi="宋体" w:eastAsia="宋体"/>
          <w:color w:val="000000"/>
          <w:sz w:val="22"/>
        </w:rPr>
        <w:t xml:space="preserve">• </w:t>
      </w:r>
      <w:r>
        <w:t>数字基带调制解调原理</w:t>
      </w:r>
    </w:p>
    <w:p w14:paraId="4E72A362">
      <w:pPr>
        <w:ind w:left="0" w:hanging="142"/>
      </w:pPr>
      <w:r>
        <w:rPr>
          <w:rFonts w:ascii="宋体" w:hAnsi="宋体" w:eastAsia="宋体"/>
          <w:color w:val="000000"/>
          <w:sz w:val="22"/>
        </w:rPr>
        <w:t xml:space="preserve">• </w:t>
      </w:r>
      <w:r>
        <w:t>匹配滤波器与信号检测</w:t>
      </w:r>
    </w:p>
    <w:p w14:paraId="0F7316C8">
      <w:r>
        <w:t>-衰落信道特性分析</w:t>
      </w:r>
    </w:p>
    <w:p w14:paraId="11468C20">
      <w:pPr>
        <w:ind w:left="0" w:hanging="142"/>
      </w:pPr>
      <w:r>
        <w:rPr>
          <w:rFonts w:ascii="宋体" w:hAnsi="宋体" w:eastAsia="宋体"/>
          <w:color w:val="000000"/>
          <w:sz w:val="22"/>
        </w:rPr>
        <w:t xml:space="preserve">• </w:t>
      </w:r>
      <w:r>
        <w:t>带通调制与解调技术</w:t>
      </w:r>
    </w:p>
    <w:p w14:paraId="62F2FCC8">
      <w:pPr>
        <w:ind w:left="0" w:hanging="142"/>
      </w:pPr>
      <w:r>
        <w:rPr>
          <w:rFonts w:ascii="宋体" w:hAnsi="宋体" w:eastAsia="宋体"/>
          <w:color w:val="000000"/>
          <w:sz w:val="22"/>
        </w:rPr>
        <w:t xml:space="preserve">• </w:t>
      </w:r>
      <w:r>
        <w:t>OFDM调制解调硬件实现</w:t>
      </w:r>
    </w:p>
    <w:p w14:paraId="09E2D37D">
      <w:pPr>
        <w:ind w:left="0" w:hanging="142"/>
      </w:pPr>
      <w:r>
        <w:rPr>
          <w:rFonts w:ascii="宋体" w:hAnsi="宋体" w:eastAsia="宋体"/>
          <w:color w:val="000000"/>
          <w:sz w:val="22"/>
        </w:rPr>
        <w:t xml:space="preserve">• </w:t>
      </w:r>
      <w:r>
        <w:t>信道编码与解码器设计</w:t>
      </w:r>
    </w:p>
    <w:p w14:paraId="7CFF397B"/>
    <w:p w14:paraId="42BE58F2">
      <w:r>
        <w:rPr>
          <w:b/>
        </w:rPr>
        <w:t>模块三：前沿通信芯片设计</w:t>
      </w:r>
      <w:r>
        <w:t>（约8学时）</w:t>
      </w:r>
    </w:p>
    <w:p w14:paraId="298CEF64">
      <w:pPr>
        <w:ind w:left="0" w:hanging="142"/>
      </w:pPr>
      <w:r>
        <w:rPr>
          <w:rFonts w:ascii="宋体" w:hAnsi="宋体" w:eastAsia="宋体"/>
          <w:color w:val="000000"/>
          <w:sz w:val="22"/>
        </w:rPr>
        <w:t xml:space="preserve">• </w:t>
      </w:r>
      <w:r>
        <w:t>多天线系统与MIMO检测</w:t>
      </w:r>
    </w:p>
    <w:p w14:paraId="081A90A7">
      <w:pPr>
        <w:ind w:left="0" w:hanging="142"/>
      </w:pPr>
      <w:r>
        <w:rPr>
          <w:rFonts w:ascii="宋体" w:hAnsi="宋体" w:eastAsia="宋体"/>
          <w:color w:val="000000"/>
          <w:sz w:val="22"/>
        </w:rPr>
        <w:t xml:space="preserve">• </w:t>
      </w:r>
      <w:r>
        <w:t>无线通信基带芯片设计流程</w:t>
      </w:r>
    </w:p>
    <w:p w14:paraId="015374A8">
      <w:pPr>
        <w:ind w:left="0" w:hanging="142"/>
      </w:pPr>
      <w:r>
        <w:rPr>
          <w:rFonts w:ascii="宋体" w:hAnsi="宋体" w:eastAsia="宋体"/>
          <w:color w:val="000000"/>
          <w:sz w:val="22"/>
        </w:rPr>
        <w:t xml:space="preserve">• </w:t>
      </w:r>
      <w:r>
        <w:t>通信芯片算法仿真与RTL设计</w:t>
      </w:r>
    </w:p>
    <w:p w14:paraId="7433FF23">
      <w:pPr>
        <w:ind w:left="0" w:hanging="142"/>
      </w:pPr>
      <w:r>
        <w:rPr>
          <w:rFonts w:ascii="宋体" w:hAnsi="宋体" w:eastAsia="宋体"/>
          <w:color w:val="000000"/>
          <w:sz w:val="22"/>
        </w:rPr>
        <w:t xml:space="preserve">• </w:t>
      </w:r>
      <w:r>
        <w:t>FPGA验证与芯片实现</w:t>
      </w:r>
    </w:p>
    <w:p w14:paraId="47C2C251"/>
    <w:p w14:paraId="03C8AD39">
      <w:r>
        <w:rPr>
          <w:b/>
        </w:rPr>
        <w:t>模块四：实验实践</w:t>
      </w:r>
      <w:r>
        <w:t>（约12学时）</w:t>
      </w:r>
    </w:p>
    <w:p w14:paraId="20B044D2">
      <w:pPr>
        <w:ind w:left="0" w:hanging="142"/>
      </w:pPr>
      <w:r>
        <w:rPr>
          <w:rFonts w:ascii="宋体" w:hAnsi="宋体" w:eastAsia="宋体"/>
          <w:color w:val="000000"/>
          <w:sz w:val="22"/>
        </w:rPr>
        <w:t xml:space="preserve">• </w:t>
      </w:r>
      <w:r>
        <w:t>MATLAB通信系统仿真实验</w:t>
      </w:r>
    </w:p>
    <w:p w14:paraId="1E1A56C3">
      <w:pPr>
        <w:ind w:left="0" w:hanging="142"/>
      </w:pPr>
      <w:r>
        <w:rPr>
          <w:rFonts w:ascii="宋体" w:hAnsi="宋体" w:eastAsia="宋体"/>
          <w:color w:val="000000"/>
          <w:sz w:val="22"/>
        </w:rPr>
        <w:t xml:space="preserve">• </w:t>
      </w:r>
      <w:r>
        <w:t>Verilog HDL通信系统设计实验</w:t>
      </w:r>
    </w:p>
    <w:p w14:paraId="5865F10A">
      <w:pPr>
        <w:ind w:left="0" w:hanging="142"/>
      </w:pPr>
      <w:r>
        <w:rPr>
          <w:rFonts w:ascii="宋体" w:hAnsi="宋体" w:eastAsia="宋体"/>
          <w:color w:val="000000"/>
          <w:sz w:val="22"/>
        </w:rPr>
        <w:t xml:space="preserve">• </w:t>
      </w:r>
      <w:r>
        <w:t>FPGA硬件实现与验证实验</w:t>
      </w:r>
    </w:p>
    <w:p w14:paraId="1532A767">
      <w:pPr>
        <w:ind w:left="0" w:hanging="142"/>
      </w:pPr>
      <w:r>
        <w:rPr>
          <w:rFonts w:ascii="宋体" w:hAnsi="宋体" w:eastAsia="宋体"/>
          <w:color w:val="000000"/>
          <w:sz w:val="22"/>
        </w:rPr>
        <w:t xml:space="preserve">• </w:t>
      </w:r>
      <w:r>
        <w:t>通信芯片综合与时序分析实验</w:t>
      </w:r>
    </w:p>
    <w:p w14:paraId="2FB7EB8E"/>
    <w:p w14:paraId="6E8D606A">
      <w:pPr>
        <w:pStyle w:val="6"/>
      </w:pPr>
      <w:r>
        <w:t>2.3.4 课程特色与创新</w:t>
      </w:r>
    </w:p>
    <w:p w14:paraId="2E62BED7"/>
    <w:p w14:paraId="731F3E9E">
      <w:r>
        <w:rPr>
          <w:b/>
        </w:rPr>
        <w:t>上海交通大学"数字通信原理与设计"课程特色</w:t>
      </w:r>
      <w:r>
        <w:t>：</w:t>
      </w:r>
    </w:p>
    <w:p w14:paraId="36664D47">
      <w:pPr>
        <w:ind w:left="0" w:hanging="142"/>
      </w:pPr>
      <w:r>
        <w:rPr>
          <w:rFonts w:ascii="宋体" w:hAnsi="宋体" w:eastAsia="宋体"/>
          <w:color w:val="000000"/>
          <w:sz w:val="22"/>
        </w:rPr>
        <w:t xml:space="preserve">• </w:t>
      </w:r>
      <w:r>
        <w:t>课程经过10年发展改革，为上海市教委重点建设课程</w:t>
      </w:r>
    </w:p>
    <w:p w14:paraId="5B340912">
      <w:pPr>
        <w:ind w:left="0" w:hanging="142"/>
      </w:pPr>
      <w:r>
        <w:rPr>
          <w:rFonts w:ascii="宋体" w:hAnsi="宋体" w:eastAsia="宋体"/>
          <w:color w:val="000000"/>
          <w:sz w:val="22"/>
        </w:rPr>
        <w:t xml:space="preserve">• </w:t>
      </w:r>
      <w:r>
        <w:t>主讲教师获第四届全国高校青年教师教学竞赛一等奖</w:t>
      </w:r>
    </w:p>
    <w:p w14:paraId="129987B6">
      <w:pPr>
        <w:ind w:left="0" w:hanging="142"/>
      </w:pPr>
      <w:r>
        <w:rPr>
          <w:rFonts w:ascii="宋体" w:hAnsi="宋体" w:eastAsia="宋体"/>
          <w:color w:val="000000"/>
          <w:sz w:val="22"/>
        </w:rPr>
        <w:t xml:space="preserve">• </w:t>
      </w:r>
      <w:r>
        <w:t>理论实践紧密结合，搭建系统仿真平台</w:t>
      </w:r>
    </w:p>
    <w:p w14:paraId="67303CCA">
      <w:pPr>
        <w:ind w:left="0" w:hanging="142"/>
      </w:pPr>
      <w:r>
        <w:rPr>
          <w:rFonts w:ascii="宋体" w:hAnsi="宋体" w:eastAsia="宋体"/>
          <w:color w:val="000000"/>
          <w:sz w:val="22"/>
        </w:rPr>
        <w:t xml:space="preserve">• </w:t>
      </w:r>
      <w:r>
        <w:t>培养综合运用数字通信领域基础理论进行设计仿真的能力</w:t>
      </w:r>
    </w:p>
    <w:p w14:paraId="73EDAD19"/>
    <w:p w14:paraId="732AE424">
      <w:r>
        <w:rPr>
          <w:b/>
        </w:rPr>
        <w:t>成都信息工程大学"集成电路设计"模块特色</w:t>
      </w:r>
      <w:r>
        <w:t>：</w:t>
      </w:r>
    </w:p>
    <w:p w14:paraId="2F1A981F">
      <w:pPr>
        <w:ind w:left="0" w:hanging="142"/>
      </w:pPr>
      <w:r>
        <w:rPr>
          <w:rFonts w:ascii="宋体" w:hAnsi="宋体" w:eastAsia="宋体"/>
          <w:color w:val="000000"/>
          <w:sz w:val="22"/>
        </w:rPr>
        <w:t xml:space="preserve">• </w:t>
      </w:r>
      <w:r>
        <w:t>依托国家示范性微电子学院建设</w:t>
      </w:r>
    </w:p>
    <w:p w14:paraId="08F35638">
      <w:pPr>
        <w:ind w:left="0" w:hanging="142"/>
      </w:pPr>
      <w:r>
        <w:rPr>
          <w:rFonts w:ascii="宋体" w:hAnsi="宋体" w:eastAsia="宋体"/>
          <w:color w:val="000000"/>
          <w:sz w:val="22"/>
        </w:rPr>
        <w:t xml:space="preserve">• </w:t>
      </w:r>
      <w:r>
        <w:t>配置Cadence/Synopsys完整设计平台</w:t>
      </w:r>
    </w:p>
    <w:p w14:paraId="7D765B61">
      <w:pPr>
        <w:ind w:left="0" w:hanging="142"/>
      </w:pPr>
      <w:r>
        <w:rPr>
          <w:rFonts w:ascii="宋体" w:hAnsi="宋体" w:eastAsia="宋体"/>
          <w:color w:val="000000"/>
          <w:sz w:val="22"/>
        </w:rPr>
        <w:t xml:space="preserve">• </w:t>
      </w:r>
      <w:r>
        <w:t>校企联合开展流片实训</w:t>
      </w:r>
    </w:p>
    <w:p w14:paraId="71A62C52">
      <w:pPr>
        <w:ind w:left="0" w:hanging="142"/>
      </w:pPr>
      <w:r>
        <w:rPr>
          <w:rFonts w:ascii="宋体" w:hAnsi="宋体" w:eastAsia="宋体"/>
          <w:color w:val="000000"/>
          <w:sz w:val="22"/>
        </w:rPr>
        <w:t xml:space="preserve">• </w:t>
      </w:r>
      <w:r>
        <w:t>突出智能通信终端方向的IC设计能力培养</w:t>
      </w:r>
    </w:p>
    <w:p w14:paraId="7D4AE422"/>
    <w:p w14:paraId="28BA35D7">
      <w:pPr>
        <w:pStyle w:val="169"/>
        <w:pBdr>
          <w:top w:val="single" w:color="CCCCCC" w:sz="8" w:space="0"/>
        </w:pBdr>
        <w:spacing w:after="240"/>
      </w:pPr>
    </w:p>
    <w:p w14:paraId="2566AC3A"/>
    <w:p w14:paraId="28E55BF4">
      <w:pPr>
        <w:pStyle w:val="5"/>
      </w:pPr>
      <w:r>
        <w:t>2.4 无人机组网与低空通信</w:t>
      </w:r>
    </w:p>
    <w:p w14:paraId="2570054B"/>
    <w:p w14:paraId="710392F9">
      <w:pPr>
        <w:pStyle w:val="6"/>
      </w:pPr>
      <w:r>
        <w:t>2.4.1 课程定位与功能</w:t>
      </w:r>
    </w:p>
    <w:p w14:paraId="42D762FB"/>
    <w:p w14:paraId="5F193ACB">
      <w:r>
        <w:t>无人机组网与低空通信是响应低空经济发展需求而设置的前沿课程，属于专业方向课或选修课。该课程聚焦无人机通信系统的组网技术、低空电磁环境特性、空地一体化网络架构等核心内容，培养学生在新型低空经济领域的专业能力。</w:t>
      </w:r>
    </w:p>
    <w:p w14:paraId="4444EF7A"/>
    <w:p w14:paraId="67278B9B">
      <w:pPr>
        <w:pStyle w:val="6"/>
      </w:pPr>
      <w:r>
        <w:t>2.4.2 各层次高校典型设置</w:t>
      </w:r>
    </w:p>
    <w:p w14:paraId="35710F8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592C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2C9B4DF0">
            <w:pPr>
              <w:jc w:val="left"/>
            </w:pPr>
            <w:r>
              <w:rPr>
                <w:b/>
              </w:rPr>
              <w:t>高校层次</w:t>
            </w:r>
          </w:p>
        </w:tc>
        <w:tc>
          <w:tcPr>
            <w:tcW w:w="1385" w:type="dxa"/>
            <w:shd w:val="clear" w:color="auto" w:fill="F2F2F2"/>
          </w:tcPr>
          <w:p w14:paraId="381CB35D">
            <w:pPr>
              <w:jc w:val="left"/>
            </w:pPr>
            <w:r>
              <w:rPr>
                <w:b/>
              </w:rPr>
              <w:t>典型高校</w:t>
            </w:r>
          </w:p>
        </w:tc>
        <w:tc>
          <w:tcPr>
            <w:tcW w:w="1385" w:type="dxa"/>
            <w:shd w:val="clear" w:color="auto" w:fill="F2F2F2"/>
          </w:tcPr>
          <w:p w14:paraId="784DB7CC">
            <w:pPr>
              <w:jc w:val="left"/>
            </w:pPr>
            <w:r>
              <w:rPr>
                <w:b/>
              </w:rPr>
              <w:t>学分</w:t>
            </w:r>
          </w:p>
        </w:tc>
        <w:tc>
          <w:tcPr>
            <w:tcW w:w="1385" w:type="dxa"/>
            <w:shd w:val="clear" w:color="auto" w:fill="F2F2F2"/>
          </w:tcPr>
          <w:p w14:paraId="39326C31">
            <w:pPr>
              <w:jc w:val="left"/>
            </w:pPr>
            <w:r>
              <w:rPr>
                <w:b/>
              </w:rPr>
              <w:t>学时</w:t>
            </w:r>
          </w:p>
        </w:tc>
        <w:tc>
          <w:tcPr>
            <w:tcW w:w="1385" w:type="dxa"/>
            <w:shd w:val="clear" w:color="auto" w:fill="F2F2F2"/>
          </w:tcPr>
          <w:p w14:paraId="0D3384E5">
            <w:pPr>
              <w:jc w:val="left"/>
            </w:pPr>
            <w:r>
              <w:rPr>
                <w:b/>
              </w:rPr>
              <w:t>理论/实验</w:t>
            </w:r>
          </w:p>
        </w:tc>
        <w:tc>
          <w:tcPr>
            <w:tcW w:w="1385" w:type="dxa"/>
            <w:shd w:val="clear" w:color="auto" w:fill="F2F2F2"/>
          </w:tcPr>
          <w:p w14:paraId="12E36C54">
            <w:pPr>
              <w:jc w:val="left"/>
            </w:pPr>
            <w:r>
              <w:rPr>
                <w:b/>
              </w:rPr>
              <w:t>开设学期</w:t>
            </w:r>
          </w:p>
        </w:tc>
      </w:tr>
      <w:tr w14:paraId="0004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414022F">
            <w:pPr>
              <w:jc w:val="left"/>
            </w:pPr>
            <w:r>
              <w:t>985高校</w:t>
            </w:r>
          </w:p>
        </w:tc>
        <w:tc>
          <w:tcPr>
            <w:tcW w:w="1385" w:type="dxa"/>
          </w:tcPr>
          <w:p w14:paraId="0CB2805D">
            <w:pPr>
              <w:jc w:val="left"/>
            </w:pPr>
            <w:r>
              <w:t>北京航空航天大学</w:t>
            </w:r>
          </w:p>
        </w:tc>
        <w:tc>
          <w:tcPr>
            <w:tcW w:w="1385" w:type="dxa"/>
          </w:tcPr>
          <w:p w14:paraId="23613FF4">
            <w:pPr>
              <w:jc w:val="left"/>
            </w:pPr>
            <w:r>
              <w:t>2</w:t>
            </w:r>
          </w:p>
        </w:tc>
        <w:tc>
          <w:tcPr>
            <w:tcW w:w="1385" w:type="dxa"/>
          </w:tcPr>
          <w:p w14:paraId="4A8E0BCF">
            <w:pPr>
              <w:jc w:val="left"/>
            </w:pPr>
            <w:r>
              <w:t>32</w:t>
            </w:r>
          </w:p>
        </w:tc>
        <w:tc>
          <w:tcPr>
            <w:tcW w:w="1385" w:type="dxa"/>
          </w:tcPr>
          <w:p w14:paraId="1EA622EE">
            <w:pPr>
              <w:jc w:val="left"/>
            </w:pPr>
            <w:r>
              <w:t>20/12</w:t>
            </w:r>
          </w:p>
        </w:tc>
        <w:tc>
          <w:tcPr>
            <w:tcW w:w="1385" w:type="dxa"/>
          </w:tcPr>
          <w:p w14:paraId="42CE2875">
            <w:pPr>
              <w:jc w:val="left"/>
            </w:pPr>
            <w:r>
              <w:t>第6学期</w:t>
            </w:r>
          </w:p>
        </w:tc>
      </w:tr>
      <w:tr w14:paraId="70E9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1191744">
            <w:pPr>
              <w:jc w:val="left"/>
            </w:pPr>
            <w:r>
              <w:t>省属重点</w:t>
            </w:r>
          </w:p>
        </w:tc>
        <w:tc>
          <w:tcPr>
            <w:tcW w:w="1385" w:type="dxa"/>
          </w:tcPr>
          <w:p w14:paraId="4C6A82A9">
            <w:pPr>
              <w:jc w:val="left"/>
            </w:pPr>
            <w:r>
              <w:t>珠海科技学院</w:t>
            </w:r>
          </w:p>
        </w:tc>
        <w:tc>
          <w:tcPr>
            <w:tcW w:w="1385" w:type="dxa"/>
          </w:tcPr>
          <w:p w14:paraId="009DFF4C">
            <w:pPr>
              <w:jc w:val="left"/>
            </w:pPr>
            <w:r>
              <w:t>2</w:t>
            </w:r>
          </w:p>
        </w:tc>
        <w:tc>
          <w:tcPr>
            <w:tcW w:w="1385" w:type="dxa"/>
          </w:tcPr>
          <w:p w14:paraId="47A3E5BE">
            <w:pPr>
              <w:jc w:val="left"/>
            </w:pPr>
            <w:r>
              <w:t>32</w:t>
            </w:r>
          </w:p>
        </w:tc>
        <w:tc>
          <w:tcPr>
            <w:tcW w:w="1385" w:type="dxa"/>
          </w:tcPr>
          <w:p w14:paraId="0C79E95B">
            <w:pPr>
              <w:jc w:val="left"/>
            </w:pPr>
            <w:r>
              <w:t>20/12</w:t>
            </w:r>
          </w:p>
        </w:tc>
        <w:tc>
          <w:tcPr>
            <w:tcW w:w="1385" w:type="dxa"/>
          </w:tcPr>
          <w:p w14:paraId="0BA0EB45">
            <w:pPr>
              <w:jc w:val="left"/>
            </w:pPr>
            <w:r>
              <w:t>第6学期</w:t>
            </w:r>
          </w:p>
        </w:tc>
      </w:tr>
      <w:tr w14:paraId="7D53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B138B18">
            <w:pPr>
              <w:jc w:val="left"/>
            </w:pPr>
            <w:r>
              <w:t>省属重点</w:t>
            </w:r>
          </w:p>
        </w:tc>
        <w:tc>
          <w:tcPr>
            <w:tcW w:w="1385" w:type="dxa"/>
          </w:tcPr>
          <w:p w14:paraId="154AFBEA">
            <w:pPr>
              <w:jc w:val="left"/>
            </w:pPr>
            <w:r>
              <w:t>成都信息工程大学</w:t>
            </w:r>
          </w:p>
        </w:tc>
        <w:tc>
          <w:tcPr>
            <w:tcW w:w="1385" w:type="dxa"/>
          </w:tcPr>
          <w:p w14:paraId="24C9F29A">
            <w:pPr>
              <w:jc w:val="left"/>
            </w:pPr>
            <w:r>
              <w:t>2</w:t>
            </w:r>
          </w:p>
        </w:tc>
        <w:tc>
          <w:tcPr>
            <w:tcW w:w="1385" w:type="dxa"/>
          </w:tcPr>
          <w:p w14:paraId="6E658B1C">
            <w:pPr>
              <w:jc w:val="left"/>
            </w:pPr>
            <w:r>
              <w:t>32</w:t>
            </w:r>
          </w:p>
        </w:tc>
        <w:tc>
          <w:tcPr>
            <w:tcW w:w="1385" w:type="dxa"/>
          </w:tcPr>
          <w:p w14:paraId="60990908">
            <w:pPr>
              <w:jc w:val="left"/>
            </w:pPr>
            <w:r>
              <w:t>22/10</w:t>
            </w:r>
          </w:p>
        </w:tc>
        <w:tc>
          <w:tcPr>
            <w:tcW w:w="1385" w:type="dxa"/>
          </w:tcPr>
          <w:p w14:paraId="24A577F7">
            <w:pPr>
              <w:jc w:val="left"/>
            </w:pPr>
            <w:r>
              <w:t>第6学期</w:t>
            </w:r>
          </w:p>
        </w:tc>
      </w:tr>
      <w:tr w14:paraId="73B5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6738EF6F">
            <w:pPr>
              <w:jc w:val="left"/>
            </w:pPr>
            <w:r>
              <w:t>省属重点</w:t>
            </w:r>
          </w:p>
        </w:tc>
        <w:tc>
          <w:tcPr>
            <w:tcW w:w="1385" w:type="dxa"/>
          </w:tcPr>
          <w:p w14:paraId="2967A4A7">
            <w:pPr>
              <w:jc w:val="left"/>
            </w:pPr>
            <w:r>
              <w:t>南京信息工程大学</w:t>
            </w:r>
          </w:p>
        </w:tc>
        <w:tc>
          <w:tcPr>
            <w:tcW w:w="1385" w:type="dxa"/>
          </w:tcPr>
          <w:p w14:paraId="14A4CC72">
            <w:pPr>
              <w:jc w:val="left"/>
            </w:pPr>
            <w:r>
              <w:t>1.5</w:t>
            </w:r>
          </w:p>
        </w:tc>
        <w:tc>
          <w:tcPr>
            <w:tcW w:w="1385" w:type="dxa"/>
          </w:tcPr>
          <w:p w14:paraId="6BAF9099">
            <w:pPr>
              <w:jc w:val="left"/>
            </w:pPr>
            <w:r>
              <w:t>24</w:t>
            </w:r>
          </w:p>
        </w:tc>
        <w:tc>
          <w:tcPr>
            <w:tcW w:w="1385" w:type="dxa"/>
          </w:tcPr>
          <w:p w14:paraId="44EE4086">
            <w:pPr>
              <w:jc w:val="left"/>
            </w:pPr>
            <w:r>
              <w:t>16/8</w:t>
            </w:r>
          </w:p>
        </w:tc>
        <w:tc>
          <w:tcPr>
            <w:tcW w:w="1385" w:type="dxa"/>
          </w:tcPr>
          <w:p w14:paraId="290986E1">
            <w:pPr>
              <w:jc w:val="left"/>
            </w:pPr>
            <w:r>
              <w:t>第6学期</w:t>
            </w:r>
          </w:p>
        </w:tc>
      </w:tr>
      <w:tr w14:paraId="3107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006B510">
            <w:pPr>
              <w:jc w:val="left"/>
            </w:pPr>
            <w:r>
              <w:t>师范类</w:t>
            </w:r>
          </w:p>
        </w:tc>
        <w:tc>
          <w:tcPr>
            <w:tcW w:w="1385" w:type="dxa"/>
          </w:tcPr>
          <w:p w14:paraId="24016F98">
            <w:pPr>
              <w:jc w:val="left"/>
            </w:pPr>
            <w:r>
              <w:t>杭州师范大学</w:t>
            </w:r>
          </w:p>
        </w:tc>
        <w:tc>
          <w:tcPr>
            <w:tcW w:w="1385" w:type="dxa"/>
          </w:tcPr>
          <w:p w14:paraId="5B0380CD">
            <w:pPr>
              <w:jc w:val="left"/>
            </w:pPr>
            <w:r>
              <w:t>1.5</w:t>
            </w:r>
          </w:p>
        </w:tc>
        <w:tc>
          <w:tcPr>
            <w:tcW w:w="1385" w:type="dxa"/>
          </w:tcPr>
          <w:p w14:paraId="27B3C69F">
            <w:pPr>
              <w:jc w:val="left"/>
            </w:pPr>
            <w:r>
              <w:t>24</w:t>
            </w:r>
          </w:p>
        </w:tc>
        <w:tc>
          <w:tcPr>
            <w:tcW w:w="1385" w:type="dxa"/>
          </w:tcPr>
          <w:p w14:paraId="3E3F718D">
            <w:pPr>
              <w:jc w:val="left"/>
            </w:pPr>
            <w:r>
              <w:t>18/6</w:t>
            </w:r>
          </w:p>
        </w:tc>
        <w:tc>
          <w:tcPr>
            <w:tcW w:w="1385" w:type="dxa"/>
          </w:tcPr>
          <w:p w14:paraId="40E9DC8C">
            <w:pPr>
              <w:jc w:val="left"/>
            </w:pPr>
            <w:r>
              <w:t>第6学期</w:t>
            </w:r>
          </w:p>
        </w:tc>
      </w:tr>
    </w:tbl>
    <w:p w14:paraId="6663EDBE"/>
    <w:p w14:paraId="5FE0B017">
      <w:pPr>
        <w:pStyle w:val="6"/>
      </w:pPr>
      <w:r>
        <w:t>2.4.3 核心教学内容</w:t>
      </w:r>
    </w:p>
    <w:p w14:paraId="0A89CDB0"/>
    <w:p w14:paraId="07BA846F">
      <w:r>
        <w:rPr>
          <w:b/>
        </w:rPr>
        <w:t>模块一：无人机系统基础</w:t>
      </w:r>
      <w:r>
        <w:t>（约6学时）</w:t>
      </w:r>
    </w:p>
    <w:p w14:paraId="26964BF2">
      <w:pPr>
        <w:ind w:left="0" w:hanging="142"/>
      </w:pPr>
      <w:r>
        <w:rPr>
          <w:rFonts w:ascii="宋体" w:hAnsi="宋体" w:eastAsia="宋体"/>
          <w:color w:val="000000"/>
          <w:sz w:val="22"/>
        </w:rPr>
        <w:t xml:space="preserve">• </w:t>
      </w:r>
      <w:r>
        <w:t>无人机分类与系统组成</w:t>
      </w:r>
    </w:p>
    <w:p w14:paraId="54603A01">
      <w:pPr>
        <w:ind w:left="0" w:hanging="142"/>
      </w:pPr>
      <w:r>
        <w:rPr>
          <w:rFonts w:ascii="宋体" w:hAnsi="宋体" w:eastAsia="宋体"/>
          <w:color w:val="000000"/>
          <w:sz w:val="22"/>
        </w:rPr>
        <w:t xml:space="preserve">• </w:t>
      </w:r>
      <w:r>
        <w:t>无人机飞行控制原理</w:t>
      </w:r>
    </w:p>
    <w:p w14:paraId="2123C8C1">
      <w:pPr>
        <w:ind w:left="0" w:hanging="142"/>
      </w:pPr>
      <w:r>
        <w:rPr>
          <w:rFonts w:ascii="宋体" w:hAnsi="宋体" w:eastAsia="宋体"/>
          <w:color w:val="000000"/>
          <w:sz w:val="22"/>
        </w:rPr>
        <w:t xml:space="preserve">• </w:t>
      </w:r>
      <w:r>
        <w:t>无人机通信需求分析</w:t>
      </w:r>
    </w:p>
    <w:p w14:paraId="75C67BBE">
      <w:pPr>
        <w:ind w:left="0" w:hanging="142"/>
      </w:pPr>
      <w:r>
        <w:rPr>
          <w:rFonts w:ascii="宋体" w:hAnsi="宋体" w:eastAsia="宋体"/>
          <w:color w:val="000000"/>
          <w:sz w:val="22"/>
        </w:rPr>
        <w:t xml:space="preserve">• </w:t>
      </w:r>
      <w:r>
        <w:t>低空经济产业发展现状</w:t>
      </w:r>
    </w:p>
    <w:p w14:paraId="6952856A"/>
    <w:p w14:paraId="48B556B5">
      <w:r>
        <w:rPr>
          <w:b/>
        </w:rPr>
        <w:t>模块二：低空电磁环境特性</w:t>
      </w:r>
      <w:r>
        <w:t>（约6学时）</w:t>
      </w:r>
    </w:p>
    <w:p w14:paraId="46312094">
      <w:pPr>
        <w:ind w:left="0" w:hanging="142"/>
      </w:pPr>
      <w:r>
        <w:rPr>
          <w:rFonts w:ascii="宋体" w:hAnsi="宋体" w:eastAsia="宋体"/>
          <w:color w:val="000000"/>
          <w:sz w:val="22"/>
        </w:rPr>
        <w:t xml:space="preserve">• </w:t>
      </w:r>
      <w:r>
        <w:t>低空电磁波传播特性</w:t>
      </w:r>
    </w:p>
    <w:p w14:paraId="364B67A0">
      <w:pPr>
        <w:ind w:left="0" w:hanging="142"/>
      </w:pPr>
      <w:r>
        <w:rPr>
          <w:rFonts w:ascii="宋体" w:hAnsi="宋体" w:eastAsia="宋体"/>
          <w:color w:val="000000"/>
          <w:sz w:val="22"/>
        </w:rPr>
        <w:t xml:space="preserve">• </w:t>
      </w:r>
      <w:r>
        <w:t>低空杂波与多径效应</w:t>
      </w:r>
    </w:p>
    <w:p w14:paraId="39639F4B">
      <w:pPr>
        <w:ind w:left="0" w:hanging="142"/>
      </w:pPr>
      <w:r>
        <w:rPr>
          <w:rFonts w:ascii="宋体" w:hAnsi="宋体" w:eastAsia="宋体"/>
          <w:color w:val="000000"/>
          <w:sz w:val="22"/>
        </w:rPr>
        <w:t xml:space="preserve">• </w:t>
      </w:r>
      <w:r>
        <w:t>干扰分析与电磁兼容</w:t>
      </w:r>
    </w:p>
    <w:p w14:paraId="1C1E6AD6">
      <w:pPr>
        <w:ind w:left="0" w:hanging="142"/>
      </w:pPr>
      <w:r>
        <w:rPr>
          <w:rFonts w:ascii="宋体" w:hAnsi="宋体" w:eastAsia="宋体"/>
          <w:color w:val="000000"/>
          <w:sz w:val="22"/>
        </w:rPr>
        <w:t xml:space="preserve">• </w:t>
      </w:r>
      <w:r>
        <w:t>低空频谱管理政策</w:t>
      </w:r>
    </w:p>
    <w:p w14:paraId="7562CC34"/>
    <w:p w14:paraId="367F8169">
      <w:r>
        <w:rPr>
          <w:b/>
        </w:rPr>
        <w:t>模块三：无人机通信组网技术</w:t>
      </w:r>
      <w:r>
        <w:t>（约10学时）</w:t>
      </w:r>
    </w:p>
    <w:p w14:paraId="2F7E320C">
      <w:pPr>
        <w:ind w:left="0" w:hanging="142"/>
      </w:pPr>
      <w:r>
        <w:rPr>
          <w:rFonts w:ascii="宋体" w:hAnsi="宋体" w:eastAsia="宋体"/>
          <w:color w:val="000000"/>
          <w:sz w:val="22"/>
        </w:rPr>
        <w:t xml:space="preserve">• </w:t>
      </w:r>
      <w:r>
        <w:t>无人机自组网协议</w:t>
      </w:r>
    </w:p>
    <w:p w14:paraId="670BC628">
      <w:pPr>
        <w:ind w:left="0" w:hanging="142"/>
      </w:pPr>
      <w:r>
        <w:rPr>
          <w:rFonts w:ascii="宋体" w:hAnsi="宋体" w:eastAsia="宋体"/>
          <w:color w:val="000000"/>
          <w:sz w:val="22"/>
        </w:rPr>
        <w:t xml:space="preserve">• </w:t>
      </w:r>
      <w:r>
        <w:t>多无人机协同通信</w:t>
      </w:r>
    </w:p>
    <w:p w14:paraId="1D786EDC">
      <w:pPr>
        <w:ind w:left="0" w:hanging="142"/>
      </w:pPr>
      <w:r>
        <w:rPr>
          <w:rFonts w:ascii="宋体" w:hAnsi="宋体" w:eastAsia="宋体"/>
          <w:color w:val="000000"/>
          <w:sz w:val="22"/>
        </w:rPr>
        <w:t xml:space="preserve">• </w:t>
      </w:r>
      <w:r>
        <w:t>无人机与蜂窝网络融合</w:t>
      </w:r>
    </w:p>
    <w:p w14:paraId="66AF3CFA">
      <w:pPr>
        <w:ind w:left="0" w:hanging="142"/>
      </w:pPr>
      <w:r>
        <w:rPr>
          <w:rFonts w:ascii="宋体" w:hAnsi="宋体" w:eastAsia="宋体"/>
          <w:color w:val="000000"/>
          <w:sz w:val="22"/>
        </w:rPr>
        <w:t xml:space="preserve">• </w:t>
      </w:r>
      <w:r>
        <w:t>无人机空地链路设计</w:t>
      </w:r>
    </w:p>
    <w:p w14:paraId="5845226B">
      <w:pPr>
        <w:ind w:left="0" w:hanging="142"/>
      </w:pPr>
      <w:r>
        <w:rPr>
          <w:rFonts w:ascii="宋体" w:hAnsi="宋体" w:eastAsia="宋体"/>
          <w:color w:val="000000"/>
          <w:sz w:val="22"/>
        </w:rPr>
        <w:t xml:space="preserve">• </w:t>
      </w:r>
      <w:r>
        <w:t>无人机测控与信息传输</w:t>
      </w:r>
    </w:p>
    <w:p w14:paraId="49D5F5D0"/>
    <w:p w14:paraId="1B01CA30">
      <w:r>
        <w:rPr>
          <w:b/>
        </w:rPr>
        <w:t>模块四：低空通信应用系统</w:t>
      </w:r>
      <w:r>
        <w:t>（约6学时）</w:t>
      </w:r>
    </w:p>
    <w:p w14:paraId="03D23020">
      <w:pPr>
        <w:ind w:left="0" w:hanging="142"/>
      </w:pPr>
      <w:r>
        <w:rPr>
          <w:rFonts w:ascii="宋体" w:hAnsi="宋体" w:eastAsia="宋体"/>
          <w:color w:val="000000"/>
          <w:sz w:val="22"/>
        </w:rPr>
        <w:t xml:space="preserve">• </w:t>
      </w:r>
      <w:r>
        <w:t>无人机物流通信系统</w:t>
      </w:r>
    </w:p>
    <w:p w14:paraId="3D56809D">
      <w:pPr>
        <w:ind w:left="0" w:hanging="142"/>
      </w:pPr>
      <w:r>
        <w:rPr>
          <w:rFonts w:ascii="宋体" w:hAnsi="宋体" w:eastAsia="宋体"/>
          <w:color w:val="000000"/>
          <w:sz w:val="22"/>
        </w:rPr>
        <w:t xml:space="preserve">• </w:t>
      </w:r>
      <w:r>
        <w:t>无人机巡检通信系统</w:t>
      </w:r>
    </w:p>
    <w:p w14:paraId="48F78D1D">
      <w:pPr>
        <w:ind w:left="0" w:hanging="142"/>
      </w:pPr>
      <w:r>
        <w:rPr>
          <w:rFonts w:ascii="宋体" w:hAnsi="宋体" w:eastAsia="宋体"/>
          <w:color w:val="000000"/>
          <w:sz w:val="22"/>
        </w:rPr>
        <w:t xml:space="preserve">• </w:t>
      </w:r>
      <w:r>
        <w:t>无人机应急通信系统</w:t>
      </w:r>
    </w:p>
    <w:p w14:paraId="48504C1F">
      <w:pPr>
        <w:ind w:left="0" w:hanging="142"/>
      </w:pPr>
      <w:r>
        <w:rPr>
          <w:rFonts w:ascii="宋体" w:hAnsi="宋体" w:eastAsia="宋体"/>
          <w:color w:val="000000"/>
          <w:sz w:val="22"/>
        </w:rPr>
        <w:t xml:space="preserve">• </w:t>
      </w:r>
      <w:r>
        <w:t>低空智联网架构</w:t>
      </w:r>
    </w:p>
    <w:p w14:paraId="728A7E99"/>
    <w:p w14:paraId="06C38122">
      <w:r>
        <w:rPr>
          <w:b/>
        </w:rPr>
        <w:t>模块五：实验实践</w:t>
      </w:r>
      <w:r>
        <w:t>（约4-12学时）</w:t>
      </w:r>
    </w:p>
    <w:p w14:paraId="22328903">
      <w:pPr>
        <w:ind w:left="0" w:hanging="142"/>
      </w:pPr>
      <w:r>
        <w:rPr>
          <w:rFonts w:ascii="宋体" w:hAnsi="宋体" w:eastAsia="宋体"/>
          <w:color w:val="000000"/>
          <w:sz w:val="22"/>
        </w:rPr>
        <w:t xml:space="preserve">• </w:t>
      </w:r>
      <w:r>
        <w:t>无人机通信仿真实验</w:t>
      </w:r>
    </w:p>
    <w:p w14:paraId="1AE3E7B1">
      <w:pPr>
        <w:ind w:left="0" w:hanging="142"/>
      </w:pPr>
      <w:r>
        <w:rPr>
          <w:rFonts w:ascii="宋体" w:hAnsi="宋体" w:eastAsia="宋体"/>
          <w:color w:val="000000"/>
          <w:sz w:val="22"/>
        </w:rPr>
        <w:t xml:space="preserve">• </w:t>
      </w:r>
      <w:r>
        <w:t>无人机网络协议实验</w:t>
      </w:r>
    </w:p>
    <w:p w14:paraId="0376ED5C">
      <w:pPr>
        <w:ind w:left="0" w:hanging="142"/>
      </w:pPr>
      <w:r>
        <w:rPr>
          <w:rFonts w:ascii="宋体" w:hAnsi="宋体" w:eastAsia="宋体"/>
          <w:color w:val="000000"/>
          <w:sz w:val="22"/>
        </w:rPr>
        <w:t xml:space="preserve">• </w:t>
      </w:r>
      <w:r>
        <w:t>无人机地面站通信实验</w:t>
      </w:r>
    </w:p>
    <w:p w14:paraId="57610D48">
      <w:pPr>
        <w:ind w:left="0" w:hanging="142"/>
      </w:pPr>
      <w:r>
        <w:rPr>
          <w:rFonts w:ascii="宋体" w:hAnsi="宋体" w:eastAsia="宋体"/>
          <w:color w:val="000000"/>
          <w:sz w:val="22"/>
        </w:rPr>
        <w:t xml:space="preserve">• </w:t>
      </w:r>
      <w:r>
        <w:t>低空通信系统综合设计</w:t>
      </w:r>
    </w:p>
    <w:p w14:paraId="3867A54F"/>
    <w:p w14:paraId="51151E68">
      <w:pPr>
        <w:pStyle w:val="6"/>
      </w:pPr>
      <w:r>
        <w:t>2.4.4 课程特色与创新</w:t>
      </w:r>
    </w:p>
    <w:p w14:paraId="3229E005"/>
    <w:p w14:paraId="16A63380">
      <w:r>
        <w:rPr>
          <w:b/>
        </w:rPr>
        <w:t>珠海科技学院"通信+AI特色班"低空通信模块</w:t>
      </w:r>
      <w:r>
        <w:t>：</w:t>
      </w:r>
    </w:p>
    <w:p w14:paraId="5A10A563">
      <w:pPr>
        <w:ind w:left="0" w:hanging="142"/>
      </w:pPr>
      <w:r>
        <w:rPr>
          <w:rFonts w:ascii="宋体" w:hAnsi="宋体" w:eastAsia="宋体"/>
          <w:color w:val="000000"/>
          <w:sz w:val="22"/>
        </w:rPr>
        <w:t xml:space="preserve">• </w:t>
      </w:r>
      <w:r>
        <w:t>开设"低空通信与网络技术"课程</w:t>
      </w:r>
    </w:p>
    <w:p w14:paraId="4A7723F6">
      <w:pPr>
        <w:ind w:left="0" w:hanging="142"/>
      </w:pPr>
      <w:r>
        <w:rPr>
          <w:rFonts w:ascii="宋体" w:hAnsi="宋体" w:eastAsia="宋体"/>
          <w:color w:val="000000"/>
          <w:sz w:val="22"/>
        </w:rPr>
        <w:t xml:space="preserve">• </w:t>
      </w:r>
      <w:r>
        <w:t>对接华为ICT大赛无人机赛道</w:t>
      </w:r>
    </w:p>
    <w:p w14:paraId="3354D41E">
      <w:pPr>
        <w:ind w:left="0" w:hanging="142"/>
      </w:pPr>
      <w:r>
        <w:rPr>
          <w:rFonts w:ascii="宋体" w:hAnsi="宋体" w:eastAsia="宋体"/>
          <w:color w:val="000000"/>
          <w:sz w:val="22"/>
        </w:rPr>
        <w:t xml:space="preserve">• </w:t>
      </w:r>
      <w:r>
        <w:t>就业方向包括无人机通信系统工程师</w:t>
      </w:r>
    </w:p>
    <w:p w14:paraId="79E564AF">
      <w:pPr>
        <w:ind w:left="0" w:hanging="142"/>
      </w:pPr>
      <w:r>
        <w:rPr>
          <w:rFonts w:ascii="宋体" w:hAnsi="宋体" w:eastAsia="宋体"/>
          <w:color w:val="000000"/>
          <w:sz w:val="22"/>
        </w:rPr>
        <w:t xml:space="preserve">• </w:t>
      </w:r>
      <w:r>
        <w:t>目标就业单位涵盖低空经济服务商</w:t>
      </w:r>
    </w:p>
    <w:p w14:paraId="3AC92A68"/>
    <w:p w14:paraId="68301F51">
      <w:r>
        <w:rPr>
          <w:b/>
        </w:rPr>
        <w:t>成都信息工程大学"无人机组网通信"特色</w:t>
      </w:r>
      <w:r>
        <w:t>：</w:t>
      </w:r>
    </w:p>
    <w:p w14:paraId="03201244">
      <w:pPr>
        <w:ind w:left="0" w:hanging="142"/>
      </w:pPr>
      <w:r>
        <w:rPr>
          <w:rFonts w:ascii="宋体" w:hAnsi="宋体" w:eastAsia="宋体"/>
          <w:color w:val="000000"/>
          <w:sz w:val="22"/>
        </w:rPr>
        <w:t xml:space="preserve">• </w:t>
      </w:r>
      <w:r>
        <w:t>依托四川省无人机产业技术创新联盟</w:t>
      </w:r>
    </w:p>
    <w:p w14:paraId="4E718608">
      <w:pPr>
        <w:ind w:left="0" w:hanging="142"/>
      </w:pPr>
      <w:r>
        <w:rPr>
          <w:rFonts w:ascii="宋体" w:hAnsi="宋体" w:eastAsia="宋体"/>
          <w:color w:val="000000"/>
          <w:sz w:val="22"/>
        </w:rPr>
        <w:t xml:space="preserve">• </w:t>
      </w:r>
      <w:r>
        <w:t>校企共建无人机通信实验室</w:t>
      </w:r>
    </w:p>
    <w:p w14:paraId="745A88D6">
      <w:pPr>
        <w:ind w:left="0" w:hanging="142"/>
      </w:pPr>
      <w:r>
        <w:rPr>
          <w:rFonts w:ascii="宋体" w:hAnsi="宋体" w:eastAsia="宋体"/>
          <w:color w:val="000000"/>
          <w:sz w:val="22"/>
        </w:rPr>
        <w:t xml:space="preserve">• </w:t>
      </w:r>
      <w:r>
        <w:t>开展无人机通信关键技术研发</w:t>
      </w:r>
    </w:p>
    <w:p w14:paraId="1AB80898">
      <w:pPr>
        <w:ind w:left="0" w:hanging="142"/>
      </w:pPr>
      <w:r>
        <w:rPr>
          <w:rFonts w:ascii="宋体" w:hAnsi="宋体" w:eastAsia="宋体"/>
          <w:color w:val="000000"/>
          <w:sz w:val="22"/>
        </w:rPr>
        <w:t xml:space="preserve">• </w:t>
      </w:r>
      <w:r>
        <w:t>培养无人机通信系统设计与运维能力</w:t>
      </w:r>
    </w:p>
    <w:p w14:paraId="6166F0E4"/>
    <w:p w14:paraId="02336748">
      <w:pPr>
        <w:pStyle w:val="169"/>
        <w:pBdr>
          <w:top w:val="single" w:color="CCCCCC" w:sz="8" w:space="0"/>
        </w:pBdr>
        <w:spacing w:after="240"/>
      </w:pPr>
    </w:p>
    <w:p w14:paraId="4F1C9430"/>
    <w:p w14:paraId="775DFCAF">
      <w:pPr>
        <w:pStyle w:val="5"/>
      </w:pPr>
      <w:r>
        <w:t>2.5 通信感知一体化设计</w:t>
      </w:r>
    </w:p>
    <w:p w14:paraId="43813A73"/>
    <w:p w14:paraId="296F4C5C">
      <w:pPr>
        <w:pStyle w:val="6"/>
      </w:pPr>
      <w:r>
        <w:t>2.5.1 课程定位与功能</w:t>
      </w:r>
    </w:p>
    <w:p w14:paraId="35E05AB1"/>
    <w:p w14:paraId="3AE66927">
      <w:r>
        <w:t>通信感知一体化（Integrated Sensing and Communication, ISAC）是6G时代的核心技术方向之一。该课程系统讲授通信与雷达感知融合的理论基础、关键技术、系统设计方法，培养学生掌握未来智能通信系统的核心能力。</w:t>
      </w:r>
    </w:p>
    <w:p w14:paraId="32C70897"/>
    <w:p w14:paraId="34AA5598">
      <w:pPr>
        <w:pStyle w:val="6"/>
      </w:pPr>
      <w:r>
        <w:t>2.5.2 各层次高校典型设置</w:t>
      </w:r>
    </w:p>
    <w:p w14:paraId="4CAF00A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0772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78764479">
            <w:pPr>
              <w:jc w:val="left"/>
            </w:pPr>
            <w:r>
              <w:rPr>
                <w:b/>
              </w:rPr>
              <w:t>高校层次</w:t>
            </w:r>
          </w:p>
        </w:tc>
        <w:tc>
          <w:tcPr>
            <w:tcW w:w="1385" w:type="dxa"/>
            <w:shd w:val="clear" w:color="auto" w:fill="F2F2F2"/>
          </w:tcPr>
          <w:p w14:paraId="2FB12983">
            <w:pPr>
              <w:jc w:val="left"/>
            </w:pPr>
            <w:r>
              <w:rPr>
                <w:b/>
              </w:rPr>
              <w:t>典型高校</w:t>
            </w:r>
          </w:p>
        </w:tc>
        <w:tc>
          <w:tcPr>
            <w:tcW w:w="1385" w:type="dxa"/>
            <w:shd w:val="clear" w:color="auto" w:fill="F2F2F2"/>
          </w:tcPr>
          <w:p w14:paraId="16693A1A">
            <w:pPr>
              <w:jc w:val="left"/>
            </w:pPr>
            <w:r>
              <w:rPr>
                <w:b/>
              </w:rPr>
              <w:t>学分</w:t>
            </w:r>
          </w:p>
        </w:tc>
        <w:tc>
          <w:tcPr>
            <w:tcW w:w="1385" w:type="dxa"/>
            <w:shd w:val="clear" w:color="auto" w:fill="F2F2F2"/>
          </w:tcPr>
          <w:p w14:paraId="0D811998">
            <w:pPr>
              <w:jc w:val="left"/>
            </w:pPr>
            <w:r>
              <w:rPr>
                <w:b/>
              </w:rPr>
              <w:t>学时</w:t>
            </w:r>
          </w:p>
        </w:tc>
        <w:tc>
          <w:tcPr>
            <w:tcW w:w="1385" w:type="dxa"/>
            <w:shd w:val="clear" w:color="auto" w:fill="F2F2F2"/>
          </w:tcPr>
          <w:p w14:paraId="780A2A25">
            <w:pPr>
              <w:jc w:val="left"/>
            </w:pPr>
            <w:r>
              <w:rPr>
                <w:b/>
              </w:rPr>
              <w:t>课程性质</w:t>
            </w:r>
          </w:p>
        </w:tc>
        <w:tc>
          <w:tcPr>
            <w:tcW w:w="1385" w:type="dxa"/>
            <w:shd w:val="clear" w:color="auto" w:fill="F2F2F2"/>
          </w:tcPr>
          <w:p w14:paraId="460DFA28">
            <w:pPr>
              <w:jc w:val="left"/>
            </w:pPr>
            <w:r>
              <w:rPr>
                <w:b/>
              </w:rPr>
              <w:t>前沿程度</w:t>
            </w:r>
          </w:p>
        </w:tc>
      </w:tr>
      <w:tr w14:paraId="7505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CE08A10">
            <w:pPr>
              <w:jc w:val="left"/>
            </w:pPr>
            <w:r>
              <w:t>985高校</w:t>
            </w:r>
          </w:p>
        </w:tc>
        <w:tc>
          <w:tcPr>
            <w:tcW w:w="1385" w:type="dxa"/>
          </w:tcPr>
          <w:p w14:paraId="7EB23815">
            <w:pPr>
              <w:jc w:val="left"/>
            </w:pPr>
            <w:r>
              <w:t>北京邮电大学</w:t>
            </w:r>
          </w:p>
        </w:tc>
        <w:tc>
          <w:tcPr>
            <w:tcW w:w="1385" w:type="dxa"/>
          </w:tcPr>
          <w:p w14:paraId="005D0FD8">
            <w:pPr>
              <w:jc w:val="left"/>
            </w:pPr>
            <w:r>
              <w:t>2</w:t>
            </w:r>
          </w:p>
        </w:tc>
        <w:tc>
          <w:tcPr>
            <w:tcW w:w="1385" w:type="dxa"/>
          </w:tcPr>
          <w:p w14:paraId="08477D7C">
            <w:pPr>
              <w:jc w:val="left"/>
            </w:pPr>
            <w:r>
              <w:t>32</w:t>
            </w:r>
          </w:p>
        </w:tc>
        <w:tc>
          <w:tcPr>
            <w:tcW w:w="1385" w:type="dxa"/>
          </w:tcPr>
          <w:p w14:paraId="265DF2F6">
            <w:pPr>
              <w:jc w:val="left"/>
            </w:pPr>
            <w:r>
              <w:t>限选课</w:t>
            </w:r>
          </w:p>
        </w:tc>
        <w:tc>
          <w:tcPr>
            <w:tcW w:w="1385" w:type="dxa"/>
          </w:tcPr>
          <w:p w14:paraId="07B258DF">
            <w:pPr>
              <w:jc w:val="left"/>
            </w:pPr>
            <w:r>
              <w:t>研究生课程下延</w:t>
            </w:r>
          </w:p>
        </w:tc>
      </w:tr>
      <w:tr w14:paraId="77A1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FF69BE8">
            <w:pPr>
              <w:jc w:val="left"/>
            </w:pPr>
            <w:r>
              <w:t>985高校</w:t>
            </w:r>
          </w:p>
        </w:tc>
        <w:tc>
          <w:tcPr>
            <w:tcW w:w="1385" w:type="dxa"/>
          </w:tcPr>
          <w:p w14:paraId="1AA068D5">
            <w:pPr>
              <w:jc w:val="left"/>
            </w:pPr>
            <w:r>
              <w:t>电子科技大学</w:t>
            </w:r>
          </w:p>
        </w:tc>
        <w:tc>
          <w:tcPr>
            <w:tcW w:w="1385" w:type="dxa"/>
          </w:tcPr>
          <w:p w14:paraId="4ACF29CC">
            <w:pPr>
              <w:jc w:val="left"/>
            </w:pPr>
            <w:r>
              <w:t>2</w:t>
            </w:r>
          </w:p>
        </w:tc>
        <w:tc>
          <w:tcPr>
            <w:tcW w:w="1385" w:type="dxa"/>
          </w:tcPr>
          <w:p w14:paraId="592078C5">
            <w:pPr>
              <w:jc w:val="left"/>
            </w:pPr>
            <w:r>
              <w:t>32</w:t>
            </w:r>
          </w:p>
        </w:tc>
        <w:tc>
          <w:tcPr>
            <w:tcW w:w="1385" w:type="dxa"/>
          </w:tcPr>
          <w:p w14:paraId="3005E9A3">
            <w:pPr>
              <w:jc w:val="left"/>
            </w:pPr>
            <w:r>
              <w:t>选修课</w:t>
            </w:r>
          </w:p>
        </w:tc>
        <w:tc>
          <w:tcPr>
            <w:tcW w:w="1385" w:type="dxa"/>
          </w:tcPr>
          <w:p w14:paraId="430D8F9E">
            <w:pPr>
              <w:jc w:val="left"/>
            </w:pPr>
            <w:r>
              <w:t>前沿专题</w:t>
            </w:r>
          </w:p>
        </w:tc>
      </w:tr>
      <w:tr w14:paraId="4170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DE8CA4F">
            <w:pPr>
              <w:jc w:val="left"/>
            </w:pPr>
            <w:r>
              <w:t>211高校</w:t>
            </w:r>
          </w:p>
        </w:tc>
        <w:tc>
          <w:tcPr>
            <w:tcW w:w="1385" w:type="dxa"/>
          </w:tcPr>
          <w:p w14:paraId="36C16B6C">
            <w:pPr>
              <w:jc w:val="left"/>
            </w:pPr>
            <w:r>
              <w:t>北京交通大学</w:t>
            </w:r>
          </w:p>
        </w:tc>
        <w:tc>
          <w:tcPr>
            <w:tcW w:w="1385" w:type="dxa"/>
          </w:tcPr>
          <w:p w14:paraId="65C0B6A0">
            <w:pPr>
              <w:jc w:val="left"/>
            </w:pPr>
            <w:r>
              <w:t>1.5</w:t>
            </w:r>
          </w:p>
        </w:tc>
        <w:tc>
          <w:tcPr>
            <w:tcW w:w="1385" w:type="dxa"/>
          </w:tcPr>
          <w:p w14:paraId="211BF760">
            <w:pPr>
              <w:jc w:val="left"/>
            </w:pPr>
            <w:r>
              <w:t>24</w:t>
            </w:r>
          </w:p>
        </w:tc>
        <w:tc>
          <w:tcPr>
            <w:tcW w:w="1385" w:type="dxa"/>
          </w:tcPr>
          <w:p w14:paraId="363E917C">
            <w:pPr>
              <w:jc w:val="left"/>
            </w:pPr>
            <w:r>
              <w:t>选修课</w:t>
            </w:r>
          </w:p>
        </w:tc>
        <w:tc>
          <w:tcPr>
            <w:tcW w:w="1385" w:type="dxa"/>
          </w:tcPr>
          <w:p w14:paraId="01A2C2A7">
            <w:pPr>
              <w:jc w:val="left"/>
            </w:pPr>
            <w:r>
              <w:t>学科前沿</w:t>
            </w:r>
          </w:p>
        </w:tc>
      </w:tr>
      <w:tr w14:paraId="65B6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68D48D87">
            <w:pPr>
              <w:jc w:val="left"/>
            </w:pPr>
            <w:r>
              <w:t>省属重点</w:t>
            </w:r>
          </w:p>
        </w:tc>
        <w:tc>
          <w:tcPr>
            <w:tcW w:w="1385" w:type="dxa"/>
          </w:tcPr>
          <w:p w14:paraId="1D788077">
            <w:pPr>
              <w:jc w:val="left"/>
            </w:pPr>
            <w:r>
              <w:t>重庆邮电大学</w:t>
            </w:r>
          </w:p>
        </w:tc>
        <w:tc>
          <w:tcPr>
            <w:tcW w:w="1385" w:type="dxa"/>
          </w:tcPr>
          <w:p w14:paraId="6EEB64AB">
            <w:pPr>
              <w:jc w:val="left"/>
            </w:pPr>
            <w:r>
              <w:t>1.5</w:t>
            </w:r>
          </w:p>
        </w:tc>
        <w:tc>
          <w:tcPr>
            <w:tcW w:w="1385" w:type="dxa"/>
          </w:tcPr>
          <w:p w14:paraId="48EC01BB">
            <w:pPr>
              <w:jc w:val="left"/>
            </w:pPr>
            <w:r>
              <w:t>24</w:t>
            </w:r>
          </w:p>
        </w:tc>
        <w:tc>
          <w:tcPr>
            <w:tcW w:w="1385" w:type="dxa"/>
          </w:tcPr>
          <w:p w14:paraId="5FF2CCD9">
            <w:pPr>
              <w:jc w:val="left"/>
            </w:pPr>
            <w:r>
              <w:t>选修课</w:t>
            </w:r>
          </w:p>
        </w:tc>
        <w:tc>
          <w:tcPr>
            <w:tcW w:w="1385" w:type="dxa"/>
          </w:tcPr>
          <w:p w14:paraId="4274E299">
            <w:pPr>
              <w:jc w:val="left"/>
            </w:pPr>
            <w:r>
              <w:t>特色方向</w:t>
            </w:r>
          </w:p>
        </w:tc>
      </w:tr>
      <w:tr w14:paraId="4C3D6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62118F18">
            <w:pPr>
              <w:jc w:val="left"/>
            </w:pPr>
            <w:r>
              <w:t>省属重点</w:t>
            </w:r>
          </w:p>
        </w:tc>
        <w:tc>
          <w:tcPr>
            <w:tcW w:w="1385" w:type="dxa"/>
          </w:tcPr>
          <w:p w14:paraId="65EBCA23">
            <w:pPr>
              <w:jc w:val="left"/>
            </w:pPr>
            <w:r>
              <w:t>南京信息工程大学</w:t>
            </w:r>
          </w:p>
        </w:tc>
        <w:tc>
          <w:tcPr>
            <w:tcW w:w="1385" w:type="dxa"/>
          </w:tcPr>
          <w:p w14:paraId="7992EDEE">
            <w:pPr>
              <w:jc w:val="left"/>
            </w:pPr>
            <w:r>
              <w:t>1.5</w:t>
            </w:r>
          </w:p>
        </w:tc>
        <w:tc>
          <w:tcPr>
            <w:tcW w:w="1385" w:type="dxa"/>
          </w:tcPr>
          <w:p w14:paraId="0801E0E0">
            <w:pPr>
              <w:jc w:val="left"/>
            </w:pPr>
            <w:r>
              <w:t>24</w:t>
            </w:r>
          </w:p>
        </w:tc>
        <w:tc>
          <w:tcPr>
            <w:tcW w:w="1385" w:type="dxa"/>
          </w:tcPr>
          <w:p w14:paraId="40943799">
            <w:pPr>
              <w:jc w:val="left"/>
            </w:pPr>
            <w:r>
              <w:t>选修课</w:t>
            </w:r>
          </w:p>
        </w:tc>
        <w:tc>
          <w:tcPr>
            <w:tcW w:w="1385" w:type="dxa"/>
          </w:tcPr>
          <w:p w14:paraId="4A711572">
            <w:pPr>
              <w:jc w:val="left"/>
            </w:pPr>
            <w:r>
              <w:t>探索性课程</w:t>
            </w:r>
          </w:p>
        </w:tc>
      </w:tr>
    </w:tbl>
    <w:p w14:paraId="0F99D277"/>
    <w:p w14:paraId="743F41D0">
      <w:pPr>
        <w:pStyle w:val="6"/>
      </w:pPr>
      <w:r>
        <w:t>2.5.3 核心教学内容</w:t>
      </w:r>
    </w:p>
    <w:p w14:paraId="07953491"/>
    <w:p w14:paraId="22BAE3C3">
      <w:r>
        <w:rPr>
          <w:b/>
        </w:rPr>
        <w:t>模块一：ISAC基本原理</w:t>
      </w:r>
      <w:r>
        <w:t>（约8学时）</w:t>
      </w:r>
    </w:p>
    <w:p w14:paraId="63F3B482">
      <w:pPr>
        <w:ind w:left="0" w:hanging="142"/>
      </w:pPr>
      <w:r>
        <w:rPr>
          <w:rFonts w:ascii="宋体" w:hAnsi="宋体" w:eastAsia="宋体"/>
          <w:color w:val="000000"/>
          <w:sz w:val="22"/>
        </w:rPr>
        <w:t xml:space="preserve">• </w:t>
      </w:r>
      <w:r>
        <w:t>通信感知一体化概念与背景</w:t>
      </w:r>
    </w:p>
    <w:p w14:paraId="0A0A07C0">
      <w:pPr>
        <w:ind w:left="0" w:hanging="142"/>
      </w:pPr>
      <w:r>
        <w:rPr>
          <w:rFonts w:ascii="宋体" w:hAnsi="宋体" w:eastAsia="宋体"/>
          <w:color w:val="000000"/>
          <w:sz w:val="22"/>
        </w:rPr>
        <w:t xml:space="preserve">• </w:t>
      </w:r>
      <w:r>
        <w:t>雷达感知基本原理回顾</w:t>
      </w:r>
    </w:p>
    <w:p w14:paraId="0F8EBA52">
      <w:pPr>
        <w:ind w:left="0" w:hanging="142"/>
      </w:pPr>
      <w:r>
        <w:rPr>
          <w:rFonts w:ascii="宋体" w:hAnsi="宋体" w:eastAsia="宋体"/>
          <w:color w:val="000000"/>
          <w:sz w:val="22"/>
        </w:rPr>
        <w:t xml:space="preserve">• </w:t>
      </w:r>
      <w:r>
        <w:t>通信感知融合的技术动机</w:t>
      </w:r>
    </w:p>
    <w:p w14:paraId="426505A7">
      <w:pPr>
        <w:ind w:left="0" w:hanging="142"/>
      </w:pPr>
      <w:r>
        <w:rPr>
          <w:rFonts w:ascii="宋体" w:hAnsi="宋体" w:eastAsia="宋体"/>
          <w:color w:val="000000"/>
          <w:sz w:val="22"/>
        </w:rPr>
        <w:t xml:space="preserve">• </w:t>
      </w:r>
      <w:r>
        <w:t>ISAC系统性能度量指标</w:t>
      </w:r>
    </w:p>
    <w:p w14:paraId="7AF3D0E0">
      <w:pPr>
        <w:ind w:left="0" w:hanging="142"/>
      </w:pPr>
      <w:r>
        <w:rPr>
          <w:rFonts w:ascii="宋体" w:hAnsi="宋体" w:eastAsia="宋体"/>
          <w:color w:val="000000"/>
          <w:sz w:val="22"/>
        </w:rPr>
        <w:t xml:space="preserve">• </w:t>
      </w:r>
      <w:r>
        <w:t>6G ISAC标准化进展</w:t>
      </w:r>
    </w:p>
    <w:p w14:paraId="3DC2D5E0"/>
    <w:p w14:paraId="10C48817">
      <w:r>
        <w:rPr>
          <w:b/>
        </w:rPr>
        <w:t>模块二：ISAC信号处理技术</w:t>
      </w:r>
      <w:r>
        <w:t>（约10学时）</w:t>
      </w:r>
    </w:p>
    <w:p w14:paraId="4AC267B4">
      <w:pPr>
        <w:ind w:left="0" w:hanging="142"/>
      </w:pPr>
      <w:r>
        <w:rPr>
          <w:rFonts w:ascii="宋体" w:hAnsi="宋体" w:eastAsia="宋体"/>
          <w:color w:val="000000"/>
          <w:sz w:val="22"/>
        </w:rPr>
        <w:t xml:space="preserve">• </w:t>
      </w:r>
      <w:r>
        <w:t>联合波形设计原理</w:t>
      </w:r>
    </w:p>
    <w:p w14:paraId="589923F9">
      <w:pPr>
        <w:ind w:left="0" w:hanging="142"/>
      </w:pPr>
      <w:r>
        <w:rPr>
          <w:rFonts w:ascii="宋体" w:hAnsi="宋体" w:eastAsia="宋体"/>
          <w:color w:val="000000"/>
          <w:sz w:val="22"/>
        </w:rPr>
        <w:t xml:space="preserve">• </w:t>
      </w:r>
      <w:r>
        <w:t>感知辅助通信技术</w:t>
      </w:r>
    </w:p>
    <w:p w14:paraId="6B4567FF">
      <w:pPr>
        <w:ind w:left="0" w:hanging="142"/>
      </w:pPr>
      <w:r>
        <w:rPr>
          <w:rFonts w:ascii="宋体" w:hAnsi="宋体" w:eastAsia="宋体"/>
          <w:color w:val="000000"/>
          <w:sz w:val="22"/>
        </w:rPr>
        <w:t xml:space="preserve">• </w:t>
      </w:r>
      <w:r>
        <w:t>通信辅助感知技术</w:t>
      </w:r>
    </w:p>
    <w:p w14:paraId="6F135F53">
      <w:pPr>
        <w:ind w:left="0" w:hanging="142"/>
      </w:pPr>
      <w:r>
        <w:rPr>
          <w:rFonts w:ascii="宋体" w:hAnsi="宋体" w:eastAsia="宋体"/>
          <w:color w:val="000000"/>
          <w:sz w:val="22"/>
        </w:rPr>
        <w:t xml:space="preserve">• </w:t>
      </w:r>
      <w:r>
        <w:t>距离-速度-角度联合估计</w:t>
      </w:r>
    </w:p>
    <w:p w14:paraId="332EDFDD">
      <w:pPr>
        <w:ind w:left="0" w:hanging="142"/>
      </w:pPr>
      <w:r>
        <w:rPr>
          <w:rFonts w:ascii="宋体" w:hAnsi="宋体" w:eastAsia="宋体"/>
          <w:color w:val="000000"/>
          <w:sz w:val="22"/>
        </w:rPr>
        <w:t xml:space="preserve">• </w:t>
      </w:r>
      <w:r>
        <w:t>目标检测与跟踪算法</w:t>
      </w:r>
    </w:p>
    <w:p w14:paraId="47A5214C"/>
    <w:p w14:paraId="433269E6">
      <w:r>
        <w:rPr>
          <w:b/>
        </w:rPr>
        <w:t>模块三：ISAC系统设计</w:t>
      </w:r>
      <w:r>
        <w:t>（约8学时）</w:t>
      </w:r>
    </w:p>
    <w:p w14:paraId="7CB2DACC">
      <w:pPr>
        <w:ind w:left="0" w:hanging="142"/>
      </w:pPr>
      <w:r>
        <w:rPr>
          <w:rFonts w:ascii="宋体" w:hAnsi="宋体" w:eastAsia="宋体"/>
          <w:color w:val="000000"/>
          <w:sz w:val="22"/>
        </w:rPr>
        <w:t xml:space="preserve">• </w:t>
      </w:r>
      <w:r>
        <w:t>毫米波/太赫兹ISAC系统</w:t>
      </w:r>
    </w:p>
    <w:p w14:paraId="7650F721">
      <w:pPr>
        <w:ind w:left="0" w:hanging="142"/>
      </w:pPr>
      <w:r>
        <w:rPr>
          <w:rFonts w:ascii="宋体" w:hAnsi="宋体" w:eastAsia="宋体"/>
          <w:color w:val="000000"/>
          <w:sz w:val="22"/>
        </w:rPr>
        <w:t xml:space="preserve">• </w:t>
      </w:r>
      <w:r>
        <w:t>大规模MIMO ISAC技术</w:t>
      </w:r>
    </w:p>
    <w:p w14:paraId="23EE9629">
      <w:pPr>
        <w:ind w:left="0" w:hanging="142"/>
      </w:pPr>
      <w:r>
        <w:rPr>
          <w:rFonts w:ascii="宋体" w:hAnsi="宋体" w:eastAsia="宋体"/>
          <w:color w:val="000000"/>
          <w:sz w:val="22"/>
        </w:rPr>
        <w:t xml:space="preserve">• </w:t>
      </w:r>
      <w:r>
        <w:t>智能反射面辅助ISAC</w:t>
      </w:r>
    </w:p>
    <w:p w14:paraId="34BB902E">
      <w:pPr>
        <w:ind w:left="0" w:hanging="142"/>
      </w:pPr>
      <w:r>
        <w:rPr>
          <w:rFonts w:ascii="宋体" w:hAnsi="宋体" w:eastAsia="宋体"/>
          <w:color w:val="000000"/>
          <w:sz w:val="22"/>
        </w:rPr>
        <w:t xml:space="preserve">• </w:t>
      </w:r>
      <w:r>
        <w:t>车联网ISAC应用</w:t>
      </w:r>
    </w:p>
    <w:p w14:paraId="094DFD6B">
      <w:pPr>
        <w:ind w:left="0" w:hanging="142"/>
      </w:pPr>
      <w:r>
        <w:rPr>
          <w:rFonts w:ascii="宋体" w:hAnsi="宋体" w:eastAsia="宋体"/>
          <w:color w:val="000000"/>
          <w:sz w:val="22"/>
        </w:rPr>
        <w:t xml:space="preserve">• </w:t>
      </w:r>
      <w:r>
        <w:t>感知精度与通信速率权衡</w:t>
      </w:r>
    </w:p>
    <w:p w14:paraId="240A21EA"/>
    <w:p w14:paraId="720297E7">
      <w:r>
        <w:rPr>
          <w:b/>
        </w:rPr>
        <w:t>模块四：实验与仿真</w:t>
      </w:r>
      <w:r>
        <w:t>（约6学时）</w:t>
      </w:r>
    </w:p>
    <w:p w14:paraId="4525AFD4">
      <w:pPr>
        <w:ind w:left="0" w:hanging="142"/>
      </w:pPr>
      <w:r>
        <w:rPr>
          <w:rFonts w:ascii="宋体" w:hAnsi="宋体" w:eastAsia="宋体"/>
          <w:color w:val="000000"/>
          <w:sz w:val="22"/>
        </w:rPr>
        <w:t xml:space="preserve">• </w:t>
      </w:r>
      <w:r>
        <w:t>MATLAB ISAC系统仿真</w:t>
      </w:r>
    </w:p>
    <w:p w14:paraId="2A34107D">
      <w:pPr>
        <w:ind w:left="0" w:hanging="142"/>
      </w:pPr>
      <w:r>
        <w:rPr>
          <w:rFonts w:ascii="宋体" w:hAnsi="宋体" w:eastAsia="宋体"/>
          <w:color w:val="000000"/>
          <w:sz w:val="22"/>
        </w:rPr>
        <w:t xml:space="preserve">• </w:t>
      </w:r>
      <w:r>
        <w:t>雷达通信联合波形设计实验</w:t>
      </w:r>
    </w:p>
    <w:p w14:paraId="4C1962F8">
      <w:pPr>
        <w:ind w:left="0" w:hanging="142"/>
      </w:pPr>
      <w:r>
        <w:rPr>
          <w:rFonts w:ascii="宋体" w:hAnsi="宋体" w:eastAsia="宋体"/>
          <w:color w:val="000000"/>
          <w:sz w:val="22"/>
        </w:rPr>
        <w:t xml:space="preserve">• </w:t>
      </w:r>
      <w:r>
        <w:t>目标参数估计实验</w:t>
      </w:r>
    </w:p>
    <w:p w14:paraId="21E4B166">
      <w:pPr>
        <w:ind w:left="0" w:hanging="142"/>
      </w:pPr>
      <w:r>
        <w:rPr>
          <w:rFonts w:ascii="宋体" w:hAnsi="宋体" w:eastAsia="宋体"/>
          <w:color w:val="000000"/>
          <w:sz w:val="22"/>
        </w:rPr>
        <w:t xml:space="preserve">• </w:t>
      </w:r>
      <w:r>
        <w:t>ISAC系统性能分析实验</w:t>
      </w:r>
    </w:p>
    <w:p w14:paraId="3D724711"/>
    <w:p w14:paraId="5D0ED281">
      <w:pPr>
        <w:pStyle w:val="6"/>
      </w:pPr>
      <w:r>
        <w:t>2.5.4 课程特色与创新</w:t>
      </w:r>
    </w:p>
    <w:p w14:paraId="5B6696C2"/>
    <w:p w14:paraId="4367B5E8">
      <w:r>
        <w:rPr>
          <w:b/>
        </w:rPr>
        <w:t>北京邮电大学"通感算一体化网络"微专业</w:t>
      </w:r>
      <w:r>
        <w:t>：</w:t>
      </w:r>
    </w:p>
    <w:p w14:paraId="201F8A75">
      <w:pPr>
        <w:ind w:left="0" w:hanging="142"/>
      </w:pPr>
      <w:r>
        <w:rPr>
          <w:rFonts w:ascii="宋体" w:hAnsi="宋体" w:eastAsia="宋体"/>
          <w:color w:val="000000"/>
          <w:sz w:val="22"/>
        </w:rPr>
        <w:t xml:space="preserve">• </w:t>
      </w:r>
      <w:r>
        <w:t>开设"6G通感算一体化网络"课程</w:t>
      </w:r>
    </w:p>
    <w:p w14:paraId="103D0EED">
      <w:pPr>
        <w:ind w:left="0" w:hanging="142"/>
      </w:pPr>
      <w:r>
        <w:rPr>
          <w:rFonts w:ascii="宋体" w:hAnsi="宋体" w:eastAsia="宋体"/>
          <w:color w:val="000000"/>
          <w:sz w:val="22"/>
        </w:rPr>
        <w:t xml:space="preserve">• </w:t>
      </w:r>
      <w:r>
        <w:t>培养融合人工智能、计算与控制等领域的创新能力</w:t>
      </w:r>
    </w:p>
    <w:p w14:paraId="4DD9FB54">
      <w:pPr>
        <w:ind w:left="0" w:hanging="142"/>
      </w:pPr>
      <w:r>
        <w:rPr>
          <w:rFonts w:ascii="宋体" w:hAnsi="宋体" w:eastAsia="宋体"/>
          <w:color w:val="000000"/>
          <w:sz w:val="22"/>
        </w:rPr>
        <w:t xml:space="preserve">• </w:t>
      </w:r>
      <w:r>
        <w:t>教师团队含7位教授、3位副教授</w:t>
      </w:r>
    </w:p>
    <w:p w14:paraId="4E9CF1F5">
      <w:pPr>
        <w:ind w:left="0" w:hanging="142"/>
      </w:pPr>
      <w:r>
        <w:rPr>
          <w:rFonts w:ascii="宋体" w:hAnsi="宋体" w:eastAsia="宋体"/>
          <w:color w:val="000000"/>
          <w:sz w:val="22"/>
        </w:rPr>
        <w:t xml:space="preserve">• </w:t>
      </w:r>
      <w:r>
        <w:t>对接国家重点实验室科研项目</w:t>
      </w:r>
    </w:p>
    <w:p w14:paraId="0DED0F94"/>
    <w:p w14:paraId="7519965F">
      <w:r>
        <w:rPr>
          <w:b/>
        </w:rPr>
        <w:t>电子科技大学"通信感知一体化"课程特色</w:t>
      </w:r>
      <w:r>
        <w:t>：</w:t>
      </w:r>
    </w:p>
    <w:p w14:paraId="7B398503">
      <w:pPr>
        <w:ind w:left="0" w:hanging="142"/>
      </w:pPr>
      <w:r>
        <w:rPr>
          <w:rFonts w:ascii="宋体" w:hAnsi="宋体" w:eastAsia="宋体"/>
          <w:color w:val="000000"/>
          <w:sz w:val="22"/>
        </w:rPr>
        <w:t xml:space="preserve">• </w:t>
      </w:r>
      <w:r>
        <w:t>聚焦太赫兹技术、量子通信等前沿方向</w:t>
      </w:r>
    </w:p>
    <w:p w14:paraId="36258728">
      <w:pPr>
        <w:ind w:left="0" w:hanging="142"/>
      </w:pPr>
      <w:r>
        <w:rPr>
          <w:rFonts w:ascii="宋体" w:hAnsi="宋体" w:eastAsia="宋体"/>
          <w:color w:val="000000"/>
          <w:sz w:val="22"/>
        </w:rPr>
        <w:t xml:space="preserve">• </w:t>
      </w:r>
      <w:r>
        <w:t>强调射频电路、天线设计等硬核技术</w:t>
      </w:r>
    </w:p>
    <w:p w14:paraId="63F67E08">
      <w:pPr>
        <w:ind w:left="0" w:hanging="142"/>
      </w:pPr>
      <w:r>
        <w:rPr>
          <w:rFonts w:ascii="宋体" w:hAnsi="宋体" w:eastAsia="宋体"/>
          <w:color w:val="000000"/>
          <w:sz w:val="22"/>
        </w:rPr>
        <w:t xml:space="preserve">• </w:t>
      </w:r>
      <w:r>
        <w:t>依托"通信感知一体化"国家重点研发计划</w:t>
      </w:r>
    </w:p>
    <w:p w14:paraId="119DB1A8">
      <w:pPr>
        <w:ind w:left="0" w:hanging="142"/>
      </w:pPr>
      <w:r>
        <w:rPr>
          <w:rFonts w:ascii="宋体" w:hAnsi="宋体" w:eastAsia="宋体"/>
          <w:color w:val="000000"/>
          <w:sz w:val="22"/>
        </w:rPr>
        <w:t xml:space="preserve">• </w:t>
      </w:r>
      <w:r>
        <w:t>培养系统设计与工程实践能力</w:t>
      </w:r>
    </w:p>
    <w:p w14:paraId="11FE3551"/>
    <w:p w14:paraId="71CF7B79">
      <w:pPr>
        <w:pStyle w:val="169"/>
        <w:pBdr>
          <w:top w:val="single" w:color="CCCCCC" w:sz="8" w:space="0"/>
        </w:pBdr>
        <w:spacing w:after="240"/>
      </w:pPr>
    </w:p>
    <w:p w14:paraId="03C99F24"/>
    <w:p w14:paraId="093ED350">
      <w:pPr>
        <w:pStyle w:val="5"/>
      </w:pPr>
      <w:r>
        <w:t>2.6 卫星通信</w:t>
      </w:r>
    </w:p>
    <w:p w14:paraId="0E4BD7EF"/>
    <w:p w14:paraId="474CD6A2">
      <w:pPr>
        <w:pStyle w:val="6"/>
      </w:pPr>
      <w:r>
        <w:t>2.6.1 课程定位与功能</w:t>
      </w:r>
    </w:p>
    <w:p w14:paraId="772D4B08"/>
    <w:p w14:paraId="7229F568">
      <w:r>
        <w:t>卫星通信是通信工程专业的传统核心课程，随着低轨卫星互联网的兴起，该课程的重要性进一步提升。课程系统讲授卫星通信系统的组成、工作原理、轨道设计、链路分析等核心内容。</w:t>
      </w:r>
    </w:p>
    <w:p w14:paraId="3ED4310F"/>
    <w:p w14:paraId="44D0586A">
      <w:pPr>
        <w:pStyle w:val="6"/>
      </w:pPr>
      <w:r>
        <w:t>2.6.2 各层次高校典型设置</w:t>
      </w:r>
    </w:p>
    <w:p w14:paraId="191F2A2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25EB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6FF4C093">
            <w:pPr>
              <w:jc w:val="left"/>
            </w:pPr>
            <w:r>
              <w:rPr>
                <w:b/>
              </w:rPr>
              <w:t>高校层次</w:t>
            </w:r>
          </w:p>
        </w:tc>
        <w:tc>
          <w:tcPr>
            <w:tcW w:w="1385" w:type="dxa"/>
            <w:shd w:val="clear" w:color="auto" w:fill="F2F2F2"/>
          </w:tcPr>
          <w:p w14:paraId="1C725084">
            <w:pPr>
              <w:jc w:val="left"/>
            </w:pPr>
            <w:r>
              <w:rPr>
                <w:b/>
              </w:rPr>
              <w:t>典型高校</w:t>
            </w:r>
          </w:p>
        </w:tc>
        <w:tc>
          <w:tcPr>
            <w:tcW w:w="1385" w:type="dxa"/>
            <w:shd w:val="clear" w:color="auto" w:fill="F2F2F2"/>
          </w:tcPr>
          <w:p w14:paraId="533AA17A">
            <w:pPr>
              <w:jc w:val="left"/>
            </w:pPr>
            <w:r>
              <w:rPr>
                <w:b/>
              </w:rPr>
              <w:t>学分</w:t>
            </w:r>
          </w:p>
        </w:tc>
        <w:tc>
          <w:tcPr>
            <w:tcW w:w="1385" w:type="dxa"/>
            <w:shd w:val="clear" w:color="auto" w:fill="F2F2F2"/>
          </w:tcPr>
          <w:p w14:paraId="095F1750">
            <w:pPr>
              <w:jc w:val="left"/>
            </w:pPr>
            <w:r>
              <w:rPr>
                <w:b/>
              </w:rPr>
              <w:t>学时</w:t>
            </w:r>
          </w:p>
        </w:tc>
        <w:tc>
          <w:tcPr>
            <w:tcW w:w="1385" w:type="dxa"/>
            <w:shd w:val="clear" w:color="auto" w:fill="F2F2F2"/>
          </w:tcPr>
          <w:p w14:paraId="71F9F9A2">
            <w:pPr>
              <w:jc w:val="left"/>
            </w:pPr>
            <w:r>
              <w:rPr>
                <w:b/>
              </w:rPr>
              <w:t>理论/实验</w:t>
            </w:r>
          </w:p>
        </w:tc>
        <w:tc>
          <w:tcPr>
            <w:tcW w:w="1385" w:type="dxa"/>
            <w:shd w:val="clear" w:color="auto" w:fill="F2F2F2"/>
          </w:tcPr>
          <w:p w14:paraId="278164E2">
            <w:pPr>
              <w:jc w:val="left"/>
            </w:pPr>
            <w:r>
              <w:rPr>
                <w:b/>
              </w:rPr>
              <w:t>课程性质</w:t>
            </w:r>
          </w:p>
        </w:tc>
      </w:tr>
      <w:tr w14:paraId="0A11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BBE66AA">
            <w:pPr>
              <w:jc w:val="left"/>
            </w:pPr>
            <w:r>
              <w:t>985高校</w:t>
            </w:r>
          </w:p>
        </w:tc>
        <w:tc>
          <w:tcPr>
            <w:tcW w:w="1385" w:type="dxa"/>
          </w:tcPr>
          <w:p w14:paraId="68CF7D5F">
            <w:pPr>
              <w:jc w:val="left"/>
            </w:pPr>
            <w:r>
              <w:t>哈尔滨工业大学</w:t>
            </w:r>
          </w:p>
        </w:tc>
        <w:tc>
          <w:tcPr>
            <w:tcW w:w="1385" w:type="dxa"/>
          </w:tcPr>
          <w:p w14:paraId="35AD2B21">
            <w:pPr>
              <w:jc w:val="left"/>
            </w:pPr>
            <w:r>
              <w:t>2.5</w:t>
            </w:r>
          </w:p>
        </w:tc>
        <w:tc>
          <w:tcPr>
            <w:tcW w:w="1385" w:type="dxa"/>
          </w:tcPr>
          <w:p w14:paraId="5B0C5FB7">
            <w:pPr>
              <w:jc w:val="left"/>
            </w:pPr>
            <w:r>
              <w:t>40</w:t>
            </w:r>
          </w:p>
        </w:tc>
        <w:tc>
          <w:tcPr>
            <w:tcW w:w="1385" w:type="dxa"/>
          </w:tcPr>
          <w:p w14:paraId="5940DFFF">
            <w:pPr>
              <w:jc w:val="left"/>
            </w:pPr>
            <w:r>
              <w:t>32/8</w:t>
            </w:r>
          </w:p>
        </w:tc>
        <w:tc>
          <w:tcPr>
            <w:tcW w:w="1385" w:type="dxa"/>
          </w:tcPr>
          <w:p w14:paraId="6B5D66CB">
            <w:pPr>
              <w:jc w:val="left"/>
            </w:pPr>
            <w:r>
              <w:t>专业核心课</w:t>
            </w:r>
          </w:p>
        </w:tc>
      </w:tr>
      <w:tr w14:paraId="47F1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F5DC074">
            <w:pPr>
              <w:jc w:val="left"/>
            </w:pPr>
            <w:r>
              <w:t>985高校</w:t>
            </w:r>
          </w:p>
        </w:tc>
        <w:tc>
          <w:tcPr>
            <w:tcW w:w="1385" w:type="dxa"/>
          </w:tcPr>
          <w:p w14:paraId="575652E0">
            <w:pPr>
              <w:jc w:val="left"/>
            </w:pPr>
            <w:r>
              <w:t>北京航空航天大学</w:t>
            </w:r>
          </w:p>
        </w:tc>
        <w:tc>
          <w:tcPr>
            <w:tcW w:w="1385" w:type="dxa"/>
          </w:tcPr>
          <w:p w14:paraId="42555153">
            <w:pPr>
              <w:jc w:val="left"/>
            </w:pPr>
            <w:r>
              <w:t>2</w:t>
            </w:r>
          </w:p>
        </w:tc>
        <w:tc>
          <w:tcPr>
            <w:tcW w:w="1385" w:type="dxa"/>
          </w:tcPr>
          <w:p w14:paraId="11F7D2A4">
            <w:pPr>
              <w:jc w:val="left"/>
            </w:pPr>
            <w:r>
              <w:t>32</w:t>
            </w:r>
          </w:p>
        </w:tc>
        <w:tc>
          <w:tcPr>
            <w:tcW w:w="1385" w:type="dxa"/>
          </w:tcPr>
          <w:p w14:paraId="1993FA7F">
            <w:pPr>
              <w:jc w:val="left"/>
            </w:pPr>
            <w:r>
              <w:t>24/8</w:t>
            </w:r>
          </w:p>
        </w:tc>
        <w:tc>
          <w:tcPr>
            <w:tcW w:w="1385" w:type="dxa"/>
          </w:tcPr>
          <w:p w14:paraId="16145C4D">
            <w:pPr>
              <w:jc w:val="left"/>
            </w:pPr>
            <w:r>
              <w:t>专业方向课</w:t>
            </w:r>
          </w:p>
        </w:tc>
      </w:tr>
      <w:tr w14:paraId="32E6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CCA0727">
            <w:pPr>
              <w:jc w:val="left"/>
            </w:pPr>
            <w:r>
              <w:t>211高校</w:t>
            </w:r>
          </w:p>
        </w:tc>
        <w:tc>
          <w:tcPr>
            <w:tcW w:w="1385" w:type="dxa"/>
          </w:tcPr>
          <w:p w14:paraId="6F53AD8A">
            <w:pPr>
              <w:jc w:val="left"/>
            </w:pPr>
            <w:r>
              <w:t>西安电子科技大学</w:t>
            </w:r>
          </w:p>
        </w:tc>
        <w:tc>
          <w:tcPr>
            <w:tcW w:w="1385" w:type="dxa"/>
          </w:tcPr>
          <w:p w14:paraId="5FBC63C0">
            <w:pPr>
              <w:jc w:val="left"/>
            </w:pPr>
            <w:r>
              <w:t>2.5</w:t>
            </w:r>
          </w:p>
        </w:tc>
        <w:tc>
          <w:tcPr>
            <w:tcW w:w="1385" w:type="dxa"/>
          </w:tcPr>
          <w:p w14:paraId="670232AE">
            <w:pPr>
              <w:jc w:val="left"/>
            </w:pPr>
            <w:r>
              <w:t>40</w:t>
            </w:r>
          </w:p>
        </w:tc>
        <w:tc>
          <w:tcPr>
            <w:tcW w:w="1385" w:type="dxa"/>
          </w:tcPr>
          <w:p w14:paraId="09AFB965">
            <w:pPr>
              <w:jc w:val="left"/>
            </w:pPr>
            <w:r>
              <w:t>32/8</w:t>
            </w:r>
          </w:p>
        </w:tc>
        <w:tc>
          <w:tcPr>
            <w:tcW w:w="1385" w:type="dxa"/>
          </w:tcPr>
          <w:p w14:paraId="2EE4273A">
            <w:pPr>
              <w:jc w:val="left"/>
            </w:pPr>
            <w:r>
              <w:t>专业必修课</w:t>
            </w:r>
          </w:p>
        </w:tc>
      </w:tr>
      <w:tr w14:paraId="5E72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68BB1FA">
            <w:pPr>
              <w:jc w:val="left"/>
            </w:pPr>
            <w:r>
              <w:t>省属重点</w:t>
            </w:r>
          </w:p>
        </w:tc>
        <w:tc>
          <w:tcPr>
            <w:tcW w:w="1385" w:type="dxa"/>
          </w:tcPr>
          <w:p w14:paraId="0C7BC12F">
            <w:pPr>
              <w:jc w:val="left"/>
            </w:pPr>
            <w:r>
              <w:t>重庆邮电大学</w:t>
            </w:r>
          </w:p>
        </w:tc>
        <w:tc>
          <w:tcPr>
            <w:tcW w:w="1385" w:type="dxa"/>
          </w:tcPr>
          <w:p w14:paraId="6899B383">
            <w:pPr>
              <w:jc w:val="left"/>
            </w:pPr>
            <w:r>
              <w:t>2</w:t>
            </w:r>
          </w:p>
        </w:tc>
        <w:tc>
          <w:tcPr>
            <w:tcW w:w="1385" w:type="dxa"/>
          </w:tcPr>
          <w:p w14:paraId="4C61063A">
            <w:pPr>
              <w:jc w:val="left"/>
            </w:pPr>
            <w:r>
              <w:t>32</w:t>
            </w:r>
          </w:p>
        </w:tc>
        <w:tc>
          <w:tcPr>
            <w:tcW w:w="1385" w:type="dxa"/>
          </w:tcPr>
          <w:p w14:paraId="4364B598">
            <w:pPr>
              <w:jc w:val="left"/>
            </w:pPr>
            <w:r>
              <w:t>26/6</w:t>
            </w:r>
          </w:p>
        </w:tc>
        <w:tc>
          <w:tcPr>
            <w:tcW w:w="1385" w:type="dxa"/>
          </w:tcPr>
          <w:p w14:paraId="73BC7661">
            <w:pPr>
              <w:jc w:val="left"/>
            </w:pPr>
            <w:r>
              <w:t>专业选修课</w:t>
            </w:r>
          </w:p>
        </w:tc>
      </w:tr>
      <w:tr w14:paraId="09EF9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B97BAE1">
            <w:pPr>
              <w:jc w:val="left"/>
            </w:pPr>
            <w:r>
              <w:t>省属重点</w:t>
            </w:r>
          </w:p>
        </w:tc>
        <w:tc>
          <w:tcPr>
            <w:tcW w:w="1385" w:type="dxa"/>
          </w:tcPr>
          <w:p w14:paraId="1B451899">
            <w:pPr>
              <w:jc w:val="left"/>
            </w:pPr>
            <w:r>
              <w:t>成都信息工程大学</w:t>
            </w:r>
          </w:p>
        </w:tc>
        <w:tc>
          <w:tcPr>
            <w:tcW w:w="1385" w:type="dxa"/>
          </w:tcPr>
          <w:p w14:paraId="37A10AE9">
            <w:pPr>
              <w:jc w:val="left"/>
            </w:pPr>
            <w:r>
              <w:t>2</w:t>
            </w:r>
          </w:p>
        </w:tc>
        <w:tc>
          <w:tcPr>
            <w:tcW w:w="1385" w:type="dxa"/>
          </w:tcPr>
          <w:p w14:paraId="3CE84813">
            <w:pPr>
              <w:jc w:val="left"/>
            </w:pPr>
            <w:r>
              <w:t>32</w:t>
            </w:r>
          </w:p>
        </w:tc>
        <w:tc>
          <w:tcPr>
            <w:tcW w:w="1385" w:type="dxa"/>
          </w:tcPr>
          <w:p w14:paraId="2AA31EB8">
            <w:pPr>
              <w:jc w:val="left"/>
            </w:pPr>
            <w:r>
              <w:t>26/6</w:t>
            </w:r>
          </w:p>
        </w:tc>
        <w:tc>
          <w:tcPr>
            <w:tcW w:w="1385" w:type="dxa"/>
          </w:tcPr>
          <w:p w14:paraId="5B9467BB">
            <w:pPr>
              <w:jc w:val="left"/>
            </w:pPr>
            <w:r>
              <w:t>专业选修课</w:t>
            </w:r>
          </w:p>
        </w:tc>
      </w:tr>
      <w:tr w14:paraId="3505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9EA8BAA">
            <w:pPr>
              <w:jc w:val="left"/>
            </w:pPr>
            <w:r>
              <w:t>师范类</w:t>
            </w:r>
          </w:p>
        </w:tc>
        <w:tc>
          <w:tcPr>
            <w:tcW w:w="1385" w:type="dxa"/>
          </w:tcPr>
          <w:p w14:paraId="7B819BE5">
            <w:pPr>
              <w:jc w:val="left"/>
            </w:pPr>
            <w:r>
              <w:t>浙江师范大学</w:t>
            </w:r>
          </w:p>
        </w:tc>
        <w:tc>
          <w:tcPr>
            <w:tcW w:w="1385" w:type="dxa"/>
          </w:tcPr>
          <w:p w14:paraId="590C9E38">
            <w:pPr>
              <w:jc w:val="left"/>
            </w:pPr>
            <w:r>
              <w:t>2</w:t>
            </w:r>
          </w:p>
        </w:tc>
        <w:tc>
          <w:tcPr>
            <w:tcW w:w="1385" w:type="dxa"/>
          </w:tcPr>
          <w:p w14:paraId="505EB5FB">
            <w:pPr>
              <w:jc w:val="left"/>
            </w:pPr>
            <w:r>
              <w:t>32</w:t>
            </w:r>
          </w:p>
        </w:tc>
        <w:tc>
          <w:tcPr>
            <w:tcW w:w="1385" w:type="dxa"/>
          </w:tcPr>
          <w:p w14:paraId="09CBC2BC">
            <w:pPr>
              <w:jc w:val="left"/>
            </w:pPr>
            <w:r>
              <w:t>28/4</w:t>
            </w:r>
          </w:p>
        </w:tc>
        <w:tc>
          <w:tcPr>
            <w:tcW w:w="1385" w:type="dxa"/>
          </w:tcPr>
          <w:p w14:paraId="2D1FD9B4">
            <w:pPr>
              <w:jc w:val="left"/>
            </w:pPr>
            <w:r>
              <w:t>专业选修课</w:t>
            </w:r>
          </w:p>
        </w:tc>
      </w:tr>
    </w:tbl>
    <w:p w14:paraId="421DEB72"/>
    <w:p w14:paraId="11D3666A">
      <w:pPr>
        <w:pStyle w:val="6"/>
      </w:pPr>
      <w:r>
        <w:t>2.6.3 核心教学内容</w:t>
      </w:r>
    </w:p>
    <w:p w14:paraId="33674C22"/>
    <w:p w14:paraId="182B39F2">
      <w:r>
        <w:rPr>
          <w:b/>
        </w:rPr>
        <w:t>模块一：卫星通信基础</w:t>
      </w:r>
      <w:r>
        <w:t>（约8学时）</w:t>
      </w:r>
    </w:p>
    <w:p w14:paraId="523D76F7">
      <w:pPr>
        <w:ind w:left="0" w:hanging="142"/>
      </w:pPr>
      <w:r>
        <w:rPr>
          <w:rFonts w:ascii="宋体" w:hAnsi="宋体" w:eastAsia="宋体"/>
          <w:color w:val="000000"/>
          <w:sz w:val="22"/>
        </w:rPr>
        <w:t xml:space="preserve">• </w:t>
      </w:r>
      <w:r>
        <w:t>卫星通信系统组成与结构</w:t>
      </w:r>
    </w:p>
    <w:p w14:paraId="189717B2">
      <w:pPr>
        <w:ind w:left="0" w:hanging="142"/>
      </w:pPr>
      <w:r>
        <w:rPr>
          <w:rFonts w:ascii="宋体" w:hAnsi="宋体" w:eastAsia="宋体"/>
          <w:color w:val="000000"/>
          <w:sz w:val="22"/>
        </w:rPr>
        <w:t xml:space="preserve">• </w:t>
      </w:r>
      <w:r>
        <w:t>通信卫星的轨道分类（ GEO、LEO、MEO）</w:t>
      </w:r>
    </w:p>
    <w:p w14:paraId="0DE44109">
      <w:pPr>
        <w:ind w:left="0" w:hanging="142"/>
      </w:pPr>
      <w:r>
        <w:rPr>
          <w:rFonts w:ascii="宋体" w:hAnsi="宋体" w:eastAsia="宋体"/>
          <w:color w:val="000000"/>
          <w:sz w:val="22"/>
        </w:rPr>
        <w:t xml:space="preserve">• </w:t>
      </w:r>
      <w:r>
        <w:t>卫星通信频段分配与电波传播</w:t>
      </w:r>
    </w:p>
    <w:p w14:paraId="50EDC97A">
      <w:pPr>
        <w:ind w:left="0" w:hanging="142"/>
      </w:pPr>
      <w:r>
        <w:rPr>
          <w:rFonts w:ascii="宋体" w:hAnsi="宋体" w:eastAsia="宋体"/>
          <w:color w:val="000000"/>
          <w:sz w:val="22"/>
        </w:rPr>
        <w:t xml:space="preserve">• </w:t>
      </w:r>
      <w:r>
        <w:t>卫星通信的特点与优势</w:t>
      </w:r>
    </w:p>
    <w:p w14:paraId="49F074F1"/>
    <w:p w14:paraId="7CDB7AC6">
      <w:r>
        <w:rPr>
          <w:b/>
        </w:rPr>
        <w:t>模块二：卫星通信体制</w:t>
      </w:r>
      <w:r>
        <w:t>（约10学时）</w:t>
      </w:r>
    </w:p>
    <w:p w14:paraId="4710D82E">
      <w:pPr>
        <w:ind w:left="0" w:hanging="142"/>
      </w:pPr>
      <w:r>
        <w:rPr>
          <w:rFonts w:ascii="宋体" w:hAnsi="宋体" w:eastAsia="宋体"/>
          <w:color w:val="000000"/>
          <w:sz w:val="22"/>
        </w:rPr>
        <w:t xml:space="preserve">• </w:t>
      </w:r>
      <w:r>
        <w:t>数字卫星通信系统</w:t>
      </w:r>
    </w:p>
    <w:p w14:paraId="3A5BD527">
      <w:pPr>
        <w:ind w:left="0" w:hanging="142"/>
      </w:pPr>
      <w:r>
        <w:rPr>
          <w:rFonts w:ascii="宋体" w:hAnsi="宋体" w:eastAsia="宋体"/>
          <w:color w:val="000000"/>
          <w:sz w:val="22"/>
        </w:rPr>
        <w:t xml:space="preserve">• </w:t>
      </w:r>
      <w:r>
        <w:t>卫星多址接入技术（FDMA、TDMA、CDMA）</w:t>
      </w:r>
    </w:p>
    <w:p w14:paraId="47237A4B">
      <w:pPr>
        <w:ind w:left="0" w:hanging="142"/>
      </w:pPr>
      <w:r>
        <w:rPr>
          <w:rFonts w:ascii="宋体" w:hAnsi="宋体" w:eastAsia="宋体"/>
          <w:color w:val="000000"/>
          <w:sz w:val="22"/>
        </w:rPr>
        <w:t xml:space="preserve">• </w:t>
      </w:r>
      <w:r>
        <w:t>卫星信道分配策略</w:t>
      </w:r>
    </w:p>
    <w:p w14:paraId="476E2E0C">
      <w:pPr>
        <w:ind w:left="0" w:hanging="142"/>
      </w:pPr>
      <w:r>
        <w:rPr>
          <w:rFonts w:ascii="宋体" w:hAnsi="宋体" w:eastAsia="宋体"/>
          <w:color w:val="000000"/>
          <w:sz w:val="22"/>
        </w:rPr>
        <w:t xml:space="preserve">• </w:t>
      </w:r>
      <w:r>
        <w:t>卫星链路的调制解调技术</w:t>
      </w:r>
    </w:p>
    <w:p w14:paraId="1D7E4925">
      <w:pPr>
        <w:ind w:left="0" w:hanging="142"/>
      </w:pPr>
      <w:r>
        <w:rPr>
          <w:rFonts w:ascii="宋体" w:hAnsi="宋体" w:eastAsia="宋体"/>
          <w:color w:val="000000"/>
          <w:sz w:val="22"/>
        </w:rPr>
        <w:t xml:space="preserve">• </w:t>
      </w:r>
      <w:r>
        <w:t>卫星通信编码技术</w:t>
      </w:r>
    </w:p>
    <w:p w14:paraId="04441B54"/>
    <w:p w14:paraId="7B2B7F0D">
      <w:r>
        <w:rPr>
          <w:b/>
        </w:rPr>
        <w:t>模块三：卫星链路设计</w:t>
      </w:r>
      <w:r>
        <w:t>（约8学时）</w:t>
      </w:r>
    </w:p>
    <w:p w14:paraId="56053027">
      <w:pPr>
        <w:ind w:left="0" w:hanging="142"/>
      </w:pPr>
      <w:r>
        <w:rPr>
          <w:rFonts w:ascii="宋体" w:hAnsi="宋体" w:eastAsia="宋体"/>
          <w:color w:val="000000"/>
          <w:sz w:val="22"/>
        </w:rPr>
        <w:t xml:space="preserve">• </w:t>
      </w:r>
      <w:r>
        <w:t>卫星通信线路噪声分析</w:t>
      </w:r>
    </w:p>
    <w:p w14:paraId="5E042A21">
      <w:pPr>
        <w:ind w:left="0" w:hanging="142"/>
      </w:pPr>
      <w:r>
        <w:rPr>
          <w:rFonts w:ascii="宋体" w:hAnsi="宋体" w:eastAsia="宋体"/>
          <w:color w:val="000000"/>
          <w:sz w:val="22"/>
        </w:rPr>
        <w:t xml:space="preserve">• </w:t>
      </w:r>
      <w:r>
        <w:t>载波噪声比计算</w:t>
      </w:r>
    </w:p>
    <w:p w14:paraId="3DA435FC">
      <w:pPr>
        <w:ind w:left="0" w:hanging="142"/>
      </w:pPr>
      <w:r>
        <w:rPr>
          <w:rFonts w:ascii="宋体" w:hAnsi="宋体" w:eastAsia="宋体"/>
          <w:color w:val="000000"/>
          <w:sz w:val="22"/>
        </w:rPr>
        <w:t xml:space="preserve">• </w:t>
      </w:r>
      <w:r>
        <w:t>卫星链路参数设计</w:t>
      </w:r>
    </w:p>
    <w:p w14:paraId="0259DFC1">
      <w:pPr>
        <w:ind w:left="0" w:hanging="142"/>
      </w:pPr>
      <w:r>
        <w:rPr>
          <w:rFonts w:ascii="宋体" w:hAnsi="宋体" w:eastAsia="宋体"/>
          <w:color w:val="000000"/>
          <w:sz w:val="22"/>
        </w:rPr>
        <w:t xml:space="preserve">• </w:t>
      </w:r>
      <w:r>
        <w:t>卫星通信系统性能评估</w:t>
      </w:r>
    </w:p>
    <w:p w14:paraId="3AF343BD">
      <w:pPr>
        <w:ind w:left="0" w:hanging="142"/>
      </w:pPr>
      <w:r>
        <w:rPr>
          <w:rFonts w:ascii="宋体" w:hAnsi="宋体" w:eastAsia="宋体"/>
          <w:color w:val="000000"/>
          <w:sz w:val="22"/>
        </w:rPr>
        <w:t xml:space="preserve">• </w:t>
      </w:r>
      <w:r>
        <w:t>VSAT卫星通信系统</w:t>
      </w:r>
    </w:p>
    <w:p w14:paraId="41ED686D"/>
    <w:p w14:paraId="7B9D5455">
      <w:r>
        <w:rPr>
          <w:b/>
        </w:rPr>
        <w:t>模块四：卫星导航定位</w:t>
      </w:r>
      <w:r>
        <w:t>（约6学时）</w:t>
      </w:r>
    </w:p>
    <w:p w14:paraId="59920536">
      <w:pPr>
        <w:ind w:left="0" w:hanging="142"/>
      </w:pPr>
      <w:r>
        <w:rPr>
          <w:rFonts w:ascii="宋体" w:hAnsi="宋体" w:eastAsia="宋体"/>
          <w:color w:val="000000"/>
          <w:sz w:val="22"/>
        </w:rPr>
        <w:t xml:space="preserve">• </w:t>
      </w:r>
      <w:r>
        <w:t>GPS系统原理</w:t>
      </w:r>
    </w:p>
    <w:p w14:paraId="7583ECE6">
      <w:pPr>
        <w:ind w:left="0" w:hanging="142"/>
      </w:pPr>
      <w:r>
        <w:rPr>
          <w:rFonts w:ascii="宋体" w:hAnsi="宋体" w:eastAsia="宋体"/>
          <w:color w:val="000000"/>
          <w:sz w:val="22"/>
        </w:rPr>
        <w:t xml:space="preserve">• </w:t>
      </w:r>
      <w:r>
        <w:t>北斗卫星导航系统</w:t>
      </w:r>
    </w:p>
    <w:p w14:paraId="52BD77D4">
      <w:pPr>
        <w:ind w:left="0" w:hanging="142"/>
      </w:pPr>
      <w:r>
        <w:rPr>
          <w:rFonts w:ascii="宋体" w:hAnsi="宋体" w:eastAsia="宋体"/>
          <w:color w:val="000000"/>
          <w:sz w:val="22"/>
        </w:rPr>
        <w:t xml:space="preserve">• </w:t>
      </w:r>
      <w:r>
        <w:t>GLONASS与伽利略系统</w:t>
      </w:r>
    </w:p>
    <w:p w14:paraId="0CA31089">
      <w:pPr>
        <w:ind w:left="0" w:hanging="142"/>
      </w:pPr>
      <w:r>
        <w:rPr>
          <w:rFonts w:ascii="宋体" w:hAnsi="宋体" w:eastAsia="宋体"/>
          <w:color w:val="000000"/>
          <w:sz w:val="22"/>
        </w:rPr>
        <w:t xml:space="preserve">• </w:t>
      </w:r>
      <w:r>
        <w:t>卫星导航应用技术</w:t>
      </w:r>
    </w:p>
    <w:p w14:paraId="1C31C4D6"/>
    <w:p w14:paraId="2719C26F">
      <w:r>
        <w:rPr>
          <w:b/>
        </w:rPr>
        <w:t>模块五：实验实践</w:t>
      </w:r>
      <w:r>
        <w:t>（约6-8学时）</w:t>
      </w:r>
    </w:p>
    <w:p w14:paraId="2FD99A85">
      <w:pPr>
        <w:ind w:left="0" w:hanging="142"/>
      </w:pPr>
      <w:r>
        <w:rPr>
          <w:rFonts w:ascii="宋体" w:hAnsi="宋体" w:eastAsia="宋体"/>
          <w:color w:val="000000"/>
          <w:sz w:val="22"/>
        </w:rPr>
        <w:t xml:space="preserve">• </w:t>
      </w:r>
      <w:r>
        <w:t>卫星通信链路预算实验</w:t>
      </w:r>
    </w:p>
    <w:p w14:paraId="0A9BBA5E">
      <w:pPr>
        <w:ind w:left="0" w:hanging="142"/>
      </w:pPr>
      <w:r>
        <w:rPr>
          <w:rFonts w:ascii="宋体" w:hAnsi="宋体" w:eastAsia="宋体"/>
          <w:color w:val="000000"/>
          <w:sz w:val="22"/>
        </w:rPr>
        <w:t xml:space="preserve">• </w:t>
      </w:r>
      <w:r>
        <w:t>卫星轨道仿真实验</w:t>
      </w:r>
    </w:p>
    <w:p w14:paraId="16EE2399">
      <w:pPr>
        <w:ind w:left="0" w:hanging="142"/>
      </w:pPr>
      <w:r>
        <w:rPr>
          <w:rFonts w:ascii="宋体" w:hAnsi="宋体" w:eastAsia="宋体"/>
          <w:color w:val="000000"/>
          <w:sz w:val="22"/>
        </w:rPr>
        <w:t xml:space="preserve">• </w:t>
      </w:r>
      <w:r>
        <w:t>卫星调制解调实验</w:t>
      </w:r>
    </w:p>
    <w:p w14:paraId="75613E32">
      <w:pPr>
        <w:ind w:left="0" w:hanging="142"/>
      </w:pPr>
      <w:r>
        <w:rPr>
          <w:rFonts w:ascii="宋体" w:hAnsi="宋体" w:eastAsia="宋体"/>
          <w:color w:val="000000"/>
          <w:sz w:val="22"/>
        </w:rPr>
        <w:t xml:space="preserve">• </w:t>
      </w:r>
      <w:r>
        <w:t>卫星通信系统综合设计</w:t>
      </w:r>
    </w:p>
    <w:p w14:paraId="1CE0F49C"/>
    <w:p w14:paraId="088EB289">
      <w:pPr>
        <w:pStyle w:val="6"/>
      </w:pPr>
      <w:r>
        <w:t>2.6.4 课程特色与创新</w:t>
      </w:r>
    </w:p>
    <w:p w14:paraId="5DBA3F45"/>
    <w:p w14:paraId="63473EB7">
      <w:r>
        <w:rPr>
          <w:b/>
        </w:rPr>
        <w:t>哈尔滨工业大学"卫星通信"课程特色</w:t>
      </w:r>
      <w:r>
        <w:t>：</w:t>
      </w:r>
    </w:p>
    <w:p w14:paraId="1C77AC88">
      <w:pPr>
        <w:ind w:left="0" w:hanging="142"/>
      </w:pPr>
      <w:r>
        <w:rPr>
          <w:rFonts w:ascii="宋体" w:hAnsi="宋体" w:eastAsia="宋体"/>
          <w:color w:val="000000"/>
          <w:sz w:val="22"/>
        </w:rPr>
        <w:t xml:space="preserve">• </w:t>
      </w:r>
      <w:r>
        <w:t>深空通信与空间信息网络特色</w:t>
      </w:r>
    </w:p>
    <w:p w14:paraId="2445C324">
      <w:pPr>
        <w:ind w:left="0" w:hanging="142"/>
      </w:pPr>
      <w:r>
        <w:rPr>
          <w:rFonts w:ascii="宋体" w:hAnsi="宋体" w:eastAsia="宋体"/>
          <w:color w:val="000000"/>
          <w:sz w:val="22"/>
        </w:rPr>
        <w:t xml:space="preserve">• </w:t>
      </w:r>
      <w:r>
        <w:t>依托哈工大航天学院科研优势</w:t>
      </w:r>
    </w:p>
    <w:p w14:paraId="10DD8D2A">
      <w:pPr>
        <w:ind w:left="0" w:hanging="142"/>
      </w:pPr>
      <w:r>
        <w:rPr>
          <w:rFonts w:ascii="宋体" w:hAnsi="宋体" w:eastAsia="宋体"/>
          <w:color w:val="000000"/>
          <w:sz w:val="22"/>
        </w:rPr>
        <w:t xml:space="preserve">• </w:t>
      </w:r>
      <w:r>
        <w:t>对接探月工程、火星探测等国家任务</w:t>
      </w:r>
    </w:p>
    <w:p w14:paraId="49BD9D8D">
      <w:pPr>
        <w:ind w:left="0" w:hanging="142"/>
      </w:pPr>
      <w:r>
        <w:rPr>
          <w:rFonts w:ascii="宋体" w:hAnsi="宋体" w:eastAsia="宋体"/>
          <w:color w:val="000000"/>
          <w:sz w:val="22"/>
        </w:rPr>
        <w:t xml:space="preserve">• </w:t>
      </w:r>
      <w:r>
        <w:t>强调航天通信系统设计能力</w:t>
      </w:r>
    </w:p>
    <w:p w14:paraId="5C60198E"/>
    <w:p w14:paraId="069A4909">
      <w:r>
        <w:rPr>
          <w:b/>
        </w:rPr>
        <w:t>西安电子科技大学"卫星通信技术"课程特色</w:t>
      </w:r>
      <w:r>
        <w:t>：</w:t>
      </w:r>
    </w:p>
    <w:p w14:paraId="3E821A9A">
      <w:pPr>
        <w:ind w:left="0" w:hanging="142"/>
      </w:pPr>
      <w:r>
        <w:rPr>
          <w:rFonts w:ascii="宋体" w:hAnsi="宋体" w:eastAsia="宋体"/>
          <w:color w:val="000000"/>
          <w:sz w:val="22"/>
        </w:rPr>
        <w:t xml:space="preserve">• </w:t>
      </w:r>
      <w:r>
        <w:t>雷达通信与空间信息网络优势方向</w:t>
      </w:r>
    </w:p>
    <w:p w14:paraId="48E89BD1">
      <w:pPr>
        <w:ind w:left="0" w:hanging="142"/>
      </w:pPr>
      <w:r>
        <w:rPr>
          <w:rFonts w:ascii="宋体" w:hAnsi="宋体" w:eastAsia="宋体"/>
          <w:color w:val="000000"/>
          <w:sz w:val="22"/>
        </w:rPr>
        <w:t xml:space="preserve">• </w:t>
      </w:r>
      <w:r>
        <w:t>开设"通信感知一体化+卫星通信"交叉模块</w:t>
      </w:r>
    </w:p>
    <w:p w14:paraId="5384E225">
      <w:pPr>
        <w:ind w:left="0" w:hanging="142"/>
      </w:pPr>
      <w:r>
        <w:rPr>
          <w:rFonts w:ascii="宋体" w:hAnsi="宋体" w:eastAsia="宋体"/>
          <w:color w:val="000000"/>
          <w:sz w:val="22"/>
        </w:rPr>
        <w:t xml:space="preserve">• </w:t>
      </w:r>
      <w:r>
        <w:t>依托"ISN国家重点实验室"</w:t>
      </w:r>
    </w:p>
    <w:p w14:paraId="1B1E5694">
      <w:pPr>
        <w:ind w:left="0" w:hanging="142"/>
      </w:pPr>
      <w:r>
        <w:rPr>
          <w:rFonts w:ascii="宋体" w:hAnsi="宋体" w:eastAsia="宋体"/>
          <w:color w:val="000000"/>
          <w:sz w:val="22"/>
        </w:rPr>
        <w:t xml:space="preserve">• </w:t>
      </w:r>
      <w:r>
        <w:t>培养卫星互联网系统研发能力</w:t>
      </w:r>
    </w:p>
    <w:p w14:paraId="1BD605FD"/>
    <w:p w14:paraId="78548C2E">
      <w:r>
        <w:rPr>
          <w:b/>
        </w:rPr>
        <w:t>重庆邮电大学"卫星通信"课程特色</w:t>
      </w:r>
      <w:r>
        <w:t>：</w:t>
      </w:r>
    </w:p>
    <w:p w14:paraId="2CAF4678">
      <w:pPr>
        <w:ind w:left="0" w:hanging="142"/>
      </w:pPr>
      <w:r>
        <w:rPr>
          <w:rFonts w:ascii="宋体" w:hAnsi="宋体" w:eastAsia="宋体"/>
          <w:color w:val="000000"/>
          <w:sz w:val="22"/>
        </w:rPr>
        <w:t xml:space="preserve">• </w:t>
      </w:r>
      <w:r>
        <w:t>对接低轨卫星互联网产业发展</w:t>
      </w:r>
    </w:p>
    <w:p w14:paraId="3370B4E7">
      <w:pPr>
        <w:ind w:left="0" w:hanging="142"/>
      </w:pPr>
      <w:r>
        <w:rPr>
          <w:rFonts w:ascii="宋体" w:hAnsi="宋体" w:eastAsia="宋体"/>
          <w:color w:val="000000"/>
          <w:sz w:val="22"/>
        </w:rPr>
        <w:t xml:space="preserve">• </w:t>
      </w:r>
      <w:r>
        <w:t>开设卫星物联网应用方向</w:t>
      </w:r>
    </w:p>
    <w:p w14:paraId="2F7CA17A">
      <w:pPr>
        <w:ind w:left="0" w:hanging="142"/>
      </w:pPr>
      <w:r>
        <w:rPr>
          <w:rFonts w:ascii="宋体" w:hAnsi="宋体" w:eastAsia="宋体"/>
          <w:color w:val="000000"/>
          <w:sz w:val="22"/>
        </w:rPr>
        <w:t xml:space="preserve">• </w:t>
      </w:r>
      <w:r>
        <w:t>校企联合开展卫星通信实训</w:t>
      </w:r>
    </w:p>
    <w:p w14:paraId="359F0ABD">
      <w:pPr>
        <w:ind w:left="0" w:hanging="142"/>
      </w:pPr>
      <w:r>
        <w:rPr>
          <w:rFonts w:ascii="宋体" w:hAnsi="宋体" w:eastAsia="宋体"/>
          <w:color w:val="000000"/>
          <w:sz w:val="22"/>
        </w:rPr>
        <w:t xml:space="preserve">• </w:t>
      </w:r>
      <w:r>
        <w:t>培养卫星通信运维与优化能力</w:t>
      </w:r>
    </w:p>
    <w:p w14:paraId="2B185F12"/>
    <w:p w14:paraId="7ECD6026">
      <w:pPr>
        <w:pStyle w:val="169"/>
        <w:pBdr>
          <w:top w:val="single" w:color="CCCCCC" w:sz="8" w:space="0"/>
        </w:pBdr>
        <w:spacing w:after="240"/>
      </w:pPr>
    </w:p>
    <w:p w14:paraId="3FEA7DB8"/>
    <w:p w14:paraId="3F18AD3F">
      <w:pPr>
        <w:pStyle w:val="5"/>
      </w:pPr>
      <w:r>
        <w:t>2.7 边缘智能技术</w:t>
      </w:r>
    </w:p>
    <w:p w14:paraId="7B6D2DFD"/>
    <w:p w14:paraId="45D1CA80">
      <w:pPr>
        <w:pStyle w:val="6"/>
      </w:pPr>
      <w:r>
        <w:t>2.7.1 课程定位与功能</w:t>
      </w:r>
    </w:p>
    <w:p w14:paraId="7D1C97CF"/>
    <w:p w14:paraId="65A64A07">
      <w:r>
        <w:t>边缘智能技术是人工智能与边缘计算融合的前沿课程，属于专业选修课或方向课。该课程聚焦边缘设备上的智能计算、端-边-云协同推理、边缘智能应用开发等内容，培养学生在万物互联时代的智能系统开发能力。</w:t>
      </w:r>
    </w:p>
    <w:p w14:paraId="3089C9C7"/>
    <w:p w14:paraId="7FC85739">
      <w:pPr>
        <w:pStyle w:val="6"/>
      </w:pPr>
      <w:r>
        <w:t>2.7.2 各层次高校典型设置</w:t>
      </w:r>
    </w:p>
    <w:p w14:paraId="11B5B66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72AC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4D679B59">
            <w:pPr>
              <w:jc w:val="left"/>
            </w:pPr>
            <w:r>
              <w:rPr>
                <w:b/>
              </w:rPr>
              <w:t>高校层次</w:t>
            </w:r>
          </w:p>
        </w:tc>
        <w:tc>
          <w:tcPr>
            <w:tcW w:w="1385" w:type="dxa"/>
            <w:shd w:val="clear" w:color="auto" w:fill="F2F2F2"/>
          </w:tcPr>
          <w:p w14:paraId="35A35C69">
            <w:pPr>
              <w:jc w:val="left"/>
            </w:pPr>
            <w:r>
              <w:rPr>
                <w:b/>
              </w:rPr>
              <w:t>典型高校</w:t>
            </w:r>
          </w:p>
        </w:tc>
        <w:tc>
          <w:tcPr>
            <w:tcW w:w="1385" w:type="dxa"/>
            <w:shd w:val="clear" w:color="auto" w:fill="F2F2F2"/>
          </w:tcPr>
          <w:p w14:paraId="2FADD28C">
            <w:pPr>
              <w:jc w:val="left"/>
            </w:pPr>
            <w:r>
              <w:rPr>
                <w:b/>
              </w:rPr>
              <w:t>学分</w:t>
            </w:r>
          </w:p>
        </w:tc>
        <w:tc>
          <w:tcPr>
            <w:tcW w:w="1385" w:type="dxa"/>
            <w:shd w:val="clear" w:color="auto" w:fill="F2F2F2"/>
          </w:tcPr>
          <w:p w14:paraId="4FFD87D5">
            <w:pPr>
              <w:jc w:val="left"/>
            </w:pPr>
            <w:r>
              <w:rPr>
                <w:b/>
              </w:rPr>
              <w:t>学时</w:t>
            </w:r>
          </w:p>
        </w:tc>
        <w:tc>
          <w:tcPr>
            <w:tcW w:w="1385" w:type="dxa"/>
            <w:shd w:val="clear" w:color="auto" w:fill="F2F2F2"/>
          </w:tcPr>
          <w:p w14:paraId="4B6C3B24">
            <w:pPr>
              <w:jc w:val="left"/>
            </w:pPr>
            <w:r>
              <w:rPr>
                <w:b/>
              </w:rPr>
              <w:t>理论/实验</w:t>
            </w:r>
          </w:p>
        </w:tc>
        <w:tc>
          <w:tcPr>
            <w:tcW w:w="1385" w:type="dxa"/>
            <w:shd w:val="clear" w:color="auto" w:fill="F2F2F2"/>
          </w:tcPr>
          <w:p w14:paraId="7D594AD5">
            <w:pPr>
              <w:jc w:val="left"/>
            </w:pPr>
            <w:r>
              <w:rPr>
                <w:b/>
              </w:rPr>
              <w:t>课程定位</w:t>
            </w:r>
          </w:p>
        </w:tc>
      </w:tr>
      <w:tr w14:paraId="48DD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3BD34E0">
            <w:pPr>
              <w:jc w:val="left"/>
            </w:pPr>
            <w:r>
              <w:t>985高校</w:t>
            </w:r>
          </w:p>
        </w:tc>
        <w:tc>
          <w:tcPr>
            <w:tcW w:w="1385" w:type="dxa"/>
          </w:tcPr>
          <w:p w14:paraId="54C4C6B9">
            <w:pPr>
              <w:jc w:val="left"/>
            </w:pPr>
            <w:r>
              <w:t>北京邮电大学</w:t>
            </w:r>
          </w:p>
        </w:tc>
        <w:tc>
          <w:tcPr>
            <w:tcW w:w="1385" w:type="dxa"/>
          </w:tcPr>
          <w:p w14:paraId="3EBFEE59">
            <w:pPr>
              <w:jc w:val="left"/>
            </w:pPr>
            <w:r>
              <w:t>2</w:t>
            </w:r>
          </w:p>
        </w:tc>
        <w:tc>
          <w:tcPr>
            <w:tcW w:w="1385" w:type="dxa"/>
          </w:tcPr>
          <w:p w14:paraId="36EFC63E">
            <w:pPr>
              <w:jc w:val="left"/>
            </w:pPr>
            <w:r>
              <w:t>32</w:t>
            </w:r>
          </w:p>
        </w:tc>
        <w:tc>
          <w:tcPr>
            <w:tcW w:w="1385" w:type="dxa"/>
          </w:tcPr>
          <w:p w14:paraId="5B4ABC6F">
            <w:pPr>
              <w:jc w:val="left"/>
            </w:pPr>
            <w:r>
              <w:t>20/12</w:t>
            </w:r>
          </w:p>
        </w:tc>
        <w:tc>
          <w:tcPr>
            <w:tcW w:w="1385" w:type="dxa"/>
          </w:tcPr>
          <w:p w14:paraId="1B324398">
            <w:pPr>
              <w:jc w:val="left"/>
            </w:pPr>
            <w:r>
              <w:t>限选课</w:t>
            </w:r>
          </w:p>
        </w:tc>
      </w:tr>
      <w:tr w14:paraId="3500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C5C88F8">
            <w:pPr>
              <w:jc w:val="left"/>
            </w:pPr>
            <w:r>
              <w:t>985高校</w:t>
            </w:r>
          </w:p>
        </w:tc>
        <w:tc>
          <w:tcPr>
            <w:tcW w:w="1385" w:type="dxa"/>
          </w:tcPr>
          <w:p w14:paraId="415CEF60">
            <w:pPr>
              <w:jc w:val="left"/>
            </w:pPr>
            <w:r>
              <w:t>电子科技大学</w:t>
            </w:r>
          </w:p>
        </w:tc>
        <w:tc>
          <w:tcPr>
            <w:tcW w:w="1385" w:type="dxa"/>
          </w:tcPr>
          <w:p w14:paraId="0BC6897B">
            <w:pPr>
              <w:jc w:val="left"/>
            </w:pPr>
            <w:r>
              <w:t>2</w:t>
            </w:r>
          </w:p>
        </w:tc>
        <w:tc>
          <w:tcPr>
            <w:tcW w:w="1385" w:type="dxa"/>
          </w:tcPr>
          <w:p w14:paraId="4E9D8C0F">
            <w:pPr>
              <w:jc w:val="left"/>
            </w:pPr>
            <w:r>
              <w:t>32</w:t>
            </w:r>
          </w:p>
        </w:tc>
        <w:tc>
          <w:tcPr>
            <w:tcW w:w="1385" w:type="dxa"/>
          </w:tcPr>
          <w:p w14:paraId="3F5E29FB">
            <w:pPr>
              <w:jc w:val="left"/>
            </w:pPr>
            <w:r>
              <w:t>18/14</w:t>
            </w:r>
          </w:p>
        </w:tc>
        <w:tc>
          <w:tcPr>
            <w:tcW w:w="1385" w:type="dxa"/>
          </w:tcPr>
          <w:p w14:paraId="596897C8">
            <w:pPr>
              <w:jc w:val="left"/>
            </w:pPr>
            <w:r>
              <w:t>选修课</w:t>
            </w:r>
          </w:p>
        </w:tc>
      </w:tr>
      <w:tr w14:paraId="005B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63C8D61">
            <w:pPr>
              <w:jc w:val="left"/>
            </w:pPr>
            <w:r>
              <w:t>211高校</w:t>
            </w:r>
          </w:p>
        </w:tc>
        <w:tc>
          <w:tcPr>
            <w:tcW w:w="1385" w:type="dxa"/>
          </w:tcPr>
          <w:p w14:paraId="188142A2">
            <w:pPr>
              <w:jc w:val="left"/>
            </w:pPr>
            <w:r>
              <w:t>北京交通大学</w:t>
            </w:r>
          </w:p>
        </w:tc>
        <w:tc>
          <w:tcPr>
            <w:tcW w:w="1385" w:type="dxa"/>
          </w:tcPr>
          <w:p w14:paraId="4F2561A3">
            <w:pPr>
              <w:jc w:val="left"/>
            </w:pPr>
            <w:r>
              <w:t>2</w:t>
            </w:r>
          </w:p>
        </w:tc>
        <w:tc>
          <w:tcPr>
            <w:tcW w:w="1385" w:type="dxa"/>
          </w:tcPr>
          <w:p w14:paraId="0784FB0B">
            <w:pPr>
              <w:jc w:val="left"/>
            </w:pPr>
            <w:r>
              <w:t>32</w:t>
            </w:r>
          </w:p>
        </w:tc>
        <w:tc>
          <w:tcPr>
            <w:tcW w:w="1385" w:type="dxa"/>
          </w:tcPr>
          <w:p w14:paraId="376F0233">
            <w:pPr>
              <w:jc w:val="left"/>
            </w:pPr>
            <w:r>
              <w:t>20/12</w:t>
            </w:r>
          </w:p>
        </w:tc>
        <w:tc>
          <w:tcPr>
            <w:tcW w:w="1385" w:type="dxa"/>
          </w:tcPr>
          <w:p w14:paraId="714F69E7">
            <w:pPr>
              <w:jc w:val="left"/>
            </w:pPr>
            <w:r>
              <w:t>方向课</w:t>
            </w:r>
          </w:p>
        </w:tc>
      </w:tr>
      <w:tr w14:paraId="6A38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5DAA1C7">
            <w:pPr>
              <w:jc w:val="left"/>
            </w:pPr>
            <w:r>
              <w:t>省属重点</w:t>
            </w:r>
          </w:p>
        </w:tc>
        <w:tc>
          <w:tcPr>
            <w:tcW w:w="1385" w:type="dxa"/>
          </w:tcPr>
          <w:p w14:paraId="68286BA6">
            <w:pPr>
              <w:jc w:val="left"/>
            </w:pPr>
            <w:r>
              <w:t>南京信息工程大学</w:t>
            </w:r>
          </w:p>
        </w:tc>
        <w:tc>
          <w:tcPr>
            <w:tcW w:w="1385" w:type="dxa"/>
          </w:tcPr>
          <w:p w14:paraId="2ECD2C30">
            <w:pPr>
              <w:jc w:val="left"/>
            </w:pPr>
            <w:r>
              <w:t>1.5</w:t>
            </w:r>
          </w:p>
        </w:tc>
        <w:tc>
          <w:tcPr>
            <w:tcW w:w="1385" w:type="dxa"/>
          </w:tcPr>
          <w:p w14:paraId="0AF0F279">
            <w:pPr>
              <w:jc w:val="left"/>
            </w:pPr>
            <w:r>
              <w:t>24</w:t>
            </w:r>
          </w:p>
        </w:tc>
        <w:tc>
          <w:tcPr>
            <w:tcW w:w="1385" w:type="dxa"/>
          </w:tcPr>
          <w:p w14:paraId="479CBD0F">
            <w:pPr>
              <w:jc w:val="left"/>
            </w:pPr>
            <w:r>
              <w:t>16/8</w:t>
            </w:r>
          </w:p>
        </w:tc>
        <w:tc>
          <w:tcPr>
            <w:tcW w:w="1385" w:type="dxa"/>
          </w:tcPr>
          <w:p w14:paraId="3ECD0784">
            <w:pPr>
              <w:jc w:val="left"/>
            </w:pPr>
            <w:r>
              <w:t>选修课</w:t>
            </w:r>
          </w:p>
        </w:tc>
      </w:tr>
      <w:tr w14:paraId="34F3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119B3FA">
            <w:pPr>
              <w:jc w:val="left"/>
            </w:pPr>
            <w:r>
              <w:t>省属重点</w:t>
            </w:r>
          </w:p>
        </w:tc>
        <w:tc>
          <w:tcPr>
            <w:tcW w:w="1385" w:type="dxa"/>
          </w:tcPr>
          <w:p w14:paraId="5B37FF61">
            <w:pPr>
              <w:jc w:val="left"/>
            </w:pPr>
            <w:r>
              <w:t>成都信息工程大学</w:t>
            </w:r>
          </w:p>
        </w:tc>
        <w:tc>
          <w:tcPr>
            <w:tcW w:w="1385" w:type="dxa"/>
          </w:tcPr>
          <w:p w14:paraId="6A171AAD">
            <w:pPr>
              <w:jc w:val="left"/>
            </w:pPr>
            <w:r>
              <w:t>1.5</w:t>
            </w:r>
          </w:p>
        </w:tc>
        <w:tc>
          <w:tcPr>
            <w:tcW w:w="1385" w:type="dxa"/>
          </w:tcPr>
          <w:p w14:paraId="4FB61AC1">
            <w:pPr>
              <w:jc w:val="left"/>
            </w:pPr>
            <w:r>
              <w:t>24</w:t>
            </w:r>
          </w:p>
        </w:tc>
        <w:tc>
          <w:tcPr>
            <w:tcW w:w="1385" w:type="dxa"/>
          </w:tcPr>
          <w:p w14:paraId="1C95CFE2">
            <w:pPr>
              <w:jc w:val="left"/>
            </w:pPr>
            <w:r>
              <w:t>16/8</w:t>
            </w:r>
          </w:p>
        </w:tc>
        <w:tc>
          <w:tcPr>
            <w:tcW w:w="1385" w:type="dxa"/>
          </w:tcPr>
          <w:p w14:paraId="374EEB1C">
            <w:pPr>
              <w:jc w:val="left"/>
            </w:pPr>
            <w:r>
              <w:t>选修课</w:t>
            </w:r>
          </w:p>
        </w:tc>
      </w:tr>
      <w:tr w14:paraId="55D5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373656B">
            <w:pPr>
              <w:jc w:val="left"/>
            </w:pPr>
            <w:r>
              <w:t>师范类</w:t>
            </w:r>
          </w:p>
        </w:tc>
        <w:tc>
          <w:tcPr>
            <w:tcW w:w="1385" w:type="dxa"/>
          </w:tcPr>
          <w:p w14:paraId="3AACDC4D">
            <w:pPr>
              <w:jc w:val="left"/>
            </w:pPr>
            <w:r>
              <w:t>福建师范大学</w:t>
            </w:r>
          </w:p>
        </w:tc>
        <w:tc>
          <w:tcPr>
            <w:tcW w:w="1385" w:type="dxa"/>
          </w:tcPr>
          <w:p w14:paraId="725B07A8">
            <w:pPr>
              <w:jc w:val="left"/>
            </w:pPr>
            <w:r>
              <w:t>2</w:t>
            </w:r>
          </w:p>
        </w:tc>
        <w:tc>
          <w:tcPr>
            <w:tcW w:w="1385" w:type="dxa"/>
          </w:tcPr>
          <w:p w14:paraId="53D19601">
            <w:pPr>
              <w:jc w:val="left"/>
            </w:pPr>
            <w:r>
              <w:t>32</w:t>
            </w:r>
          </w:p>
        </w:tc>
        <w:tc>
          <w:tcPr>
            <w:tcW w:w="1385" w:type="dxa"/>
          </w:tcPr>
          <w:p w14:paraId="3208152B">
            <w:pPr>
              <w:jc w:val="left"/>
            </w:pPr>
            <w:r>
              <w:t>22/10</w:t>
            </w:r>
          </w:p>
        </w:tc>
        <w:tc>
          <w:tcPr>
            <w:tcW w:w="1385" w:type="dxa"/>
          </w:tcPr>
          <w:p w14:paraId="05E47BE7">
            <w:pPr>
              <w:jc w:val="left"/>
            </w:pPr>
            <w:r>
              <w:t>选修课</w:t>
            </w:r>
          </w:p>
        </w:tc>
      </w:tr>
    </w:tbl>
    <w:p w14:paraId="1182806B"/>
    <w:p w14:paraId="6F8006CF">
      <w:pPr>
        <w:pStyle w:val="6"/>
      </w:pPr>
      <w:r>
        <w:t>2.7.3 核心教学内容</w:t>
      </w:r>
    </w:p>
    <w:p w14:paraId="2C6B3846"/>
    <w:p w14:paraId="1BEC789F">
      <w:r>
        <w:rPr>
          <w:b/>
        </w:rPr>
        <w:t>模块一：边缘计算基础</w:t>
      </w:r>
      <w:r>
        <w:t>（约8学时）</w:t>
      </w:r>
    </w:p>
    <w:p w14:paraId="6E3A70E7">
      <w:pPr>
        <w:ind w:left="0" w:hanging="142"/>
      </w:pPr>
      <w:r>
        <w:rPr>
          <w:rFonts w:ascii="宋体" w:hAnsi="宋体" w:eastAsia="宋体"/>
          <w:color w:val="000000"/>
          <w:sz w:val="22"/>
        </w:rPr>
        <w:t xml:space="preserve">• </w:t>
      </w:r>
      <w:r>
        <w:t>边缘计算的产生背景与发展历程</w:t>
      </w:r>
    </w:p>
    <w:p w14:paraId="54BE4BFE">
      <w:pPr>
        <w:ind w:left="0" w:hanging="142"/>
      </w:pPr>
      <w:r>
        <w:rPr>
          <w:rFonts w:ascii="宋体" w:hAnsi="宋体" w:eastAsia="宋体"/>
          <w:color w:val="000000"/>
          <w:sz w:val="22"/>
        </w:rPr>
        <w:t xml:space="preserve">• </w:t>
      </w:r>
      <w:r>
        <w:t>边缘计算的定义与特点</w:t>
      </w:r>
    </w:p>
    <w:p w14:paraId="58D425E3">
      <w:pPr>
        <w:ind w:left="0" w:hanging="142"/>
      </w:pPr>
      <w:r>
        <w:rPr>
          <w:rFonts w:ascii="宋体" w:hAnsi="宋体" w:eastAsia="宋体"/>
          <w:color w:val="000000"/>
          <w:sz w:val="22"/>
        </w:rPr>
        <w:t xml:space="preserve">• </w:t>
      </w:r>
      <w:r>
        <w:t>边缘计算架构模型（端-边-云）</w:t>
      </w:r>
    </w:p>
    <w:p w14:paraId="4E0373B9">
      <w:pPr>
        <w:ind w:left="0" w:hanging="142"/>
      </w:pPr>
      <w:r>
        <w:rPr>
          <w:rFonts w:ascii="宋体" w:hAnsi="宋体" w:eastAsia="宋体"/>
          <w:color w:val="000000"/>
          <w:sz w:val="22"/>
        </w:rPr>
        <w:t xml:space="preserve">• </w:t>
      </w:r>
      <w:r>
        <w:t>移动边缘计算（MEC）技术</w:t>
      </w:r>
    </w:p>
    <w:p w14:paraId="23F3E8FD">
      <w:pPr>
        <w:ind w:left="0" w:hanging="142"/>
      </w:pPr>
      <w:r>
        <w:rPr>
          <w:rFonts w:ascii="宋体" w:hAnsi="宋体" w:eastAsia="宋体"/>
          <w:color w:val="000000"/>
          <w:sz w:val="22"/>
        </w:rPr>
        <w:t xml:space="preserve">• </w:t>
      </w:r>
      <w:r>
        <w:t>边缘计算与云计算的关系</w:t>
      </w:r>
    </w:p>
    <w:p w14:paraId="51B4B9AE"/>
    <w:p w14:paraId="02CCD6FF">
      <w:r>
        <w:rPr>
          <w:b/>
        </w:rPr>
        <w:t>模块二：边缘智能理论</w:t>
      </w:r>
      <w:r>
        <w:t>（约10学时）</w:t>
      </w:r>
    </w:p>
    <w:p w14:paraId="0D7648DD">
      <w:pPr>
        <w:ind w:left="0" w:hanging="142"/>
      </w:pPr>
      <w:r>
        <w:rPr>
          <w:rFonts w:ascii="宋体" w:hAnsi="宋体" w:eastAsia="宋体"/>
          <w:color w:val="000000"/>
          <w:sz w:val="22"/>
        </w:rPr>
        <w:t xml:space="preserve">• </w:t>
      </w:r>
      <w:r>
        <w:t>边缘AI的技术体系</w:t>
      </w:r>
    </w:p>
    <w:p w14:paraId="6CA989DE">
      <w:pPr>
        <w:ind w:left="0" w:hanging="142"/>
      </w:pPr>
      <w:r>
        <w:rPr>
          <w:rFonts w:ascii="宋体" w:hAnsi="宋体" w:eastAsia="宋体"/>
          <w:color w:val="000000"/>
          <w:sz w:val="22"/>
        </w:rPr>
        <w:t xml:space="preserve">• </w:t>
      </w:r>
      <w:r>
        <w:t>模型分割与卸载策略</w:t>
      </w:r>
    </w:p>
    <w:p w14:paraId="39C726BC">
      <w:pPr>
        <w:ind w:left="0" w:hanging="142"/>
      </w:pPr>
      <w:r>
        <w:rPr>
          <w:rFonts w:ascii="宋体" w:hAnsi="宋体" w:eastAsia="宋体"/>
          <w:color w:val="000000"/>
          <w:sz w:val="22"/>
        </w:rPr>
        <w:t xml:space="preserve">• </w:t>
      </w:r>
      <w:r>
        <w:t>边缘侧模型轻量化技术</w:t>
      </w:r>
    </w:p>
    <w:p w14:paraId="4A630961">
      <w:pPr>
        <w:ind w:left="0" w:hanging="142"/>
      </w:pPr>
      <w:r>
        <w:rPr>
          <w:rFonts w:ascii="宋体" w:hAnsi="宋体" w:eastAsia="宋体"/>
          <w:color w:val="000000"/>
          <w:sz w:val="22"/>
        </w:rPr>
        <w:t xml:space="preserve">• </w:t>
      </w:r>
      <w:r>
        <w:t>联邦学习与边缘智能</w:t>
      </w:r>
    </w:p>
    <w:p w14:paraId="4CBA9402">
      <w:pPr>
        <w:ind w:left="0" w:hanging="142"/>
      </w:pPr>
      <w:r>
        <w:rPr>
          <w:rFonts w:ascii="宋体" w:hAnsi="宋体" w:eastAsia="宋体"/>
          <w:color w:val="000000"/>
          <w:sz w:val="22"/>
        </w:rPr>
        <w:t xml:space="preserve">• </w:t>
      </w:r>
      <w:r>
        <w:t>边缘智能的性能优化</w:t>
      </w:r>
    </w:p>
    <w:p w14:paraId="23236EAB"/>
    <w:p w14:paraId="75A50C1D">
      <w:r>
        <w:rPr>
          <w:b/>
        </w:rPr>
        <w:t>模块三：边缘智能应用</w:t>
      </w:r>
      <w:r>
        <w:t>（约8学时）</w:t>
      </w:r>
    </w:p>
    <w:p w14:paraId="487B4AF5">
      <w:pPr>
        <w:ind w:left="0" w:hanging="142"/>
      </w:pPr>
      <w:r>
        <w:rPr>
          <w:rFonts w:ascii="宋体" w:hAnsi="宋体" w:eastAsia="宋体"/>
          <w:color w:val="000000"/>
          <w:sz w:val="22"/>
        </w:rPr>
        <w:t xml:space="preserve">• </w:t>
      </w:r>
      <w:r>
        <w:t>边缘智能在通信网络中的应用</w:t>
      </w:r>
    </w:p>
    <w:p w14:paraId="00C8E354">
      <w:pPr>
        <w:ind w:left="0" w:hanging="142"/>
      </w:pPr>
      <w:r>
        <w:rPr>
          <w:rFonts w:ascii="宋体" w:hAnsi="宋体" w:eastAsia="宋体"/>
          <w:color w:val="000000"/>
          <w:sz w:val="22"/>
        </w:rPr>
        <w:t xml:space="preserve">• </w:t>
      </w:r>
      <w:r>
        <w:t>物联网边缘智能场景</w:t>
      </w:r>
    </w:p>
    <w:p w14:paraId="50D576C0">
      <w:pPr>
        <w:ind w:left="0" w:hanging="142"/>
      </w:pPr>
      <w:r>
        <w:rPr>
          <w:rFonts w:ascii="宋体" w:hAnsi="宋体" w:eastAsia="宋体"/>
          <w:color w:val="000000"/>
          <w:sz w:val="22"/>
        </w:rPr>
        <w:t xml:space="preserve">• </w:t>
      </w:r>
      <w:r>
        <w:t>自动驾驶边缘计算</w:t>
      </w:r>
    </w:p>
    <w:p w14:paraId="37AFC81A">
      <w:pPr>
        <w:ind w:left="0" w:hanging="142"/>
      </w:pPr>
      <w:r>
        <w:rPr>
          <w:rFonts w:ascii="宋体" w:hAnsi="宋体" w:eastAsia="宋体"/>
          <w:color w:val="000000"/>
          <w:sz w:val="22"/>
        </w:rPr>
        <w:t xml:space="preserve">• </w:t>
      </w:r>
      <w:r>
        <w:t>工业互联网边缘智能</w:t>
      </w:r>
    </w:p>
    <w:p w14:paraId="1CAA229B">
      <w:pPr>
        <w:ind w:left="0" w:hanging="142"/>
      </w:pPr>
      <w:r>
        <w:rPr>
          <w:rFonts w:ascii="宋体" w:hAnsi="宋体" w:eastAsia="宋体"/>
          <w:color w:val="000000"/>
          <w:sz w:val="22"/>
        </w:rPr>
        <w:t xml:space="preserve">• </w:t>
      </w:r>
      <w:r>
        <w:t>智慧城市边缘智能系统</w:t>
      </w:r>
    </w:p>
    <w:p w14:paraId="75E8ED15"/>
    <w:p w14:paraId="6611F83A">
      <w:r>
        <w:rPr>
          <w:b/>
        </w:rPr>
        <w:t>模块四：边缘智能开发实践</w:t>
      </w:r>
      <w:r>
        <w:t>（约6-14学时）</w:t>
      </w:r>
    </w:p>
    <w:p w14:paraId="67BE68B7">
      <w:pPr>
        <w:ind w:left="0" w:hanging="142"/>
      </w:pPr>
      <w:r>
        <w:rPr>
          <w:rFonts w:ascii="宋体" w:hAnsi="宋体" w:eastAsia="宋体"/>
          <w:color w:val="000000"/>
          <w:sz w:val="22"/>
        </w:rPr>
        <w:t xml:space="preserve">• </w:t>
      </w:r>
      <w:r>
        <w:t>边缘计算平台搭建实验</w:t>
      </w:r>
    </w:p>
    <w:p w14:paraId="7645433D">
      <w:pPr>
        <w:ind w:left="0" w:hanging="142"/>
      </w:pPr>
      <w:r>
        <w:rPr>
          <w:rFonts w:ascii="宋体" w:hAnsi="宋体" w:eastAsia="宋体"/>
          <w:color w:val="000000"/>
          <w:sz w:val="22"/>
        </w:rPr>
        <w:t xml:space="preserve">• </w:t>
      </w:r>
      <w:r>
        <w:t>边缘AI模型部署实验</w:t>
      </w:r>
    </w:p>
    <w:p w14:paraId="0B5F9741">
      <w:pPr>
        <w:ind w:left="0" w:hanging="142"/>
      </w:pPr>
      <w:r>
        <w:rPr>
          <w:rFonts w:ascii="宋体" w:hAnsi="宋体" w:eastAsia="宋体"/>
          <w:color w:val="000000"/>
          <w:sz w:val="22"/>
        </w:rPr>
        <w:t xml:space="preserve">• </w:t>
      </w:r>
      <w:r>
        <w:t>端-边协同推理实验</w:t>
      </w:r>
    </w:p>
    <w:p w14:paraId="70CC6D97">
      <w:pPr>
        <w:ind w:left="0" w:hanging="142"/>
      </w:pPr>
      <w:r>
        <w:rPr>
          <w:rFonts w:ascii="宋体" w:hAnsi="宋体" w:eastAsia="宋体"/>
          <w:color w:val="000000"/>
          <w:sz w:val="22"/>
        </w:rPr>
        <w:t xml:space="preserve">• </w:t>
      </w:r>
      <w:r>
        <w:t>边缘智能应用开发综合实验</w:t>
      </w:r>
    </w:p>
    <w:p w14:paraId="5144C007"/>
    <w:p w14:paraId="061B5904">
      <w:pPr>
        <w:pStyle w:val="6"/>
      </w:pPr>
      <w:r>
        <w:t>2.7.4 课程特色与创新</w:t>
      </w:r>
    </w:p>
    <w:p w14:paraId="6DB37191"/>
    <w:p w14:paraId="66EB88F7">
      <w:r>
        <w:rPr>
          <w:b/>
        </w:rPr>
        <w:t>北京邮电大学"移动边缘计算"课程特色</w:t>
      </w:r>
      <w:r>
        <w:t>：</w:t>
      </w:r>
    </w:p>
    <w:p w14:paraId="164EBFED">
      <w:pPr>
        <w:ind w:left="0" w:hanging="142"/>
      </w:pPr>
      <w:r>
        <w:rPr>
          <w:rFonts w:ascii="宋体" w:hAnsi="宋体" w:eastAsia="宋体"/>
          <w:color w:val="000000"/>
          <w:sz w:val="22"/>
        </w:rPr>
        <w:t xml:space="preserve">• </w:t>
      </w:r>
      <w:r>
        <w:t>纳入"6G移动通信"微专业课程体系</w:t>
      </w:r>
    </w:p>
    <w:p w14:paraId="01152A76">
      <w:pPr>
        <w:ind w:left="0" w:hanging="142"/>
      </w:pPr>
      <w:r>
        <w:rPr>
          <w:rFonts w:ascii="宋体" w:hAnsi="宋体" w:eastAsia="宋体"/>
          <w:color w:val="000000"/>
          <w:sz w:val="22"/>
        </w:rPr>
        <w:t xml:space="preserve">• </w:t>
      </w:r>
      <w:r>
        <w:t>对接通信与计算融合前沿方向</w:t>
      </w:r>
    </w:p>
    <w:p w14:paraId="557C316A">
      <w:pPr>
        <w:ind w:left="0" w:hanging="142"/>
      </w:pPr>
      <w:r>
        <w:rPr>
          <w:rFonts w:ascii="宋体" w:hAnsi="宋体" w:eastAsia="宋体"/>
          <w:color w:val="000000"/>
          <w:sz w:val="22"/>
        </w:rPr>
        <w:t xml:space="preserve">• </w:t>
      </w:r>
      <w:r>
        <w:t>依托"网络与交换技术国家重点实验室"</w:t>
      </w:r>
    </w:p>
    <w:p w14:paraId="68271DF3">
      <w:pPr>
        <w:ind w:left="0" w:hanging="142"/>
      </w:pPr>
      <w:r>
        <w:rPr>
          <w:rFonts w:ascii="宋体" w:hAnsi="宋体" w:eastAsia="宋体"/>
          <w:color w:val="000000"/>
          <w:sz w:val="22"/>
        </w:rPr>
        <w:t xml:space="preserve">• </w:t>
      </w:r>
      <w:r>
        <w:t>培养边缘智能通信系统设计能力</w:t>
      </w:r>
    </w:p>
    <w:p w14:paraId="00A861FC"/>
    <w:p w14:paraId="114EB5D4">
      <w:r>
        <w:rPr>
          <w:b/>
        </w:rPr>
        <w:t>南京信息工程大学"边缘计算"课程特色</w:t>
      </w:r>
      <w:r>
        <w:t>：</w:t>
      </w:r>
    </w:p>
    <w:p w14:paraId="45EC25DB">
      <w:pPr>
        <w:ind w:left="0" w:hanging="142"/>
      </w:pPr>
      <w:r>
        <w:rPr>
          <w:rFonts w:ascii="宋体" w:hAnsi="宋体" w:eastAsia="宋体"/>
          <w:color w:val="000000"/>
          <w:sz w:val="22"/>
        </w:rPr>
        <w:t xml:space="preserve">• </w:t>
      </w:r>
      <w:r>
        <w:t>结合气象信息化特色</w:t>
      </w:r>
    </w:p>
    <w:p w14:paraId="67AF8353">
      <w:pPr>
        <w:ind w:left="0" w:hanging="142"/>
      </w:pPr>
      <w:r>
        <w:rPr>
          <w:rFonts w:ascii="宋体" w:hAnsi="宋体" w:eastAsia="宋体"/>
          <w:color w:val="000000"/>
          <w:sz w:val="22"/>
        </w:rPr>
        <w:t xml:space="preserve">• </w:t>
      </w:r>
      <w:r>
        <w:t>开设"物联网与服务计算"研究生课程</w:t>
      </w:r>
    </w:p>
    <w:p w14:paraId="2EF53FDD">
      <w:pPr>
        <w:ind w:left="0" w:hanging="142"/>
      </w:pPr>
      <w:r>
        <w:rPr>
          <w:rFonts w:ascii="宋体" w:hAnsi="宋体" w:eastAsia="宋体"/>
          <w:color w:val="000000"/>
          <w:sz w:val="22"/>
        </w:rPr>
        <w:t xml:space="preserve">• </w:t>
      </w:r>
      <w:r>
        <w:t>注重感知-通信-计算一体化知识体系</w:t>
      </w:r>
    </w:p>
    <w:p w14:paraId="7825237E">
      <w:pPr>
        <w:ind w:left="0" w:hanging="142"/>
      </w:pPr>
      <w:r>
        <w:rPr>
          <w:rFonts w:ascii="宋体" w:hAnsi="宋体" w:eastAsia="宋体"/>
          <w:color w:val="000000"/>
          <w:sz w:val="22"/>
        </w:rPr>
        <w:t xml:space="preserve">• </w:t>
      </w:r>
      <w:r>
        <w:t>培养工业互联网边缘智能应用能力</w:t>
      </w:r>
    </w:p>
    <w:p w14:paraId="63DBD559"/>
    <w:p w14:paraId="1C16DBA7">
      <w:pPr>
        <w:pStyle w:val="169"/>
        <w:pBdr>
          <w:top w:val="single" w:color="CCCCCC" w:sz="8" w:space="0"/>
        </w:pBdr>
        <w:spacing w:after="240"/>
      </w:pPr>
    </w:p>
    <w:p w14:paraId="7AEFF40F"/>
    <w:p w14:paraId="33E4C99E">
      <w:pPr>
        <w:pStyle w:val="4"/>
      </w:pPr>
      <w:r>
        <w:t>三、不同层次高校课程设置差异分析</w:t>
      </w:r>
    </w:p>
    <w:p w14:paraId="6905EF2B"/>
    <w:p w14:paraId="248E3EC3">
      <w:pPr>
        <w:pStyle w:val="5"/>
      </w:pPr>
      <w:r>
        <w:t>3.1 985工程高校课程设置特点</w:t>
      </w:r>
    </w:p>
    <w:p w14:paraId="6F875B77"/>
    <w:p w14:paraId="11A76333">
      <w:pPr>
        <w:pStyle w:val="6"/>
      </w:pPr>
      <w:r>
        <w:t>3.1.1 课程体系特色</w:t>
      </w:r>
    </w:p>
    <w:p w14:paraId="3D491D7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46F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081BB02B">
            <w:pPr>
              <w:jc w:val="left"/>
            </w:pPr>
            <w:r>
              <w:rPr>
                <w:b/>
              </w:rPr>
              <w:t>特色维度</w:t>
            </w:r>
          </w:p>
        </w:tc>
        <w:tc>
          <w:tcPr>
            <w:tcW w:w="4156" w:type="dxa"/>
            <w:shd w:val="clear" w:color="auto" w:fill="F2F2F2"/>
          </w:tcPr>
          <w:p w14:paraId="487DB320">
            <w:pPr>
              <w:jc w:val="left"/>
            </w:pPr>
            <w:r>
              <w:rPr>
                <w:b/>
              </w:rPr>
              <w:t>典型做法</w:t>
            </w:r>
          </w:p>
        </w:tc>
      </w:tr>
      <w:tr w14:paraId="2E80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3E8D1E4">
            <w:pPr>
              <w:jc w:val="left"/>
            </w:pPr>
            <w:r>
              <w:t>前沿性</w:t>
            </w:r>
          </w:p>
        </w:tc>
        <w:tc>
          <w:tcPr>
            <w:tcW w:w="4156" w:type="dxa"/>
          </w:tcPr>
          <w:p w14:paraId="66DE95DB">
            <w:pPr>
              <w:jc w:val="left"/>
            </w:pPr>
            <w:r>
              <w:t>大量开设6G、太赫兹通信、量子通信等前沿课程</w:t>
            </w:r>
          </w:p>
        </w:tc>
      </w:tr>
      <w:tr w14:paraId="73A7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225375F">
            <w:pPr>
              <w:jc w:val="left"/>
            </w:pPr>
            <w:r>
              <w:t>系统性</w:t>
            </w:r>
          </w:p>
        </w:tc>
        <w:tc>
          <w:tcPr>
            <w:tcW w:w="4156" w:type="dxa"/>
          </w:tcPr>
          <w:p w14:paraId="03EEE917">
            <w:pPr>
              <w:jc w:val="left"/>
            </w:pPr>
            <w:r>
              <w:t>构建从基础理论到前沿技术的完整课程链</w:t>
            </w:r>
          </w:p>
        </w:tc>
      </w:tr>
      <w:tr w14:paraId="1131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9BB843A">
            <w:pPr>
              <w:jc w:val="left"/>
            </w:pPr>
            <w:r>
              <w:t>交叉性</w:t>
            </w:r>
          </w:p>
        </w:tc>
        <w:tc>
          <w:tcPr>
            <w:tcW w:w="4156" w:type="dxa"/>
          </w:tcPr>
          <w:p w14:paraId="1F0B9A91">
            <w:pPr>
              <w:jc w:val="left"/>
            </w:pPr>
            <w:r>
              <w:t>强调通信与AI、计算、控制等学科的深度融合</w:t>
            </w:r>
          </w:p>
        </w:tc>
      </w:tr>
      <w:tr w14:paraId="54C2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51E0CA2">
            <w:pPr>
              <w:jc w:val="left"/>
            </w:pPr>
            <w:r>
              <w:t>实践性</w:t>
            </w:r>
          </w:p>
        </w:tc>
        <w:tc>
          <w:tcPr>
            <w:tcW w:w="4156" w:type="dxa"/>
          </w:tcPr>
          <w:p w14:paraId="25A34556">
            <w:pPr>
              <w:jc w:val="left"/>
            </w:pPr>
            <w:r>
              <w:t>配置顶尖实验平台，注重工程实践能力培养</w:t>
            </w:r>
          </w:p>
        </w:tc>
      </w:tr>
      <w:tr w14:paraId="29D2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921C09F">
            <w:pPr>
              <w:jc w:val="left"/>
            </w:pPr>
            <w:r>
              <w:t>国际化</w:t>
            </w:r>
          </w:p>
        </w:tc>
        <w:tc>
          <w:tcPr>
            <w:tcW w:w="4156" w:type="dxa"/>
          </w:tcPr>
          <w:p w14:paraId="761D8783">
            <w:pPr>
              <w:jc w:val="left"/>
            </w:pPr>
            <w:r>
              <w:t>引入原版教材，开展双语教学</w:t>
            </w:r>
          </w:p>
        </w:tc>
      </w:tr>
    </w:tbl>
    <w:p w14:paraId="33214108"/>
    <w:p w14:paraId="5D76CD75">
      <w:pPr>
        <w:pStyle w:val="6"/>
      </w:pPr>
      <w:r>
        <w:t>3.1.2 代表性课程体系</w:t>
      </w:r>
    </w:p>
    <w:p w14:paraId="663526A8"/>
    <w:p w14:paraId="6D22FAFA">
      <w:r>
        <w:rPr>
          <w:b/>
        </w:rPr>
        <w:t>北京邮电大学"5G/6G移动通信技术"课程群</w:t>
      </w:r>
      <w:r>
        <w:t>：</w:t>
      </w:r>
    </w:p>
    <w:p w14:paraId="707D31F2">
      <w:pPr>
        <w:ind w:left="0" w:hanging="142"/>
      </w:pPr>
      <w:r>
        <w:rPr>
          <w:rFonts w:ascii="宋体" w:hAnsi="宋体" w:eastAsia="宋体"/>
          <w:color w:val="000000"/>
          <w:sz w:val="22"/>
        </w:rPr>
        <w:t xml:space="preserve">• </w:t>
      </w:r>
      <w:r>
        <w:t>通信原理→移动通信→5G系统→6G前沿</w:t>
      </w:r>
    </w:p>
    <w:p w14:paraId="00132064">
      <w:pPr>
        <w:ind w:left="0" w:hanging="142"/>
      </w:pPr>
      <w:r>
        <w:rPr>
          <w:rFonts w:ascii="宋体" w:hAnsi="宋体" w:eastAsia="宋体"/>
          <w:color w:val="000000"/>
          <w:sz w:val="22"/>
        </w:rPr>
        <w:t xml:space="preserve">• </w:t>
      </w:r>
      <w:r>
        <w:t>理论课程：信号处理、网络架构、传输技术</w:t>
      </w:r>
    </w:p>
    <w:p w14:paraId="79073103">
      <w:pPr>
        <w:ind w:left="0" w:hanging="142"/>
      </w:pPr>
      <w:r>
        <w:rPr>
          <w:rFonts w:ascii="宋体" w:hAnsi="宋体" w:eastAsia="宋体"/>
          <w:color w:val="000000"/>
          <w:sz w:val="22"/>
        </w:rPr>
        <w:t xml:space="preserve">• </w:t>
      </w:r>
      <w:r>
        <w:t>实践课程：华为联合实验室、5G试验网</w:t>
      </w:r>
    </w:p>
    <w:p w14:paraId="67226AB4">
      <w:pPr>
        <w:ind w:left="0" w:hanging="142"/>
      </w:pPr>
      <w:r>
        <w:rPr>
          <w:rFonts w:ascii="宋体" w:hAnsi="宋体" w:eastAsia="宋体"/>
          <w:color w:val="000000"/>
          <w:sz w:val="22"/>
        </w:rPr>
        <w:t xml:space="preserve">• </w:t>
      </w:r>
      <w:r>
        <w:t>前沿讲座：IMT-2030(6G)推进组专家报告</w:t>
      </w:r>
    </w:p>
    <w:p w14:paraId="606ADE1D"/>
    <w:p w14:paraId="36B03C1C">
      <w:r>
        <w:rPr>
          <w:b/>
        </w:rPr>
        <w:t>哈尔滨工业大学"深空通信与卫星网络"课程群</w:t>
      </w:r>
      <w:r>
        <w:t>：</w:t>
      </w:r>
    </w:p>
    <w:p w14:paraId="6CCD6B60">
      <w:pPr>
        <w:ind w:left="0" w:hanging="142"/>
      </w:pPr>
      <w:r>
        <w:rPr>
          <w:rFonts w:ascii="宋体" w:hAnsi="宋体" w:eastAsia="宋体"/>
          <w:color w:val="000000"/>
          <w:sz w:val="22"/>
        </w:rPr>
        <w:t xml:space="preserve">• </w:t>
      </w:r>
      <w:r>
        <w:t>卫星通信→深空通信→空间信息网络</w:t>
      </w:r>
    </w:p>
    <w:p w14:paraId="33A2421B">
      <w:pPr>
        <w:ind w:left="0" w:hanging="142"/>
      </w:pPr>
      <w:r>
        <w:rPr>
          <w:rFonts w:ascii="宋体" w:hAnsi="宋体" w:eastAsia="宋体"/>
          <w:color w:val="000000"/>
          <w:sz w:val="22"/>
        </w:rPr>
        <w:t xml:space="preserve">• </w:t>
      </w:r>
      <w:r>
        <w:t>特色方向：航天通信、抗干扰通信</w:t>
      </w:r>
    </w:p>
    <w:p w14:paraId="1D061AB5">
      <w:pPr>
        <w:ind w:left="0" w:hanging="142"/>
      </w:pPr>
      <w:r>
        <w:rPr>
          <w:rFonts w:ascii="宋体" w:hAnsi="宋体" w:eastAsia="宋体"/>
          <w:color w:val="000000"/>
          <w:sz w:val="22"/>
        </w:rPr>
        <w:t xml:space="preserve">• </w:t>
      </w:r>
      <w:r>
        <w:t>实践平台：航天五院联合实验室</w:t>
      </w:r>
    </w:p>
    <w:p w14:paraId="0BBA483D">
      <w:pPr>
        <w:ind w:left="0" w:hanging="142"/>
      </w:pPr>
      <w:r>
        <w:rPr>
          <w:rFonts w:ascii="宋体" w:hAnsi="宋体" w:eastAsia="宋体"/>
          <w:color w:val="000000"/>
          <w:sz w:val="22"/>
        </w:rPr>
        <w:t xml:space="preserve">• </w:t>
      </w:r>
      <w:r>
        <w:t>科研支撑：嫦娥探月、火星探测项目</w:t>
      </w:r>
    </w:p>
    <w:p w14:paraId="4E5D1258"/>
    <w:p w14:paraId="33174010">
      <w:pPr>
        <w:pStyle w:val="5"/>
      </w:pPr>
      <w:r>
        <w:t>3.2 211工程高校课程设置特点</w:t>
      </w:r>
    </w:p>
    <w:p w14:paraId="1289EC4C"/>
    <w:p w14:paraId="46AEEB6D">
      <w:pPr>
        <w:pStyle w:val="6"/>
      </w:pPr>
      <w:r>
        <w:t>3.2.1 课程体系特色</w:t>
      </w:r>
    </w:p>
    <w:p w14:paraId="759F2705"/>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F61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0D74400E">
            <w:pPr>
              <w:jc w:val="left"/>
            </w:pPr>
            <w:r>
              <w:rPr>
                <w:b/>
              </w:rPr>
              <w:t>特色维度</w:t>
            </w:r>
          </w:p>
        </w:tc>
        <w:tc>
          <w:tcPr>
            <w:tcW w:w="4156" w:type="dxa"/>
            <w:shd w:val="clear" w:color="auto" w:fill="F2F2F2"/>
          </w:tcPr>
          <w:p w14:paraId="7969EA7F">
            <w:pPr>
              <w:jc w:val="left"/>
            </w:pPr>
            <w:r>
              <w:rPr>
                <w:b/>
              </w:rPr>
              <w:t>典型做法</w:t>
            </w:r>
          </w:p>
        </w:tc>
      </w:tr>
      <w:tr w14:paraId="61F0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8FEB55A">
            <w:pPr>
              <w:jc w:val="left"/>
            </w:pPr>
            <w:r>
              <w:t>方向性</w:t>
            </w:r>
          </w:p>
        </w:tc>
        <w:tc>
          <w:tcPr>
            <w:tcW w:w="4156" w:type="dxa"/>
          </w:tcPr>
          <w:p w14:paraId="637DF397">
            <w:pPr>
              <w:jc w:val="left"/>
            </w:pPr>
            <w:r>
              <w:t>聚焦1-2个优势方向，形成特色课程群</w:t>
            </w:r>
          </w:p>
        </w:tc>
      </w:tr>
      <w:tr w14:paraId="05C0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49A89402">
            <w:pPr>
              <w:jc w:val="left"/>
            </w:pPr>
            <w:r>
              <w:t>应用性</w:t>
            </w:r>
          </w:p>
        </w:tc>
        <w:tc>
          <w:tcPr>
            <w:tcW w:w="4156" w:type="dxa"/>
          </w:tcPr>
          <w:p w14:paraId="0FBD02F8">
            <w:pPr>
              <w:jc w:val="left"/>
            </w:pPr>
            <w:r>
              <w:t>注重与产业需求对接，强化工程能力</w:t>
            </w:r>
          </w:p>
        </w:tc>
      </w:tr>
      <w:tr w14:paraId="0F16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483B9D7A">
            <w:pPr>
              <w:jc w:val="left"/>
            </w:pPr>
            <w:r>
              <w:t>融合性</w:t>
            </w:r>
          </w:p>
        </w:tc>
        <w:tc>
          <w:tcPr>
            <w:tcW w:w="4156" w:type="dxa"/>
          </w:tcPr>
          <w:p w14:paraId="191E1C39">
            <w:pPr>
              <w:jc w:val="left"/>
            </w:pPr>
            <w:r>
              <w:t>推进通信与电子、计算机的交叉融合</w:t>
            </w:r>
          </w:p>
        </w:tc>
      </w:tr>
      <w:tr w14:paraId="674B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CF582BF">
            <w:pPr>
              <w:jc w:val="left"/>
            </w:pPr>
            <w:r>
              <w:t>产教融合</w:t>
            </w:r>
          </w:p>
        </w:tc>
        <w:tc>
          <w:tcPr>
            <w:tcW w:w="4156" w:type="dxa"/>
          </w:tcPr>
          <w:p w14:paraId="23AC13CA">
            <w:pPr>
              <w:jc w:val="left"/>
            </w:pPr>
            <w:r>
              <w:t>联合龙头企业开设产业课程</w:t>
            </w:r>
          </w:p>
        </w:tc>
      </w:tr>
    </w:tbl>
    <w:p w14:paraId="38403301"/>
    <w:p w14:paraId="4A7711C6">
      <w:pPr>
        <w:pStyle w:val="6"/>
      </w:pPr>
      <w:r>
        <w:t>3.2.2 代表性课程体系</w:t>
      </w:r>
    </w:p>
    <w:p w14:paraId="5B0B6943"/>
    <w:p w14:paraId="5BD4C462">
      <w:r>
        <w:rPr>
          <w:b/>
        </w:rPr>
        <w:t>西安电子科技大学"雷达通信与感知"课程群</w:t>
      </w:r>
      <w:r>
        <w:t>：</w:t>
      </w:r>
    </w:p>
    <w:p w14:paraId="6E2645C0">
      <w:pPr>
        <w:ind w:left="0" w:hanging="142"/>
      </w:pPr>
      <w:r>
        <w:rPr>
          <w:rFonts w:ascii="宋体" w:hAnsi="宋体" w:eastAsia="宋体"/>
          <w:color w:val="000000"/>
          <w:sz w:val="22"/>
        </w:rPr>
        <w:t xml:space="preserve">• </w:t>
      </w:r>
      <w:r>
        <w:t>传统优势：雷达信号处理、阵列信号处理</w:t>
      </w:r>
    </w:p>
    <w:p w14:paraId="020DA250">
      <w:pPr>
        <w:ind w:left="0" w:hanging="142"/>
      </w:pPr>
      <w:r>
        <w:rPr>
          <w:rFonts w:ascii="宋体" w:hAnsi="宋体" w:eastAsia="宋体"/>
          <w:color w:val="000000"/>
          <w:sz w:val="22"/>
        </w:rPr>
        <w:t xml:space="preserve">• </w:t>
      </w:r>
      <w:r>
        <w:t>前沿方向：通信感知一体化、智能雷达</w:t>
      </w:r>
    </w:p>
    <w:p w14:paraId="7C6D2BA7">
      <w:pPr>
        <w:ind w:left="0" w:hanging="142"/>
      </w:pPr>
      <w:r>
        <w:rPr>
          <w:rFonts w:ascii="宋体" w:hAnsi="宋体" w:eastAsia="宋体"/>
          <w:color w:val="000000"/>
          <w:sz w:val="22"/>
        </w:rPr>
        <w:t xml:space="preserve">• </w:t>
      </w:r>
      <w:r>
        <w:t>课程特色：开设"雷达通信一体化设计"专题</w:t>
      </w:r>
    </w:p>
    <w:p w14:paraId="1B1BAB39">
      <w:pPr>
        <w:ind w:left="0" w:hanging="142"/>
      </w:pPr>
      <w:r>
        <w:rPr>
          <w:rFonts w:ascii="宋体" w:hAnsi="宋体" w:eastAsia="宋体"/>
          <w:color w:val="000000"/>
          <w:sz w:val="22"/>
        </w:rPr>
        <w:t xml:space="preserve">• </w:t>
      </w:r>
      <w:r>
        <w:t>实践支撑：联合电子36所、中电科等单位</w:t>
      </w:r>
    </w:p>
    <w:p w14:paraId="60558FBD"/>
    <w:p w14:paraId="7C4BB2AA">
      <w:r>
        <w:rPr>
          <w:b/>
        </w:rPr>
        <w:t>北京交通大学"宽带移动通信"课程群</w:t>
      </w:r>
      <w:r>
        <w:t>：</w:t>
      </w:r>
    </w:p>
    <w:p w14:paraId="06EAA88A">
      <w:pPr>
        <w:ind w:left="0" w:hanging="142"/>
      </w:pPr>
      <w:r>
        <w:rPr>
          <w:rFonts w:ascii="宋体" w:hAnsi="宋体" w:eastAsia="宋体"/>
          <w:color w:val="000000"/>
          <w:sz w:val="22"/>
        </w:rPr>
        <w:t xml:space="preserve">• </w:t>
      </w:r>
      <w:r>
        <w:t>传统优势：轨道交通通信、专用通信</w:t>
      </w:r>
    </w:p>
    <w:p w14:paraId="598ACEB6">
      <w:pPr>
        <w:ind w:left="0" w:hanging="142"/>
      </w:pPr>
      <w:r>
        <w:rPr>
          <w:rFonts w:ascii="宋体" w:hAnsi="宋体" w:eastAsia="宋体"/>
          <w:color w:val="000000"/>
          <w:sz w:val="22"/>
        </w:rPr>
        <w:t xml:space="preserve">• </w:t>
      </w:r>
      <w:r>
        <w:t>前沿方向：5G/B5G移动通信、车联网</w:t>
      </w:r>
    </w:p>
    <w:p w14:paraId="5BD82D18">
      <w:pPr>
        <w:ind w:left="0" w:hanging="142"/>
      </w:pPr>
      <w:r>
        <w:rPr>
          <w:rFonts w:ascii="宋体" w:hAnsi="宋体" w:eastAsia="宋体"/>
          <w:color w:val="000000"/>
          <w:sz w:val="22"/>
        </w:rPr>
        <w:t xml:space="preserve">• </w:t>
      </w:r>
      <w:r>
        <w:t>课程特色：开设"智能交通通信系统"方向</w:t>
      </w:r>
    </w:p>
    <w:p w14:paraId="5C366516">
      <w:pPr>
        <w:ind w:left="0" w:hanging="142"/>
      </w:pPr>
      <w:r>
        <w:rPr>
          <w:rFonts w:ascii="宋体" w:hAnsi="宋体" w:eastAsia="宋体"/>
          <w:color w:val="000000"/>
          <w:sz w:val="22"/>
        </w:rPr>
        <w:t xml:space="preserve">• </w:t>
      </w:r>
      <w:r>
        <w:t>实践支撑：北京地铁、铁路总公司联合培养</w:t>
      </w:r>
    </w:p>
    <w:p w14:paraId="4472E355"/>
    <w:p w14:paraId="5AA9A1C1">
      <w:pPr>
        <w:pStyle w:val="5"/>
      </w:pPr>
      <w:r>
        <w:t>3.3 省属重点高校课程设置特点</w:t>
      </w:r>
    </w:p>
    <w:p w14:paraId="734EB56D"/>
    <w:p w14:paraId="1D9FF4DB">
      <w:pPr>
        <w:pStyle w:val="6"/>
      </w:pPr>
      <w:r>
        <w:t>3.3.1 课程体系特色</w:t>
      </w:r>
    </w:p>
    <w:p w14:paraId="365D994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58C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6" w:type="dxa"/>
            <w:shd w:val="clear" w:color="auto" w:fill="F2F2F2"/>
          </w:tcPr>
          <w:p w14:paraId="4F89D943">
            <w:pPr>
              <w:jc w:val="left"/>
            </w:pPr>
            <w:r>
              <w:rPr>
                <w:b/>
              </w:rPr>
              <w:t>特色维度</w:t>
            </w:r>
          </w:p>
        </w:tc>
        <w:tc>
          <w:tcPr>
            <w:tcW w:w="4156" w:type="dxa"/>
            <w:shd w:val="clear" w:color="auto" w:fill="F2F2F2"/>
          </w:tcPr>
          <w:p w14:paraId="5201C324">
            <w:pPr>
              <w:jc w:val="left"/>
            </w:pPr>
            <w:r>
              <w:rPr>
                <w:b/>
              </w:rPr>
              <w:t>典型做法</w:t>
            </w:r>
          </w:p>
        </w:tc>
      </w:tr>
      <w:tr w14:paraId="64D2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0C04D65">
            <w:pPr>
              <w:jc w:val="left"/>
            </w:pPr>
            <w:r>
              <w:t>地方性</w:t>
            </w:r>
          </w:p>
        </w:tc>
        <w:tc>
          <w:tcPr>
            <w:tcW w:w="4156" w:type="dxa"/>
          </w:tcPr>
          <w:p w14:paraId="45376F86">
            <w:pPr>
              <w:jc w:val="left"/>
            </w:pPr>
            <w:r>
              <w:t>对接区域产业需求，设置特色课程方向</w:t>
            </w:r>
          </w:p>
        </w:tc>
      </w:tr>
      <w:tr w14:paraId="7BF2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BFE7F07">
            <w:pPr>
              <w:jc w:val="left"/>
            </w:pPr>
            <w:r>
              <w:t>实用性</w:t>
            </w:r>
          </w:p>
        </w:tc>
        <w:tc>
          <w:tcPr>
            <w:tcW w:w="4156" w:type="dxa"/>
          </w:tcPr>
          <w:p w14:paraId="01884D0C">
            <w:pPr>
              <w:jc w:val="left"/>
            </w:pPr>
            <w:r>
              <w:t>强化网络规划、优化、运维等应用能力</w:t>
            </w:r>
          </w:p>
        </w:tc>
      </w:tr>
      <w:tr w14:paraId="313E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F375F1F">
            <w:pPr>
              <w:jc w:val="left"/>
            </w:pPr>
            <w:r>
              <w:t>模块化</w:t>
            </w:r>
          </w:p>
        </w:tc>
        <w:tc>
          <w:tcPr>
            <w:tcW w:w="4156" w:type="dxa"/>
          </w:tcPr>
          <w:p w14:paraId="7D3E7C0B">
            <w:pPr>
              <w:jc w:val="left"/>
            </w:pPr>
            <w:r>
              <w:t>构建灵活的课程模块，供学生选择</w:t>
            </w:r>
          </w:p>
        </w:tc>
      </w:tr>
      <w:tr w14:paraId="71AD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98A663C">
            <w:pPr>
              <w:jc w:val="left"/>
            </w:pPr>
            <w:r>
              <w:t>校企合作</w:t>
            </w:r>
          </w:p>
        </w:tc>
        <w:tc>
          <w:tcPr>
            <w:tcW w:w="4156" w:type="dxa"/>
          </w:tcPr>
          <w:p w14:paraId="44E8FD7B">
            <w:pPr>
              <w:jc w:val="left"/>
            </w:pPr>
            <w:r>
              <w:t>与地方企业联合开设实训课程</w:t>
            </w:r>
          </w:p>
        </w:tc>
      </w:tr>
    </w:tbl>
    <w:p w14:paraId="3CFC88EA"/>
    <w:p w14:paraId="76413429">
      <w:pPr>
        <w:pStyle w:val="6"/>
      </w:pPr>
      <w:r>
        <w:t>3.3.2 代表性课程体系</w:t>
      </w:r>
    </w:p>
    <w:p w14:paraId="2D003B9A"/>
    <w:p w14:paraId="733DBB22">
      <w:r>
        <w:rPr>
          <w:b/>
        </w:rPr>
        <w:t>重庆邮电大学"通信网络技术"课程群</w:t>
      </w:r>
      <w:r>
        <w:t>：</w:t>
      </w:r>
    </w:p>
    <w:p w14:paraId="2DEB1C20">
      <w:pPr>
        <w:ind w:left="0" w:hanging="142"/>
      </w:pPr>
      <w:r>
        <w:rPr>
          <w:rFonts w:ascii="宋体" w:hAnsi="宋体" w:eastAsia="宋体"/>
          <w:color w:val="000000"/>
          <w:sz w:val="22"/>
        </w:rPr>
        <w:t xml:space="preserve">• </w:t>
      </w:r>
      <w:r>
        <w:t>核心课程：通信原理、移动通信、光纤通信</w:t>
      </w:r>
    </w:p>
    <w:p w14:paraId="2D816900">
      <w:pPr>
        <w:ind w:left="0" w:hanging="142"/>
      </w:pPr>
      <w:r>
        <w:rPr>
          <w:rFonts w:ascii="宋体" w:hAnsi="宋体" w:eastAsia="宋体"/>
          <w:color w:val="000000"/>
          <w:sz w:val="22"/>
        </w:rPr>
        <w:t xml:space="preserve">• </w:t>
      </w:r>
      <w:r>
        <w:t>特色方向：5G网络优化、物联网通信</w:t>
      </w:r>
    </w:p>
    <w:p w14:paraId="2A6FC4ED">
      <w:pPr>
        <w:ind w:left="0" w:hanging="142"/>
      </w:pPr>
      <w:r>
        <w:rPr>
          <w:rFonts w:ascii="宋体" w:hAnsi="宋体" w:eastAsia="宋体"/>
          <w:color w:val="000000"/>
          <w:sz w:val="22"/>
        </w:rPr>
        <w:t xml:space="preserve">• </w:t>
      </w:r>
      <w:r>
        <w:t>课程模块：网络规划方向、网络优化方向</w:t>
      </w:r>
    </w:p>
    <w:p w14:paraId="5C2DC217">
      <w:pPr>
        <w:ind w:left="0" w:hanging="142"/>
      </w:pPr>
      <w:r>
        <w:rPr>
          <w:rFonts w:ascii="宋体" w:hAnsi="宋体" w:eastAsia="宋体"/>
          <w:color w:val="000000"/>
          <w:sz w:val="22"/>
        </w:rPr>
        <w:t xml:space="preserve">• </w:t>
      </w:r>
      <w:r>
        <w:t>实践平台：中国移动、中国电信联合实验室</w:t>
      </w:r>
    </w:p>
    <w:p w14:paraId="761D4E30"/>
    <w:p w14:paraId="4AA67DFF">
      <w:r>
        <w:rPr>
          <w:b/>
        </w:rPr>
        <w:t>成都信息工程大学"气象通信与传感"课程群</w:t>
      </w:r>
      <w:r>
        <w:t>：</w:t>
      </w:r>
    </w:p>
    <w:p w14:paraId="1535C4B6">
      <w:pPr>
        <w:ind w:left="0" w:hanging="142"/>
      </w:pPr>
      <w:r>
        <w:rPr>
          <w:rFonts w:ascii="宋体" w:hAnsi="宋体" w:eastAsia="宋体"/>
          <w:color w:val="000000"/>
          <w:sz w:val="22"/>
        </w:rPr>
        <w:t xml:space="preserve">• </w:t>
      </w:r>
      <w:r>
        <w:t>核心课程：大气探测、通信系统设计</w:t>
      </w:r>
    </w:p>
    <w:p w14:paraId="12271399">
      <w:pPr>
        <w:ind w:left="0" w:hanging="142"/>
      </w:pPr>
      <w:r>
        <w:rPr>
          <w:rFonts w:ascii="宋体" w:hAnsi="宋体" w:eastAsia="宋体"/>
          <w:color w:val="000000"/>
          <w:sz w:val="22"/>
        </w:rPr>
        <w:t xml:space="preserve">• </w:t>
      </w:r>
      <w:r>
        <w:t>特色方向：气象雷达、通信气象传感</w:t>
      </w:r>
    </w:p>
    <w:p w14:paraId="2CE2C4E7">
      <w:pPr>
        <w:ind w:left="0" w:hanging="142"/>
      </w:pPr>
      <w:r>
        <w:rPr>
          <w:rFonts w:ascii="宋体" w:hAnsi="宋体" w:eastAsia="宋体"/>
          <w:color w:val="000000"/>
          <w:sz w:val="22"/>
        </w:rPr>
        <w:t xml:space="preserve">• </w:t>
      </w:r>
      <w:r>
        <w:t>课程模块：气象通信、气象传感</w:t>
      </w:r>
    </w:p>
    <w:p w14:paraId="30139AFA">
      <w:pPr>
        <w:ind w:left="0" w:hanging="142"/>
      </w:pPr>
      <w:r>
        <w:rPr>
          <w:rFonts w:ascii="宋体" w:hAnsi="宋体" w:eastAsia="宋体"/>
          <w:color w:val="000000"/>
          <w:sz w:val="22"/>
        </w:rPr>
        <w:t xml:space="preserve">• </w:t>
      </w:r>
      <w:r>
        <w:t>实践支撑：气象局联合培养</w:t>
      </w:r>
    </w:p>
    <w:p w14:paraId="2EC24CDB"/>
    <w:p w14:paraId="28A91F46">
      <w:pPr>
        <w:pStyle w:val="5"/>
      </w:pPr>
      <w:r>
        <w:t>3.4 师范类高校课程设置特点</w:t>
      </w:r>
    </w:p>
    <w:p w14:paraId="3B8BCC75"/>
    <w:p w14:paraId="2F1FED92">
      <w:pPr>
        <w:pStyle w:val="6"/>
      </w:pPr>
      <w:r>
        <w:t>3.4.1 课程体系现状</w:t>
      </w:r>
    </w:p>
    <w:p w14:paraId="2B84267C"/>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C13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7C3BD52C">
            <w:pPr>
              <w:jc w:val="left"/>
            </w:pPr>
            <w:r>
              <w:rPr>
                <w:b/>
              </w:rPr>
              <w:t>高校</w:t>
            </w:r>
          </w:p>
        </w:tc>
        <w:tc>
          <w:tcPr>
            <w:tcW w:w="2771" w:type="dxa"/>
            <w:shd w:val="clear" w:color="auto" w:fill="F2F2F2"/>
          </w:tcPr>
          <w:p w14:paraId="2D0D423C">
            <w:pPr>
              <w:jc w:val="left"/>
            </w:pPr>
            <w:r>
              <w:rPr>
                <w:b/>
              </w:rPr>
              <w:t>课程设置特点</w:t>
            </w:r>
          </w:p>
        </w:tc>
        <w:tc>
          <w:tcPr>
            <w:tcW w:w="2771" w:type="dxa"/>
            <w:shd w:val="clear" w:color="auto" w:fill="F2F2F2"/>
          </w:tcPr>
          <w:p w14:paraId="092CABF1">
            <w:pPr>
              <w:jc w:val="left"/>
            </w:pPr>
            <w:r>
              <w:rPr>
                <w:b/>
              </w:rPr>
              <w:t>前沿课程开设情况</w:t>
            </w:r>
          </w:p>
        </w:tc>
      </w:tr>
      <w:tr w14:paraId="5440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6CAE816">
            <w:pPr>
              <w:jc w:val="left"/>
            </w:pPr>
            <w:r>
              <w:t>浙江师范大学</w:t>
            </w:r>
          </w:p>
        </w:tc>
        <w:tc>
          <w:tcPr>
            <w:tcW w:w="2771" w:type="dxa"/>
          </w:tcPr>
          <w:p w14:paraId="01FC8390">
            <w:pPr>
              <w:jc w:val="left"/>
            </w:pPr>
            <w:r>
              <w:t>传统通信课程+师范教育特色</w:t>
            </w:r>
          </w:p>
        </w:tc>
        <w:tc>
          <w:tcPr>
            <w:tcW w:w="2771" w:type="dxa"/>
          </w:tcPr>
          <w:p w14:paraId="5568FA90">
            <w:pPr>
              <w:jc w:val="left"/>
            </w:pPr>
            <w:r>
              <w:t>开设较少前沿课程</w:t>
            </w:r>
          </w:p>
        </w:tc>
      </w:tr>
      <w:tr w14:paraId="0774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10260E7">
            <w:pPr>
              <w:jc w:val="left"/>
            </w:pPr>
            <w:r>
              <w:t>福建师范大学</w:t>
            </w:r>
          </w:p>
        </w:tc>
        <w:tc>
          <w:tcPr>
            <w:tcW w:w="2771" w:type="dxa"/>
          </w:tcPr>
          <w:p w14:paraId="515FB198">
            <w:pPr>
              <w:jc w:val="left"/>
            </w:pPr>
            <w:r>
              <w:t>通信+教育技术交叉</w:t>
            </w:r>
          </w:p>
        </w:tc>
        <w:tc>
          <w:tcPr>
            <w:tcW w:w="2771" w:type="dxa"/>
          </w:tcPr>
          <w:p w14:paraId="04EA9BBF">
            <w:pPr>
              <w:jc w:val="left"/>
            </w:pPr>
            <w:r>
              <w:t>边缘智能、通信原理</w:t>
            </w:r>
          </w:p>
        </w:tc>
      </w:tr>
      <w:tr w14:paraId="7AC5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1C2611D">
            <w:pPr>
              <w:jc w:val="left"/>
            </w:pPr>
            <w:r>
              <w:t>合肥师范学院</w:t>
            </w:r>
          </w:p>
        </w:tc>
        <w:tc>
          <w:tcPr>
            <w:tcW w:w="2771" w:type="dxa"/>
          </w:tcPr>
          <w:p w14:paraId="09457B14">
            <w:pPr>
              <w:jc w:val="left"/>
            </w:pPr>
            <w:r>
              <w:t>微波工程与射频技术特色</w:t>
            </w:r>
          </w:p>
        </w:tc>
        <w:tc>
          <w:tcPr>
            <w:tcW w:w="2771" w:type="dxa"/>
          </w:tcPr>
          <w:p w14:paraId="5E83A2D4">
            <w:pPr>
              <w:jc w:val="left"/>
            </w:pPr>
            <w:r>
              <w:t>无人机组网、通信感知</w:t>
            </w:r>
          </w:p>
        </w:tc>
      </w:tr>
      <w:tr w14:paraId="1D7F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A94D4DA">
            <w:pPr>
              <w:jc w:val="left"/>
            </w:pPr>
            <w:r>
              <w:t>玉林师范学院</w:t>
            </w:r>
          </w:p>
        </w:tc>
        <w:tc>
          <w:tcPr>
            <w:tcW w:w="2771" w:type="dxa"/>
          </w:tcPr>
          <w:p w14:paraId="64F5D186">
            <w:pPr>
              <w:jc w:val="left"/>
            </w:pPr>
            <w:r>
              <w:t>应用型通信人才培养</w:t>
            </w:r>
          </w:p>
        </w:tc>
        <w:tc>
          <w:tcPr>
            <w:tcW w:w="2771" w:type="dxa"/>
          </w:tcPr>
          <w:p w14:paraId="54CD6950">
            <w:pPr>
              <w:jc w:val="left"/>
            </w:pPr>
            <w:r>
              <w:t>5G移动通信、物联网技术</w:t>
            </w:r>
          </w:p>
        </w:tc>
      </w:tr>
    </w:tbl>
    <w:p w14:paraId="65D15CAC"/>
    <w:p w14:paraId="5E700624">
      <w:pPr>
        <w:pStyle w:val="6"/>
      </w:pPr>
      <w:r>
        <w:t>3.4.2 存在的主要问题</w:t>
      </w:r>
    </w:p>
    <w:p w14:paraId="77B40C24"/>
    <w:p w14:paraId="4217A681">
      <w:pPr>
        <w:ind w:left="0" w:hanging="142"/>
      </w:pPr>
      <w:r>
        <w:rPr>
          <w:rFonts w:ascii="宋体" w:hAnsi="宋体" w:eastAsia="宋体"/>
          <w:color w:val="000000"/>
          <w:sz w:val="22"/>
        </w:rPr>
        <w:t xml:space="preserve">1. </w:t>
      </w:r>
      <w:r>
        <w:rPr>
          <w:b/>
        </w:rPr>
        <w:t>前沿课程开设不足</w:t>
      </w:r>
    </w:p>
    <w:p w14:paraId="25803AE0">
      <w:pPr>
        <w:ind w:left="425" w:hanging="142"/>
      </w:pPr>
      <w:r>
        <w:rPr>
          <w:rFonts w:ascii="宋体" w:hAnsi="宋体" w:eastAsia="宋体"/>
          <w:color w:val="000000"/>
          <w:sz w:val="22"/>
        </w:rPr>
        <w:t xml:space="preserve">◦ </w:t>
      </w:r>
      <w:r>
        <w:t>卫星通信、无人机组网等课程开设比例较低</w:t>
      </w:r>
    </w:p>
    <w:p w14:paraId="0A7E8976">
      <w:pPr>
        <w:ind w:left="425" w:hanging="142"/>
      </w:pPr>
      <w:r>
        <w:rPr>
          <w:rFonts w:ascii="宋体" w:hAnsi="宋体" w:eastAsia="宋体"/>
          <w:color w:val="000000"/>
          <w:sz w:val="22"/>
        </w:rPr>
        <w:t xml:space="preserve">◦ </w:t>
      </w:r>
      <w:r>
        <w:t>通信感知一体化、边缘智能等前沿课程几乎空白</w:t>
      </w:r>
    </w:p>
    <w:p w14:paraId="7F1FADAB">
      <w:pPr>
        <w:ind w:left="425" w:hanging="142"/>
      </w:pPr>
      <w:r>
        <w:rPr>
          <w:rFonts w:ascii="宋体" w:hAnsi="宋体" w:eastAsia="宋体"/>
          <w:color w:val="000000"/>
          <w:sz w:val="22"/>
        </w:rPr>
        <w:t xml:space="preserve">◦ </w:t>
      </w:r>
      <w:r>
        <w:t>6G相关课程尚未系统开设</w:t>
      </w:r>
    </w:p>
    <w:p w14:paraId="42FEBBE6"/>
    <w:p w14:paraId="3179DDA4">
      <w:pPr>
        <w:ind w:left="0" w:hanging="142"/>
      </w:pPr>
      <w:r>
        <w:rPr>
          <w:rFonts w:ascii="宋体" w:hAnsi="宋体" w:eastAsia="宋体"/>
          <w:color w:val="000000"/>
          <w:sz w:val="22"/>
        </w:rPr>
        <w:t xml:space="preserve">2. </w:t>
      </w:r>
      <w:r>
        <w:rPr>
          <w:b/>
        </w:rPr>
        <w:t>课程体系同质化</w:t>
      </w:r>
    </w:p>
    <w:p w14:paraId="203F2471">
      <w:pPr>
        <w:ind w:left="425" w:hanging="142"/>
      </w:pPr>
      <w:r>
        <w:rPr>
          <w:rFonts w:ascii="宋体" w:hAnsi="宋体" w:eastAsia="宋体"/>
          <w:color w:val="000000"/>
          <w:sz w:val="22"/>
        </w:rPr>
        <w:t xml:space="preserve">◦ </w:t>
      </w:r>
      <w:r>
        <w:t>与综合类高校课程设置趋同</w:t>
      </w:r>
    </w:p>
    <w:p w14:paraId="4A0A6314">
      <w:pPr>
        <w:ind w:left="425" w:hanging="142"/>
      </w:pPr>
      <w:r>
        <w:rPr>
          <w:rFonts w:ascii="宋体" w:hAnsi="宋体" w:eastAsia="宋体"/>
          <w:color w:val="000000"/>
          <w:sz w:val="22"/>
        </w:rPr>
        <w:t xml:space="preserve">◦ </w:t>
      </w:r>
      <w:r>
        <w:t>未形成鲜明的师范特色</w:t>
      </w:r>
    </w:p>
    <w:p w14:paraId="1091333A">
      <w:pPr>
        <w:ind w:left="425" w:hanging="142"/>
      </w:pPr>
      <w:r>
        <w:rPr>
          <w:rFonts w:ascii="宋体" w:hAnsi="宋体" w:eastAsia="宋体"/>
          <w:color w:val="000000"/>
          <w:sz w:val="22"/>
        </w:rPr>
        <w:t xml:space="preserve">◦ </w:t>
      </w:r>
      <w:r>
        <w:t>未能充分发挥教师教育优势</w:t>
      </w:r>
    </w:p>
    <w:p w14:paraId="0103F00A"/>
    <w:p w14:paraId="4E37409B">
      <w:pPr>
        <w:ind w:left="0" w:hanging="142"/>
      </w:pPr>
      <w:r>
        <w:rPr>
          <w:rFonts w:ascii="宋体" w:hAnsi="宋体" w:eastAsia="宋体"/>
          <w:color w:val="000000"/>
          <w:sz w:val="22"/>
        </w:rPr>
        <w:t xml:space="preserve">3. </w:t>
      </w:r>
      <w:r>
        <w:rPr>
          <w:b/>
        </w:rPr>
        <w:t>实践教学条件受限</w:t>
      </w:r>
    </w:p>
    <w:p w14:paraId="0EF20468">
      <w:pPr>
        <w:ind w:left="425" w:hanging="142"/>
      </w:pPr>
      <w:r>
        <w:rPr>
          <w:rFonts w:ascii="宋体" w:hAnsi="宋体" w:eastAsia="宋体"/>
          <w:color w:val="000000"/>
          <w:sz w:val="22"/>
        </w:rPr>
        <w:t xml:space="preserve">◦ </w:t>
      </w:r>
      <w:r>
        <w:t>实验设备相对落后</w:t>
      </w:r>
    </w:p>
    <w:p w14:paraId="5A7A0FBB">
      <w:pPr>
        <w:ind w:left="425" w:hanging="142"/>
      </w:pPr>
      <w:r>
        <w:rPr>
          <w:rFonts w:ascii="宋体" w:hAnsi="宋体" w:eastAsia="宋体"/>
          <w:color w:val="000000"/>
          <w:sz w:val="22"/>
        </w:rPr>
        <w:t xml:space="preserve">◦ </w:t>
      </w:r>
      <w:r>
        <w:t>校企合作深度不够</w:t>
      </w:r>
    </w:p>
    <w:p w14:paraId="42C381B2">
      <w:pPr>
        <w:ind w:left="425" w:hanging="142"/>
      </w:pPr>
      <w:r>
        <w:rPr>
          <w:rFonts w:ascii="宋体" w:hAnsi="宋体" w:eastAsia="宋体"/>
          <w:color w:val="000000"/>
          <w:sz w:val="22"/>
        </w:rPr>
        <w:t xml:space="preserve">◦ </w:t>
      </w:r>
      <w:r>
        <w:t>产教融合机制不完善</w:t>
      </w:r>
    </w:p>
    <w:p w14:paraId="32F433D6"/>
    <w:p w14:paraId="214A68C3">
      <w:pPr>
        <w:ind w:left="0" w:hanging="142"/>
      </w:pPr>
      <w:r>
        <w:rPr>
          <w:rFonts w:ascii="宋体" w:hAnsi="宋体" w:eastAsia="宋体"/>
          <w:color w:val="000000"/>
          <w:sz w:val="22"/>
        </w:rPr>
        <w:t xml:space="preserve">4. </w:t>
      </w:r>
      <w:r>
        <w:rPr>
          <w:b/>
        </w:rPr>
        <w:t>师资力量相对薄弱</w:t>
      </w:r>
    </w:p>
    <w:p w14:paraId="1C8C2353">
      <w:pPr>
        <w:ind w:left="425" w:hanging="142"/>
      </w:pPr>
      <w:r>
        <w:rPr>
          <w:rFonts w:ascii="宋体" w:hAnsi="宋体" w:eastAsia="宋体"/>
          <w:color w:val="000000"/>
          <w:sz w:val="22"/>
        </w:rPr>
        <w:t xml:space="preserve">◦ </w:t>
      </w:r>
      <w:r>
        <w:t>缺乏学科领军人才</w:t>
      </w:r>
    </w:p>
    <w:p w14:paraId="0EF1EDA5">
      <w:pPr>
        <w:ind w:left="425" w:hanging="142"/>
      </w:pPr>
      <w:r>
        <w:rPr>
          <w:rFonts w:ascii="宋体" w:hAnsi="宋体" w:eastAsia="宋体"/>
          <w:color w:val="000000"/>
          <w:sz w:val="22"/>
        </w:rPr>
        <w:t xml:space="preserve">◦ </w:t>
      </w:r>
      <w:r>
        <w:t>前沿领域师资不足</w:t>
      </w:r>
    </w:p>
    <w:p w14:paraId="62252ABA">
      <w:pPr>
        <w:ind w:left="425" w:hanging="142"/>
      </w:pPr>
      <w:r>
        <w:rPr>
          <w:rFonts w:ascii="宋体" w:hAnsi="宋体" w:eastAsia="宋体"/>
          <w:color w:val="000000"/>
          <w:sz w:val="22"/>
        </w:rPr>
        <w:t xml:space="preserve">◦ </w:t>
      </w:r>
      <w:r>
        <w:t>产教融合教师短缺</w:t>
      </w:r>
    </w:p>
    <w:p w14:paraId="46363F75"/>
    <w:p w14:paraId="1DF7AE44">
      <w:pPr>
        <w:pStyle w:val="169"/>
        <w:pBdr>
          <w:top w:val="single" w:color="CCCCCC" w:sz="8" w:space="0"/>
        </w:pBdr>
        <w:spacing w:after="240"/>
      </w:pPr>
    </w:p>
    <w:p w14:paraId="4DC95494"/>
    <w:p w14:paraId="43BB9936">
      <w:pPr>
        <w:pStyle w:val="4"/>
      </w:pPr>
      <w:r>
        <w:t>四、师范类大学通信工程专业课程改革建议</w:t>
      </w:r>
    </w:p>
    <w:p w14:paraId="61335BA4"/>
    <w:p w14:paraId="52E46931">
      <w:pPr>
        <w:pStyle w:val="5"/>
      </w:pPr>
      <w:r>
        <w:t>4.1 课程体系重构原则</w:t>
      </w:r>
    </w:p>
    <w:p w14:paraId="63423910"/>
    <w:p w14:paraId="59330BD2">
      <w:pPr>
        <w:pStyle w:val="6"/>
      </w:pPr>
      <w:r>
        <w:t>4.1.1 坚持"四位一体"建设理念</w:t>
      </w:r>
    </w:p>
    <w:p w14:paraId="3DBFE464"/>
    <w:p w14:paraId="35179046">
      <w:pPr>
        <w:ind w:left="0" w:hanging="142"/>
      </w:pPr>
      <w:r>
        <w:rPr>
          <w:rFonts w:ascii="宋体" w:hAnsi="宋体" w:eastAsia="宋体"/>
          <w:color w:val="000000"/>
          <w:sz w:val="22"/>
        </w:rPr>
        <w:t xml:space="preserve">1. </w:t>
      </w:r>
      <w:r>
        <w:rPr>
          <w:b/>
        </w:rPr>
        <w:t>专业特色化</w:t>
      </w:r>
      <w:r>
        <w:t>：突出师范类高校的独特优势，构建差异化课程体系</w:t>
      </w:r>
    </w:p>
    <w:p w14:paraId="2C9AD5C5">
      <w:pPr>
        <w:ind w:left="0" w:hanging="142"/>
      </w:pPr>
      <w:r>
        <w:rPr>
          <w:rFonts w:ascii="宋体" w:hAnsi="宋体" w:eastAsia="宋体"/>
          <w:color w:val="000000"/>
          <w:sz w:val="22"/>
        </w:rPr>
        <w:t xml:space="preserve">2. </w:t>
      </w:r>
      <w:r>
        <w:rPr>
          <w:b/>
        </w:rPr>
        <w:t>前沿化</w:t>
      </w:r>
      <w:r>
        <w:t>：紧跟技术发展趋势，动态更新课程内容</w:t>
      </w:r>
    </w:p>
    <w:p w14:paraId="5E5931E0">
      <w:pPr>
        <w:ind w:left="0" w:hanging="142"/>
      </w:pPr>
      <w:r>
        <w:rPr>
          <w:rFonts w:ascii="宋体" w:hAnsi="宋体" w:eastAsia="宋体"/>
          <w:color w:val="000000"/>
          <w:sz w:val="22"/>
        </w:rPr>
        <w:t xml:space="preserve">3. </w:t>
      </w:r>
      <w:r>
        <w:rPr>
          <w:b/>
        </w:rPr>
        <w:t>交叉化</w:t>
      </w:r>
      <w:r>
        <w:t>：推进通信与教育技术、AI等学科的深度融合</w:t>
      </w:r>
    </w:p>
    <w:p w14:paraId="78C69AEE">
      <w:pPr>
        <w:ind w:left="0" w:hanging="142"/>
      </w:pPr>
      <w:r>
        <w:rPr>
          <w:rFonts w:ascii="宋体" w:hAnsi="宋体" w:eastAsia="宋体"/>
          <w:color w:val="000000"/>
          <w:sz w:val="22"/>
        </w:rPr>
        <w:t xml:space="preserve">4. </w:t>
      </w:r>
      <w:r>
        <w:rPr>
          <w:b/>
        </w:rPr>
        <w:t>应用化</w:t>
      </w:r>
      <w:r>
        <w:t>：强化工程实践能力培养，提升学生就业竞争力</w:t>
      </w:r>
    </w:p>
    <w:p w14:paraId="5C5E2BFE"/>
    <w:p w14:paraId="7FC2F789">
      <w:pPr>
        <w:pStyle w:val="6"/>
      </w:pPr>
      <w:r>
        <w:t>4.1.2 课程群模块化设计</w:t>
      </w:r>
    </w:p>
    <w:p w14:paraId="23403BCA"/>
    <w:p w14:paraId="72498382">
      <w:pPr>
        <w:pBdr>
          <w:top w:val="single" w:color="DDDDDD" w:sz="8" w:space="0"/>
          <w:left w:val="single" w:color="DDDDDD" w:sz="8" w:space="0"/>
          <w:bottom w:val="single" w:color="DDDDDD" w:sz="8" w:space="0"/>
          <w:right w:val="single" w:color="DDDDDD" w:sz="8" w:space="0"/>
        </w:pBdr>
        <w:shd w:val="clear" w:fill="F5F5F5"/>
      </w:pPr>
      <w:r>
        <w:rPr>
          <w:rStyle w:val="165"/>
        </w:rPr>
        <w:t>┌─────────────────────────────────────────────────────────┐</w:t>
      </w:r>
      <w:r>
        <w:rPr>
          <w:rStyle w:val="165"/>
        </w:rPr>
        <w:br w:type="textWrapping"/>
      </w:r>
      <w:r>
        <w:rPr>
          <w:rStyle w:val="165"/>
        </w:rPr>
        <w:t>│              通信工程专业课程体系                        │</w:t>
      </w:r>
      <w:r>
        <w:rPr>
          <w:rStyle w:val="165"/>
        </w:rPr>
        <w:br w:type="textWrapping"/>
      </w:r>
      <w:r>
        <w:rPr>
          <w:rStyle w:val="165"/>
        </w:rPr>
        <w:t>├─────────────┬─────────────┬─────────────┬─────────────┤</w:t>
      </w:r>
      <w:r>
        <w:rPr>
          <w:rStyle w:val="165"/>
        </w:rPr>
        <w:br w:type="textWrapping"/>
      </w:r>
      <w:r>
        <w:rPr>
          <w:rStyle w:val="165"/>
        </w:rPr>
        <w:t>│  基础课程群  │  核心课程群  │  特色课程群  │  前沿课程群  │</w:t>
      </w:r>
      <w:r>
        <w:rPr>
          <w:rStyle w:val="165"/>
        </w:rPr>
        <w:br w:type="textWrapping"/>
      </w:r>
      <w:r>
        <w:rPr>
          <w:rStyle w:val="165"/>
        </w:rPr>
        <w:t>├─────────────┼─────────────┼─────────────┼─────────────┤</w:t>
      </w:r>
      <w:r>
        <w:rPr>
          <w:rStyle w:val="165"/>
        </w:rPr>
        <w:br w:type="textWrapping"/>
      </w:r>
      <w:r>
        <w:rPr>
          <w:rStyle w:val="165"/>
        </w:rPr>
        <w:t>│ • 数学基础  │ • 通信原理   │ • 教育通信   │ • 卫星通信   │</w:t>
      </w:r>
      <w:r>
        <w:rPr>
          <w:rStyle w:val="165"/>
        </w:rPr>
        <w:br w:type="textWrapping"/>
      </w:r>
      <w:r>
        <w:rPr>
          <w:rStyle w:val="165"/>
        </w:rPr>
        <w:t>│ • 物理基础  │ • 信号系统   │ • 智能教育   │ • 无人机组网 │</w:t>
      </w:r>
      <w:r>
        <w:rPr>
          <w:rStyle w:val="165"/>
        </w:rPr>
        <w:br w:type="textWrapping"/>
      </w:r>
      <w:r>
        <w:rPr>
          <w:rStyle w:val="165"/>
        </w:rPr>
        <w:t>│ • 电路基础  │ • 数字信号   │ • 媒体技术   │ • 通感一体化 │</w:t>
      </w:r>
      <w:r>
        <w:rPr>
          <w:rStyle w:val="165"/>
        </w:rPr>
        <w:br w:type="textWrapping"/>
      </w:r>
      <w:r>
        <w:rPr>
          <w:rStyle w:val="165"/>
        </w:rPr>
        <w:t>│ • 计算机基础│ • 通信网络   │ • 信息技术   │ • 边缘智能   │</w:t>
      </w:r>
      <w:r>
        <w:rPr>
          <w:rStyle w:val="165"/>
        </w:rPr>
        <w:br w:type="textWrapping"/>
      </w:r>
      <w:r>
        <w:rPr>
          <w:rStyle w:val="165"/>
        </w:rPr>
        <w:t>└─────────────┴─────────────┴─────────────┴─────────────┘</w:t>
      </w:r>
      <w:r>
        <w:rPr>
          <w:rStyle w:val="165"/>
        </w:rPr>
        <w:br w:type="textWrapping"/>
      </w:r>
    </w:p>
    <w:p w14:paraId="2C3E5C67"/>
    <w:p w14:paraId="04E1AC66">
      <w:pPr>
        <w:pStyle w:val="5"/>
      </w:pPr>
      <w:r>
        <w:t>4.2 前沿课程开设建议</w:t>
      </w:r>
    </w:p>
    <w:p w14:paraId="4BE864ED"/>
    <w:p w14:paraId="119FFA6C">
      <w:pPr>
        <w:pStyle w:val="6"/>
      </w:pPr>
      <w:r>
        <w:t>4.2.1 近期可开设课程（1-2年内）</w:t>
      </w:r>
    </w:p>
    <w:p w14:paraId="0DF8CBD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6726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F2F2F2"/>
          </w:tcPr>
          <w:p w14:paraId="683594FC">
            <w:pPr>
              <w:jc w:val="left"/>
            </w:pPr>
            <w:r>
              <w:rPr>
                <w:b/>
              </w:rPr>
              <w:t>课程名称</w:t>
            </w:r>
          </w:p>
        </w:tc>
        <w:tc>
          <w:tcPr>
            <w:tcW w:w="1662" w:type="dxa"/>
            <w:shd w:val="clear" w:color="auto" w:fill="F2F2F2"/>
          </w:tcPr>
          <w:p w14:paraId="2455738E">
            <w:pPr>
              <w:jc w:val="left"/>
            </w:pPr>
            <w:r>
              <w:rPr>
                <w:b/>
              </w:rPr>
              <w:t>学分</w:t>
            </w:r>
          </w:p>
        </w:tc>
        <w:tc>
          <w:tcPr>
            <w:tcW w:w="1662" w:type="dxa"/>
            <w:shd w:val="clear" w:color="auto" w:fill="F2F2F2"/>
          </w:tcPr>
          <w:p w14:paraId="3794BD44">
            <w:pPr>
              <w:jc w:val="left"/>
            </w:pPr>
            <w:r>
              <w:rPr>
                <w:b/>
              </w:rPr>
              <w:t>学时</w:t>
            </w:r>
          </w:p>
        </w:tc>
        <w:tc>
          <w:tcPr>
            <w:tcW w:w="1662" w:type="dxa"/>
            <w:shd w:val="clear" w:color="auto" w:fill="F2F2F2"/>
          </w:tcPr>
          <w:p w14:paraId="0CDFB4CD">
            <w:pPr>
              <w:jc w:val="left"/>
            </w:pPr>
            <w:r>
              <w:rPr>
                <w:b/>
              </w:rPr>
              <w:t>建议学期</w:t>
            </w:r>
          </w:p>
        </w:tc>
        <w:tc>
          <w:tcPr>
            <w:tcW w:w="1662" w:type="dxa"/>
            <w:shd w:val="clear" w:color="auto" w:fill="F2F2F2"/>
          </w:tcPr>
          <w:p w14:paraId="30E8AD4E">
            <w:pPr>
              <w:jc w:val="left"/>
            </w:pPr>
            <w:r>
              <w:rPr>
                <w:b/>
              </w:rPr>
              <w:t>开设方式</w:t>
            </w:r>
          </w:p>
        </w:tc>
      </w:tr>
      <w:tr w14:paraId="5CB8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1C0D60B9">
            <w:pPr>
              <w:jc w:val="left"/>
            </w:pPr>
            <w:r>
              <w:t>卫星通信</w:t>
            </w:r>
          </w:p>
        </w:tc>
        <w:tc>
          <w:tcPr>
            <w:tcW w:w="1662" w:type="dxa"/>
          </w:tcPr>
          <w:p w14:paraId="50729CE6">
            <w:pPr>
              <w:jc w:val="left"/>
            </w:pPr>
            <w:r>
              <w:t>2</w:t>
            </w:r>
          </w:p>
        </w:tc>
        <w:tc>
          <w:tcPr>
            <w:tcW w:w="1662" w:type="dxa"/>
          </w:tcPr>
          <w:p w14:paraId="02441F19">
            <w:pPr>
              <w:jc w:val="left"/>
            </w:pPr>
            <w:r>
              <w:t>32</w:t>
            </w:r>
          </w:p>
        </w:tc>
        <w:tc>
          <w:tcPr>
            <w:tcW w:w="1662" w:type="dxa"/>
          </w:tcPr>
          <w:p w14:paraId="631F2475">
            <w:pPr>
              <w:jc w:val="left"/>
            </w:pPr>
            <w:r>
              <w:t>第5学期</w:t>
            </w:r>
          </w:p>
        </w:tc>
        <w:tc>
          <w:tcPr>
            <w:tcW w:w="1662" w:type="dxa"/>
          </w:tcPr>
          <w:p w14:paraId="1724244A">
            <w:pPr>
              <w:jc w:val="left"/>
            </w:pPr>
            <w:r>
              <w:t>选修课</w:t>
            </w:r>
          </w:p>
        </w:tc>
      </w:tr>
      <w:tr w14:paraId="47FA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7650E06">
            <w:pPr>
              <w:jc w:val="left"/>
            </w:pPr>
            <w:r>
              <w:t>边缘智能技术</w:t>
            </w:r>
          </w:p>
        </w:tc>
        <w:tc>
          <w:tcPr>
            <w:tcW w:w="1662" w:type="dxa"/>
          </w:tcPr>
          <w:p w14:paraId="0F37E689">
            <w:pPr>
              <w:jc w:val="left"/>
            </w:pPr>
            <w:r>
              <w:t>2</w:t>
            </w:r>
          </w:p>
        </w:tc>
        <w:tc>
          <w:tcPr>
            <w:tcW w:w="1662" w:type="dxa"/>
          </w:tcPr>
          <w:p w14:paraId="01972F82">
            <w:pPr>
              <w:jc w:val="left"/>
            </w:pPr>
            <w:r>
              <w:t>32</w:t>
            </w:r>
          </w:p>
        </w:tc>
        <w:tc>
          <w:tcPr>
            <w:tcW w:w="1662" w:type="dxa"/>
          </w:tcPr>
          <w:p w14:paraId="2D060F30">
            <w:pPr>
              <w:jc w:val="left"/>
            </w:pPr>
            <w:r>
              <w:t>第5学期</w:t>
            </w:r>
          </w:p>
        </w:tc>
        <w:tc>
          <w:tcPr>
            <w:tcW w:w="1662" w:type="dxa"/>
          </w:tcPr>
          <w:p w14:paraId="52EF8330">
            <w:pPr>
              <w:jc w:val="left"/>
            </w:pPr>
            <w:r>
              <w:t>选修课</w:t>
            </w:r>
          </w:p>
        </w:tc>
      </w:tr>
      <w:tr w14:paraId="67EE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5C65C9D8">
            <w:pPr>
              <w:jc w:val="left"/>
            </w:pPr>
            <w:r>
              <w:t>科研方法导论</w:t>
            </w:r>
          </w:p>
        </w:tc>
        <w:tc>
          <w:tcPr>
            <w:tcW w:w="1662" w:type="dxa"/>
          </w:tcPr>
          <w:p w14:paraId="0054DC74">
            <w:pPr>
              <w:jc w:val="left"/>
            </w:pPr>
            <w:r>
              <w:t>1.5</w:t>
            </w:r>
          </w:p>
        </w:tc>
        <w:tc>
          <w:tcPr>
            <w:tcW w:w="1662" w:type="dxa"/>
          </w:tcPr>
          <w:p w14:paraId="4A09B0C5">
            <w:pPr>
              <w:jc w:val="left"/>
            </w:pPr>
            <w:r>
              <w:t>24</w:t>
            </w:r>
          </w:p>
        </w:tc>
        <w:tc>
          <w:tcPr>
            <w:tcW w:w="1662" w:type="dxa"/>
          </w:tcPr>
          <w:p w14:paraId="55DA6077">
            <w:pPr>
              <w:jc w:val="left"/>
            </w:pPr>
            <w:r>
              <w:t>第4学期</w:t>
            </w:r>
          </w:p>
        </w:tc>
        <w:tc>
          <w:tcPr>
            <w:tcW w:w="1662" w:type="dxa"/>
          </w:tcPr>
          <w:p w14:paraId="7637A4E8">
            <w:pPr>
              <w:jc w:val="left"/>
            </w:pPr>
            <w:r>
              <w:t>选修课</w:t>
            </w:r>
          </w:p>
        </w:tc>
      </w:tr>
      <w:tr w14:paraId="2BD0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6A90109">
            <w:pPr>
              <w:jc w:val="left"/>
            </w:pPr>
            <w:r>
              <w:t>通信工程专业导论</w:t>
            </w:r>
          </w:p>
        </w:tc>
        <w:tc>
          <w:tcPr>
            <w:tcW w:w="1662" w:type="dxa"/>
          </w:tcPr>
          <w:p w14:paraId="47AD9513">
            <w:pPr>
              <w:jc w:val="left"/>
            </w:pPr>
            <w:r>
              <w:t>1</w:t>
            </w:r>
          </w:p>
        </w:tc>
        <w:tc>
          <w:tcPr>
            <w:tcW w:w="1662" w:type="dxa"/>
          </w:tcPr>
          <w:p w14:paraId="242B86E5">
            <w:pPr>
              <w:jc w:val="left"/>
            </w:pPr>
            <w:r>
              <w:t>16</w:t>
            </w:r>
          </w:p>
        </w:tc>
        <w:tc>
          <w:tcPr>
            <w:tcW w:w="1662" w:type="dxa"/>
          </w:tcPr>
          <w:p w14:paraId="509DAC7B">
            <w:pPr>
              <w:jc w:val="left"/>
            </w:pPr>
            <w:r>
              <w:t>第1学期</w:t>
            </w:r>
          </w:p>
        </w:tc>
        <w:tc>
          <w:tcPr>
            <w:tcW w:w="1662" w:type="dxa"/>
          </w:tcPr>
          <w:p w14:paraId="44EC4636">
            <w:pPr>
              <w:jc w:val="left"/>
            </w:pPr>
            <w:r>
              <w:t>必修课</w:t>
            </w:r>
          </w:p>
        </w:tc>
      </w:tr>
    </w:tbl>
    <w:p w14:paraId="56ACF999"/>
    <w:p w14:paraId="178E9DE2">
      <w:pPr>
        <w:pStyle w:val="6"/>
      </w:pPr>
      <w:r>
        <w:t>4.2.2 中期发展课程（3-5年）</w:t>
      </w:r>
    </w:p>
    <w:p w14:paraId="4FA10D61"/>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2264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F2F2F2"/>
          </w:tcPr>
          <w:p w14:paraId="57796D58">
            <w:pPr>
              <w:jc w:val="left"/>
            </w:pPr>
            <w:r>
              <w:rPr>
                <w:b/>
              </w:rPr>
              <w:t>课程名称</w:t>
            </w:r>
          </w:p>
        </w:tc>
        <w:tc>
          <w:tcPr>
            <w:tcW w:w="1662" w:type="dxa"/>
            <w:shd w:val="clear" w:color="auto" w:fill="F2F2F2"/>
          </w:tcPr>
          <w:p w14:paraId="6D8D7510">
            <w:pPr>
              <w:jc w:val="left"/>
            </w:pPr>
            <w:r>
              <w:rPr>
                <w:b/>
              </w:rPr>
              <w:t>学分</w:t>
            </w:r>
          </w:p>
        </w:tc>
        <w:tc>
          <w:tcPr>
            <w:tcW w:w="1662" w:type="dxa"/>
            <w:shd w:val="clear" w:color="auto" w:fill="F2F2F2"/>
          </w:tcPr>
          <w:p w14:paraId="646F70CC">
            <w:pPr>
              <w:jc w:val="left"/>
            </w:pPr>
            <w:r>
              <w:rPr>
                <w:b/>
              </w:rPr>
              <w:t>学时</w:t>
            </w:r>
          </w:p>
        </w:tc>
        <w:tc>
          <w:tcPr>
            <w:tcW w:w="1662" w:type="dxa"/>
            <w:shd w:val="clear" w:color="auto" w:fill="F2F2F2"/>
          </w:tcPr>
          <w:p w14:paraId="7B09DD39">
            <w:pPr>
              <w:jc w:val="left"/>
            </w:pPr>
            <w:r>
              <w:rPr>
                <w:b/>
              </w:rPr>
              <w:t>建议学期</w:t>
            </w:r>
          </w:p>
        </w:tc>
        <w:tc>
          <w:tcPr>
            <w:tcW w:w="1662" w:type="dxa"/>
            <w:shd w:val="clear" w:color="auto" w:fill="F2F2F2"/>
          </w:tcPr>
          <w:p w14:paraId="67DB68B1">
            <w:pPr>
              <w:jc w:val="left"/>
            </w:pPr>
            <w:r>
              <w:rPr>
                <w:b/>
              </w:rPr>
              <w:t>开设方式</w:t>
            </w:r>
          </w:p>
        </w:tc>
      </w:tr>
      <w:tr w14:paraId="62A5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139F175">
            <w:pPr>
              <w:jc w:val="left"/>
            </w:pPr>
            <w:r>
              <w:t>无人机组网与低空通信</w:t>
            </w:r>
          </w:p>
        </w:tc>
        <w:tc>
          <w:tcPr>
            <w:tcW w:w="1662" w:type="dxa"/>
          </w:tcPr>
          <w:p w14:paraId="715C041F">
            <w:pPr>
              <w:jc w:val="left"/>
            </w:pPr>
            <w:r>
              <w:t>2</w:t>
            </w:r>
          </w:p>
        </w:tc>
        <w:tc>
          <w:tcPr>
            <w:tcW w:w="1662" w:type="dxa"/>
          </w:tcPr>
          <w:p w14:paraId="74A5DB88">
            <w:pPr>
              <w:jc w:val="left"/>
            </w:pPr>
            <w:r>
              <w:t>32</w:t>
            </w:r>
          </w:p>
        </w:tc>
        <w:tc>
          <w:tcPr>
            <w:tcW w:w="1662" w:type="dxa"/>
          </w:tcPr>
          <w:p w14:paraId="757D5109">
            <w:pPr>
              <w:jc w:val="left"/>
            </w:pPr>
            <w:r>
              <w:t>第6学期</w:t>
            </w:r>
          </w:p>
        </w:tc>
        <w:tc>
          <w:tcPr>
            <w:tcW w:w="1662" w:type="dxa"/>
          </w:tcPr>
          <w:p w14:paraId="354CAA2B">
            <w:pPr>
              <w:jc w:val="left"/>
            </w:pPr>
            <w:r>
              <w:t>选修课</w:t>
            </w:r>
          </w:p>
        </w:tc>
      </w:tr>
      <w:tr w14:paraId="3D94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ED57EF1">
            <w:pPr>
              <w:jc w:val="left"/>
            </w:pPr>
            <w:r>
              <w:t>通信感知一体化设计</w:t>
            </w:r>
          </w:p>
        </w:tc>
        <w:tc>
          <w:tcPr>
            <w:tcW w:w="1662" w:type="dxa"/>
          </w:tcPr>
          <w:p w14:paraId="16A2CF10">
            <w:pPr>
              <w:jc w:val="left"/>
            </w:pPr>
            <w:r>
              <w:t>2</w:t>
            </w:r>
          </w:p>
        </w:tc>
        <w:tc>
          <w:tcPr>
            <w:tcW w:w="1662" w:type="dxa"/>
          </w:tcPr>
          <w:p w14:paraId="0B2F9364">
            <w:pPr>
              <w:jc w:val="left"/>
            </w:pPr>
            <w:r>
              <w:t>32</w:t>
            </w:r>
          </w:p>
        </w:tc>
        <w:tc>
          <w:tcPr>
            <w:tcW w:w="1662" w:type="dxa"/>
          </w:tcPr>
          <w:p w14:paraId="0DDA71A5">
            <w:pPr>
              <w:jc w:val="left"/>
            </w:pPr>
            <w:r>
              <w:t>第6学期</w:t>
            </w:r>
          </w:p>
        </w:tc>
        <w:tc>
          <w:tcPr>
            <w:tcW w:w="1662" w:type="dxa"/>
          </w:tcPr>
          <w:p w14:paraId="65BEA14A">
            <w:pPr>
              <w:jc w:val="left"/>
            </w:pPr>
            <w:r>
              <w:t>选修课</w:t>
            </w:r>
          </w:p>
        </w:tc>
      </w:tr>
      <w:tr w14:paraId="0967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C8D1444">
            <w:pPr>
              <w:jc w:val="left"/>
            </w:pPr>
            <w:r>
              <w:t>通信系统集成电路设计</w:t>
            </w:r>
          </w:p>
        </w:tc>
        <w:tc>
          <w:tcPr>
            <w:tcW w:w="1662" w:type="dxa"/>
          </w:tcPr>
          <w:p w14:paraId="2DE96EB8">
            <w:pPr>
              <w:jc w:val="left"/>
            </w:pPr>
            <w:r>
              <w:t>2.5</w:t>
            </w:r>
          </w:p>
        </w:tc>
        <w:tc>
          <w:tcPr>
            <w:tcW w:w="1662" w:type="dxa"/>
          </w:tcPr>
          <w:p w14:paraId="035953EB">
            <w:pPr>
              <w:jc w:val="left"/>
            </w:pPr>
            <w:r>
              <w:t>40</w:t>
            </w:r>
          </w:p>
        </w:tc>
        <w:tc>
          <w:tcPr>
            <w:tcW w:w="1662" w:type="dxa"/>
          </w:tcPr>
          <w:p w14:paraId="44028355">
            <w:pPr>
              <w:jc w:val="left"/>
            </w:pPr>
            <w:r>
              <w:t>第5学期</w:t>
            </w:r>
          </w:p>
        </w:tc>
        <w:tc>
          <w:tcPr>
            <w:tcW w:w="1662" w:type="dxa"/>
          </w:tcPr>
          <w:p w14:paraId="56DAF42A">
            <w:pPr>
              <w:jc w:val="left"/>
            </w:pPr>
            <w:r>
              <w:t>限选课</w:t>
            </w:r>
          </w:p>
        </w:tc>
      </w:tr>
      <w:tr w14:paraId="366F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3E5A957">
            <w:pPr>
              <w:jc w:val="left"/>
            </w:pPr>
            <w:r>
              <w:t>6G移动通信技术</w:t>
            </w:r>
          </w:p>
        </w:tc>
        <w:tc>
          <w:tcPr>
            <w:tcW w:w="1662" w:type="dxa"/>
          </w:tcPr>
          <w:p w14:paraId="0208DB99">
            <w:pPr>
              <w:jc w:val="left"/>
            </w:pPr>
            <w:r>
              <w:t>2</w:t>
            </w:r>
          </w:p>
        </w:tc>
        <w:tc>
          <w:tcPr>
            <w:tcW w:w="1662" w:type="dxa"/>
          </w:tcPr>
          <w:p w14:paraId="50D9F496">
            <w:pPr>
              <w:jc w:val="left"/>
            </w:pPr>
            <w:r>
              <w:t>32</w:t>
            </w:r>
          </w:p>
        </w:tc>
        <w:tc>
          <w:tcPr>
            <w:tcW w:w="1662" w:type="dxa"/>
          </w:tcPr>
          <w:p w14:paraId="1E8A3A53">
            <w:pPr>
              <w:jc w:val="left"/>
            </w:pPr>
            <w:r>
              <w:t>第7学期</w:t>
            </w:r>
          </w:p>
        </w:tc>
        <w:tc>
          <w:tcPr>
            <w:tcW w:w="1662" w:type="dxa"/>
          </w:tcPr>
          <w:p w14:paraId="018D8F7A">
            <w:pPr>
              <w:jc w:val="left"/>
            </w:pPr>
            <w:r>
              <w:t>选修课</w:t>
            </w:r>
          </w:p>
        </w:tc>
      </w:tr>
    </w:tbl>
    <w:p w14:paraId="6F165A6C"/>
    <w:p w14:paraId="20021ED5">
      <w:pPr>
        <w:pStyle w:val="6"/>
      </w:pPr>
      <w:r>
        <w:t>4.2.3 远期规划课程（5年以上）</w:t>
      </w:r>
    </w:p>
    <w:p w14:paraId="04AE236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19FB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F2F2F2"/>
          </w:tcPr>
          <w:p w14:paraId="322EF198">
            <w:pPr>
              <w:jc w:val="left"/>
            </w:pPr>
            <w:r>
              <w:rPr>
                <w:b/>
              </w:rPr>
              <w:t>课程名称</w:t>
            </w:r>
          </w:p>
        </w:tc>
        <w:tc>
          <w:tcPr>
            <w:tcW w:w="1662" w:type="dxa"/>
            <w:shd w:val="clear" w:color="auto" w:fill="F2F2F2"/>
          </w:tcPr>
          <w:p w14:paraId="3668BF1F">
            <w:pPr>
              <w:jc w:val="left"/>
            </w:pPr>
            <w:r>
              <w:rPr>
                <w:b/>
              </w:rPr>
              <w:t>学分</w:t>
            </w:r>
          </w:p>
        </w:tc>
        <w:tc>
          <w:tcPr>
            <w:tcW w:w="1662" w:type="dxa"/>
            <w:shd w:val="clear" w:color="auto" w:fill="F2F2F2"/>
          </w:tcPr>
          <w:p w14:paraId="20C2D8AF">
            <w:pPr>
              <w:jc w:val="left"/>
            </w:pPr>
            <w:r>
              <w:rPr>
                <w:b/>
              </w:rPr>
              <w:t>学时</w:t>
            </w:r>
          </w:p>
        </w:tc>
        <w:tc>
          <w:tcPr>
            <w:tcW w:w="1662" w:type="dxa"/>
            <w:shd w:val="clear" w:color="auto" w:fill="F2F2F2"/>
          </w:tcPr>
          <w:p w14:paraId="2588A5A1">
            <w:pPr>
              <w:jc w:val="left"/>
            </w:pPr>
            <w:r>
              <w:rPr>
                <w:b/>
              </w:rPr>
              <w:t>建议学期</w:t>
            </w:r>
          </w:p>
        </w:tc>
        <w:tc>
          <w:tcPr>
            <w:tcW w:w="1662" w:type="dxa"/>
            <w:shd w:val="clear" w:color="auto" w:fill="F2F2F2"/>
          </w:tcPr>
          <w:p w14:paraId="41269070">
            <w:pPr>
              <w:jc w:val="left"/>
            </w:pPr>
            <w:r>
              <w:rPr>
                <w:b/>
              </w:rPr>
              <w:t>开设方式</w:t>
            </w:r>
          </w:p>
        </w:tc>
      </w:tr>
      <w:tr w14:paraId="54AB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FFED6F2">
            <w:pPr>
              <w:jc w:val="left"/>
            </w:pPr>
            <w:r>
              <w:t>太赫兹通信技术</w:t>
            </w:r>
          </w:p>
        </w:tc>
        <w:tc>
          <w:tcPr>
            <w:tcW w:w="1662" w:type="dxa"/>
          </w:tcPr>
          <w:p w14:paraId="4B186967">
            <w:pPr>
              <w:jc w:val="left"/>
            </w:pPr>
            <w:r>
              <w:t>2</w:t>
            </w:r>
          </w:p>
        </w:tc>
        <w:tc>
          <w:tcPr>
            <w:tcW w:w="1662" w:type="dxa"/>
          </w:tcPr>
          <w:p w14:paraId="79099955">
            <w:pPr>
              <w:jc w:val="left"/>
            </w:pPr>
            <w:r>
              <w:t>32</w:t>
            </w:r>
          </w:p>
        </w:tc>
        <w:tc>
          <w:tcPr>
            <w:tcW w:w="1662" w:type="dxa"/>
          </w:tcPr>
          <w:p w14:paraId="5661AD72">
            <w:pPr>
              <w:jc w:val="left"/>
            </w:pPr>
            <w:r>
              <w:t>第7学期</w:t>
            </w:r>
          </w:p>
        </w:tc>
        <w:tc>
          <w:tcPr>
            <w:tcW w:w="1662" w:type="dxa"/>
          </w:tcPr>
          <w:p w14:paraId="349ECB46">
            <w:pPr>
              <w:jc w:val="left"/>
            </w:pPr>
            <w:r>
              <w:t>选修课</w:t>
            </w:r>
          </w:p>
        </w:tc>
      </w:tr>
      <w:tr w14:paraId="4860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2755FBE">
            <w:pPr>
              <w:jc w:val="left"/>
            </w:pPr>
            <w:r>
              <w:t>量子通信基础</w:t>
            </w:r>
          </w:p>
        </w:tc>
        <w:tc>
          <w:tcPr>
            <w:tcW w:w="1662" w:type="dxa"/>
          </w:tcPr>
          <w:p w14:paraId="0FB8B993">
            <w:pPr>
              <w:jc w:val="left"/>
            </w:pPr>
            <w:r>
              <w:t>2</w:t>
            </w:r>
          </w:p>
        </w:tc>
        <w:tc>
          <w:tcPr>
            <w:tcW w:w="1662" w:type="dxa"/>
          </w:tcPr>
          <w:p w14:paraId="0CAFCA35">
            <w:pPr>
              <w:jc w:val="left"/>
            </w:pPr>
            <w:r>
              <w:t>32</w:t>
            </w:r>
          </w:p>
        </w:tc>
        <w:tc>
          <w:tcPr>
            <w:tcW w:w="1662" w:type="dxa"/>
          </w:tcPr>
          <w:p w14:paraId="7CC044FE">
            <w:pPr>
              <w:jc w:val="left"/>
            </w:pPr>
            <w:r>
              <w:t>第7学期</w:t>
            </w:r>
          </w:p>
        </w:tc>
        <w:tc>
          <w:tcPr>
            <w:tcW w:w="1662" w:type="dxa"/>
          </w:tcPr>
          <w:p w14:paraId="06D20B57">
            <w:pPr>
              <w:jc w:val="left"/>
            </w:pPr>
            <w:r>
              <w:t>选修课</w:t>
            </w:r>
          </w:p>
        </w:tc>
      </w:tr>
      <w:tr w14:paraId="5A2C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21DA863">
            <w:pPr>
              <w:jc w:val="left"/>
            </w:pPr>
            <w:r>
              <w:t>空天地海一体化网络</w:t>
            </w:r>
          </w:p>
        </w:tc>
        <w:tc>
          <w:tcPr>
            <w:tcW w:w="1662" w:type="dxa"/>
          </w:tcPr>
          <w:p w14:paraId="07EE580A">
            <w:pPr>
              <w:jc w:val="left"/>
            </w:pPr>
            <w:r>
              <w:t>2</w:t>
            </w:r>
          </w:p>
        </w:tc>
        <w:tc>
          <w:tcPr>
            <w:tcW w:w="1662" w:type="dxa"/>
          </w:tcPr>
          <w:p w14:paraId="6B8D6E66">
            <w:pPr>
              <w:jc w:val="left"/>
            </w:pPr>
            <w:r>
              <w:t>32</w:t>
            </w:r>
          </w:p>
        </w:tc>
        <w:tc>
          <w:tcPr>
            <w:tcW w:w="1662" w:type="dxa"/>
          </w:tcPr>
          <w:p w14:paraId="3BFEE0ED">
            <w:pPr>
              <w:jc w:val="left"/>
            </w:pPr>
            <w:r>
              <w:t>第7学期</w:t>
            </w:r>
          </w:p>
        </w:tc>
        <w:tc>
          <w:tcPr>
            <w:tcW w:w="1662" w:type="dxa"/>
          </w:tcPr>
          <w:p w14:paraId="7C866874">
            <w:pPr>
              <w:jc w:val="left"/>
            </w:pPr>
            <w:r>
              <w:t>选修课</w:t>
            </w:r>
          </w:p>
        </w:tc>
      </w:tr>
      <w:tr w14:paraId="07AF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41A93DF">
            <w:pPr>
              <w:jc w:val="left"/>
            </w:pPr>
            <w:r>
              <w:t>智能通信系统设计</w:t>
            </w:r>
          </w:p>
        </w:tc>
        <w:tc>
          <w:tcPr>
            <w:tcW w:w="1662" w:type="dxa"/>
          </w:tcPr>
          <w:p w14:paraId="574683CB">
            <w:pPr>
              <w:jc w:val="left"/>
            </w:pPr>
            <w:r>
              <w:t>2.5</w:t>
            </w:r>
          </w:p>
        </w:tc>
        <w:tc>
          <w:tcPr>
            <w:tcW w:w="1662" w:type="dxa"/>
          </w:tcPr>
          <w:p w14:paraId="7E200A0E">
            <w:pPr>
              <w:jc w:val="left"/>
            </w:pPr>
            <w:r>
              <w:t>40</w:t>
            </w:r>
          </w:p>
        </w:tc>
        <w:tc>
          <w:tcPr>
            <w:tcW w:w="1662" w:type="dxa"/>
          </w:tcPr>
          <w:p w14:paraId="7EED9DC7">
            <w:pPr>
              <w:jc w:val="left"/>
            </w:pPr>
            <w:r>
              <w:t>第8学期</w:t>
            </w:r>
          </w:p>
        </w:tc>
        <w:tc>
          <w:tcPr>
            <w:tcW w:w="1662" w:type="dxa"/>
          </w:tcPr>
          <w:p w14:paraId="23E92D5E">
            <w:pPr>
              <w:jc w:val="left"/>
            </w:pPr>
            <w:r>
              <w:t>限选课</w:t>
            </w:r>
          </w:p>
        </w:tc>
      </w:tr>
    </w:tbl>
    <w:p w14:paraId="668872E7"/>
    <w:p w14:paraId="335561D8">
      <w:pPr>
        <w:pStyle w:val="5"/>
      </w:pPr>
      <w:r>
        <w:t>4.3 具体课程开设方案</w:t>
      </w:r>
    </w:p>
    <w:p w14:paraId="28FA63D7"/>
    <w:p w14:paraId="085C8921">
      <w:pPr>
        <w:pStyle w:val="6"/>
      </w:pPr>
      <w:r>
        <w:t>4.3.1 通信工程专业导论（必修，1学分，16学时）</w:t>
      </w:r>
    </w:p>
    <w:p w14:paraId="3A26ECB4"/>
    <w:p w14:paraId="761F8FF7">
      <w:r>
        <w:rPr>
          <w:b/>
        </w:rPr>
        <w:t>课程目标</w:t>
      </w:r>
      <w:r>
        <w:t>：</w:t>
      </w:r>
    </w:p>
    <w:p w14:paraId="13E7379D">
      <w:pPr>
        <w:ind w:left="0" w:hanging="142"/>
      </w:pPr>
      <w:r>
        <w:rPr>
          <w:rFonts w:ascii="宋体" w:hAnsi="宋体" w:eastAsia="宋体"/>
          <w:color w:val="000000"/>
          <w:sz w:val="22"/>
        </w:rPr>
        <w:t xml:space="preserve">• </w:t>
      </w:r>
      <w:r>
        <w:t>建立专业认知框架</w:t>
      </w:r>
    </w:p>
    <w:p w14:paraId="3C3E7604">
      <w:pPr>
        <w:ind w:left="0" w:hanging="142"/>
      </w:pPr>
      <w:r>
        <w:rPr>
          <w:rFonts w:ascii="宋体" w:hAnsi="宋体" w:eastAsia="宋体"/>
          <w:color w:val="000000"/>
          <w:sz w:val="22"/>
        </w:rPr>
        <w:t xml:space="preserve">• </w:t>
      </w:r>
      <w:r>
        <w:t>激发学习兴趣与职业意识</w:t>
      </w:r>
    </w:p>
    <w:p w14:paraId="3B50FEAF">
      <w:pPr>
        <w:ind w:left="0" w:hanging="142"/>
      </w:pPr>
      <w:r>
        <w:rPr>
          <w:rFonts w:ascii="宋体" w:hAnsi="宋体" w:eastAsia="宋体"/>
          <w:color w:val="000000"/>
          <w:sz w:val="22"/>
        </w:rPr>
        <w:t xml:space="preserve">• </w:t>
      </w:r>
      <w:r>
        <w:t>了解通信行业发展趋势</w:t>
      </w:r>
    </w:p>
    <w:p w14:paraId="1DC485CC"/>
    <w:p w14:paraId="60CF0D7F">
      <w:r>
        <w:rPr>
          <w:b/>
        </w:rPr>
        <w:t>教学内容</w:t>
      </w:r>
      <w:r>
        <w:t>：</w:t>
      </w:r>
    </w:p>
    <w:p w14:paraId="000814E1">
      <w:pPr>
        <w:ind w:left="0" w:hanging="142"/>
      </w:pPr>
      <w:r>
        <w:rPr>
          <w:rFonts w:ascii="宋体" w:hAnsi="宋体" w:eastAsia="宋体"/>
          <w:color w:val="000000"/>
          <w:sz w:val="22"/>
        </w:rPr>
        <w:t xml:space="preserve">1. </w:t>
      </w:r>
      <w:r>
        <w:t>通信工程专业内涵与定位（2学时）</w:t>
      </w:r>
    </w:p>
    <w:p w14:paraId="7D1AA630">
      <w:pPr>
        <w:ind w:left="0" w:hanging="142"/>
      </w:pPr>
      <w:r>
        <w:rPr>
          <w:rFonts w:ascii="宋体" w:hAnsi="宋体" w:eastAsia="宋体"/>
          <w:color w:val="000000"/>
          <w:sz w:val="22"/>
        </w:rPr>
        <w:t xml:space="preserve">2. </w:t>
      </w:r>
      <w:r>
        <w:t>通信技术发展历史与演进（2学时）</w:t>
      </w:r>
    </w:p>
    <w:p w14:paraId="2EF32D86">
      <w:pPr>
        <w:ind w:left="0" w:hanging="142"/>
      </w:pPr>
      <w:r>
        <w:rPr>
          <w:rFonts w:ascii="宋体" w:hAnsi="宋体" w:eastAsia="宋体"/>
          <w:color w:val="000000"/>
          <w:sz w:val="22"/>
        </w:rPr>
        <w:t xml:space="preserve">3. </w:t>
      </w:r>
      <w:r>
        <w:t>现代通信系统基本组成（4学时）</w:t>
      </w:r>
    </w:p>
    <w:p w14:paraId="341C3F09">
      <w:pPr>
        <w:ind w:left="0" w:hanging="142"/>
      </w:pPr>
      <w:r>
        <w:rPr>
          <w:rFonts w:ascii="宋体" w:hAnsi="宋体" w:eastAsia="宋体"/>
          <w:color w:val="000000"/>
          <w:sz w:val="22"/>
        </w:rPr>
        <w:t xml:space="preserve">4. </w:t>
      </w:r>
      <w:r>
        <w:t>通信行业产业链与人才需求（2学时）</w:t>
      </w:r>
    </w:p>
    <w:p w14:paraId="54A2EA18">
      <w:pPr>
        <w:ind w:left="0" w:hanging="142"/>
      </w:pPr>
      <w:r>
        <w:rPr>
          <w:rFonts w:ascii="宋体" w:hAnsi="宋体" w:eastAsia="宋体"/>
          <w:color w:val="000000"/>
          <w:sz w:val="22"/>
        </w:rPr>
        <w:t xml:space="preserve">5. </w:t>
      </w:r>
      <w:r>
        <w:t>前沿技术概览（4学时）</w:t>
      </w:r>
    </w:p>
    <w:p w14:paraId="3D0C758A">
      <w:pPr>
        <w:ind w:left="0" w:hanging="142"/>
      </w:pPr>
      <w:r>
        <w:rPr>
          <w:rFonts w:ascii="宋体" w:hAnsi="宋体" w:eastAsia="宋体"/>
          <w:color w:val="000000"/>
          <w:sz w:val="22"/>
        </w:rPr>
        <w:t xml:space="preserve">6. </w:t>
      </w:r>
      <w:r>
        <w:t>学业规划与职业发展（2学时）</w:t>
      </w:r>
    </w:p>
    <w:p w14:paraId="5ABC7EFB"/>
    <w:p w14:paraId="082FEC07">
      <w:r>
        <w:rPr>
          <w:b/>
        </w:rPr>
        <w:t>教学方法</w:t>
      </w:r>
      <w:r>
        <w:t>：课堂讲授+行业专家讲座+学长学姐经验分享</w:t>
      </w:r>
    </w:p>
    <w:p w14:paraId="26D6DFE3"/>
    <w:p w14:paraId="1D360DAC">
      <w:r>
        <w:rPr>
          <w:b/>
        </w:rPr>
        <w:t>考核方式</w:t>
      </w:r>
      <w:r>
        <w:t>：课堂参与（30%）+ 课程论文（40%）+ 小组展示（30%）</w:t>
      </w:r>
    </w:p>
    <w:p w14:paraId="6436646A"/>
    <w:p w14:paraId="2D2062FF">
      <w:pPr>
        <w:pStyle w:val="6"/>
      </w:pPr>
      <w:r>
        <w:t>4.3.2 科研方法导论（选修，1.5学分，24学时）</w:t>
      </w:r>
    </w:p>
    <w:p w14:paraId="33F2C910"/>
    <w:p w14:paraId="534783E2">
      <w:r>
        <w:rPr>
          <w:b/>
        </w:rPr>
        <w:t>课程目标</w:t>
      </w:r>
      <w:r>
        <w:t>：</w:t>
      </w:r>
    </w:p>
    <w:p w14:paraId="47F49A48">
      <w:pPr>
        <w:ind w:left="0" w:hanging="142"/>
      </w:pPr>
      <w:r>
        <w:rPr>
          <w:rFonts w:ascii="宋体" w:hAnsi="宋体" w:eastAsia="宋体"/>
          <w:color w:val="000000"/>
          <w:sz w:val="22"/>
        </w:rPr>
        <w:t xml:space="preserve">• </w:t>
      </w:r>
      <w:r>
        <w:t>掌握科学研究基本方法</w:t>
      </w:r>
    </w:p>
    <w:p w14:paraId="14D6551F">
      <w:pPr>
        <w:ind w:left="0" w:hanging="142"/>
      </w:pPr>
      <w:r>
        <w:rPr>
          <w:rFonts w:ascii="宋体" w:hAnsi="宋体" w:eastAsia="宋体"/>
          <w:color w:val="000000"/>
          <w:sz w:val="22"/>
        </w:rPr>
        <w:t xml:space="preserve">• </w:t>
      </w:r>
      <w:r>
        <w:t>具备文献检索与综述能力</w:t>
      </w:r>
    </w:p>
    <w:p w14:paraId="73D8D35A">
      <w:pPr>
        <w:ind w:left="0" w:hanging="142"/>
      </w:pPr>
      <w:r>
        <w:rPr>
          <w:rFonts w:ascii="宋体" w:hAnsi="宋体" w:eastAsia="宋体"/>
          <w:color w:val="000000"/>
          <w:sz w:val="22"/>
        </w:rPr>
        <w:t xml:space="preserve">• </w:t>
      </w:r>
      <w:r>
        <w:t>能够撰写规范的学术论文</w:t>
      </w:r>
    </w:p>
    <w:p w14:paraId="25C7776F">
      <w:pPr>
        <w:ind w:left="0" w:hanging="142"/>
      </w:pPr>
      <w:r>
        <w:rPr>
          <w:rFonts w:ascii="宋体" w:hAnsi="宋体" w:eastAsia="宋体"/>
          <w:color w:val="000000"/>
          <w:sz w:val="22"/>
        </w:rPr>
        <w:t xml:space="preserve">• </w:t>
      </w:r>
      <w:r>
        <w:t>形成严谨求实的科学态度</w:t>
      </w:r>
    </w:p>
    <w:p w14:paraId="1C578499"/>
    <w:p w14:paraId="680D4AFC">
      <w:r>
        <w:rPr>
          <w:b/>
        </w:rPr>
        <w:t>教学内容</w:t>
      </w:r>
      <w:r>
        <w:t>：</w:t>
      </w:r>
    </w:p>
    <w:p w14:paraId="3272EED6">
      <w:pPr>
        <w:ind w:left="0" w:hanging="142"/>
      </w:pPr>
      <w:r>
        <w:rPr>
          <w:rFonts w:ascii="宋体" w:hAnsi="宋体" w:eastAsia="宋体"/>
          <w:color w:val="000000"/>
          <w:sz w:val="22"/>
        </w:rPr>
        <w:t xml:space="preserve">1. </w:t>
      </w:r>
      <w:r>
        <w:t>科学研究方法论（4学时）</w:t>
      </w:r>
    </w:p>
    <w:p w14:paraId="4167E8D2">
      <w:pPr>
        <w:ind w:left="0" w:hanging="142"/>
      </w:pPr>
      <w:r>
        <w:rPr>
          <w:rFonts w:ascii="宋体" w:hAnsi="宋体" w:eastAsia="宋体"/>
          <w:color w:val="000000"/>
          <w:sz w:val="22"/>
        </w:rPr>
        <w:t xml:space="preserve">2. </w:t>
      </w:r>
      <w:r>
        <w:t>文献检索与数据库利用（4学时）</w:t>
      </w:r>
    </w:p>
    <w:p w14:paraId="53B696AE">
      <w:pPr>
        <w:ind w:left="0" w:hanging="142"/>
      </w:pPr>
      <w:r>
        <w:rPr>
          <w:rFonts w:ascii="宋体" w:hAnsi="宋体" w:eastAsia="宋体"/>
          <w:color w:val="000000"/>
          <w:sz w:val="22"/>
        </w:rPr>
        <w:t xml:space="preserve">3. </w:t>
      </w:r>
      <w:r>
        <w:t>文献阅读与综述方法（4学时）</w:t>
      </w:r>
    </w:p>
    <w:p w14:paraId="068A3E25">
      <w:pPr>
        <w:ind w:left="0" w:hanging="142"/>
      </w:pPr>
      <w:r>
        <w:rPr>
          <w:rFonts w:ascii="宋体" w:hAnsi="宋体" w:eastAsia="宋体"/>
          <w:color w:val="000000"/>
          <w:sz w:val="22"/>
        </w:rPr>
        <w:t xml:space="preserve">4. </w:t>
      </w:r>
      <w:r>
        <w:t>科研方案设计（4学时）</w:t>
      </w:r>
    </w:p>
    <w:p w14:paraId="3914BD83">
      <w:pPr>
        <w:ind w:left="0" w:hanging="142"/>
      </w:pPr>
      <w:r>
        <w:rPr>
          <w:rFonts w:ascii="宋体" w:hAnsi="宋体" w:eastAsia="宋体"/>
          <w:color w:val="000000"/>
          <w:sz w:val="22"/>
        </w:rPr>
        <w:t xml:space="preserve">5. </w:t>
      </w:r>
      <w:r>
        <w:t>学术论文写作规范（4学时）</w:t>
      </w:r>
    </w:p>
    <w:p w14:paraId="46A6D39D">
      <w:pPr>
        <w:ind w:left="0" w:hanging="142"/>
      </w:pPr>
      <w:r>
        <w:rPr>
          <w:rFonts w:ascii="宋体" w:hAnsi="宋体" w:eastAsia="宋体"/>
          <w:color w:val="000000"/>
          <w:sz w:val="22"/>
        </w:rPr>
        <w:t xml:space="preserve">6. </w:t>
      </w:r>
      <w:r>
        <w:t>科研实践项目训练（4学时）</w:t>
      </w:r>
    </w:p>
    <w:p w14:paraId="55C03ED5"/>
    <w:p w14:paraId="13EABD66">
      <w:r>
        <w:rPr>
          <w:b/>
        </w:rPr>
        <w:t>教学方法</w:t>
      </w:r>
      <w:r>
        <w:t>：理论讲授+案例分析+实践训练</w:t>
      </w:r>
    </w:p>
    <w:p w14:paraId="68FC77B9"/>
    <w:p w14:paraId="70789707">
      <w:r>
        <w:rPr>
          <w:b/>
        </w:rPr>
        <w:t>考核方式</w:t>
      </w:r>
      <w:r>
        <w:t>：文献综述报告（30%）+ 科研方案（30%）+ 课堂参与（20%）+ 期末考核（20%）</w:t>
      </w:r>
    </w:p>
    <w:p w14:paraId="1D1CF3C9"/>
    <w:p w14:paraId="2D0143B4">
      <w:pPr>
        <w:pStyle w:val="6"/>
      </w:pPr>
      <w:r>
        <w:t>4.3.3 卫星通信（选修，2学分，32学时）</w:t>
      </w:r>
    </w:p>
    <w:p w14:paraId="7264ABC6"/>
    <w:p w14:paraId="53FDF24E">
      <w:r>
        <w:rPr>
          <w:b/>
        </w:rPr>
        <w:t>课程目标</w:t>
      </w:r>
      <w:r>
        <w:t>：</w:t>
      </w:r>
    </w:p>
    <w:p w14:paraId="72E36918">
      <w:pPr>
        <w:ind w:left="0" w:hanging="142"/>
      </w:pPr>
      <w:r>
        <w:rPr>
          <w:rFonts w:ascii="宋体" w:hAnsi="宋体" w:eastAsia="宋体"/>
          <w:color w:val="000000"/>
          <w:sz w:val="22"/>
        </w:rPr>
        <w:t xml:space="preserve">• </w:t>
      </w:r>
      <w:r>
        <w:t>掌握卫星通信系统的基本原理</w:t>
      </w:r>
    </w:p>
    <w:p w14:paraId="3E07B325">
      <w:pPr>
        <w:ind w:left="0" w:hanging="142"/>
      </w:pPr>
      <w:r>
        <w:rPr>
          <w:rFonts w:ascii="宋体" w:hAnsi="宋体" w:eastAsia="宋体"/>
          <w:color w:val="000000"/>
          <w:sz w:val="22"/>
        </w:rPr>
        <w:t xml:space="preserve">• </w:t>
      </w:r>
      <w:r>
        <w:t>了解卫星通信的关键技术</w:t>
      </w:r>
    </w:p>
    <w:p w14:paraId="17DCF365">
      <w:pPr>
        <w:ind w:left="0" w:hanging="142"/>
      </w:pPr>
      <w:r>
        <w:rPr>
          <w:rFonts w:ascii="宋体" w:hAnsi="宋体" w:eastAsia="宋体"/>
          <w:color w:val="000000"/>
          <w:sz w:val="22"/>
        </w:rPr>
        <w:t xml:space="preserve">• </w:t>
      </w:r>
      <w:r>
        <w:t>能够进行卫星链路设计分析</w:t>
      </w:r>
    </w:p>
    <w:p w14:paraId="22A1C7A9">
      <w:pPr>
        <w:ind w:left="0" w:hanging="142"/>
      </w:pPr>
      <w:r>
        <w:rPr>
          <w:rFonts w:ascii="宋体" w:hAnsi="宋体" w:eastAsia="宋体"/>
          <w:color w:val="000000"/>
          <w:sz w:val="22"/>
        </w:rPr>
        <w:t xml:space="preserve">• </w:t>
      </w:r>
      <w:r>
        <w:t>培养卫星通信系统应用能力</w:t>
      </w:r>
    </w:p>
    <w:p w14:paraId="085C9107"/>
    <w:p w14:paraId="256A950D">
      <w:r>
        <w:rPr>
          <w:b/>
        </w:rPr>
        <w:t>教学内容</w:t>
      </w:r>
      <w:r>
        <w:t>：</w:t>
      </w:r>
    </w:p>
    <w:p w14:paraId="23409DCB">
      <w:pPr>
        <w:ind w:left="0" w:hanging="142"/>
      </w:pPr>
      <w:r>
        <w:rPr>
          <w:rFonts w:ascii="宋体" w:hAnsi="宋体" w:eastAsia="宋体"/>
          <w:color w:val="000000"/>
          <w:sz w:val="22"/>
        </w:rPr>
        <w:t xml:space="preserve">1. </w:t>
      </w:r>
      <w:r>
        <w:t>卫星通信概述（4学时）</w:t>
      </w:r>
    </w:p>
    <w:p w14:paraId="2EB33FDB">
      <w:pPr>
        <w:ind w:left="0" w:hanging="142"/>
      </w:pPr>
      <w:r>
        <w:rPr>
          <w:rFonts w:ascii="宋体" w:hAnsi="宋体" w:eastAsia="宋体"/>
          <w:color w:val="000000"/>
          <w:sz w:val="22"/>
        </w:rPr>
        <w:t xml:space="preserve">2. </w:t>
      </w:r>
      <w:r>
        <w:t>卫星轨道与星座（6学时）</w:t>
      </w:r>
    </w:p>
    <w:p w14:paraId="2FBDE85A">
      <w:pPr>
        <w:ind w:left="0" w:hanging="142"/>
      </w:pPr>
      <w:r>
        <w:rPr>
          <w:rFonts w:ascii="宋体" w:hAnsi="宋体" w:eastAsia="宋体"/>
          <w:color w:val="000000"/>
          <w:sz w:val="22"/>
        </w:rPr>
        <w:t xml:space="preserve">3. </w:t>
      </w:r>
      <w:r>
        <w:t>卫星通信链路设计（8学时）</w:t>
      </w:r>
    </w:p>
    <w:p w14:paraId="33B137AB">
      <w:pPr>
        <w:ind w:left="0" w:hanging="142"/>
      </w:pPr>
      <w:r>
        <w:rPr>
          <w:rFonts w:ascii="宋体" w:hAnsi="宋体" w:eastAsia="宋体"/>
          <w:color w:val="000000"/>
          <w:sz w:val="22"/>
        </w:rPr>
        <w:t xml:space="preserve">4. </w:t>
      </w:r>
      <w:r>
        <w:t>卫星通信调制解调技术（6学时）</w:t>
      </w:r>
    </w:p>
    <w:p w14:paraId="42DD421F">
      <w:pPr>
        <w:ind w:left="0" w:hanging="142"/>
      </w:pPr>
      <w:r>
        <w:rPr>
          <w:rFonts w:ascii="宋体" w:hAnsi="宋体" w:eastAsia="宋体"/>
          <w:color w:val="000000"/>
          <w:sz w:val="22"/>
        </w:rPr>
        <w:t xml:space="preserve">5. </w:t>
      </w:r>
      <w:r>
        <w:t>卫星多址接入技术（4学时）</w:t>
      </w:r>
    </w:p>
    <w:p w14:paraId="38F153B9">
      <w:pPr>
        <w:ind w:left="0" w:hanging="142"/>
      </w:pPr>
      <w:r>
        <w:rPr>
          <w:rFonts w:ascii="宋体" w:hAnsi="宋体" w:eastAsia="宋体"/>
          <w:color w:val="000000"/>
          <w:sz w:val="22"/>
        </w:rPr>
        <w:t xml:space="preserve">6. </w:t>
      </w:r>
      <w:r>
        <w:t>卫星导航定位技术（2学时）</w:t>
      </w:r>
    </w:p>
    <w:p w14:paraId="0DCC8F5D">
      <w:pPr>
        <w:ind w:left="0" w:hanging="142"/>
      </w:pPr>
      <w:r>
        <w:rPr>
          <w:rFonts w:ascii="宋体" w:hAnsi="宋体" w:eastAsia="宋体"/>
          <w:color w:val="000000"/>
          <w:sz w:val="22"/>
        </w:rPr>
        <w:t xml:space="preserve">7. </w:t>
      </w:r>
      <w:r>
        <w:t>实验实践（2学时）</w:t>
      </w:r>
    </w:p>
    <w:p w14:paraId="6D001D46"/>
    <w:p w14:paraId="741DA850">
      <w:r>
        <w:rPr>
          <w:b/>
        </w:rPr>
        <w:t>教学方法</w:t>
      </w:r>
      <w:r>
        <w:t>：理论讲授+仿真实验+案例分析</w:t>
      </w:r>
    </w:p>
    <w:p w14:paraId="5BBD5872"/>
    <w:p w14:paraId="7A1B04C5">
      <w:r>
        <w:rPr>
          <w:b/>
        </w:rPr>
        <w:t>考核方式</w:t>
      </w:r>
      <w:r>
        <w:t>：期末考试（60%）+ 实验报告（20%）+ 课堂参与（20%）</w:t>
      </w:r>
    </w:p>
    <w:p w14:paraId="5672BA54"/>
    <w:p w14:paraId="6605699C">
      <w:r>
        <w:rPr>
          <w:b/>
        </w:rPr>
        <w:t>先修课程</w:t>
      </w:r>
      <w:r>
        <w:t>：通信原理、电磁场与电磁波</w:t>
      </w:r>
    </w:p>
    <w:p w14:paraId="547558CA"/>
    <w:p w14:paraId="7DE1F212">
      <w:pPr>
        <w:pStyle w:val="6"/>
      </w:pPr>
      <w:r>
        <w:t>4.3.4 边缘智能技术（选修，2学分，32学时）</w:t>
      </w:r>
    </w:p>
    <w:p w14:paraId="2C1EB88D"/>
    <w:p w14:paraId="335E16C9">
      <w:r>
        <w:rPr>
          <w:b/>
        </w:rPr>
        <w:t>课程目标</w:t>
      </w:r>
      <w:r>
        <w:t>：</w:t>
      </w:r>
    </w:p>
    <w:p w14:paraId="67CB440A">
      <w:pPr>
        <w:ind w:left="0" w:hanging="142"/>
      </w:pPr>
      <w:r>
        <w:rPr>
          <w:rFonts w:ascii="宋体" w:hAnsi="宋体" w:eastAsia="宋体"/>
          <w:color w:val="000000"/>
          <w:sz w:val="22"/>
        </w:rPr>
        <w:t xml:space="preserve">• </w:t>
      </w:r>
      <w:r>
        <w:t>理解边缘计算与边缘智能的概念与技术体系</w:t>
      </w:r>
    </w:p>
    <w:p w14:paraId="682D0A3B">
      <w:pPr>
        <w:ind w:left="0" w:hanging="142"/>
      </w:pPr>
      <w:r>
        <w:rPr>
          <w:rFonts w:ascii="宋体" w:hAnsi="宋体" w:eastAsia="宋体"/>
          <w:color w:val="000000"/>
          <w:sz w:val="22"/>
        </w:rPr>
        <w:t xml:space="preserve">• </w:t>
      </w:r>
      <w:r>
        <w:t>掌握边缘AI模型部署与优化方法</w:t>
      </w:r>
    </w:p>
    <w:p w14:paraId="4F6CEBC3">
      <w:pPr>
        <w:ind w:left="0" w:hanging="142"/>
      </w:pPr>
      <w:r>
        <w:rPr>
          <w:rFonts w:ascii="宋体" w:hAnsi="宋体" w:eastAsia="宋体"/>
          <w:color w:val="000000"/>
          <w:sz w:val="22"/>
        </w:rPr>
        <w:t xml:space="preserve">• </w:t>
      </w:r>
      <w:r>
        <w:t>能够开发边缘智能应用系统</w:t>
      </w:r>
    </w:p>
    <w:p w14:paraId="394811A6">
      <w:pPr>
        <w:ind w:left="0" w:hanging="142"/>
      </w:pPr>
      <w:r>
        <w:rPr>
          <w:rFonts w:ascii="宋体" w:hAnsi="宋体" w:eastAsia="宋体"/>
          <w:color w:val="000000"/>
          <w:sz w:val="22"/>
        </w:rPr>
        <w:t xml:space="preserve">• </w:t>
      </w:r>
      <w:r>
        <w:t>培养端-边-云协同设计能力</w:t>
      </w:r>
    </w:p>
    <w:p w14:paraId="2A102F6A"/>
    <w:p w14:paraId="07704AB0">
      <w:r>
        <w:rPr>
          <w:b/>
        </w:rPr>
        <w:t>教学内容</w:t>
      </w:r>
      <w:r>
        <w:t>：</w:t>
      </w:r>
    </w:p>
    <w:p w14:paraId="67957169">
      <w:pPr>
        <w:ind w:left="0" w:hanging="142"/>
      </w:pPr>
      <w:r>
        <w:rPr>
          <w:rFonts w:ascii="宋体" w:hAnsi="宋体" w:eastAsia="宋体"/>
          <w:color w:val="000000"/>
          <w:sz w:val="22"/>
        </w:rPr>
        <w:t xml:space="preserve">1. </w:t>
      </w:r>
      <w:r>
        <w:t>边缘计算概述与发展历程（4学时）</w:t>
      </w:r>
    </w:p>
    <w:p w14:paraId="1173C740">
      <w:pPr>
        <w:ind w:left="0" w:hanging="142"/>
      </w:pPr>
      <w:r>
        <w:rPr>
          <w:rFonts w:ascii="宋体" w:hAnsi="宋体" w:eastAsia="宋体"/>
          <w:color w:val="000000"/>
          <w:sz w:val="22"/>
        </w:rPr>
        <w:t xml:space="preserve">2. </w:t>
      </w:r>
      <w:r>
        <w:t>边缘计算架构与关键技术（6学时）</w:t>
      </w:r>
    </w:p>
    <w:p w14:paraId="034C8B7E">
      <w:pPr>
        <w:ind w:left="0" w:hanging="142"/>
      </w:pPr>
      <w:r>
        <w:rPr>
          <w:rFonts w:ascii="宋体" w:hAnsi="宋体" w:eastAsia="宋体"/>
          <w:color w:val="000000"/>
          <w:sz w:val="22"/>
        </w:rPr>
        <w:t xml:space="preserve">3. </w:t>
      </w:r>
      <w:r>
        <w:t>边缘AI技术体系（8学时）</w:t>
      </w:r>
    </w:p>
    <w:p w14:paraId="29709A70">
      <w:pPr>
        <w:ind w:left="0" w:hanging="142"/>
      </w:pPr>
      <w:r>
        <w:rPr>
          <w:rFonts w:ascii="宋体" w:hAnsi="宋体" w:eastAsia="宋体"/>
          <w:color w:val="000000"/>
          <w:sz w:val="22"/>
        </w:rPr>
        <w:t xml:space="preserve">4. </w:t>
      </w:r>
      <w:r>
        <w:t>边缘智能应用场景（6学时）</w:t>
      </w:r>
    </w:p>
    <w:p w14:paraId="76EA8BE5">
      <w:pPr>
        <w:ind w:left="0" w:hanging="142"/>
      </w:pPr>
      <w:r>
        <w:rPr>
          <w:rFonts w:ascii="宋体" w:hAnsi="宋体" w:eastAsia="宋体"/>
          <w:color w:val="000000"/>
          <w:sz w:val="22"/>
        </w:rPr>
        <w:t xml:space="preserve">5. </w:t>
      </w:r>
      <w:r>
        <w:t>边缘智能开发实践（6学时）</w:t>
      </w:r>
    </w:p>
    <w:p w14:paraId="2889BAE5">
      <w:pPr>
        <w:ind w:left="0" w:hanging="142"/>
      </w:pPr>
      <w:r>
        <w:rPr>
          <w:rFonts w:ascii="宋体" w:hAnsi="宋体" w:eastAsia="宋体"/>
          <w:color w:val="000000"/>
          <w:sz w:val="22"/>
        </w:rPr>
        <w:t xml:space="preserve">6. </w:t>
      </w:r>
      <w:r>
        <w:t>前沿发展与展望（2学时）</w:t>
      </w:r>
    </w:p>
    <w:p w14:paraId="61518250"/>
    <w:p w14:paraId="17D138D5">
      <w:r>
        <w:rPr>
          <w:b/>
        </w:rPr>
        <w:t>教学方法</w:t>
      </w:r>
      <w:r>
        <w:t>：理论讲授+平台实验+项目实践</w:t>
      </w:r>
    </w:p>
    <w:p w14:paraId="3BA45573"/>
    <w:p w14:paraId="71E96A05">
      <w:r>
        <w:rPr>
          <w:b/>
        </w:rPr>
        <w:t>考核方式</w:t>
      </w:r>
      <w:r>
        <w:t>：项目报告（40%）+ 实验报告（30%）+ 课堂参与（30%）</w:t>
      </w:r>
    </w:p>
    <w:p w14:paraId="161CE2EA"/>
    <w:p w14:paraId="1FDD57E6">
      <w:r>
        <w:rPr>
          <w:b/>
        </w:rPr>
        <w:t>先修课程</w:t>
      </w:r>
      <w:r>
        <w:t>：通信原理、人工智能导论</w:t>
      </w:r>
    </w:p>
    <w:p w14:paraId="758AC170"/>
    <w:p w14:paraId="0F63B6F1">
      <w:pPr>
        <w:pStyle w:val="6"/>
      </w:pPr>
      <w:r>
        <w:t>4.3.5 无人机组网与低空通信（选修，2学分，32学时）</w:t>
      </w:r>
    </w:p>
    <w:p w14:paraId="00C41D87"/>
    <w:p w14:paraId="24C35C68">
      <w:r>
        <w:rPr>
          <w:b/>
        </w:rPr>
        <w:t>课程目标</w:t>
      </w:r>
      <w:r>
        <w:t>：</w:t>
      </w:r>
    </w:p>
    <w:p w14:paraId="37314762">
      <w:pPr>
        <w:ind w:left="0" w:hanging="142"/>
      </w:pPr>
      <w:r>
        <w:rPr>
          <w:rFonts w:ascii="宋体" w:hAnsi="宋体" w:eastAsia="宋体"/>
          <w:color w:val="000000"/>
          <w:sz w:val="22"/>
        </w:rPr>
        <w:t xml:space="preserve">• </w:t>
      </w:r>
      <w:r>
        <w:t>了解无人机系统的组成与通信需求</w:t>
      </w:r>
    </w:p>
    <w:p w14:paraId="4BA1F390">
      <w:pPr>
        <w:ind w:left="0" w:hanging="142"/>
      </w:pPr>
      <w:r>
        <w:rPr>
          <w:rFonts w:ascii="宋体" w:hAnsi="宋体" w:eastAsia="宋体"/>
          <w:color w:val="000000"/>
          <w:sz w:val="22"/>
        </w:rPr>
        <w:t xml:space="preserve">• </w:t>
      </w:r>
      <w:r>
        <w:t>掌握无人机组网的基本原理与技术</w:t>
      </w:r>
    </w:p>
    <w:p w14:paraId="2385F2AB">
      <w:pPr>
        <w:ind w:left="0" w:hanging="142"/>
      </w:pPr>
      <w:r>
        <w:rPr>
          <w:rFonts w:ascii="宋体" w:hAnsi="宋体" w:eastAsia="宋体"/>
          <w:color w:val="000000"/>
          <w:sz w:val="22"/>
        </w:rPr>
        <w:t xml:space="preserve">• </w:t>
      </w:r>
      <w:r>
        <w:t>理解低空电磁环境特性</w:t>
      </w:r>
    </w:p>
    <w:p w14:paraId="5B255EA5">
      <w:pPr>
        <w:ind w:left="0" w:hanging="142"/>
      </w:pPr>
      <w:r>
        <w:rPr>
          <w:rFonts w:ascii="宋体" w:hAnsi="宋体" w:eastAsia="宋体"/>
          <w:color w:val="000000"/>
          <w:sz w:val="22"/>
        </w:rPr>
        <w:t xml:space="preserve">• </w:t>
      </w:r>
      <w:r>
        <w:t>能够设计无人机通信系统方案</w:t>
      </w:r>
    </w:p>
    <w:p w14:paraId="4717CDDB"/>
    <w:p w14:paraId="0B88B072">
      <w:r>
        <w:rPr>
          <w:b/>
        </w:rPr>
        <w:t>教学内容</w:t>
      </w:r>
      <w:r>
        <w:t>：</w:t>
      </w:r>
    </w:p>
    <w:p w14:paraId="4BD96994">
      <w:pPr>
        <w:ind w:left="0" w:hanging="142"/>
      </w:pPr>
      <w:r>
        <w:rPr>
          <w:rFonts w:ascii="宋体" w:hAnsi="宋体" w:eastAsia="宋体"/>
          <w:color w:val="000000"/>
          <w:sz w:val="22"/>
        </w:rPr>
        <w:t xml:space="preserve">1. </w:t>
      </w:r>
      <w:r>
        <w:t>无人机系统基础（4学时）</w:t>
      </w:r>
    </w:p>
    <w:p w14:paraId="38129F2D">
      <w:pPr>
        <w:ind w:left="0" w:hanging="142"/>
      </w:pPr>
      <w:r>
        <w:rPr>
          <w:rFonts w:ascii="宋体" w:hAnsi="宋体" w:eastAsia="宋体"/>
          <w:color w:val="000000"/>
          <w:sz w:val="22"/>
        </w:rPr>
        <w:t xml:space="preserve">2. </w:t>
      </w:r>
      <w:r>
        <w:t>低空电磁环境特性（4学时）</w:t>
      </w:r>
    </w:p>
    <w:p w14:paraId="2D61C92D">
      <w:pPr>
        <w:ind w:left="0" w:hanging="142"/>
      </w:pPr>
      <w:r>
        <w:rPr>
          <w:rFonts w:ascii="宋体" w:hAnsi="宋体" w:eastAsia="宋体"/>
          <w:color w:val="000000"/>
          <w:sz w:val="22"/>
        </w:rPr>
        <w:t xml:space="preserve">3. </w:t>
      </w:r>
      <w:r>
        <w:t>无人机通信链路设计（6学时）</w:t>
      </w:r>
    </w:p>
    <w:p w14:paraId="783A82F1">
      <w:pPr>
        <w:ind w:left="0" w:hanging="142"/>
      </w:pPr>
      <w:r>
        <w:rPr>
          <w:rFonts w:ascii="宋体" w:hAnsi="宋体" w:eastAsia="宋体"/>
          <w:color w:val="000000"/>
          <w:sz w:val="22"/>
        </w:rPr>
        <w:t xml:space="preserve">4. </w:t>
      </w:r>
      <w:r>
        <w:t>无人机组网协议与技术（8学时）</w:t>
      </w:r>
    </w:p>
    <w:p w14:paraId="44816307">
      <w:pPr>
        <w:ind w:left="0" w:hanging="142"/>
      </w:pPr>
      <w:r>
        <w:rPr>
          <w:rFonts w:ascii="宋体" w:hAnsi="宋体" w:eastAsia="宋体"/>
          <w:color w:val="000000"/>
          <w:sz w:val="22"/>
        </w:rPr>
        <w:t xml:space="preserve">5. </w:t>
      </w:r>
      <w:r>
        <w:t>低空通信应用系统（6学时）</w:t>
      </w:r>
    </w:p>
    <w:p w14:paraId="4C5C6EFF">
      <w:pPr>
        <w:ind w:left="0" w:hanging="142"/>
      </w:pPr>
      <w:r>
        <w:rPr>
          <w:rFonts w:ascii="宋体" w:hAnsi="宋体" w:eastAsia="宋体"/>
          <w:color w:val="000000"/>
          <w:sz w:val="22"/>
        </w:rPr>
        <w:t xml:space="preserve">6. </w:t>
      </w:r>
      <w:r>
        <w:t>实验实践（4学时）</w:t>
      </w:r>
    </w:p>
    <w:p w14:paraId="523A2EE9"/>
    <w:p w14:paraId="611E724A">
      <w:r>
        <w:rPr>
          <w:b/>
        </w:rPr>
        <w:t>教学方法</w:t>
      </w:r>
      <w:r>
        <w:t>：理论讲授+仿真实验+案例分析</w:t>
      </w:r>
    </w:p>
    <w:p w14:paraId="679399E3"/>
    <w:p w14:paraId="627FBEAC">
      <w:r>
        <w:rPr>
          <w:b/>
        </w:rPr>
        <w:t>考核方式</w:t>
      </w:r>
      <w:r>
        <w:t>：项目设计（40%）+ 实验报告（30%）+ 课堂参与（30%）</w:t>
      </w:r>
    </w:p>
    <w:p w14:paraId="0005B4AF"/>
    <w:p w14:paraId="3D3E02AD">
      <w:r>
        <w:rPr>
          <w:b/>
        </w:rPr>
        <w:t>先修课程</w:t>
      </w:r>
      <w:r>
        <w:t>：通信原理、移动通信</w:t>
      </w:r>
    </w:p>
    <w:p w14:paraId="368254F4"/>
    <w:p w14:paraId="68104DF4">
      <w:pPr>
        <w:pStyle w:val="6"/>
      </w:pPr>
      <w:r>
        <w:t>4.3.6 通信感知一体化设计（选修，2学分，32学时）</w:t>
      </w:r>
    </w:p>
    <w:p w14:paraId="0D8AF798"/>
    <w:p w14:paraId="0C6317BA">
      <w:r>
        <w:rPr>
          <w:b/>
        </w:rPr>
        <w:t>课程目标</w:t>
      </w:r>
      <w:r>
        <w:t>：</w:t>
      </w:r>
    </w:p>
    <w:p w14:paraId="769D989A">
      <w:pPr>
        <w:ind w:left="0" w:hanging="142"/>
      </w:pPr>
      <w:r>
        <w:rPr>
          <w:rFonts w:ascii="宋体" w:hAnsi="宋体" w:eastAsia="宋体"/>
          <w:color w:val="000000"/>
          <w:sz w:val="22"/>
        </w:rPr>
        <w:t xml:space="preserve">• </w:t>
      </w:r>
      <w:r>
        <w:t>理解通信感知一体化的基本概念与技术动机</w:t>
      </w:r>
    </w:p>
    <w:p w14:paraId="4E91386D">
      <w:pPr>
        <w:ind w:left="0" w:hanging="142"/>
      </w:pPr>
      <w:r>
        <w:rPr>
          <w:rFonts w:ascii="宋体" w:hAnsi="宋体" w:eastAsia="宋体"/>
          <w:color w:val="000000"/>
          <w:sz w:val="22"/>
        </w:rPr>
        <w:t xml:space="preserve">• </w:t>
      </w:r>
      <w:r>
        <w:t>掌握ISAC信号处理关键技术</w:t>
      </w:r>
    </w:p>
    <w:p w14:paraId="5731CF3D">
      <w:pPr>
        <w:ind w:left="0" w:hanging="142"/>
      </w:pPr>
      <w:r>
        <w:rPr>
          <w:rFonts w:ascii="宋体" w:hAnsi="宋体" w:eastAsia="宋体"/>
          <w:color w:val="000000"/>
          <w:sz w:val="22"/>
        </w:rPr>
        <w:t xml:space="preserve">• </w:t>
      </w:r>
      <w:r>
        <w:t>了解ISAC系统设计与应用</w:t>
      </w:r>
    </w:p>
    <w:p w14:paraId="5B509825">
      <w:pPr>
        <w:ind w:left="0" w:hanging="142"/>
      </w:pPr>
      <w:r>
        <w:rPr>
          <w:rFonts w:ascii="宋体" w:hAnsi="宋体" w:eastAsia="宋体"/>
          <w:color w:val="000000"/>
          <w:sz w:val="22"/>
        </w:rPr>
        <w:t xml:space="preserve">• </w:t>
      </w:r>
      <w:r>
        <w:t>培养通信感知融合创新能力</w:t>
      </w:r>
    </w:p>
    <w:p w14:paraId="744819E5"/>
    <w:p w14:paraId="56F45634">
      <w:r>
        <w:rPr>
          <w:b/>
        </w:rPr>
        <w:t>教学内容</w:t>
      </w:r>
      <w:r>
        <w:t>：</w:t>
      </w:r>
    </w:p>
    <w:p w14:paraId="13608000">
      <w:pPr>
        <w:ind w:left="0" w:hanging="142"/>
      </w:pPr>
      <w:r>
        <w:rPr>
          <w:rFonts w:ascii="宋体" w:hAnsi="宋体" w:eastAsia="宋体"/>
          <w:color w:val="000000"/>
          <w:sz w:val="22"/>
        </w:rPr>
        <w:t xml:space="preserve">1. </w:t>
      </w:r>
      <w:r>
        <w:t>ISAC概述与技术动机（4学时）</w:t>
      </w:r>
    </w:p>
    <w:p w14:paraId="7C42D213">
      <w:pPr>
        <w:ind w:left="0" w:hanging="142"/>
      </w:pPr>
      <w:r>
        <w:rPr>
          <w:rFonts w:ascii="宋体" w:hAnsi="宋体" w:eastAsia="宋体"/>
          <w:color w:val="000000"/>
          <w:sz w:val="22"/>
        </w:rPr>
        <w:t xml:space="preserve">2. </w:t>
      </w:r>
      <w:r>
        <w:t>雷达感知基本原理回顾（4学时）</w:t>
      </w:r>
    </w:p>
    <w:p w14:paraId="3CBDA681">
      <w:pPr>
        <w:ind w:left="0" w:hanging="142"/>
      </w:pPr>
      <w:r>
        <w:rPr>
          <w:rFonts w:ascii="宋体" w:hAnsi="宋体" w:eastAsia="宋体"/>
          <w:color w:val="000000"/>
          <w:sz w:val="22"/>
        </w:rPr>
        <w:t xml:space="preserve">3. </w:t>
      </w:r>
      <w:r>
        <w:t>联合波形设计技术（6学时）</w:t>
      </w:r>
    </w:p>
    <w:p w14:paraId="30710ADF">
      <w:pPr>
        <w:ind w:left="0" w:hanging="142"/>
      </w:pPr>
      <w:r>
        <w:rPr>
          <w:rFonts w:ascii="宋体" w:hAnsi="宋体" w:eastAsia="宋体"/>
          <w:color w:val="000000"/>
          <w:sz w:val="22"/>
        </w:rPr>
        <w:t xml:space="preserve">4. </w:t>
      </w:r>
      <w:r>
        <w:t>感知辅助通信与通信辅助感知（6学时）</w:t>
      </w:r>
    </w:p>
    <w:p w14:paraId="1D72B33F">
      <w:pPr>
        <w:ind w:left="0" w:hanging="142"/>
      </w:pPr>
      <w:r>
        <w:rPr>
          <w:rFonts w:ascii="宋体" w:hAnsi="宋体" w:eastAsia="宋体"/>
          <w:color w:val="000000"/>
          <w:sz w:val="22"/>
        </w:rPr>
        <w:t xml:space="preserve">5. </w:t>
      </w:r>
      <w:r>
        <w:t>ISAC系统设计与性能分析（6学时）</w:t>
      </w:r>
    </w:p>
    <w:p w14:paraId="7BDA0BD3">
      <w:pPr>
        <w:ind w:left="0" w:hanging="142"/>
      </w:pPr>
      <w:r>
        <w:rPr>
          <w:rFonts w:ascii="宋体" w:hAnsi="宋体" w:eastAsia="宋体"/>
          <w:color w:val="000000"/>
          <w:sz w:val="22"/>
        </w:rPr>
        <w:t xml:space="preserve">6. </w:t>
      </w:r>
      <w:r>
        <w:t>实验实践（6学时）</w:t>
      </w:r>
    </w:p>
    <w:p w14:paraId="6C992052"/>
    <w:p w14:paraId="527B3930">
      <w:r>
        <w:rPr>
          <w:b/>
        </w:rPr>
        <w:t>教学方法</w:t>
      </w:r>
      <w:r>
        <w:t>：理论讲授+仿真实验+项目实践</w:t>
      </w:r>
    </w:p>
    <w:p w14:paraId="1354FA99"/>
    <w:p w14:paraId="04435B09">
      <w:r>
        <w:rPr>
          <w:b/>
        </w:rPr>
        <w:t>考核方式</w:t>
      </w:r>
      <w:r>
        <w:t>：项目报告（50%）+ 实验报告（30%）+ 课堂参与（20%）</w:t>
      </w:r>
    </w:p>
    <w:p w14:paraId="25A89494"/>
    <w:p w14:paraId="7EBB5E82">
      <w:r>
        <w:rPr>
          <w:b/>
        </w:rPr>
        <w:t>先修课程</w:t>
      </w:r>
      <w:r>
        <w:t>：通信原理、数字信号处理、雷达原理</w:t>
      </w:r>
    </w:p>
    <w:p w14:paraId="6F8A78F2"/>
    <w:p w14:paraId="6164A346">
      <w:pPr>
        <w:pStyle w:val="6"/>
      </w:pPr>
      <w:r>
        <w:t>4.3.7 通信系统集成电路设计（限选，2.5学分，40学时）</w:t>
      </w:r>
    </w:p>
    <w:p w14:paraId="11CB4BA7"/>
    <w:p w14:paraId="2C48533B">
      <w:r>
        <w:rPr>
          <w:b/>
        </w:rPr>
        <w:t>课程目标</w:t>
      </w:r>
      <w:r>
        <w:t>：</w:t>
      </w:r>
    </w:p>
    <w:p w14:paraId="4C0200B0">
      <w:pPr>
        <w:ind w:left="0" w:hanging="142"/>
      </w:pPr>
      <w:r>
        <w:rPr>
          <w:rFonts w:ascii="宋体" w:hAnsi="宋体" w:eastAsia="宋体"/>
          <w:color w:val="000000"/>
          <w:sz w:val="22"/>
        </w:rPr>
        <w:t xml:space="preserve">• </w:t>
      </w:r>
      <w:r>
        <w:t>掌握VLSI数字信号处理基本原理</w:t>
      </w:r>
    </w:p>
    <w:p w14:paraId="4DC68534">
      <w:pPr>
        <w:ind w:left="0" w:hanging="142"/>
      </w:pPr>
      <w:r>
        <w:rPr>
          <w:rFonts w:ascii="宋体" w:hAnsi="宋体" w:eastAsia="宋体"/>
          <w:color w:val="000000"/>
          <w:sz w:val="22"/>
        </w:rPr>
        <w:t xml:space="preserve">• </w:t>
      </w:r>
      <w:r>
        <w:t>理解通信系统集成电路设计方法</w:t>
      </w:r>
    </w:p>
    <w:p w14:paraId="48877786">
      <w:pPr>
        <w:ind w:left="0" w:hanging="142"/>
      </w:pPr>
      <w:r>
        <w:rPr>
          <w:rFonts w:ascii="宋体" w:hAnsi="宋体" w:eastAsia="宋体"/>
          <w:color w:val="000000"/>
          <w:sz w:val="22"/>
        </w:rPr>
        <w:t xml:space="preserve">• </w:t>
      </w:r>
      <w:r>
        <w:t>能够使用Verilog HDL进行通信系统设计</w:t>
      </w:r>
    </w:p>
    <w:p w14:paraId="03698BBF">
      <w:pPr>
        <w:ind w:left="0" w:hanging="142"/>
      </w:pPr>
      <w:r>
        <w:rPr>
          <w:rFonts w:ascii="宋体" w:hAnsi="宋体" w:eastAsia="宋体"/>
          <w:color w:val="000000"/>
          <w:sz w:val="22"/>
        </w:rPr>
        <w:t xml:space="preserve">• </w:t>
      </w:r>
      <w:r>
        <w:t>培养通信芯片设计基础能力</w:t>
      </w:r>
    </w:p>
    <w:p w14:paraId="5C200CDF"/>
    <w:p w14:paraId="4A5637B7">
      <w:r>
        <w:rPr>
          <w:b/>
        </w:rPr>
        <w:t>教学内容</w:t>
      </w:r>
      <w:r>
        <w:t>：</w:t>
      </w:r>
    </w:p>
    <w:p w14:paraId="12F22E3A">
      <w:pPr>
        <w:ind w:left="0" w:hanging="142"/>
      </w:pPr>
      <w:r>
        <w:rPr>
          <w:rFonts w:ascii="宋体" w:hAnsi="宋体" w:eastAsia="宋体"/>
          <w:color w:val="000000"/>
          <w:sz w:val="22"/>
        </w:rPr>
        <w:t xml:space="preserve">1. </w:t>
      </w:r>
      <w:r>
        <w:t>VLSI数字信号处理基础（8学时）</w:t>
      </w:r>
    </w:p>
    <w:p w14:paraId="7F4E01DD">
      <w:pPr>
        <w:ind w:left="0" w:hanging="142"/>
      </w:pPr>
      <w:r>
        <w:rPr>
          <w:rFonts w:ascii="宋体" w:hAnsi="宋体" w:eastAsia="宋体"/>
          <w:color w:val="000000"/>
          <w:sz w:val="22"/>
        </w:rPr>
        <w:t xml:space="preserve">2. </w:t>
      </w:r>
      <w:r>
        <w:t>迭代边界与流水线技术（6学时）</w:t>
      </w:r>
    </w:p>
    <w:p w14:paraId="66A4DCA0">
      <w:pPr>
        <w:ind w:left="0" w:hanging="142"/>
      </w:pPr>
      <w:r>
        <w:rPr>
          <w:rFonts w:ascii="宋体" w:hAnsi="宋体" w:eastAsia="宋体"/>
          <w:color w:val="000000"/>
          <w:sz w:val="22"/>
        </w:rPr>
        <w:t xml:space="preserve">3. </w:t>
      </w:r>
      <w:r>
        <w:t>数字调制解调原理（6学时）</w:t>
      </w:r>
    </w:p>
    <w:p w14:paraId="002824C6">
      <w:pPr>
        <w:ind w:left="0" w:hanging="142"/>
      </w:pPr>
      <w:r>
        <w:rPr>
          <w:rFonts w:ascii="宋体" w:hAnsi="宋体" w:eastAsia="宋体"/>
          <w:color w:val="000000"/>
          <w:sz w:val="22"/>
        </w:rPr>
        <w:t xml:space="preserve">4. </w:t>
      </w:r>
      <w:r>
        <w:t>信道编码与解码器设计（6学时）</w:t>
      </w:r>
    </w:p>
    <w:p w14:paraId="4C27EA79">
      <w:pPr>
        <w:ind w:left="0" w:hanging="142"/>
      </w:pPr>
      <w:r>
        <w:rPr>
          <w:rFonts w:ascii="宋体" w:hAnsi="宋体" w:eastAsia="宋体"/>
          <w:color w:val="000000"/>
          <w:sz w:val="22"/>
        </w:rPr>
        <w:t xml:space="preserve">5. </w:t>
      </w:r>
      <w:r>
        <w:t>OFDM系统硬件实现（6学时）</w:t>
      </w:r>
    </w:p>
    <w:p w14:paraId="68EEEFB3">
      <w:pPr>
        <w:ind w:left="0" w:hanging="142"/>
      </w:pPr>
      <w:r>
        <w:rPr>
          <w:rFonts w:ascii="宋体" w:hAnsi="宋体" w:eastAsia="宋体"/>
          <w:color w:val="000000"/>
          <w:sz w:val="22"/>
        </w:rPr>
        <w:t xml:space="preserve">6. </w:t>
      </w:r>
      <w:r>
        <w:t>实验实践（8学时）</w:t>
      </w:r>
    </w:p>
    <w:p w14:paraId="2F744BC0"/>
    <w:p w14:paraId="1CFAC26E">
      <w:r>
        <w:rPr>
          <w:b/>
        </w:rPr>
        <w:t>教学方法</w:t>
      </w:r>
      <w:r>
        <w:t>：理论讲授+设计实验+综合设计</w:t>
      </w:r>
    </w:p>
    <w:p w14:paraId="07998264"/>
    <w:p w14:paraId="07A0CD8E">
      <w:r>
        <w:rPr>
          <w:b/>
        </w:rPr>
        <w:t>考核方式</w:t>
      </w:r>
      <w:r>
        <w:t>：综合设计（40%）+ 实验报告（30%）+ 期末考试（30%）</w:t>
      </w:r>
    </w:p>
    <w:p w14:paraId="4233C1CF"/>
    <w:p w14:paraId="04890ABD">
      <w:r>
        <w:rPr>
          <w:b/>
        </w:rPr>
        <w:t>先修课程</w:t>
      </w:r>
      <w:r>
        <w:t>：数字电子技术、通信原理、数字信号处理</w:t>
      </w:r>
    </w:p>
    <w:p w14:paraId="55710671"/>
    <w:p w14:paraId="46D7694E">
      <w:pPr>
        <w:pStyle w:val="5"/>
      </w:pPr>
      <w:r>
        <w:t>4.4 课程思政融入建议</w:t>
      </w:r>
    </w:p>
    <w:p w14:paraId="34C3CFAD"/>
    <w:p w14:paraId="6A694236">
      <w:pPr>
        <w:pStyle w:val="6"/>
      </w:pPr>
      <w:r>
        <w:t>4.4.1 课程思政元素挖掘</w:t>
      </w:r>
    </w:p>
    <w:p w14:paraId="6258CFD5"/>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B55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454EBB93">
            <w:pPr>
              <w:jc w:val="left"/>
            </w:pPr>
            <w:r>
              <w:rPr>
                <w:b/>
              </w:rPr>
              <w:t>课程名称</w:t>
            </w:r>
          </w:p>
        </w:tc>
        <w:tc>
          <w:tcPr>
            <w:tcW w:w="2771" w:type="dxa"/>
            <w:shd w:val="clear" w:color="auto" w:fill="F2F2F2"/>
          </w:tcPr>
          <w:p w14:paraId="6F6A8800">
            <w:pPr>
              <w:jc w:val="left"/>
            </w:pPr>
            <w:r>
              <w:rPr>
                <w:b/>
              </w:rPr>
              <w:t>思政元素</w:t>
            </w:r>
          </w:p>
        </w:tc>
        <w:tc>
          <w:tcPr>
            <w:tcW w:w="2771" w:type="dxa"/>
            <w:shd w:val="clear" w:color="auto" w:fill="F2F2F2"/>
          </w:tcPr>
          <w:p w14:paraId="71099E8E">
            <w:pPr>
              <w:jc w:val="left"/>
            </w:pPr>
            <w:r>
              <w:rPr>
                <w:b/>
              </w:rPr>
              <w:t>融入方式</w:t>
            </w:r>
          </w:p>
        </w:tc>
      </w:tr>
      <w:tr w14:paraId="7E9F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B4533B1">
            <w:pPr>
              <w:jc w:val="left"/>
            </w:pPr>
            <w:r>
              <w:t>通信工程专业导论</w:t>
            </w:r>
          </w:p>
        </w:tc>
        <w:tc>
          <w:tcPr>
            <w:tcW w:w="2771" w:type="dxa"/>
          </w:tcPr>
          <w:p w14:paraId="3F8672BF">
            <w:pPr>
              <w:jc w:val="left"/>
            </w:pPr>
            <w:r>
              <w:t>通信技术发展史中的爱国科学家精神</w:t>
            </w:r>
          </w:p>
        </w:tc>
        <w:tc>
          <w:tcPr>
            <w:tcW w:w="2771" w:type="dxa"/>
          </w:tcPr>
          <w:p w14:paraId="6D783E84">
            <w:pPr>
              <w:jc w:val="left"/>
            </w:pPr>
            <w:r>
              <w:t>案例教学</w:t>
            </w:r>
          </w:p>
        </w:tc>
      </w:tr>
      <w:tr w14:paraId="0437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F9E8D3C">
            <w:pPr>
              <w:jc w:val="left"/>
            </w:pPr>
            <w:r>
              <w:t>科研方法导论</w:t>
            </w:r>
          </w:p>
        </w:tc>
        <w:tc>
          <w:tcPr>
            <w:tcW w:w="2771" w:type="dxa"/>
          </w:tcPr>
          <w:p w14:paraId="718A0492">
            <w:pPr>
              <w:jc w:val="left"/>
            </w:pPr>
            <w:r>
              <w:t>学术诚信与科研伦理</w:t>
            </w:r>
          </w:p>
        </w:tc>
        <w:tc>
          <w:tcPr>
            <w:tcW w:w="2771" w:type="dxa"/>
          </w:tcPr>
          <w:p w14:paraId="4B09BAA0">
            <w:pPr>
              <w:jc w:val="left"/>
            </w:pPr>
            <w:r>
              <w:t>专题讲座</w:t>
            </w:r>
          </w:p>
        </w:tc>
      </w:tr>
      <w:tr w14:paraId="6FA4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33B8F18">
            <w:pPr>
              <w:jc w:val="left"/>
            </w:pPr>
            <w:r>
              <w:t>卫星通信</w:t>
            </w:r>
          </w:p>
        </w:tc>
        <w:tc>
          <w:tcPr>
            <w:tcW w:w="2771" w:type="dxa"/>
          </w:tcPr>
          <w:p w14:paraId="27C03D4C">
            <w:pPr>
              <w:jc w:val="left"/>
            </w:pPr>
            <w:r>
              <w:t>北斗导航系统的自主创新成就</w:t>
            </w:r>
          </w:p>
        </w:tc>
        <w:tc>
          <w:tcPr>
            <w:tcW w:w="2771" w:type="dxa"/>
          </w:tcPr>
          <w:p w14:paraId="7ED932B2">
            <w:pPr>
              <w:jc w:val="left"/>
            </w:pPr>
            <w:r>
              <w:t>案例分析</w:t>
            </w:r>
          </w:p>
        </w:tc>
      </w:tr>
      <w:tr w14:paraId="5B45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63178C4">
            <w:pPr>
              <w:jc w:val="left"/>
            </w:pPr>
            <w:r>
              <w:t>边缘智能技术</w:t>
            </w:r>
          </w:p>
        </w:tc>
        <w:tc>
          <w:tcPr>
            <w:tcW w:w="2771" w:type="dxa"/>
          </w:tcPr>
          <w:p w14:paraId="588B645A">
            <w:pPr>
              <w:jc w:val="left"/>
            </w:pPr>
            <w:r>
              <w:t>数字经济发展与数据安全</w:t>
            </w:r>
          </w:p>
        </w:tc>
        <w:tc>
          <w:tcPr>
            <w:tcW w:w="2771" w:type="dxa"/>
          </w:tcPr>
          <w:p w14:paraId="230CB657">
            <w:pPr>
              <w:jc w:val="left"/>
            </w:pPr>
            <w:r>
              <w:t>讨论辨析</w:t>
            </w:r>
          </w:p>
        </w:tc>
      </w:tr>
      <w:tr w14:paraId="3453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AAF81B3">
            <w:pPr>
              <w:jc w:val="left"/>
            </w:pPr>
            <w:r>
              <w:t>无人机组网</w:t>
            </w:r>
          </w:p>
        </w:tc>
        <w:tc>
          <w:tcPr>
            <w:tcW w:w="2771" w:type="dxa"/>
          </w:tcPr>
          <w:p w14:paraId="72BE149E">
            <w:pPr>
              <w:jc w:val="left"/>
            </w:pPr>
            <w:r>
              <w:t>低空经济发展战略</w:t>
            </w:r>
          </w:p>
        </w:tc>
        <w:tc>
          <w:tcPr>
            <w:tcW w:w="2771" w:type="dxa"/>
          </w:tcPr>
          <w:p w14:paraId="73441073">
            <w:pPr>
              <w:jc w:val="left"/>
            </w:pPr>
            <w:r>
              <w:t>专家报告</w:t>
            </w:r>
          </w:p>
        </w:tc>
      </w:tr>
      <w:tr w14:paraId="61B1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5DA11C8">
            <w:pPr>
              <w:jc w:val="left"/>
            </w:pPr>
            <w:r>
              <w:t>通感一体化</w:t>
            </w:r>
          </w:p>
        </w:tc>
        <w:tc>
          <w:tcPr>
            <w:tcW w:w="2771" w:type="dxa"/>
          </w:tcPr>
          <w:p w14:paraId="1625FCB4">
            <w:pPr>
              <w:jc w:val="left"/>
            </w:pPr>
            <w:r>
              <w:t>6G技术国际竞争与科技自立自强</w:t>
            </w:r>
          </w:p>
        </w:tc>
        <w:tc>
          <w:tcPr>
            <w:tcW w:w="2771" w:type="dxa"/>
          </w:tcPr>
          <w:p w14:paraId="0C8D0959">
            <w:pPr>
              <w:jc w:val="left"/>
            </w:pPr>
            <w:r>
              <w:t>专题研讨</w:t>
            </w:r>
          </w:p>
        </w:tc>
      </w:tr>
    </w:tbl>
    <w:p w14:paraId="4A2D62B7"/>
    <w:p w14:paraId="32581819">
      <w:pPr>
        <w:pStyle w:val="6"/>
      </w:pPr>
      <w:r>
        <w:t>4.4.2 典型课程思政案例</w:t>
      </w:r>
    </w:p>
    <w:p w14:paraId="1452EA0A"/>
    <w:p w14:paraId="266879E8">
      <w:r>
        <w:rPr>
          <w:b/>
        </w:rPr>
        <w:t>卫星通信课程思政案例</w:t>
      </w:r>
      <w:r>
        <w:t>：</w:t>
      </w:r>
    </w:p>
    <w:p w14:paraId="0828EA2A">
      <w:pPr>
        <w:ind w:left="0" w:hanging="142"/>
      </w:pPr>
      <w:r>
        <w:rPr>
          <w:rFonts w:ascii="宋体" w:hAnsi="宋体" w:eastAsia="宋体"/>
          <w:color w:val="000000"/>
          <w:sz w:val="22"/>
        </w:rPr>
        <w:t xml:space="preserve">• </w:t>
      </w:r>
      <w:r>
        <w:t>融入"北斗精神"——自主创新、开放融合、万众一心、追求卓越</w:t>
      </w:r>
    </w:p>
    <w:p w14:paraId="2A1DB481">
      <w:pPr>
        <w:ind w:left="0" w:hanging="142"/>
      </w:pPr>
      <w:r>
        <w:rPr>
          <w:rFonts w:ascii="宋体" w:hAnsi="宋体" w:eastAsia="宋体"/>
          <w:color w:val="000000"/>
          <w:sz w:val="22"/>
        </w:rPr>
        <w:t xml:space="preserve">• </w:t>
      </w:r>
      <w:r>
        <w:t>讲述北斗三号全球卫星导航系统建设的自主创新的故事</w:t>
      </w:r>
    </w:p>
    <w:p w14:paraId="3EA15B5E">
      <w:pPr>
        <w:ind w:left="0" w:hanging="142"/>
      </w:pPr>
      <w:r>
        <w:rPr>
          <w:rFonts w:ascii="宋体" w:hAnsi="宋体" w:eastAsia="宋体"/>
          <w:color w:val="000000"/>
          <w:sz w:val="22"/>
        </w:rPr>
        <w:t xml:space="preserve">• </w:t>
      </w:r>
      <w:r>
        <w:t>分析卫星导航在国家安全、经济建设中的战略地位</w:t>
      </w:r>
    </w:p>
    <w:p w14:paraId="042C4CC7">
      <w:pPr>
        <w:ind w:left="0" w:hanging="142"/>
      </w:pPr>
      <w:r>
        <w:rPr>
          <w:rFonts w:ascii="宋体" w:hAnsi="宋体" w:eastAsia="宋体"/>
          <w:color w:val="000000"/>
          <w:sz w:val="22"/>
        </w:rPr>
        <w:t xml:space="preserve">• </w:t>
      </w:r>
      <w:r>
        <w:t>引导学生认识科技自立自强的重大意义</w:t>
      </w:r>
    </w:p>
    <w:p w14:paraId="2B4BC810"/>
    <w:p w14:paraId="455713E6">
      <w:r>
        <w:rPr>
          <w:b/>
        </w:rPr>
        <w:t>边缘智能技术课程思政案例</w:t>
      </w:r>
      <w:r>
        <w:t>：</w:t>
      </w:r>
    </w:p>
    <w:p w14:paraId="0DFE6AD7">
      <w:pPr>
        <w:ind w:left="0" w:hanging="142"/>
      </w:pPr>
      <w:r>
        <w:rPr>
          <w:rFonts w:ascii="宋体" w:hAnsi="宋体" w:eastAsia="宋体"/>
          <w:color w:val="000000"/>
          <w:sz w:val="22"/>
        </w:rPr>
        <w:t xml:space="preserve">• </w:t>
      </w:r>
      <w:r>
        <w:t>融入数字经济发展与数据安全意识</w:t>
      </w:r>
    </w:p>
    <w:p w14:paraId="449D3EAB">
      <w:pPr>
        <w:ind w:left="0" w:hanging="142"/>
      </w:pPr>
      <w:r>
        <w:rPr>
          <w:rFonts w:ascii="宋体" w:hAnsi="宋体" w:eastAsia="宋体"/>
          <w:color w:val="000000"/>
          <w:sz w:val="22"/>
        </w:rPr>
        <w:t xml:space="preserve">• </w:t>
      </w:r>
      <w:r>
        <w:t>讨论边缘计算在智慧城市、数字乡村中的应用</w:t>
      </w:r>
    </w:p>
    <w:p w14:paraId="290CA7CA">
      <w:pPr>
        <w:ind w:left="0" w:hanging="142"/>
      </w:pPr>
      <w:r>
        <w:rPr>
          <w:rFonts w:ascii="宋体" w:hAnsi="宋体" w:eastAsia="宋体"/>
          <w:color w:val="000000"/>
          <w:sz w:val="22"/>
        </w:rPr>
        <w:t xml:space="preserve">• </w:t>
      </w:r>
      <w:r>
        <w:t>分析数据隐私保护与边缘智能的平衡</w:t>
      </w:r>
    </w:p>
    <w:p w14:paraId="5E1E7A5E">
      <w:pPr>
        <w:ind w:left="0" w:hanging="142"/>
      </w:pPr>
      <w:r>
        <w:rPr>
          <w:rFonts w:ascii="宋体" w:hAnsi="宋体" w:eastAsia="宋体"/>
          <w:color w:val="000000"/>
          <w:sz w:val="22"/>
        </w:rPr>
        <w:t xml:space="preserve">• </w:t>
      </w:r>
      <w:r>
        <w:t>引导学生关注技术伦理与社会责任</w:t>
      </w:r>
    </w:p>
    <w:p w14:paraId="1E79A92F"/>
    <w:p w14:paraId="7CFF759E">
      <w:pPr>
        <w:pStyle w:val="5"/>
      </w:pPr>
      <w:r>
        <w:t>4.5 实施路径与保障措施</w:t>
      </w:r>
    </w:p>
    <w:p w14:paraId="0A044523"/>
    <w:p w14:paraId="0F23D89E">
      <w:pPr>
        <w:pStyle w:val="6"/>
      </w:pPr>
      <w:r>
        <w:t>4.5.1 分阶段实施计划</w:t>
      </w:r>
    </w:p>
    <w:p w14:paraId="2D4F0D77"/>
    <w:p w14:paraId="1202A806">
      <w:r>
        <w:rPr>
          <w:b/>
        </w:rPr>
        <w:t>第一阶段（1-2年）</w:t>
      </w:r>
      <w:r>
        <w:t>：基础建设期</w:t>
      </w:r>
    </w:p>
    <w:p w14:paraId="4949EB8F">
      <w:pPr>
        <w:ind w:left="0" w:hanging="142"/>
      </w:pPr>
      <w:r>
        <w:rPr>
          <w:rFonts w:ascii="宋体" w:hAnsi="宋体" w:eastAsia="宋体"/>
          <w:color w:val="000000"/>
          <w:sz w:val="22"/>
        </w:rPr>
        <w:t xml:space="preserve">• </w:t>
      </w:r>
      <w:r>
        <w:t>完成现有课程优化整合</w:t>
      </w:r>
    </w:p>
    <w:p w14:paraId="7ADA635A">
      <w:pPr>
        <w:ind w:left="0" w:hanging="142"/>
      </w:pPr>
      <w:r>
        <w:rPr>
          <w:rFonts w:ascii="宋体" w:hAnsi="宋体" w:eastAsia="宋体"/>
          <w:color w:val="000000"/>
          <w:sz w:val="22"/>
        </w:rPr>
        <w:t xml:space="preserve">• </w:t>
      </w:r>
      <w:r>
        <w:t>开设通信工程专业导论、科研方法导论</w:t>
      </w:r>
    </w:p>
    <w:p w14:paraId="73458672">
      <w:pPr>
        <w:ind w:left="0" w:hanging="142"/>
      </w:pPr>
      <w:r>
        <w:rPr>
          <w:rFonts w:ascii="宋体" w:hAnsi="宋体" w:eastAsia="宋体"/>
          <w:color w:val="000000"/>
          <w:sz w:val="22"/>
        </w:rPr>
        <w:t xml:space="preserve">• </w:t>
      </w:r>
      <w:r>
        <w:t>引进或培养1-2名前沿领域师资</w:t>
      </w:r>
    </w:p>
    <w:p w14:paraId="69A95F87">
      <w:pPr>
        <w:ind w:left="0" w:hanging="142"/>
      </w:pPr>
      <w:r>
        <w:rPr>
          <w:rFonts w:ascii="宋体" w:hAnsi="宋体" w:eastAsia="宋体"/>
          <w:color w:val="000000"/>
          <w:sz w:val="22"/>
        </w:rPr>
        <w:t xml:space="preserve">• </w:t>
      </w:r>
      <w:r>
        <w:t>建设基础仿真实验平台</w:t>
      </w:r>
    </w:p>
    <w:p w14:paraId="621CAE60"/>
    <w:p w14:paraId="6C7AB734">
      <w:r>
        <w:rPr>
          <w:b/>
        </w:rPr>
        <w:t>第二阶段（3-4年）</w:t>
      </w:r>
      <w:r>
        <w:t>：特色发展期</w:t>
      </w:r>
    </w:p>
    <w:p w14:paraId="412082DE">
      <w:pPr>
        <w:ind w:left="0" w:hanging="142"/>
      </w:pPr>
      <w:r>
        <w:rPr>
          <w:rFonts w:ascii="宋体" w:hAnsi="宋体" w:eastAsia="宋体"/>
          <w:color w:val="000000"/>
          <w:sz w:val="22"/>
        </w:rPr>
        <w:t xml:space="preserve">• </w:t>
      </w:r>
      <w:r>
        <w:t>系统开设卫星通信、边缘智能、无人机组网课程</w:t>
      </w:r>
    </w:p>
    <w:p w14:paraId="5CE9104E">
      <w:pPr>
        <w:ind w:left="0" w:hanging="142"/>
      </w:pPr>
      <w:r>
        <w:rPr>
          <w:rFonts w:ascii="宋体" w:hAnsi="宋体" w:eastAsia="宋体"/>
          <w:color w:val="000000"/>
          <w:sz w:val="22"/>
        </w:rPr>
        <w:t xml:space="preserve">• </w:t>
      </w:r>
      <w:r>
        <w:t>形成2-3个特色课程方向</w:t>
      </w:r>
    </w:p>
    <w:p w14:paraId="2AF5D04B">
      <w:pPr>
        <w:ind w:left="0" w:hanging="142"/>
      </w:pPr>
      <w:r>
        <w:rPr>
          <w:rFonts w:ascii="宋体" w:hAnsi="宋体" w:eastAsia="宋体"/>
          <w:color w:val="000000"/>
          <w:sz w:val="22"/>
        </w:rPr>
        <w:t xml:space="preserve">• </w:t>
      </w:r>
      <w:r>
        <w:t>深化校企合作，建设产教融合基地</w:t>
      </w:r>
    </w:p>
    <w:p w14:paraId="5CF82B25">
      <w:pPr>
        <w:ind w:left="0" w:hanging="142"/>
      </w:pPr>
      <w:r>
        <w:rPr>
          <w:rFonts w:ascii="宋体" w:hAnsi="宋体" w:eastAsia="宋体"/>
          <w:color w:val="000000"/>
          <w:sz w:val="22"/>
        </w:rPr>
        <w:t xml:space="preserve">• </w:t>
      </w:r>
      <w:r>
        <w:t>形成较为完善的前沿课程体系</w:t>
      </w:r>
    </w:p>
    <w:p w14:paraId="5E16625F"/>
    <w:p w14:paraId="08A14E42">
      <w:r>
        <w:rPr>
          <w:b/>
        </w:rPr>
        <w:t>第三阶段（5年）</w:t>
      </w:r>
      <w:r>
        <w:t>：品牌形成期</w:t>
      </w:r>
    </w:p>
    <w:p w14:paraId="6FFE8A32">
      <w:pPr>
        <w:ind w:left="0" w:hanging="142"/>
      </w:pPr>
      <w:r>
        <w:rPr>
          <w:rFonts w:ascii="宋体" w:hAnsi="宋体" w:eastAsia="宋体"/>
          <w:color w:val="000000"/>
          <w:sz w:val="22"/>
        </w:rPr>
        <w:t xml:space="preserve">• </w:t>
      </w:r>
      <w:r>
        <w:t>开设通信感知一体化、通信系统集成电路设计课程</w:t>
      </w:r>
    </w:p>
    <w:p w14:paraId="1BC963A7">
      <w:pPr>
        <w:ind w:left="0" w:hanging="142"/>
      </w:pPr>
      <w:r>
        <w:rPr>
          <w:rFonts w:ascii="宋体" w:hAnsi="宋体" w:eastAsia="宋体"/>
          <w:color w:val="000000"/>
          <w:sz w:val="22"/>
        </w:rPr>
        <w:t xml:space="preserve">• </w:t>
      </w:r>
      <w:r>
        <w:t>形成鲜明的师范类高校通信工程专业特色</w:t>
      </w:r>
    </w:p>
    <w:p w14:paraId="6915170F">
      <w:pPr>
        <w:ind w:left="0" w:hanging="142"/>
      </w:pPr>
      <w:r>
        <w:rPr>
          <w:rFonts w:ascii="宋体" w:hAnsi="宋体" w:eastAsia="宋体"/>
          <w:color w:val="000000"/>
          <w:sz w:val="22"/>
        </w:rPr>
        <w:t xml:space="preserve">• </w:t>
      </w:r>
      <w:r>
        <w:t>建立1-2门省级以上一流课程</w:t>
      </w:r>
    </w:p>
    <w:p w14:paraId="33D641AA">
      <w:pPr>
        <w:ind w:left="0" w:hanging="142"/>
      </w:pPr>
      <w:r>
        <w:rPr>
          <w:rFonts w:ascii="宋体" w:hAnsi="宋体" w:eastAsia="宋体"/>
          <w:color w:val="000000"/>
          <w:sz w:val="22"/>
        </w:rPr>
        <w:t xml:space="preserve">• </w:t>
      </w:r>
      <w:r>
        <w:t>形成可推广的课程改革经验</w:t>
      </w:r>
    </w:p>
    <w:p w14:paraId="7392E98C"/>
    <w:p w14:paraId="3FB5525D">
      <w:pPr>
        <w:pStyle w:val="6"/>
      </w:pPr>
      <w:r>
        <w:t>4.5.2 师资队伍建设</w:t>
      </w:r>
    </w:p>
    <w:p w14:paraId="2B1CCF25"/>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E69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7B9EFE47">
            <w:pPr>
              <w:jc w:val="left"/>
            </w:pPr>
            <w:r>
              <w:rPr>
                <w:b/>
              </w:rPr>
              <w:t>建设措施</w:t>
            </w:r>
          </w:p>
        </w:tc>
        <w:tc>
          <w:tcPr>
            <w:tcW w:w="2771" w:type="dxa"/>
            <w:shd w:val="clear" w:color="auto" w:fill="F2F2F2"/>
          </w:tcPr>
          <w:p w14:paraId="72BD62B7">
            <w:pPr>
              <w:jc w:val="left"/>
            </w:pPr>
            <w:r>
              <w:rPr>
                <w:b/>
              </w:rPr>
              <w:t>具体内容</w:t>
            </w:r>
          </w:p>
        </w:tc>
        <w:tc>
          <w:tcPr>
            <w:tcW w:w="2771" w:type="dxa"/>
            <w:shd w:val="clear" w:color="auto" w:fill="F2F2F2"/>
          </w:tcPr>
          <w:p w14:paraId="19F5794B">
            <w:pPr>
              <w:jc w:val="left"/>
            </w:pPr>
            <w:r>
              <w:rPr>
                <w:b/>
              </w:rPr>
              <w:t>时间节点</w:t>
            </w:r>
          </w:p>
        </w:tc>
      </w:tr>
      <w:tr w14:paraId="7315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A4CD64D">
            <w:pPr>
              <w:jc w:val="left"/>
            </w:pPr>
            <w:r>
              <w:t>人才引进</w:t>
            </w:r>
          </w:p>
        </w:tc>
        <w:tc>
          <w:tcPr>
            <w:tcW w:w="2771" w:type="dxa"/>
          </w:tcPr>
          <w:p w14:paraId="20DD3336">
            <w:pPr>
              <w:jc w:val="left"/>
            </w:pPr>
            <w:r>
              <w:t>引进通信感知一体化、卫星通信等方向博士</w:t>
            </w:r>
          </w:p>
        </w:tc>
        <w:tc>
          <w:tcPr>
            <w:tcW w:w="2771" w:type="dxa"/>
          </w:tcPr>
          <w:p w14:paraId="481007C5">
            <w:pPr>
              <w:jc w:val="left"/>
            </w:pPr>
            <w:r>
              <w:t>每年1-2人</w:t>
            </w:r>
          </w:p>
        </w:tc>
      </w:tr>
      <w:tr w14:paraId="5F4EE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55B5567">
            <w:pPr>
              <w:jc w:val="left"/>
            </w:pPr>
            <w:r>
              <w:t>教师培训</w:t>
            </w:r>
          </w:p>
        </w:tc>
        <w:tc>
          <w:tcPr>
            <w:tcW w:w="2771" w:type="dxa"/>
          </w:tcPr>
          <w:p w14:paraId="627D6CFC">
            <w:pPr>
              <w:jc w:val="left"/>
            </w:pPr>
            <w:r>
              <w:t>组织教师参加前沿技术培训</w:t>
            </w:r>
          </w:p>
        </w:tc>
        <w:tc>
          <w:tcPr>
            <w:tcW w:w="2771" w:type="dxa"/>
          </w:tcPr>
          <w:p w14:paraId="30903E7E">
            <w:pPr>
              <w:jc w:val="left"/>
            </w:pPr>
            <w:r>
              <w:t>每学期1次</w:t>
            </w:r>
          </w:p>
        </w:tc>
      </w:tr>
      <w:tr w14:paraId="22D4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442638A">
            <w:pPr>
              <w:jc w:val="left"/>
            </w:pPr>
            <w:r>
              <w:t>访学进修</w:t>
            </w:r>
          </w:p>
        </w:tc>
        <w:tc>
          <w:tcPr>
            <w:tcW w:w="2771" w:type="dxa"/>
          </w:tcPr>
          <w:p w14:paraId="0FBE72F1">
            <w:pPr>
              <w:jc w:val="left"/>
            </w:pPr>
            <w:r>
              <w:t>选派骨干教师到985高校访学</w:t>
            </w:r>
          </w:p>
        </w:tc>
        <w:tc>
          <w:tcPr>
            <w:tcW w:w="2771" w:type="dxa"/>
          </w:tcPr>
          <w:p w14:paraId="3085F8AE">
            <w:pPr>
              <w:jc w:val="left"/>
            </w:pPr>
            <w:r>
              <w:t>每年2-3人</w:t>
            </w:r>
          </w:p>
        </w:tc>
      </w:tr>
      <w:tr w14:paraId="0828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170D340">
            <w:pPr>
              <w:jc w:val="left"/>
            </w:pPr>
            <w:r>
              <w:t>企业锻炼</w:t>
            </w:r>
          </w:p>
        </w:tc>
        <w:tc>
          <w:tcPr>
            <w:tcW w:w="2771" w:type="dxa"/>
          </w:tcPr>
          <w:p w14:paraId="051D3F34">
            <w:pPr>
              <w:jc w:val="left"/>
            </w:pPr>
            <w:r>
              <w:t>组织教师到通信企业挂职锻炼</w:t>
            </w:r>
          </w:p>
        </w:tc>
        <w:tc>
          <w:tcPr>
            <w:tcW w:w="2771" w:type="dxa"/>
          </w:tcPr>
          <w:p w14:paraId="0FC270C4">
            <w:pPr>
              <w:jc w:val="left"/>
            </w:pPr>
            <w:r>
              <w:t>每年2-3人</w:t>
            </w:r>
          </w:p>
        </w:tc>
      </w:tr>
      <w:tr w14:paraId="0D4E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D7673AA">
            <w:pPr>
              <w:jc w:val="left"/>
            </w:pPr>
            <w:r>
              <w:t>团队建设</w:t>
            </w:r>
          </w:p>
        </w:tc>
        <w:tc>
          <w:tcPr>
            <w:tcW w:w="2771" w:type="dxa"/>
          </w:tcPr>
          <w:p w14:paraId="6B66E7ED">
            <w:pPr>
              <w:jc w:val="left"/>
            </w:pPr>
            <w:r>
              <w:t>组建前沿课程教学团队</w:t>
            </w:r>
          </w:p>
        </w:tc>
        <w:tc>
          <w:tcPr>
            <w:tcW w:w="2771" w:type="dxa"/>
          </w:tcPr>
          <w:p w14:paraId="2F8ABF5A">
            <w:pPr>
              <w:jc w:val="left"/>
            </w:pPr>
            <w:r>
              <w:t>每年1个</w:t>
            </w:r>
          </w:p>
        </w:tc>
      </w:tr>
    </w:tbl>
    <w:p w14:paraId="3D9616A7"/>
    <w:p w14:paraId="0264EE0D">
      <w:pPr>
        <w:pStyle w:val="6"/>
      </w:pPr>
      <w:r>
        <w:t>4.5.3 实践教学条件建设</w:t>
      </w:r>
    </w:p>
    <w:p w14:paraId="29539D03"/>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C90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44F6E7EB">
            <w:pPr>
              <w:jc w:val="left"/>
            </w:pPr>
            <w:r>
              <w:rPr>
                <w:b/>
              </w:rPr>
              <w:t>建设内容</w:t>
            </w:r>
          </w:p>
        </w:tc>
        <w:tc>
          <w:tcPr>
            <w:tcW w:w="2771" w:type="dxa"/>
            <w:shd w:val="clear" w:color="auto" w:fill="F2F2F2"/>
          </w:tcPr>
          <w:p w14:paraId="33BDC030">
            <w:pPr>
              <w:jc w:val="left"/>
            </w:pPr>
            <w:r>
              <w:rPr>
                <w:b/>
              </w:rPr>
              <w:t>投资预算</w:t>
            </w:r>
          </w:p>
        </w:tc>
        <w:tc>
          <w:tcPr>
            <w:tcW w:w="2771" w:type="dxa"/>
            <w:shd w:val="clear" w:color="auto" w:fill="F2F2F2"/>
          </w:tcPr>
          <w:p w14:paraId="0FFACBD6">
            <w:pPr>
              <w:jc w:val="left"/>
            </w:pPr>
            <w:r>
              <w:rPr>
                <w:b/>
              </w:rPr>
              <w:t>建设周期</w:t>
            </w:r>
          </w:p>
        </w:tc>
      </w:tr>
      <w:tr w14:paraId="5A1C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979DF80">
            <w:pPr>
              <w:jc w:val="left"/>
            </w:pPr>
            <w:r>
              <w:t>通信系统仿真实验室</w:t>
            </w:r>
          </w:p>
        </w:tc>
        <w:tc>
          <w:tcPr>
            <w:tcW w:w="2771" w:type="dxa"/>
          </w:tcPr>
          <w:p w14:paraId="568250EA">
            <w:pPr>
              <w:jc w:val="left"/>
            </w:pPr>
            <w:r>
              <w:t>50-80万元</w:t>
            </w:r>
          </w:p>
        </w:tc>
        <w:tc>
          <w:tcPr>
            <w:tcW w:w="2771" w:type="dxa"/>
          </w:tcPr>
          <w:p w14:paraId="7577043C">
            <w:pPr>
              <w:jc w:val="left"/>
            </w:pPr>
            <w:r>
              <w:t>1年</w:t>
            </w:r>
          </w:p>
        </w:tc>
      </w:tr>
      <w:tr w14:paraId="4C87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7A2864F">
            <w:pPr>
              <w:jc w:val="left"/>
            </w:pPr>
            <w:r>
              <w:t>卫星通信实验平台</w:t>
            </w:r>
          </w:p>
        </w:tc>
        <w:tc>
          <w:tcPr>
            <w:tcW w:w="2771" w:type="dxa"/>
          </w:tcPr>
          <w:p w14:paraId="3368EF31">
            <w:pPr>
              <w:jc w:val="left"/>
            </w:pPr>
            <w:r>
              <w:t>60-100万元</w:t>
            </w:r>
          </w:p>
        </w:tc>
        <w:tc>
          <w:tcPr>
            <w:tcW w:w="2771" w:type="dxa"/>
          </w:tcPr>
          <w:p w14:paraId="1C042354">
            <w:pPr>
              <w:jc w:val="left"/>
            </w:pPr>
            <w:r>
              <w:t>1-2年</w:t>
            </w:r>
          </w:p>
        </w:tc>
      </w:tr>
      <w:tr w14:paraId="397F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D0247C9">
            <w:pPr>
              <w:jc w:val="left"/>
            </w:pPr>
            <w:r>
              <w:t>边缘智能实验平台</w:t>
            </w:r>
          </w:p>
        </w:tc>
        <w:tc>
          <w:tcPr>
            <w:tcW w:w="2771" w:type="dxa"/>
          </w:tcPr>
          <w:p w14:paraId="3203F466">
            <w:pPr>
              <w:jc w:val="left"/>
            </w:pPr>
            <w:r>
              <w:t>40-60万元</w:t>
            </w:r>
          </w:p>
        </w:tc>
        <w:tc>
          <w:tcPr>
            <w:tcW w:w="2771" w:type="dxa"/>
          </w:tcPr>
          <w:p w14:paraId="204EF66F">
            <w:pPr>
              <w:jc w:val="left"/>
            </w:pPr>
            <w:r>
              <w:t>1年</w:t>
            </w:r>
          </w:p>
        </w:tc>
      </w:tr>
      <w:tr w14:paraId="1E73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38C0F5A">
            <w:pPr>
              <w:jc w:val="left"/>
            </w:pPr>
            <w:r>
              <w:t>无人机组网实验平台</w:t>
            </w:r>
          </w:p>
        </w:tc>
        <w:tc>
          <w:tcPr>
            <w:tcW w:w="2771" w:type="dxa"/>
          </w:tcPr>
          <w:p w14:paraId="0F47E65B">
            <w:pPr>
              <w:jc w:val="left"/>
            </w:pPr>
            <w:r>
              <w:t>80-120万元</w:t>
            </w:r>
          </w:p>
        </w:tc>
        <w:tc>
          <w:tcPr>
            <w:tcW w:w="2771" w:type="dxa"/>
          </w:tcPr>
          <w:p w14:paraId="033FCF24">
            <w:pPr>
              <w:jc w:val="left"/>
            </w:pPr>
            <w:r>
              <w:t>2年</w:t>
            </w:r>
          </w:p>
        </w:tc>
      </w:tr>
      <w:tr w14:paraId="2C1D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FF93BC7">
            <w:pPr>
              <w:jc w:val="left"/>
            </w:pPr>
            <w:r>
              <w:t>校企联合实训基地</w:t>
            </w:r>
          </w:p>
        </w:tc>
        <w:tc>
          <w:tcPr>
            <w:tcW w:w="2771" w:type="dxa"/>
          </w:tcPr>
          <w:p w14:paraId="6B76D35D">
            <w:pPr>
              <w:jc w:val="left"/>
            </w:pPr>
            <w:r>
              <w:t>合作共建</w:t>
            </w:r>
          </w:p>
        </w:tc>
        <w:tc>
          <w:tcPr>
            <w:tcW w:w="2771" w:type="dxa"/>
          </w:tcPr>
          <w:p w14:paraId="083BE198">
            <w:pPr>
              <w:jc w:val="left"/>
            </w:pPr>
            <w:r>
              <w:t>持续</w:t>
            </w:r>
          </w:p>
        </w:tc>
      </w:tr>
    </w:tbl>
    <w:p w14:paraId="159799DE"/>
    <w:p w14:paraId="175D6A20">
      <w:pPr>
        <w:pStyle w:val="6"/>
      </w:pPr>
      <w:r>
        <w:t>4.5.4 产教融合机制建设</w:t>
      </w:r>
    </w:p>
    <w:p w14:paraId="2F07627B"/>
    <w:p w14:paraId="568984E2">
      <w:pPr>
        <w:ind w:left="0" w:hanging="142"/>
      </w:pPr>
      <w:r>
        <w:rPr>
          <w:rFonts w:ascii="宋体" w:hAnsi="宋体" w:eastAsia="宋体"/>
          <w:color w:val="000000"/>
          <w:sz w:val="22"/>
        </w:rPr>
        <w:t xml:space="preserve">1. </w:t>
      </w:r>
      <w:r>
        <w:rPr>
          <w:b/>
        </w:rPr>
        <w:t>企业课程引入</w:t>
      </w:r>
    </w:p>
    <w:p w14:paraId="5DA5DFBD">
      <w:pPr>
        <w:ind w:left="425" w:hanging="142"/>
      </w:pPr>
      <w:r>
        <w:rPr>
          <w:rFonts w:ascii="宋体" w:hAnsi="宋体" w:eastAsia="宋体"/>
          <w:color w:val="000000"/>
          <w:sz w:val="22"/>
        </w:rPr>
        <w:t xml:space="preserve">◦ </w:t>
      </w:r>
      <w:r>
        <w:t>与华为、中兴等企业合作开设产业课程</w:t>
      </w:r>
    </w:p>
    <w:p w14:paraId="7326FC7E">
      <w:pPr>
        <w:ind w:left="425" w:hanging="142"/>
      </w:pPr>
      <w:r>
        <w:rPr>
          <w:rFonts w:ascii="宋体" w:hAnsi="宋体" w:eastAsia="宋体"/>
          <w:color w:val="000000"/>
          <w:sz w:val="22"/>
        </w:rPr>
        <w:t xml:space="preserve">◦ </w:t>
      </w:r>
      <w:r>
        <w:t>邀请企业专家担任兼职教师</w:t>
      </w:r>
    </w:p>
    <w:p w14:paraId="4487207B">
      <w:pPr>
        <w:ind w:left="425" w:hanging="142"/>
      </w:pPr>
      <w:r>
        <w:rPr>
          <w:rFonts w:ascii="宋体" w:hAnsi="宋体" w:eastAsia="宋体"/>
          <w:color w:val="000000"/>
          <w:sz w:val="22"/>
        </w:rPr>
        <w:t xml:space="preserve">◦ </w:t>
      </w:r>
      <w:r>
        <w:t>引入企业真实项目作为教学案例</w:t>
      </w:r>
    </w:p>
    <w:p w14:paraId="45583BE9"/>
    <w:p w14:paraId="2E103033">
      <w:pPr>
        <w:ind w:left="0" w:hanging="142"/>
      </w:pPr>
      <w:r>
        <w:rPr>
          <w:rFonts w:ascii="宋体" w:hAnsi="宋体" w:eastAsia="宋体"/>
          <w:color w:val="000000"/>
          <w:sz w:val="22"/>
        </w:rPr>
        <w:t xml:space="preserve">2. </w:t>
      </w:r>
      <w:r>
        <w:rPr>
          <w:b/>
        </w:rPr>
        <w:t>实习实训合作</w:t>
      </w:r>
    </w:p>
    <w:p w14:paraId="0299B835">
      <w:pPr>
        <w:ind w:left="425" w:hanging="142"/>
      </w:pPr>
      <w:r>
        <w:rPr>
          <w:rFonts w:ascii="宋体" w:hAnsi="宋体" w:eastAsia="宋体"/>
          <w:color w:val="000000"/>
          <w:sz w:val="22"/>
        </w:rPr>
        <w:t xml:space="preserve">◦ </w:t>
      </w:r>
      <w:r>
        <w:t>建设校外实习实训基地</w:t>
      </w:r>
    </w:p>
    <w:p w14:paraId="75CDAAD7">
      <w:pPr>
        <w:ind w:left="425" w:hanging="142"/>
      </w:pPr>
      <w:r>
        <w:rPr>
          <w:rFonts w:ascii="宋体" w:hAnsi="宋体" w:eastAsia="宋体"/>
          <w:color w:val="000000"/>
          <w:sz w:val="22"/>
        </w:rPr>
        <w:t xml:space="preserve">◦ </w:t>
      </w:r>
      <w:r>
        <w:t>开展订单式人才培养</w:t>
      </w:r>
    </w:p>
    <w:p w14:paraId="7B9F7038">
      <w:pPr>
        <w:ind w:left="425" w:hanging="142"/>
      </w:pPr>
      <w:r>
        <w:rPr>
          <w:rFonts w:ascii="宋体" w:hAnsi="宋体" w:eastAsia="宋体"/>
          <w:color w:val="000000"/>
          <w:sz w:val="22"/>
        </w:rPr>
        <w:t xml:space="preserve">◦ </w:t>
      </w:r>
      <w:r>
        <w:t>组织学生参加企业项目实践</w:t>
      </w:r>
    </w:p>
    <w:p w14:paraId="6CF61FF7"/>
    <w:p w14:paraId="29802EFE">
      <w:pPr>
        <w:ind w:left="0" w:hanging="142"/>
      </w:pPr>
      <w:r>
        <w:rPr>
          <w:rFonts w:ascii="宋体" w:hAnsi="宋体" w:eastAsia="宋体"/>
          <w:color w:val="000000"/>
          <w:sz w:val="22"/>
        </w:rPr>
        <w:t xml:space="preserve">3. </w:t>
      </w:r>
      <w:r>
        <w:rPr>
          <w:b/>
        </w:rPr>
        <w:t>产学研协同</w:t>
      </w:r>
    </w:p>
    <w:p w14:paraId="0953E2A9">
      <w:pPr>
        <w:ind w:left="425" w:hanging="142"/>
      </w:pPr>
      <w:r>
        <w:rPr>
          <w:rFonts w:ascii="宋体" w:hAnsi="宋体" w:eastAsia="宋体"/>
          <w:color w:val="000000"/>
          <w:sz w:val="22"/>
        </w:rPr>
        <w:t xml:space="preserve">◦ </w:t>
      </w:r>
      <w:r>
        <w:t>联合企业开展技术研发</w:t>
      </w:r>
    </w:p>
    <w:p w14:paraId="5685B266">
      <w:pPr>
        <w:ind w:left="425" w:hanging="142"/>
      </w:pPr>
      <w:r>
        <w:rPr>
          <w:rFonts w:ascii="宋体" w:hAnsi="宋体" w:eastAsia="宋体"/>
          <w:color w:val="000000"/>
          <w:sz w:val="22"/>
        </w:rPr>
        <w:t xml:space="preserve">◦ </w:t>
      </w:r>
      <w:r>
        <w:t>共建产业学院或现代产业学院</w:t>
      </w:r>
    </w:p>
    <w:p w14:paraId="6B932A08">
      <w:pPr>
        <w:ind w:left="425" w:hanging="142"/>
      </w:pPr>
      <w:r>
        <w:rPr>
          <w:rFonts w:ascii="宋体" w:hAnsi="宋体" w:eastAsia="宋体"/>
          <w:color w:val="000000"/>
          <w:sz w:val="22"/>
        </w:rPr>
        <w:t xml:space="preserve">◦ </w:t>
      </w:r>
      <w:r>
        <w:t>开展技术技能培训服务</w:t>
      </w:r>
    </w:p>
    <w:p w14:paraId="75272ADB"/>
    <w:p w14:paraId="69150A08">
      <w:pPr>
        <w:pStyle w:val="169"/>
        <w:pBdr>
          <w:top w:val="single" w:color="CCCCCC" w:sz="8" w:space="0"/>
        </w:pBdr>
        <w:spacing w:after="240"/>
      </w:pPr>
    </w:p>
    <w:p w14:paraId="0B8C3FC5"/>
    <w:p w14:paraId="333CF8F4">
      <w:pPr>
        <w:pStyle w:val="4"/>
      </w:pPr>
      <w:r>
        <w:t>五、数据来源与参考链接</w:t>
      </w:r>
    </w:p>
    <w:p w14:paraId="4D8C8459"/>
    <w:p w14:paraId="3E29024D">
      <w:pPr>
        <w:pStyle w:val="5"/>
      </w:pPr>
      <w:r>
        <w:t>5.1 高校官网与教务处</w:t>
      </w:r>
    </w:p>
    <w:p w14:paraId="68B28F41"/>
    <w:p w14:paraId="4DE7E4EA">
      <w:pPr>
        <w:ind w:left="0" w:hanging="142"/>
      </w:pPr>
      <w:r>
        <w:rPr>
          <w:rFonts w:ascii="宋体" w:hAnsi="宋体" w:eastAsia="宋体"/>
          <w:color w:val="000000"/>
          <w:sz w:val="22"/>
        </w:rPr>
        <w:t xml:space="preserve">1. </w:t>
      </w:r>
      <w:r>
        <w:t>北京邮电大学信息与通信工程学院</w:t>
      </w:r>
    </w:p>
    <w:p w14:paraId="69D1FC86">
      <w:r>
        <w:t xml:space="preserve">   https://sice.bupt.edu.cn/</w:t>
      </w:r>
    </w:p>
    <w:p w14:paraId="682F5D3F"/>
    <w:p w14:paraId="462FEFF6">
      <w:pPr>
        <w:ind w:left="0" w:hanging="142"/>
      </w:pPr>
      <w:r>
        <w:rPr>
          <w:rFonts w:ascii="宋体" w:hAnsi="宋体" w:eastAsia="宋体"/>
          <w:color w:val="000000"/>
          <w:sz w:val="22"/>
        </w:rPr>
        <w:t xml:space="preserve">2. </w:t>
      </w:r>
      <w:r>
        <w:t>哈尔滨工业大学（威海）电子与信息工程学院</w:t>
      </w:r>
    </w:p>
    <w:p w14:paraId="5ADCB98E">
      <w:r>
        <w:t xml:space="preserve">   https://siee.hitwh.edu.cn/</w:t>
      </w:r>
    </w:p>
    <w:p w14:paraId="071EB087"/>
    <w:p w14:paraId="22CAE730">
      <w:pPr>
        <w:ind w:left="0" w:hanging="142"/>
      </w:pPr>
      <w:r>
        <w:rPr>
          <w:rFonts w:ascii="宋体" w:hAnsi="宋体" w:eastAsia="宋体"/>
          <w:color w:val="000000"/>
          <w:sz w:val="22"/>
        </w:rPr>
        <w:t xml:space="preserve">3. </w:t>
      </w:r>
      <w:r>
        <w:t>电子科技大学信息与通信工程学院</w:t>
      </w:r>
    </w:p>
    <w:p w14:paraId="26258B02">
      <w:r>
        <w:t xml:space="preserve">   https://www.scie.uestc.edu.cn/</w:t>
      </w:r>
    </w:p>
    <w:p w14:paraId="2BE19784"/>
    <w:p w14:paraId="21CD25AC">
      <w:pPr>
        <w:ind w:left="0" w:hanging="142"/>
      </w:pPr>
      <w:r>
        <w:rPr>
          <w:rFonts w:ascii="宋体" w:hAnsi="宋体" w:eastAsia="宋体"/>
          <w:color w:val="000000"/>
          <w:sz w:val="22"/>
        </w:rPr>
        <w:t xml:space="preserve">4. </w:t>
      </w:r>
      <w:r>
        <w:t>西安电子科技大学通信工程学院</w:t>
      </w:r>
    </w:p>
    <w:p w14:paraId="70035F3C">
      <w:r>
        <w:t xml:space="preserve">   https://ste.xidian.edu.cn/</w:t>
      </w:r>
    </w:p>
    <w:p w14:paraId="45D47C67"/>
    <w:p w14:paraId="646E950D">
      <w:pPr>
        <w:ind w:left="0" w:hanging="142"/>
      </w:pPr>
      <w:r>
        <w:rPr>
          <w:rFonts w:ascii="宋体" w:hAnsi="宋体" w:eastAsia="宋体"/>
          <w:color w:val="000000"/>
          <w:sz w:val="22"/>
        </w:rPr>
        <w:t xml:space="preserve">5. </w:t>
      </w:r>
      <w:r>
        <w:t>同济大学电子与信息工程学院</w:t>
      </w:r>
    </w:p>
    <w:p w14:paraId="0434767D">
      <w:r>
        <w:t xml:space="preserve">   https://comm.tongji.edu.cn/</w:t>
      </w:r>
    </w:p>
    <w:p w14:paraId="3E31EF6E"/>
    <w:p w14:paraId="60B30A60">
      <w:pPr>
        <w:ind w:left="0" w:hanging="142"/>
      </w:pPr>
      <w:r>
        <w:rPr>
          <w:rFonts w:ascii="宋体" w:hAnsi="宋体" w:eastAsia="宋体"/>
          <w:color w:val="000000"/>
          <w:sz w:val="22"/>
        </w:rPr>
        <w:t xml:space="preserve">6. </w:t>
      </w:r>
      <w:r>
        <w:t>吉林大学通信工程学院</w:t>
      </w:r>
    </w:p>
    <w:p w14:paraId="5394AB9B">
      <w:r>
        <w:t xml:space="preserve">   https://dce.jlu.edu.cn/</w:t>
      </w:r>
    </w:p>
    <w:p w14:paraId="4A470E9B"/>
    <w:p w14:paraId="10A9EFDA">
      <w:pPr>
        <w:ind w:left="0" w:hanging="142"/>
      </w:pPr>
      <w:r>
        <w:rPr>
          <w:rFonts w:ascii="宋体" w:hAnsi="宋体" w:eastAsia="宋体"/>
          <w:color w:val="000000"/>
          <w:sz w:val="22"/>
        </w:rPr>
        <w:t xml:space="preserve">7. </w:t>
      </w:r>
      <w:r>
        <w:t>中山大学电子与信息工程学院</w:t>
      </w:r>
    </w:p>
    <w:p w14:paraId="45F9A629">
      <w:r>
        <w:t xml:space="preserve">   https://zs.sysu.edu.cn/</w:t>
      </w:r>
    </w:p>
    <w:p w14:paraId="1ACF4E01"/>
    <w:p w14:paraId="23DDC520">
      <w:pPr>
        <w:ind w:left="0" w:hanging="142"/>
      </w:pPr>
      <w:r>
        <w:rPr>
          <w:rFonts w:ascii="宋体" w:hAnsi="宋体" w:eastAsia="宋体"/>
          <w:color w:val="000000"/>
          <w:sz w:val="22"/>
        </w:rPr>
        <w:t xml:space="preserve">8. </w:t>
      </w:r>
      <w:r>
        <w:t>北京航空航天大学电子信息工程学院</w:t>
      </w:r>
    </w:p>
    <w:p w14:paraId="61E93CAF">
      <w:r>
        <w:t xml:space="preserve">   https://www.ee.buaa.edu.cn/</w:t>
      </w:r>
    </w:p>
    <w:p w14:paraId="245337B6"/>
    <w:p w14:paraId="66770A2A">
      <w:pPr>
        <w:pStyle w:val="5"/>
      </w:pPr>
      <w:r>
        <w:t>5.2 培养方案与课程大纲</w:t>
      </w:r>
    </w:p>
    <w:p w14:paraId="5AD12C95"/>
    <w:p w14:paraId="00BFFA44">
      <w:pPr>
        <w:ind w:left="0" w:hanging="142"/>
      </w:pPr>
      <w:r>
        <w:rPr>
          <w:rFonts w:ascii="宋体" w:hAnsi="宋体" w:eastAsia="宋体"/>
          <w:color w:val="000000"/>
          <w:sz w:val="22"/>
        </w:rPr>
        <w:t xml:space="preserve">1. </w:t>
      </w:r>
      <w:r>
        <w:t>哈尔滨工业大学通信工程专业本科生培养方案（2022版）</w:t>
      </w:r>
    </w:p>
    <w:p w14:paraId="5EECE5D8">
      <w:r>
        <w:t xml:space="preserve">   https://seie.hit.edu.cn/</w:t>
      </w:r>
    </w:p>
    <w:p w14:paraId="22D80C99"/>
    <w:p w14:paraId="2C64082C">
      <w:pPr>
        <w:ind w:left="0" w:hanging="142"/>
      </w:pPr>
      <w:r>
        <w:rPr>
          <w:rFonts w:ascii="宋体" w:hAnsi="宋体" w:eastAsia="宋体"/>
          <w:color w:val="000000"/>
          <w:sz w:val="22"/>
        </w:rPr>
        <w:t xml:space="preserve">2. </w:t>
      </w:r>
      <w:r>
        <w:t>中南大学通信工程专业培养方案（2024版）</w:t>
      </w:r>
    </w:p>
    <w:p w14:paraId="0F357913">
      <w:r>
        <w:t xml:space="preserve">   https://ei.csu.edu.cn/</w:t>
      </w:r>
    </w:p>
    <w:p w14:paraId="6B76ACC6"/>
    <w:p w14:paraId="0EFC4308">
      <w:pPr>
        <w:ind w:left="0" w:hanging="142"/>
      </w:pPr>
      <w:r>
        <w:rPr>
          <w:rFonts w:ascii="宋体" w:hAnsi="宋体" w:eastAsia="宋体"/>
          <w:color w:val="000000"/>
          <w:sz w:val="22"/>
        </w:rPr>
        <w:t xml:space="preserve">3. </w:t>
      </w:r>
      <w:r>
        <w:t>重庆邮电大学通信工程专业课程教学大纲（2024版）</w:t>
      </w:r>
    </w:p>
    <w:p w14:paraId="0A06E2C8">
      <w:r>
        <w:t xml:space="preserve">   https://www.cqupt.edu.cn/</w:t>
      </w:r>
    </w:p>
    <w:p w14:paraId="1EE3E715"/>
    <w:p w14:paraId="46C6B816">
      <w:pPr>
        <w:ind w:left="0" w:hanging="142"/>
      </w:pPr>
      <w:r>
        <w:rPr>
          <w:rFonts w:ascii="宋体" w:hAnsi="宋体" w:eastAsia="宋体"/>
          <w:color w:val="000000"/>
          <w:sz w:val="22"/>
        </w:rPr>
        <w:t xml:space="preserve">4. </w:t>
      </w:r>
      <w:r>
        <w:t>重庆邮电大学微波与卫星通信技术课程教学大纲</w:t>
      </w:r>
    </w:p>
    <w:p w14:paraId="67A5BE4F">
      <w:r>
        <w:t xml:space="preserve">   http://scie.cqupt.edu.cn/</w:t>
      </w:r>
    </w:p>
    <w:p w14:paraId="061DD861"/>
    <w:p w14:paraId="06556580">
      <w:pPr>
        <w:ind w:left="0" w:hanging="142"/>
      </w:pPr>
      <w:r>
        <w:rPr>
          <w:rFonts w:ascii="宋体" w:hAnsi="宋体" w:eastAsia="宋体"/>
          <w:color w:val="000000"/>
          <w:sz w:val="22"/>
        </w:rPr>
        <w:t xml:space="preserve">5. </w:t>
      </w:r>
      <w:r>
        <w:t>玉林师范学院通信工程专业人才培养方案（2021版）</w:t>
      </w:r>
    </w:p>
    <w:p w14:paraId="1199E1CB">
      <w:r>
        <w:t xml:space="preserve">   https://jwc.ylu.edu.cn/</w:t>
      </w:r>
    </w:p>
    <w:p w14:paraId="3D54BDAC"/>
    <w:p w14:paraId="2AF254C2">
      <w:pPr>
        <w:ind w:left="0" w:hanging="142"/>
      </w:pPr>
      <w:r>
        <w:rPr>
          <w:rFonts w:ascii="宋体" w:hAnsi="宋体" w:eastAsia="宋体"/>
          <w:color w:val="000000"/>
          <w:sz w:val="22"/>
        </w:rPr>
        <w:t xml:space="preserve">6. </w:t>
      </w:r>
      <w:r>
        <w:t>合肥师范学院电子信息与电气工程学院</w:t>
      </w:r>
    </w:p>
    <w:p w14:paraId="7CA4A52B">
      <w:r>
        <w:t xml:space="preserve">   https://zsb.hfnu.edu.cn/</w:t>
      </w:r>
    </w:p>
    <w:p w14:paraId="7A2B50B3"/>
    <w:p w14:paraId="067DB51B">
      <w:pPr>
        <w:ind w:left="0" w:hanging="142"/>
      </w:pPr>
      <w:r>
        <w:rPr>
          <w:rFonts w:ascii="宋体" w:hAnsi="宋体" w:eastAsia="宋体"/>
          <w:color w:val="000000"/>
          <w:sz w:val="22"/>
        </w:rPr>
        <w:t xml:space="preserve">7. </w:t>
      </w:r>
      <w:r>
        <w:t>浙江师范大学通信工程专业培养方案</w:t>
      </w:r>
    </w:p>
    <w:p w14:paraId="620A44DA">
      <w:r>
        <w:t xml:space="preserve">   https://iso.zjnu.edu.cn/</w:t>
      </w:r>
    </w:p>
    <w:p w14:paraId="35F2B997"/>
    <w:p w14:paraId="77438825">
      <w:pPr>
        <w:ind w:left="0" w:hanging="142"/>
      </w:pPr>
      <w:r>
        <w:rPr>
          <w:rFonts w:ascii="宋体" w:hAnsi="宋体" w:eastAsia="宋体"/>
          <w:color w:val="000000"/>
          <w:sz w:val="22"/>
        </w:rPr>
        <w:t xml:space="preserve">8. </w:t>
      </w:r>
      <w:r>
        <w:t>中国科学院大学卫星通信与导航课程大纲</w:t>
      </w:r>
    </w:p>
    <w:p w14:paraId="409098BE">
      <w:r>
        <w:t xml:space="preserve">   https://jwba.ucas.ac.cn/</w:t>
      </w:r>
    </w:p>
    <w:p w14:paraId="0899D16F"/>
    <w:p w14:paraId="6356FABF">
      <w:pPr>
        <w:pStyle w:val="5"/>
      </w:pPr>
      <w:r>
        <w:t>5.3 在线教育资源</w:t>
      </w:r>
    </w:p>
    <w:p w14:paraId="3FF53029"/>
    <w:p w14:paraId="346977FD">
      <w:pPr>
        <w:ind w:left="0" w:hanging="142"/>
      </w:pPr>
      <w:r>
        <w:rPr>
          <w:rFonts w:ascii="宋体" w:hAnsi="宋体" w:eastAsia="宋体"/>
          <w:color w:val="000000"/>
          <w:sz w:val="22"/>
        </w:rPr>
        <w:t xml:space="preserve">1. </w:t>
      </w:r>
      <w:r>
        <w:t>国家高等教育智慧教育平台</w:t>
      </w:r>
    </w:p>
    <w:p w14:paraId="76FD4CAC">
      <w:r>
        <w:t xml:space="preserve">   https://higher.smartedu.cn/</w:t>
      </w:r>
    </w:p>
    <w:p w14:paraId="072EE715"/>
    <w:p w14:paraId="29B6A2E0">
      <w:pPr>
        <w:ind w:left="0" w:hanging="142"/>
      </w:pPr>
      <w:r>
        <w:rPr>
          <w:rFonts w:ascii="宋体" w:hAnsi="宋体" w:eastAsia="宋体"/>
          <w:color w:val="000000"/>
          <w:sz w:val="22"/>
        </w:rPr>
        <w:t xml:space="preserve">2. </w:t>
      </w:r>
      <w:r>
        <w:t>中国大学MOOC（爱课程）</w:t>
      </w:r>
    </w:p>
    <w:p w14:paraId="6BB8DF58">
      <w:r>
        <w:t xml:space="preserve">   https://www.icourse163.org/</w:t>
      </w:r>
    </w:p>
    <w:p w14:paraId="545B0D6E"/>
    <w:p w14:paraId="497B46E8">
      <w:pPr>
        <w:ind w:left="0" w:hanging="142"/>
      </w:pPr>
      <w:r>
        <w:rPr>
          <w:rFonts w:ascii="宋体" w:hAnsi="宋体" w:eastAsia="宋体"/>
          <w:color w:val="000000"/>
          <w:sz w:val="22"/>
        </w:rPr>
        <w:t xml:space="preserve">3. </w:t>
      </w:r>
      <w:r>
        <w:t>上海交通大学VLSI数字通信原理与设计</w:t>
      </w:r>
    </w:p>
    <w:p w14:paraId="3F9149EB">
      <w:r>
        <w:t xml:space="preserve">   https://higher.smartedu.cn/course/62354d799906eace0490aab8</w:t>
      </w:r>
    </w:p>
    <w:p w14:paraId="3164FA24"/>
    <w:p w14:paraId="17DD9D90">
      <w:pPr>
        <w:ind w:left="0" w:hanging="142"/>
      </w:pPr>
      <w:r>
        <w:rPr>
          <w:rFonts w:ascii="宋体" w:hAnsi="宋体" w:eastAsia="宋体"/>
          <w:color w:val="000000"/>
          <w:sz w:val="22"/>
        </w:rPr>
        <w:t xml:space="preserve">4. </w:t>
      </w:r>
      <w:r>
        <w:t>北京航空航天大学微波技术课程</w:t>
      </w:r>
    </w:p>
    <w:p w14:paraId="7B3794C0">
      <w:r>
        <w:t xml:space="preserve">   https://higher.smartedu.cn/course/65fe0d90bb5c5a8025ce7e6d</w:t>
      </w:r>
    </w:p>
    <w:p w14:paraId="5F266A59"/>
    <w:p w14:paraId="55054D6B">
      <w:pPr>
        <w:pStyle w:val="5"/>
      </w:pPr>
      <w:r>
        <w:t>5.4 行业报告与白皮书</w:t>
      </w:r>
    </w:p>
    <w:p w14:paraId="578507E5"/>
    <w:p w14:paraId="014290E6">
      <w:pPr>
        <w:ind w:left="0" w:hanging="142"/>
      </w:pPr>
      <w:r>
        <w:rPr>
          <w:rFonts w:ascii="宋体" w:hAnsi="宋体" w:eastAsia="宋体"/>
          <w:color w:val="000000"/>
          <w:sz w:val="22"/>
        </w:rPr>
        <w:t xml:space="preserve">1. </w:t>
      </w:r>
      <w:r>
        <w:t>6G网络体系架构与关键技术及应用专项培训资料</w:t>
      </w:r>
    </w:p>
    <w:p w14:paraId="373920CC">
      <w:r>
        <w:t xml:space="preserve">   https://hy.cace.org.cn/</w:t>
      </w:r>
    </w:p>
    <w:p w14:paraId="4FA258FD"/>
    <w:p w14:paraId="4519E4C6">
      <w:pPr>
        <w:ind w:left="0" w:hanging="142"/>
      </w:pPr>
      <w:r>
        <w:rPr>
          <w:rFonts w:ascii="宋体" w:hAnsi="宋体" w:eastAsia="宋体"/>
          <w:color w:val="000000"/>
          <w:sz w:val="22"/>
        </w:rPr>
        <w:t xml:space="preserve">2. </w:t>
      </w:r>
      <w:r>
        <w:t>新工科背景下通信工程专业创新应用型人才培养模式探索与实践</w:t>
      </w:r>
    </w:p>
    <w:p w14:paraId="58E7EA88">
      <w:r>
        <w:t xml:space="preserve">   https://www.2winpub.com/</w:t>
      </w:r>
    </w:p>
    <w:p w14:paraId="0FF70ACB"/>
    <w:p w14:paraId="47D2C27F">
      <w:pPr>
        <w:ind w:left="0" w:hanging="142"/>
      </w:pPr>
      <w:r>
        <w:rPr>
          <w:rFonts w:ascii="宋体" w:hAnsi="宋体" w:eastAsia="宋体"/>
          <w:color w:val="000000"/>
          <w:sz w:val="22"/>
        </w:rPr>
        <w:t xml:space="preserve">3. </w:t>
      </w:r>
      <w:r>
        <w:t>"双一流"框架下信息与通信工程学科课程体系优化研究</w:t>
      </w:r>
    </w:p>
    <w:p w14:paraId="78DF7C67">
      <w:r>
        <w:t xml:space="preserve">   https://www.hanspub.org/</w:t>
      </w:r>
    </w:p>
    <w:p w14:paraId="1BEC9BFB"/>
    <w:p w14:paraId="61FFA989">
      <w:pPr>
        <w:ind w:left="0" w:hanging="142"/>
      </w:pPr>
      <w:r>
        <w:rPr>
          <w:rFonts w:ascii="宋体" w:hAnsi="宋体" w:eastAsia="宋体"/>
          <w:color w:val="000000"/>
          <w:sz w:val="22"/>
        </w:rPr>
        <w:t xml:space="preserve">4. </w:t>
      </w:r>
      <w:r>
        <w:t>感知-通信-计算一体化背景下的课程教学体系研究</w:t>
      </w:r>
    </w:p>
    <w:p w14:paraId="1723C77B">
      <w:r>
        <w:t xml:space="preserve">   http://www.csteic.org/</w:t>
      </w:r>
    </w:p>
    <w:p w14:paraId="3D827026"/>
    <w:p w14:paraId="53F83E89">
      <w:pPr>
        <w:pStyle w:val="169"/>
        <w:pBdr>
          <w:top w:val="single" w:color="CCCCCC" w:sz="8" w:space="0"/>
        </w:pBdr>
        <w:spacing w:after="240"/>
      </w:pPr>
    </w:p>
    <w:p w14:paraId="21E7F49A"/>
    <w:p w14:paraId="4CE644F3">
      <w:pPr>
        <w:pStyle w:val="4"/>
      </w:pPr>
      <w:r>
        <w:t>六、总结与展望</w:t>
      </w:r>
    </w:p>
    <w:p w14:paraId="326DC413"/>
    <w:p w14:paraId="599C5556">
      <w:pPr>
        <w:pStyle w:val="5"/>
      </w:pPr>
      <w:r>
        <w:t>6.1 主要结论</w:t>
      </w:r>
    </w:p>
    <w:p w14:paraId="44236AFC"/>
    <w:p w14:paraId="48F0C8C0">
      <w:pPr>
        <w:ind w:left="0" w:hanging="142"/>
      </w:pPr>
      <w:r>
        <w:rPr>
          <w:rFonts w:ascii="宋体" w:hAnsi="宋体" w:eastAsia="宋体"/>
          <w:color w:val="000000"/>
          <w:sz w:val="22"/>
        </w:rPr>
        <w:t xml:space="preserve">1. </w:t>
      </w:r>
      <w:r>
        <w:rPr>
          <w:b/>
        </w:rPr>
        <w:t>全国省属重点及以上高校通信工程专业普遍重视前沿课程建设</w:t>
      </w:r>
      <w:r>
        <w:t>，985高校已系统开设6G通信、通感一体化等前沿课程，211高校和部分省属重点高校也在积极布局。</w:t>
      </w:r>
    </w:p>
    <w:p w14:paraId="2546CEF5"/>
    <w:p w14:paraId="551EC155">
      <w:pPr>
        <w:ind w:left="0" w:hanging="142"/>
      </w:pPr>
      <w:r>
        <w:rPr>
          <w:rFonts w:ascii="宋体" w:hAnsi="宋体" w:eastAsia="宋体"/>
          <w:color w:val="000000"/>
          <w:sz w:val="22"/>
        </w:rPr>
        <w:t xml:space="preserve">2. </w:t>
      </w:r>
      <w:r>
        <w:rPr>
          <w:b/>
        </w:rPr>
        <w:t>不同层次高校在课程设置上呈现差异化特色</w:t>
      </w:r>
      <w:r>
        <w:t>：985高校注重前沿性和系统性，211高校强调方向性和应用性，省属重点高校注重地方性和模块化，师范类高校整体上前沿课程开设不足。</w:t>
      </w:r>
    </w:p>
    <w:p w14:paraId="6D8A1ECC"/>
    <w:p w14:paraId="7F418750">
      <w:pPr>
        <w:ind w:left="0" w:hanging="142"/>
      </w:pPr>
      <w:r>
        <w:rPr>
          <w:rFonts w:ascii="宋体" w:hAnsi="宋体" w:eastAsia="宋体"/>
          <w:color w:val="000000"/>
          <w:sz w:val="22"/>
        </w:rPr>
        <w:t xml:space="preserve">3. </w:t>
      </w:r>
      <w:r>
        <w:rPr>
          <w:b/>
        </w:rPr>
        <w:t>师范类高校通信工程专业面临转型压力</w:t>
      </w:r>
      <w:r>
        <w:t>：需要在保持师范特色的同时，加强前沿课程建设，提升学生的工程实践能力和就业竞争力。</w:t>
      </w:r>
    </w:p>
    <w:p w14:paraId="7DD5ED42"/>
    <w:p w14:paraId="3F3E0D75">
      <w:pPr>
        <w:ind w:left="0" w:hanging="142"/>
      </w:pPr>
      <w:r>
        <w:rPr>
          <w:rFonts w:ascii="宋体" w:hAnsi="宋体" w:eastAsia="宋体"/>
          <w:color w:val="000000"/>
          <w:sz w:val="22"/>
        </w:rPr>
        <w:t xml:space="preserve">4. </w:t>
      </w:r>
      <w:r>
        <w:rPr>
          <w:b/>
        </w:rPr>
        <w:t>产教融合成为课程改革的重要方向</w:t>
      </w:r>
      <w:r>
        <w:t>：各层次高校都在积极推进校企合作，共建实验室、开设产业课程、联合培养人才。</w:t>
      </w:r>
    </w:p>
    <w:p w14:paraId="3AECC059"/>
    <w:p w14:paraId="65E2E154">
      <w:pPr>
        <w:pStyle w:val="5"/>
      </w:pPr>
      <w:r>
        <w:t>6.2 决策建议</w:t>
      </w:r>
    </w:p>
    <w:p w14:paraId="32CB03EB"/>
    <w:p w14:paraId="0CDAA2B7">
      <w:r>
        <w:t>针对师范类大学通信工程专业，提出以下决策建议：</w:t>
      </w:r>
    </w:p>
    <w:p w14:paraId="0B0AEA44"/>
    <w:p w14:paraId="16969830">
      <w:pPr>
        <w:ind w:left="0" w:hanging="142"/>
      </w:pPr>
      <w:r>
        <w:rPr>
          <w:rFonts w:ascii="宋体" w:hAnsi="宋体" w:eastAsia="宋体"/>
          <w:color w:val="000000"/>
          <w:sz w:val="22"/>
        </w:rPr>
        <w:t xml:space="preserve">1. </w:t>
      </w:r>
      <w:r>
        <w:rPr>
          <w:b/>
        </w:rPr>
        <w:t>制定分层次课程建设规划</w:t>
      </w:r>
      <w:r>
        <w:t>：按照"近期可开设-中期发展-远期规划"三个层次，制定前沿课程建设路线图，确保课程建设的系统性和持续性。</w:t>
      </w:r>
    </w:p>
    <w:p w14:paraId="77356E17"/>
    <w:p w14:paraId="0F058EC9">
      <w:pPr>
        <w:ind w:left="0" w:hanging="142"/>
      </w:pPr>
      <w:r>
        <w:rPr>
          <w:rFonts w:ascii="宋体" w:hAnsi="宋体" w:eastAsia="宋体"/>
          <w:color w:val="000000"/>
          <w:sz w:val="22"/>
        </w:rPr>
        <w:t xml:space="preserve">2. </w:t>
      </w:r>
      <w:r>
        <w:rPr>
          <w:b/>
        </w:rPr>
        <w:t>优先建设4门前沿课程</w:t>
      </w:r>
      <w:r>
        <w:t>：建议在2-3年内优先开设卫星通信、边缘智能技术、科研方法导论、通信工程专业导论等课程，夯实专业基础。</w:t>
      </w:r>
    </w:p>
    <w:p w14:paraId="61FEA454"/>
    <w:p w14:paraId="1D55F2B6">
      <w:pPr>
        <w:ind w:left="0" w:hanging="142"/>
      </w:pPr>
      <w:r>
        <w:rPr>
          <w:rFonts w:ascii="宋体" w:hAnsi="宋体" w:eastAsia="宋体"/>
          <w:color w:val="000000"/>
          <w:sz w:val="22"/>
        </w:rPr>
        <w:t xml:space="preserve">3. </w:t>
      </w:r>
      <w:r>
        <w:rPr>
          <w:b/>
        </w:rPr>
        <w:t>构建特色化课程体系</w:t>
      </w:r>
      <w:r>
        <w:t>：结合师范类高校优势，开设"通信+教育技术"交叉方向，形成差异化竞争优势。</w:t>
      </w:r>
    </w:p>
    <w:p w14:paraId="1C7E3331"/>
    <w:p w14:paraId="05CF1F84">
      <w:pPr>
        <w:ind w:left="0" w:hanging="142"/>
      </w:pPr>
      <w:r>
        <w:rPr>
          <w:rFonts w:ascii="宋体" w:hAnsi="宋体" w:eastAsia="宋体"/>
          <w:color w:val="000000"/>
          <w:sz w:val="22"/>
        </w:rPr>
        <w:t xml:space="preserve">4. </w:t>
      </w:r>
      <w:r>
        <w:rPr>
          <w:b/>
        </w:rPr>
        <w:t>加大产教融合力度</w:t>
      </w:r>
      <w:r>
        <w:t>：与通信设备商、运营商建立深度合作关系，引入企业资源参与课程建设和实践教学。</w:t>
      </w:r>
    </w:p>
    <w:p w14:paraId="6914B5E0"/>
    <w:p w14:paraId="5B95E610">
      <w:pPr>
        <w:ind w:left="0" w:hanging="142"/>
      </w:pPr>
      <w:r>
        <w:rPr>
          <w:rFonts w:ascii="宋体" w:hAnsi="宋体" w:eastAsia="宋体"/>
          <w:color w:val="000000"/>
          <w:sz w:val="22"/>
        </w:rPr>
        <w:t xml:space="preserve">5. </w:t>
      </w:r>
      <w:r>
        <w:rPr>
          <w:b/>
        </w:rPr>
        <w:t>加强师资队伍建设</w:t>
      </w:r>
      <w:r>
        <w:t>：通过人才引进、教师培训、企业锻炼等方式，提升前沿领域的师资力量。</w:t>
      </w:r>
    </w:p>
    <w:p w14:paraId="614D5C11"/>
    <w:p w14:paraId="44962182">
      <w:pPr>
        <w:ind w:left="0" w:hanging="142"/>
      </w:pPr>
      <w:r>
        <w:rPr>
          <w:rFonts w:ascii="宋体" w:hAnsi="宋体" w:eastAsia="宋体"/>
          <w:color w:val="000000"/>
          <w:sz w:val="22"/>
        </w:rPr>
        <w:t xml:space="preserve">6. </w:t>
      </w:r>
      <w:r>
        <w:rPr>
          <w:b/>
        </w:rPr>
        <w:t>推进课程思政建设</w:t>
      </w:r>
      <w:r>
        <w:t>：将思政元素有机融入专业课程，培养德才兼备的通信工程人才。</w:t>
      </w:r>
    </w:p>
    <w:p w14:paraId="6D09B449"/>
    <w:p w14:paraId="688C920F">
      <w:pPr>
        <w:pStyle w:val="5"/>
      </w:pPr>
      <w:r>
        <w:t>6.3 未来展望</w:t>
      </w:r>
    </w:p>
    <w:p w14:paraId="6AB6564E"/>
    <w:p w14:paraId="430FAEDE">
      <w:pPr>
        <w:pStyle w:val="164"/>
        <w:pBdr>
          <w:left w:val="single" w:color="CCCCCC" w:sz="24" w:space="0"/>
        </w:pBdr>
        <w:shd w:val="clear" w:fill="F8F8F8"/>
      </w:pPr>
      <w:r>
        <w:t>随着6G技术、人工智能、低空经济等领域的快速发展，通信工程专业的人才培养将面临新的机遇和挑战。师范类高校应把握时代脉搏，主动对接国家战略需求，在保持教师教育特色的同时，积极拥抱技术变革，为培养新一代信息通信领域的高素质人才做出应有贡献。</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6D4E90"/>
    <w:rsid w:val="4B4E76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quote"/>
    <w:basedOn w:val="1"/>
    <w:uiPriority w:val="0"/>
    <w:rPr>
      <w:rFonts w:ascii="楷体" w:hAnsi="楷体" w:eastAsia="楷体"/>
      <w:color w:val="444444"/>
      <w:sz w:val="22"/>
    </w:rPr>
  </w:style>
  <w:style w:type="character" w:customStyle="1" w:styleId="165">
    <w:name w:val="CodeChar"/>
    <w:basedOn w:val="132"/>
    <w:uiPriority w:val="0"/>
    <w:rPr>
      <w:rFonts w:ascii="Courier New" w:hAnsi="Courier New" w:eastAsia="Courier New"/>
      <w:color w:val="000000"/>
      <w:sz w:val="20"/>
    </w:rPr>
  </w:style>
  <w:style w:type="paragraph" w:customStyle="1" w:styleId="166">
    <w:name w:val="ListBulle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uiPriority w:val="0"/>
    <w:pPr>
      <w:jc w:val="center"/>
    </w:pPr>
    <w:rPr>
      <w:rFonts w:ascii="宋体" w:hAnsi="宋体" w:eastAsia="宋体"/>
      <w:sz w:val="20"/>
    </w:rPr>
  </w:style>
  <w:style w:type="paragraph" w:customStyle="1" w:styleId="169">
    <w:name w:val="HorizontalRule"/>
    <w:basedOn w:val="1"/>
    <w:uiPriority w:val="0"/>
    <w:pPr>
      <w:spacing w:after="240"/>
    </w:pPr>
    <w:rPr>
      <w:color w:val="CCCCCC"/>
    </w:rPr>
  </w:style>
  <w:style w:type="paragraph" w:customStyle="1" w:styleId="170">
    <w:name w:val="Footnote"/>
    <w:basedOn w:val="1"/>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643</Words>
  <Characters>675</Characters>
  <Lines>0</Lines>
  <Paragraphs>0</Paragraphs>
  <TotalTime>2</TotalTime>
  <ScaleCrop>false</ScaleCrop>
  <LinksUpToDate>false</LinksUpToDate>
  <CharactersWithSpaces>696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MarkdownToDocx Converter</dc:creator>
  <dc:description>Converted from Markdown to DOCX</dc:description>
  <cp:lastModifiedBy>明秀</cp:lastModifiedBy>
  <dcterms:modified xsi:type="dcterms:W3CDTF">2026-06-28T14:11:22Z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3727759374826724_0-data_volume/7656444053562802495-generated/20260628/dd5e828d-e679-4162-b39c-e70348e7dfdb/通信工程专业调研报告.md.docx","ReservedCode1":"","ContentPropagator":"001191110102MACQD9K64028705","PropagateID":"3727759374826724#1782655673219","ReservedCode2":""}</vt:lpwstr>
  </property>
  <property fmtid="{D5CDD505-2E9C-101B-9397-08002B2CF9AE}" pid="3" name="KSOTemplateDocerSaveRecord">
    <vt:lpwstr>eyJoZGlkIjoiNDgxNzQwNGMxYzJkZGE4Y2IyMzc4YTFmM2Q2NzE0MDAiLCJ1c2VySWQiOiIxNTgzNjkyNzMwIn0=</vt:lpwstr>
  </property>
  <property fmtid="{D5CDD505-2E9C-101B-9397-08002B2CF9AE}" pid="4" name="KSOProductBuildVer">
    <vt:lpwstr>2052-12.1.0.26895</vt:lpwstr>
  </property>
  <property fmtid="{D5CDD505-2E9C-101B-9397-08002B2CF9AE}" pid="5" name="ICV">
    <vt:lpwstr>4849D6CE0FA949D1A7476E6038739F99_12</vt:lpwstr>
  </property>
</Properties>
</file>