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A85C" w14:textId="067E9522" w:rsidR="00A75A8E" w:rsidRDefault="00A75A8E">
      <w:r>
        <w:rPr>
          <w:rFonts w:hint="eastAsia"/>
        </w:rPr>
        <w:t>1.1</w:t>
      </w:r>
    </w:p>
    <w:p w14:paraId="461B6884" w14:textId="4FCAB334" w:rsidR="00370196" w:rsidRDefault="004F2590">
      <w:r>
        <w:rPr>
          <w:rFonts w:hint="eastAsia"/>
        </w:rPr>
        <w:t>与其他身份识别技术</w:t>
      </w:r>
      <w:r w:rsidR="00531856">
        <w:rPr>
          <w:rFonts w:hint="eastAsia"/>
        </w:rPr>
        <w:t>相比较</w:t>
      </w:r>
      <w:r>
        <w:rPr>
          <w:rFonts w:hint="eastAsia"/>
        </w:rPr>
        <w:t>：例如指纹、虹膜、智能卡、静态密码、动态指令等，</w:t>
      </w:r>
      <w:r>
        <w:rPr>
          <w:rFonts w:hint="eastAsia"/>
        </w:rPr>
        <w:t>人脸识别</w:t>
      </w:r>
      <w:r>
        <w:rPr>
          <w:rFonts w:hint="eastAsia"/>
        </w:rPr>
        <w:t>技术具有</w:t>
      </w:r>
      <w:r w:rsidR="00370196">
        <w:rPr>
          <w:rFonts w:hint="eastAsia"/>
        </w:rPr>
        <w:t>非强制性、非接触性、并发性、自然性、识别准确、用户友好等特点</w:t>
      </w:r>
      <w:r w:rsidR="00DB150E">
        <w:rPr>
          <w:rFonts w:hint="eastAsia"/>
        </w:rPr>
        <w:t>，这种方法不被被测个体察觉，使它易于被用户所接受。目前</w:t>
      </w:r>
      <w:r w:rsidR="00531856">
        <w:rPr>
          <w:rFonts w:hint="eastAsia"/>
        </w:rPr>
        <w:t>，人脸识别技术已经广泛用于政府、军队、银行等高级别安全要求领域。这些应用主要利用其身份识别的准确性和唯一性，</w:t>
      </w:r>
    </w:p>
    <w:p w14:paraId="6986E10B" w14:textId="63B355C0" w:rsidR="00531856" w:rsidRDefault="00531856">
      <w:r>
        <w:rPr>
          <w:rFonts w:hint="eastAsia"/>
        </w:rPr>
        <w:t>但是，</w:t>
      </w:r>
      <w:r w:rsidR="00C4564D">
        <w:rPr>
          <w:rFonts w:hint="eastAsia"/>
        </w:rPr>
        <w:t>根据</w:t>
      </w:r>
      <w:proofErr w:type="gramStart"/>
      <w:r w:rsidR="00C4564D">
        <w:rPr>
          <w:rFonts w:hint="eastAsia"/>
        </w:rPr>
        <w:t>其这些</w:t>
      </w:r>
      <w:proofErr w:type="gramEnd"/>
      <w:r w:rsidR="00C4564D">
        <w:rPr>
          <w:rFonts w:hint="eastAsia"/>
        </w:rPr>
        <w:t>特性我们</w:t>
      </w:r>
      <w:r>
        <w:rPr>
          <w:rFonts w:hint="eastAsia"/>
        </w:rPr>
        <w:t>还可以利用其鉴别信息的不同进行分类，及针对某类的控制指令建立与之相对应的控制网络。</w:t>
      </w:r>
      <w:r w:rsidR="00082EFB">
        <w:rPr>
          <w:rFonts w:hint="eastAsia"/>
        </w:rPr>
        <w:t>就比如，人脸识别技术在智能家电控制中的应用，人脸识别设备通过摄像头采集人脸图像，和数据库进行比较和分析。</w:t>
      </w:r>
      <w:r w:rsidR="004D37C9">
        <w:rPr>
          <w:rFonts w:hint="eastAsia"/>
        </w:rPr>
        <w:t>并将</w:t>
      </w:r>
      <w:r w:rsidR="00F43164">
        <w:rPr>
          <w:rFonts w:hint="eastAsia"/>
        </w:rPr>
        <w:t>其信息定义为：父亲、母亲和小孩，这样，就可以通过</w:t>
      </w:r>
      <w:r w:rsidR="00F43164" w:rsidRPr="00FC02C7">
        <w:rPr>
          <w:rFonts w:hint="eastAsia"/>
          <w:color w:val="FF0000"/>
        </w:rPr>
        <w:t>通信协议</w:t>
      </w:r>
      <w:r w:rsidR="00F43164">
        <w:rPr>
          <w:rFonts w:hint="eastAsia"/>
        </w:rPr>
        <w:t>将信息传给CPU，再对对应房间的灯光、空调、电视等家电进行控制，实现智能化家居控制系统。</w:t>
      </w:r>
    </w:p>
    <w:p w14:paraId="71ED8E4C" w14:textId="7EA2EBF0" w:rsidR="00F43164" w:rsidRDefault="00F43164"/>
    <w:p w14:paraId="4B424528" w14:textId="14546073" w:rsidR="00B430C5" w:rsidRDefault="00A75A8E">
      <w:r>
        <w:rPr>
          <w:rFonts w:hint="eastAsia"/>
        </w:rPr>
        <w:t>1.2</w:t>
      </w:r>
    </w:p>
    <w:p w14:paraId="45271478" w14:textId="77777777" w:rsidR="00DD1002" w:rsidRDefault="00B430C5">
      <w:r>
        <w:t>OpenCV</w:t>
      </w:r>
      <w:r w:rsidR="002D2089">
        <w:rPr>
          <w:rFonts w:hint="eastAsia"/>
        </w:rPr>
        <w:t>全称：</w:t>
      </w:r>
      <w:r w:rsidR="002D2089" w:rsidRPr="002D2089">
        <w:t>Open Source Computer Vision Library</w:t>
      </w:r>
      <w:r w:rsidR="002D2089">
        <w:rPr>
          <w:rFonts w:hint="eastAsia"/>
        </w:rPr>
        <w:t>，</w:t>
      </w:r>
      <w:r>
        <w:rPr>
          <w:rFonts w:hint="eastAsia"/>
        </w:rPr>
        <w:t>是一个开源的机器视觉学习库。</w:t>
      </w:r>
      <w:r w:rsidR="002D2089">
        <w:rPr>
          <w:rFonts w:hint="eastAsia"/>
        </w:rPr>
        <w:t>于1999年由Intel建立，经过近20年的发展，现在其中包含了成千上万来自全世界的优化后的算法，为各种计算机视觉相关的应用提供了一个通用工具包。目前，OpenCV已经被广泛的运用，小到普通的类似我们的毕业设计，大到谷歌街景的图片拼接等，都能找到</w:t>
      </w:r>
      <w:r w:rsidR="002D2089">
        <w:t>OpenCV</w:t>
      </w:r>
      <w:r w:rsidR="002D2089">
        <w:rPr>
          <w:rFonts w:hint="eastAsia"/>
        </w:rPr>
        <w:t>的身影。</w:t>
      </w:r>
    </w:p>
    <w:p w14:paraId="0BDE3ED0" w14:textId="5BB32BC5" w:rsidR="00240C67" w:rsidRDefault="00DD1002">
      <w:r w:rsidRPr="00DD1002">
        <w:rPr>
          <w:rFonts w:hint="eastAsia"/>
        </w:rPr>
        <w:t xml:space="preserve">OpenCV </w:t>
      </w:r>
      <w:r>
        <w:rPr>
          <w:rFonts w:hint="eastAsia"/>
        </w:rPr>
        <w:t>还</w:t>
      </w:r>
      <w:r w:rsidRPr="00DD1002">
        <w:rPr>
          <w:rFonts w:hint="eastAsia"/>
        </w:rPr>
        <w:t>提供了物体检测</w:t>
      </w:r>
      <w:r>
        <w:rPr>
          <w:rFonts w:hint="eastAsia"/>
        </w:rPr>
        <w:t>的</w:t>
      </w:r>
      <w:r w:rsidRPr="00DD1002">
        <w:rPr>
          <w:rFonts w:hint="eastAsia"/>
        </w:rPr>
        <w:t>功能，</w:t>
      </w:r>
      <w:r w:rsidRPr="000C1EFD">
        <w:rPr>
          <w:rFonts w:hint="eastAsia"/>
          <w:color w:val="FF0000"/>
        </w:rPr>
        <w:t>训练后能够它检测出任何你需要的东西。该库自带了许多可以直接拿来用的检测参数，如人脸、眼睛、嘴、身体、上半身、下半身和笑脸。检测器的级联组成</w:t>
      </w:r>
      <w:r w:rsidRPr="000C1EFD">
        <w:rPr>
          <w:rFonts w:hint="eastAsia"/>
          <w:color w:val="FF0000"/>
        </w:rPr>
        <w:t>检测引擎</w:t>
      </w:r>
      <w:r w:rsidRPr="000C1EFD">
        <w:rPr>
          <w:rFonts w:hint="eastAsia"/>
          <w:color w:val="FF0000"/>
        </w:rPr>
        <w:t xml:space="preserve">。这些检测器称为 </w:t>
      </w:r>
      <w:proofErr w:type="spellStart"/>
      <w:r w:rsidRPr="000C1EFD">
        <w:rPr>
          <w:rFonts w:hint="eastAsia"/>
          <w:color w:val="FF0000"/>
        </w:rPr>
        <w:t>Haar</w:t>
      </w:r>
      <w:proofErr w:type="spellEnd"/>
      <w:r w:rsidRPr="000C1EFD">
        <w:rPr>
          <w:rFonts w:hint="eastAsia"/>
          <w:color w:val="FF0000"/>
        </w:rPr>
        <w:t xml:space="preserve"> 特征检测器，它们各自具有不同的尺度和权重。在训练阶段，决策树会通过已知的正确和错误的图片进行优化</w:t>
      </w:r>
      <w:r w:rsidRPr="00DD1002">
        <w:rPr>
          <w:rFonts w:hint="eastAsia"/>
        </w:rPr>
        <w:t>。OpenCV人脸识别算法</w:t>
      </w:r>
      <w:r w:rsidR="006C3DA6">
        <w:rPr>
          <w:rFonts w:hint="eastAsia"/>
        </w:rPr>
        <w:t>有</w:t>
      </w:r>
      <w:r w:rsidRPr="00DD1002">
        <w:rPr>
          <w:rFonts w:hint="eastAsia"/>
        </w:rPr>
        <w:t>：</w:t>
      </w:r>
      <w:r w:rsidR="00B66A07">
        <w:rPr>
          <w:rFonts w:hint="eastAsia"/>
        </w:rPr>
        <w:t>基于PCA的特征脸（</w:t>
      </w:r>
      <w:r w:rsidRPr="00DD1002">
        <w:rPr>
          <w:rFonts w:hint="eastAsia"/>
        </w:rPr>
        <w:t>Eigenfaces</w:t>
      </w:r>
      <w:r w:rsidR="00B66A07">
        <w:rPr>
          <w:rFonts w:hint="eastAsia"/>
        </w:rPr>
        <w:t>）识别方法</w:t>
      </w:r>
      <w:r w:rsidRPr="00DD1002">
        <w:rPr>
          <w:rFonts w:hint="eastAsia"/>
        </w:rPr>
        <w:t>，</w:t>
      </w:r>
      <w:r w:rsidR="00B66A07">
        <w:rPr>
          <w:rFonts w:hint="eastAsia"/>
        </w:rPr>
        <w:t>基于Fisher鉴别准则的</w:t>
      </w:r>
      <w:proofErr w:type="spellStart"/>
      <w:r w:rsidRPr="00DD1002">
        <w:rPr>
          <w:rFonts w:hint="eastAsia"/>
        </w:rPr>
        <w:t>Fisherfaces</w:t>
      </w:r>
      <w:proofErr w:type="spellEnd"/>
      <w:r w:rsidR="00B66A07">
        <w:rPr>
          <w:rFonts w:hint="eastAsia"/>
        </w:rPr>
        <w:t>人脸识别方法</w:t>
      </w:r>
      <w:r w:rsidRPr="00DD1002">
        <w:rPr>
          <w:rFonts w:hint="eastAsia"/>
        </w:rPr>
        <w:t>和局部二值模式直方图 (LBPH)</w:t>
      </w:r>
      <w:r w:rsidR="006C3DA6">
        <w:rPr>
          <w:rFonts w:hint="eastAsia"/>
        </w:rPr>
        <w:t>等，因此基于此平台非常适合进行人脸识别系统的开发</w:t>
      </w:r>
      <w:r w:rsidRPr="00DD1002">
        <w:rPr>
          <w:rFonts w:hint="eastAsia"/>
        </w:rPr>
        <w:t>。</w:t>
      </w:r>
    </w:p>
    <w:p w14:paraId="03A30095" w14:textId="1F5A09B4" w:rsidR="006C3DA6" w:rsidRDefault="006C3DA6"/>
    <w:p w14:paraId="0DF8ADF9" w14:textId="1836DA03" w:rsidR="006C3DA6" w:rsidRDefault="006C3DA6"/>
    <w:p w14:paraId="7C25DD77" w14:textId="271C69DA" w:rsidR="00116C92" w:rsidRPr="00492812" w:rsidRDefault="00116C92">
      <w:pPr>
        <w:rPr>
          <w:rFonts w:hint="eastAsia"/>
          <w:color w:val="FF0000"/>
        </w:rPr>
      </w:pPr>
      <w:r w:rsidRPr="00116C92">
        <w:t>STM32系列基于专为要求高性能、低成本、低功耗的嵌入式应用专门设计的</w:t>
      </w:r>
      <w:r w:rsidRPr="00492812">
        <w:rPr>
          <w:color w:val="FF0000"/>
        </w:rPr>
        <w:t>ARM Cortex®-M0，M0+，M3, M4和M7内核</w:t>
      </w:r>
    </w:p>
    <w:p w14:paraId="689ABEFE" w14:textId="6D8CDCD2" w:rsidR="0081295E" w:rsidRDefault="00116C92" w:rsidP="00492812">
      <w:r w:rsidRPr="00116C92">
        <w:rPr>
          <w:rFonts w:hint="eastAsia"/>
        </w:rPr>
        <w:t>极高的性能</w:t>
      </w:r>
      <w:r w:rsidR="00731FB6">
        <w:rPr>
          <w:rFonts w:hint="eastAsia"/>
        </w:rPr>
        <w:t>，使用</w:t>
      </w:r>
      <w:r w:rsidRPr="00116C92">
        <w:rPr>
          <w:rFonts w:hint="eastAsia"/>
        </w:rPr>
        <w:t>主流的Cortex内核</w:t>
      </w:r>
      <w:r w:rsidR="00731FB6">
        <w:rPr>
          <w:rFonts w:hint="eastAsia"/>
        </w:rPr>
        <w:t>，并且它有</w:t>
      </w:r>
      <w:r w:rsidRPr="00116C92">
        <w:rPr>
          <w:rFonts w:hint="eastAsia"/>
        </w:rPr>
        <w:t>丰富合理的外设，合理的功耗，合理的价格。</w:t>
      </w:r>
      <w:r w:rsidR="00731FB6">
        <w:rPr>
          <w:rFonts w:hint="eastAsia"/>
        </w:rPr>
        <w:t>此外它有</w:t>
      </w:r>
      <w:r w:rsidRPr="00116C92">
        <w:rPr>
          <w:rFonts w:hint="eastAsia"/>
        </w:rPr>
        <w:t>全面丰富的技术文档</w:t>
      </w:r>
      <w:r w:rsidR="00731FB6">
        <w:rPr>
          <w:rFonts w:hint="eastAsia"/>
        </w:rPr>
        <w:t>，能在我们的开发过程中提供很多的技术文档支持，</w:t>
      </w:r>
      <w:r w:rsidR="00492812" w:rsidRPr="00492812">
        <w:t>STM32</w:t>
      </w:r>
      <w:r w:rsidR="00731FB6">
        <w:rPr>
          <w:rFonts w:hint="eastAsia"/>
        </w:rPr>
        <w:t>的开发使用了它的</w:t>
      </w:r>
      <w:r w:rsidR="00492812" w:rsidRPr="00492812">
        <w:t>固件库</w:t>
      </w:r>
      <w:r w:rsidR="00731FB6">
        <w:rPr>
          <w:rFonts w:hint="eastAsia"/>
        </w:rPr>
        <w:t>，该固件库</w:t>
      </w:r>
      <w:r w:rsidR="00492812" w:rsidRPr="00492812">
        <w:t>是一个标准的函数包，它由程序、数据结构和</w:t>
      </w:r>
      <w:proofErr w:type="gramStart"/>
      <w:r w:rsidR="00492812" w:rsidRPr="00492812">
        <w:t>宏组成</w:t>
      </w:r>
      <w:proofErr w:type="gramEnd"/>
      <w:r w:rsidR="00492812" w:rsidRPr="00492812">
        <w:t>，包括</w:t>
      </w:r>
      <w:r w:rsidR="0081295E">
        <w:rPr>
          <w:rFonts w:hint="eastAsia"/>
        </w:rPr>
        <w:t>处理器</w:t>
      </w:r>
      <w:r w:rsidR="00492812" w:rsidRPr="00492812">
        <w:t>所有的性能特征。该函数库</w:t>
      </w:r>
      <w:r w:rsidR="00731FB6">
        <w:rPr>
          <w:rFonts w:hint="eastAsia"/>
        </w:rPr>
        <w:t>中</w:t>
      </w:r>
      <w:r w:rsidR="00492812" w:rsidRPr="00492812">
        <w:t>还包括</w:t>
      </w:r>
      <w:r w:rsidR="00731FB6">
        <w:rPr>
          <w:rFonts w:hint="eastAsia"/>
        </w:rPr>
        <w:t>几乎</w:t>
      </w:r>
      <w:r w:rsidR="00492812" w:rsidRPr="00492812">
        <w:t>每一个外设的驱动描述和应用实例，为</w:t>
      </w:r>
      <w:r w:rsidR="0081295E">
        <w:rPr>
          <w:rFonts w:hint="eastAsia"/>
        </w:rPr>
        <w:t>开发者</w:t>
      </w:r>
      <w:r w:rsidR="00731FB6">
        <w:rPr>
          <w:rFonts w:hint="eastAsia"/>
        </w:rPr>
        <w:t>在开发过程中</w:t>
      </w:r>
      <w:r w:rsidR="00492812" w:rsidRPr="00492812">
        <w:t>访问</w:t>
      </w:r>
      <w:r w:rsidR="0081295E">
        <w:rPr>
          <w:rFonts w:hint="eastAsia"/>
        </w:rPr>
        <w:t>底层硬件</w:t>
      </w:r>
      <w:r w:rsidR="00731FB6">
        <w:rPr>
          <w:rFonts w:hint="eastAsia"/>
        </w:rPr>
        <w:t>时</w:t>
      </w:r>
      <w:r w:rsidR="00492812" w:rsidRPr="00492812">
        <w:t>提供了一个中间API：通过使用固件函数库，</w:t>
      </w:r>
      <w:r w:rsidR="00731FB6">
        <w:rPr>
          <w:rFonts w:hint="eastAsia"/>
        </w:rPr>
        <w:t>开发者</w:t>
      </w:r>
      <w:r w:rsidR="00492812" w:rsidRPr="00492812">
        <w:t>无需深入掌握底层</w:t>
      </w:r>
      <w:r w:rsidR="00731FB6">
        <w:rPr>
          <w:rFonts w:hint="eastAsia"/>
        </w:rPr>
        <w:t>的</w:t>
      </w:r>
      <w:r w:rsidR="00492812" w:rsidRPr="00492812">
        <w:t>硬件</w:t>
      </w:r>
      <w:r w:rsidR="0081295E">
        <w:rPr>
          <w:rFonts w:hint="eastAsia"/>
        </w:rPr>
        <w:t>细节</w:t>
      </w:r>
      <w:r w:rsidR="00492812" w:rsidRPr="00492812">
        <w:t>，就</w:t>
      </w:r>
      <w:r w:rsidR="0081295E">
        <w:rPr>
          <w:rFonts w:hint="eastAsia"/>
        </w:rPr>
        <w:t>可以</w:t>
      </w:r>
      <w:r w:rsidR="00492812" w:rsidRPr="00492812">
        <w:t>应用每一个外设。因此，使用固件函数库可以大大减少用户的</w:t>
      </w:r>
      <w:r w:rsidR="0081295E">
        <w:rPr>
          <w:rFonts w:hint="eastAsia"/>
        </w:rPr>
        <w:t>程序编写时间，进而</w:t>
      </w:r>
      <w:r w:rsidR="00492812" w:rsidRPr="00492812">
        <w:t>降低开发成本。每个外设驱动都由一组函数组成，这组函数覆盖了外设所</w:t>
      </w:r>
      <w:r w:rsidR="0081295E">
        <w:rPr>
          <w:rFonts w:hint="eastAsia"/>
        </w:rPr>
        <w:t>有</w:t>
      </w:r>
      <w:r w:rsidR="00492812" w:rsidRPr="00492812">
        <w:t>功能</w:t>
      </w:r>
      <w:r w:rsidR="0081295E">
        <w:rPr>
          <w:rFonts w:hint="eastAsia"/>
        </w:rPr>
        <w:t>。每</w:t>
      </w:r>
      <w:r w:rsidR="00492812" w:rsidRPr="00492812">
        <w:t>个</w:t>
      </w:r>
      <w:r w:rsidR="0081295E">
        <w:rPr>
          <w:rFonts w:hint="eastAsia"/>
        </w:rPr>
        <w:t>器件</w:t>
      </w:r>
      <w:r w:rsidR="00492812" w:rsidRPr="00492812">
        <w:t>的开发都由一个通用API</w:t>
      </w:r>
      <w:r w:rsidR="0081295E">
        <w:rPr>
          <w:rFonts w:hint="eastAsia"/>
        </w:rPr>
        <w:t>（application</w:t>
      </w:r>
      <w:r w:rsidR="0081295E">
        <w:t xml:space="preserve"> </w:t>
      </w:r>
      <w:r w:rsidR="0081295E">
        <w:rPr>
          <w:rFonts w:hint="eastAsia"/>
        </w:rPr>
        <w:t>programming</w:t>
      </w:r>
      <w:r w:rsidR="0081295E">
        <w:t xml:space="preserve"> interface</w:t>
      </w:r>
      <w:r w:rsidR="00492812" w:rsidRPr="00492812">
        <w:t>，应用</w:t>
      </w:r>
      <w:r w:rsidR="0081295E">
        <w:rPr>
          <w:rFonts w:hint="eastAsia"/>
        </w:rPr>
        <w:t>编程接口）驱动</w:t>
      </w:r>
      <w:r w:rsidR="00492812" w:rsidRPr="00492812">
        <w:t>，</w:t>
      </w:r>
      <w:proofErr w:type="spellStart"/>
      <w:r w:rsidR="00492812" w:rsidRPr="00492812">
        <w:t>APl</w:t>
      </w:r>
      <w:proofErr w:type="spellEnd"/>
      <w:r w:rsidR="00492812" w:rsidRPr="00492812">
        <w:t>对 该驱动程序的结构、函数和参数名称都进行了</w:t>
      </w:r>
      <w:r w:rsidR="0081295E">
        <w:rPr>
          <w:rFonts w:hint="eastAsia"/>
        </w:rPr>
        <w:t>标准化</w:t>
      </w:r>
      <w:r w:rsidR="00492812" w:rsidRPr="00492812">
        <w:t>。</w:t>
      </w:r>
    </w:p>
    <w:p w14:paraId="131DC512" w14:textId="1EB12284" w:rsidR="00492812" w:rsidRPr="00492812" w:rsidRDefault="00731FB6" w:rsidP="00492812">
      <w:r>
        <w:rPr>
          <w:rFonts w:hint="eastAsia"/>
        </w:rPr>
        <w:t>所以</w:t>
      </w:r>
      <w:r w:rsidR="0081295E">
        <w:rPr>
          <w:rFonts w:hint="eastAsia"/>
        </w:rPr>
        <w:t>说，</w:t>
      </w:r>
      <w:r>
        <w:rPr>
          <w:rFonts w:hint="eastAsia"/>
        </w:rPr>
        <w:t>采用STM32</w:t>
      </w:r>
      <w:r>
        <w:t xml:space="preserve"> </w:t>
      </w:r>
      <w:r>
        <w:rPr>
          <w:rFonts w:hint="eastAsia"/>
        </w:rPr>
        <w:t>开发板在</w:t>
      </w:r>
      <w:r w:rsidR="0081295E">
        <w:rPr>
          <w:rFonts w:hint="eastAsia"/>
        </w:rPr>
        <w:t>使用标准外设库进行开发的最大优势就在于可以</w:t>
      </w:r>
      <w:r>
        <w:rPr>
          <w:rFonts w:hint="eastAsia"/>
        </w:rPr>
        <w:t>使</w:t>
      </w:r>
      <w:r w:rsidR="0081295E">
        <w:rPr>
          <w:rFonts w:hint="eastAsia"/>
        </w:rPr>
        <w:t>开发者不用深入了解底层硬件细节就可以灵活规范地使用每一个外设。标准外设库覆盖了从GPIO到定时器，再到CAN、I</w:t>
      </w:r>
      <w:r w:rsidR="0081295E">
        <w:t>2C</w:t>
      </w:r>
      <w:r w:rsidR="0081295E">
        <w:rPr>
          <w:rFonts w:hint="eastAsia"/>
        </w:rPr>
        <w:t>、SPI、UART和ADC等的所有标准外设。使用固件库</w:t>
      </w:r>
      <w:r>
        <w:rPr>
          <w:rFonts w:hint="eastAsia"/>
        </w:rPr>
        <w:t>，</w:t>
      </w:r>
      <w:r w:rsidR="0081295E">
        <w:rPr>
          <w:rFonts w:hint="eastAsia"/>
        </w:rPr>
        <w:t>能让开发者不用关心STM32的各个寄存器的定义和操作，只要直接调用固件库的函数就能完成相应的功能，很容易上手，大大加快开发进度，</w:t>
      </w:r>
      <w:r w:rsidR="00492812" w:rsidRPr="00492812">
        <w:t xml:space="preserve"> </w:t>
      </w:r>
      <w:bookmarkStart w:id="0" w:name="_GoBack"/>
      <w:bookmarkEnd w:id="0"/>
    </w:p>
    <w:p w14:paraId="3FD178F7" w14:textId="77777777" w:rsidR="00492812" w:rsidRDefault="00492812" w:rsidP="00492812"/>
    <w:p w14:paraId="30980CAE" w14:textId="2BC40362" w:rsidR="00116C92" w:rsidRDefault="00116C92"/>
    <w:p w14:paraId="1A6D971B" w14:textId="77777777" w:rsidR="00116C92" w:rsidRDefault="00116C92"/>
    <w:p w14:paraId="1A5332A9" w14:textId="77777777" w:rsidR="00B66A07" w:rsidRDefault="00B66A07"/>
    <w:p w14:paraId="24CA3D64" w14:textId="7DA1FB91" w:rsidR="00240C67" w:rsidRDefault="00240C67"/>
    <w:p w14:paraId="4A3CEC80" w14:textId="77777777" w:rsidR="00240C67" w:rsidRDefault="00240C67">
      <w:pPr>
        <w:rPr>
          <w:rFonts w:hint="eastAsia"/>
        </w:rPr>
      </w:pPr>
    </w:p>
    <w:sectPr w:rsidR="00240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7EF4" w14:textId="77777777" w:rsidR="00181056" w:rsidRDefault="00181056" w:rsidP="00231AA0">
      <w:r>
        <w:separator/>
      </w:r>
    </w:p>
  </w:endnote>
  <w:endnote w:type="continuationSeparator" w:id="0">
    <w:p w14:paraId="37340014" w14:textId="77777777" w:rsidR="00181056" w:rsidRDefault="00181056" w:rsidP="0023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30C0C" w14:textId="77777777" w:rsidR="00181056" w:rsidRDefault="00181056" w:rsidP="00231AA0">
      <w:r>
        <w:separator/>
      </w:r>
    </w:p>
  </w:footnote>
  <w:footnote w:type="continuationSeparator" w:id="0">
    <w:p w14:paraId="6EE6A9AE" w14:textId="77777777" w:rsidR="00181056" w:rsidRDefault="00181056" w:rsidP="00231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1325B"/>
    <w:multiLevelType w:val="hybridMultilevel"/>
    <w:tmpl w:val="4CFCBAB2"/>
    <w:lvl w:ilvl="0" w:tplc="B6C42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F4"/>
    <w:rsid w:val="00082EFB"/>
    <w:rsid w:val="000C1EFD"/>
    <w:rsid w:val="00116C92"/>
    <w:rsid w:val="00181056"/>
    <w:rsid w:val="00231AA0"/>
    <w:rsid w:val="00231CCA"/>
    <w:rsid w:val="00240C67"/>
    <w:rsid w:val="002D2089"/>
    <w:rsid w:val="00370196"/>
    <w:rsid w:val="00492812"/>
    <w:rsid w:val="004D37C9"/>
    <w:rsid w:val="004F2590"/>
    <w:rsid w:val="00531856"/>
    <w:rsid w:val="005B7CDD"/>
    <w:rsid w:val="006C3DA6"/>
    <w:rsid w:val="00731FB6"/>
    <w:rsid w:val="0081295E"/>
    <w:rsid w:val="00A75A8E"/>
    <w:rsid w:val="00AD0305"/>
    <w:rsid w:val="00B430C5"/>
    <w:rsid w:val="00B61192"/>
    <w:rsid w:val="00B66A07"/>
    <w:rsid w:val="00C4564D"/>
    <w:rsid w:val="00CA3E42"/>
    <w:rsid w:val="00DB150E"/>
    <w:rsid w:val="00DD1002"/>
    <w:rsid w:val="00E32A0A"/>
    <w:rsid w:val="00F43164"/>
    <w:rsid w:val="00FA54F4"/>
    <w:rsid w:val="00FC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CC2EB"/>
  <w15:chartTrackingRefBased/>
  <w15:docId w15:val="{5E699E8B-7D45-49B3-A65A-3284C448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AA0"/>
    <w:pPr>
      <w:tabs>
        <w:tab w:val="center" w:pos="4153"/>
        <w:tab w:val="right" w:pos="8306"/>
      </w:tabs>
    </w:pPr>
  </w:style>
  <w:style w:type="character" w:customStyle="1" w:styleId="a4">
    <w:name w:val="页眉 字符"/>
    <w:basedOn w:val="a0"/>
    <w:link w:val="a3"/>
    <w:uiPriority w:val="99"/>
    <w:rsid w:val="00231AA0"/>
  </w:style>
  <w:style w:type="paragraph" w:styleId="a5">
    <w:name w:val="footer"/>
    <w:basedOn w:val="a"/>
    <w:link w:val="a6"/>
    <w:uiPriority w:val="99"/>
    <w:unhideWhenUsed/>
    <w:rsid w:val="00231AA0"/>
    <w:pPr>
      <w:tabs>
        <w:tab w:val="center" w:pos="4153"/>
        <w:tab w:val="right" w:pos="8306"/>
      </w:tabs>
    </w:pPr>
  </w:style>
  <w:style w:type="character" w:customStyle="1" w:styleId="a6">
    <w:name w:val="页脚 字符"/>
    <w:basedOn w:val="a0"/>
    <w:link w:val="a5"/>
    <w:uiPriority w:val="99"/>
    <w:rsid w:val="00231AA0"/>
  </w:style>
  <w:style w:type="paragraph" w:styleId="a7">
    <w:name w:val="List Paragraph"/>
    <w:basedOn w:val="a"/>
    <w:uiPriority w:val="34"/>
    <w:qFormat/>
    <w:rsid w:val="0049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149">
      <w:bodyDiv w:val="1"/>
      <w:marLeft w:val="0"/>
      <w:marRight w:val="0"/>
      <w:marTop w:val="0"/>
      <w:marBottom w:val="0"/>
      <w:divBdr>
        <w:top w:val="none" w:sz="0" w:space="0" w:color="auto"/>
        <w:left w:val="none" w:sz="0" w:space="0" w:color="auto"/>
        <w:bottom w:val="none" w:sz="0" w:space="0" w:color="auto"/>
        <w:right w:val="none" w:sz="0" w:space="0" w:color="auto"/>
      </w:divBdr>
      <w:divsChild>
        <w:div w:id="19179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杨鹏</dc:creator>
  <cp:keywords/>
  <dc:description/>
  <cp:lastModifiedBy>杨鹏</cp:lastModifiedBy>
  <cp:revision>6</cp:revision>
  <dcterms:created xsi:type="dcterms:W3CDTF">2018-05-07T02:28:00Z</dcterms:created>
  <dcterms:modified xsi:type="dcterms:W3CDTF">2018-05-07T12:42:00Z</dcterms:modified>
</cp:coreProperties>
</file>