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E018" w14:textId="69455AF8" w:rsidR="007F12E9" w:rsidRDefault="007F12E9" w:rsidP="007F12E9">
      <w:r>
        <w:t>fMRI egocentric and allocentric perception translation</w:t>
      </w:r>
    </w:p>
    <w:p w14:paraId="6C6B0432" w14:textId="77777777" w:rsidR="007F12E9" w:rsidRDefault="007F12E9" w:rsidP="007F12E9"/>
    <w:p w14:paraId="1A2F526A" w14:textId="231FE99C" w:rsidR="007F12E9" w:rsidRDefault="007F12E9" w:rsidP="007F12E9">
      <w:r>
        <w:t xml:space="preserve">outside of the magnet practice: </w:t>
      </w:r>
    </w:p>
    <w:p w14:paraId="4E88DDD6" w14:textId="60695DA4" w:rsidR="007F12E9" w:rsidRDefault="007F12E9" w:rsidP="007F12E9">
      <w:pPr>
        <w:pStyle w:val="ListParagraph"/>
        <w:numPr>
          <w:ilvl w:val="0"/>
          <w:numId w:val="1"/>
        </w:numPr>
      </w:pPr>
      <w:r>
        <w:t>PTSOD examples (</w:t>
      </w:r>
      <w:r w:rsidRPr="007F12E9">
        <w:t>Instructions and examples</w:t>
      </w:r>
      <w:r>
        <w:t xml:space="preserve"> section from </w:t>
      </w:r>
      <w:r w:rsidRPr="007F12E9">
        <w:t>Z:\sunt\Navigation\fMRI\PTSOD\Code\PTSODfunc_SplitDays_fMRI.m</w:t>
      </w:r>
      <w:r>
        <w:t>)</w:t>
      </w:r>
    </w:p>
    <w:p w14:paraId="714ADF67" w14:textId="0C3FFE76" w:rsidR="007F12E9" w:rsidRDefault="007F12E9" w:rsidP="007F12E9">
      <w:pPr>
        <w:pStyle w:val="ListParagraph"/>
        <w:numPr>
          <w:ilvl w:val="0"/>
          <w:numId w:val="1"/>
        </w:numPr>
      </w:pPr>
      <w:r>
        <w:t xml:space="preserve">Snake – until 7 score </w:t>
      </w:r>
    </w:p>
    <w:p w14:paraId="57823D7C" w14:textId="2B564DAE" w:rsidR="007F12E9" w:rsidRDefault="007F12E9" w:rsidP="007F12E9">
      <w:pPr>
        <w:pStyle w:val="ListParagraph"/>
        <w:numPr>
          <w:ilvl w:val="0"/>
          <w:numId w:val="1"/>
        </w:numPr>
      </w:pPr>
      <w:r>
        <w:t xml:space="preserve">One target – 1 training, 2 dark training and 2 test trials </w:t>
      </w:r>
    </w:p>
    <w:p w14:paraId="6F8F174E" w14:textId="4BD21907" w:rsidR="007F12E9" w:rsidRDefault="007F12E9" w:rsidP="007F12E9">
      <w:pPr>
        <w:pStyle w:val="ListParagraph"/>
        <w:numPr>
          <w:ilvl w:val="0"/>
          <w:numId w:val="1"/>
        </w:numPr>
      </w:pPr>
      <w:r>
        <w:t>Full arena – 2 test full arena trials</w:t>
      </w:r>
    </w:p>
    <w:sectPr w:rsidR="007F1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E79EC"/>
    <w:multiLevelType w:val="hybridMultilevel"/>
    <w:tmpl w:val="F89A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E9"/>
    <w:rsid w:val="007F12E9"/>
    <w:rsid w:val="00CA121F"/>
    <w:rsid w:val="00E4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73B5"/>
  <w15:chartTrackingRefBased/>
  <w15:docId w15:val="{2FA9B52E-C406-4F26-81FC-65ED2AED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Ramot Lab</dc:creator>
  <cp:keywords/>
  <dc:description/>
  <cp:lastModifiedBy>Ramot Lab</cp:lastModifiedBy>
  <cp:revision>1</cp:revision>
  <dcterms:created xsi:type="dcterms:W3CDTF">2025-07-24T11:11:00Z</dcterms:created>
  <dcterms:modified xsi:type="dcterms:W3CDTF">2025-07-24T13:57:00Z</dcterms:modified>
</cp:coreProperties>
</file>