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等线" w:hAnsi="等线" w:eastAsia="等线" w:cs="等线"/>
          <w:b/>
          <w:bCs/>
          <w:color w:val="333F50" w:themeColor="text2" w:themeShade="BF"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333F50" w:themeColor="text2" w:themeShade="BF"/>
          <w:sz w:val="32"/>
          <w:szCs w:val="32"/>
          <w:lang w:val="en-US" w:eastAsia="zh-CN"/>
        </w:rPr>
        <w:t>前端就业25期 - 移动web阶段测验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0"/>
          <w:szCs w:val="2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0"/>
          <w:szCs w:val="20"/>
          <w:lang w:val="en-US" w:eastAsia="zh-CN"/>
        </w:rPr>
        <w:t>日     期： 2022/9/21 </w:t>
      </w: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0"/>
          <w:szCs w:val="20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0"/>
          <w:szCs w:val="20"/>
          <w:lang w:val="en-US" w:eastAsia="zh-CN"/>
        </w:rPr>
        <w:t>时 间 段： 9:00-12:30</w:t>
      </w:r>
    </w:p>
    <w:p>
      <w:pPr>
        <w:rPr>
          <w:rFonts w:hint="default" w:ascii="等线" w:hAnsi="等线" w:eastAsia="等线" w:cs="等线"/>
          <w:b w:val="0"/>
          <w:bCs w:val="0"/>
          <w:color w:val="333F50" w:themeColor="text2" w:themeShade="BF"/>
          <w:sz w:val="21"/>
          <w:szCs w:val="21"/>
          <w:u w:val="single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  <w:t>姓   名：</w:t>
      </w: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u w:val="single"/>
          <w:lang w:val="en-US" w:eastAsia="zh-CN"/>
        </w:rPr>
        <w:t xml:space="preserve">         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color w:val="333F50" w:themeColor="text2" w:themeShade="BF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333F50" w:themeColor="text2" w:themeShade="BF"/>
          <w:sz w:val="24"/>
          <w:szCs w:val="24"/>
          <w:lang w:val="en-US" w:eastAsia="zh-CN"/>
        </w:rPr>
        <w:t>一：单选题（共5题，每题3分，共15分）</w:t>
      </w:r>
    </w:p>
    <w:p>
      <w:pPr>
        <w:rPr>
          <w:rFonts w:hint="default" w:ascii="等线" w:hAnsi="等线" w:eastAsia="等线" w:cs="等线"/>
          <w:b/>
          <w:bCs/>
          <w:color w:val="333F50" w:themeColor="text2" w:themeShade="BF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</w:rPr>
        <w:t>下列关于创建动画使用关键字正确的是：</w:t>
      </w:r>
      <w: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  <w:lang w:val="en-US" w:eastAsia="zh-CN"/>
        </w:rPr>
        <w:t>(</w:t>
      </w:r>
      <w: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  <w:u w:val="single"/>
          <w:lang w:val="en-US" w:eastAsia="zh-CN"/>
        </w:rPr>
        <w:t xml:space="preserve">  A   </w:t>
      </w:r>
      <w: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  <w:lang w:val="en-US" w:eastAsia="zh-CN"/>
        </w:rPr>
        <w:t>)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  <w:t>A: @keyframes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  <w:t>B: @key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  <w:t>C: @animation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  <w:t>D: @frames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</w:rPr>
        <w:t>下列关于媒体查询语句，正确的是：</w:t>
      </w:r>
      <w: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  <w:lang w:val="en-US" w:eastAsia="zh-CN"/>
        </w:rPr>
        <w:t>(</w:t>
      </w:r>
      <w: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  <w:u w:val="single"/>
          <w:lang w:val="en-US" w:eastAsia="zh-CN"/>
        </w:rPr>
        <w:t xml:space="preserve">  C   </w:t>
      </w:r>
      <w: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  <w:lang w:val="en-US" w:eastAsia="zh-CN"/>
        </w:rPr>
        <w:t>)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  <w:t>A: @media (width=320px){}；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  <w:t>B: @media (width=320){}；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  <w:t>C: @media (width:320px){}；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  <w:t>D :@media (width:320){}；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</w:rPr>
      </w:pPr>
      <w: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  <w:lang w:val="en-US" w:eastAsia="zh-CN"/>
        </w:rPr>
        <w:t>下列选项中能让元素往右平移400px并且同时实现放大2倍的代码是</w:t>
      </w:r>
      <w: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</w:rPr>
        <w:t>：</w:t>
      </w:r>
      <w: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  <w:lang w:val="en-US" w:eastAsia="zh-CN"/>
        </w:rPr>
        <w:t>(</w:t>
      </w:r>
      <w: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  <w:u w:val="single"/>
          <w:lang w:val="en-US" w:eastAsia="zh-CN"/>
        </w:rPr>
        <w:t xml:space="preserve">  B   </w:t>
      </w:r>
      <w: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  <w:lang w:val="en-US" w:eastAsia="zh-CN"/>
        </w:rPr>
        <w:t>)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  <w:t>A:  transform: translateY(400px) scale(2);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  <w:t>B:  transform: translateX(400px) scale(2);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</w:pPr>
    </w:p>
    <w:p>
      <w:pPr>
        <w:ind w:left="420" w:hanging="360" w:hangingChars="200"/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  <w:t>C:  transform: translateX(400px);</w:t>
      </w:r>
    </w:p>
    <w:p>
      <w:pPr>
        <w:ind w:firstLine="360" w:firstLineChars="200"/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  <w:t>transform: scale(2);</w:t>
      </w:r>
    </w:p>
    <w:p>
      <w:pPr>
        <w:ind w:left="420" w:firstLine="0" w:firstLineChars="0"/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</w:pPr>
    </w:p>
    <w:p>
      <w:pPr>
        <w:ind w:left="420" w:hanging="360" w:hangingChars="200"/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  <w:t>D:  transform: translateX(400px);</w:t>
      </w:r>
    </w:p>
    <w:p>
      <w:pPr>
        <w:ind w:firstLine="360" w:firstLineChars="200"/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  <w:t>transform: scaleX(2) scaleY(2);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</w:rPr>
      </w:pPr>
      <w: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  <w:lang w:val="en-US" w:eastAsia="zh-CN"/>
        </w:rPr>
        <w:t xml:space="preserve"> </w:t>
      </w:r>
      <w: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</w:rPr>
        <w:t>以下哪种变化不具备过渡效果：</w:t>
      </w:r>
      <w: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  <w:lang w:val="en-US" w:eastAsia="zh-CN"/>
        </w:rPr>
        <w:t>(</w:t>
      </w:r>
      <w: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  <w:u w:val="single"/>
          <w:lang w:val="en-US" w:eastAsia="zh-CN"/>
        </w:rPr>
        <w:t xml:space="preserve">  D   </w:t>
      </w:r>
      <w: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  <w:lang w:val="en-US" w:eastAsia="zh-CN"/>
        </w:rPr>
        <w:t>)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  <w:t>A :height:10px  =&gt;  height:100px;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  <w:t>B: opacity:1       =&gt;  opacity:0;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  <w:t>C: color:red      =&gt;  color:blue;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18"/>
          <w:szCs w:val="18"/>
          <w:lang w:val="en-US" w:eastAsia="zh-CN"/>
        </w:rPr>
        <w:t>D: display:block  =&gt;  display:none;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b/>
          <w:bCs/>
          <w:color w:val="3B3838" w:themeColor="background2" w:themeShade="40"/>
          <w:sz w:val="21"/>
          <w:szCs w:val="21"/>
        </w:rPr>
      </w:pPr>
      <w:r>
        <w:rPr>
          <w:rFonts w:hint="eastAsia" w:ascii="等线" w:hAnsi="等线" w:eastAsia="等线" w:cs="等线"/>
          <w:b/>
          <w:bCs/>
          <w:color w:val="3B3838" w:themeColor="background2" w:themeShade="40"/>
          <w:sz w:val="21"/>
          <w:szCs w:val="21"/>
          <w:lang w:val="en-US" w:eastAsia="zh-CN"/>
        </w:rPr>
        <w:t xml:space="preserve"> </w:t>
      </w:r>
      <w:r>
        <w:rPr>
          <w:rFonts w:hint="eastAsia" w:ascii="等线" w:hAnsi="等线" w:eastAsia="等线" w:cs="等线"/>
          <w:b/>
          <w:bCs/>
          <w:color w:val="3B3838" w:themeColor="background2" w:themeShade="40"/>
          <w:sz w:val="21"/>
          <w:szCs w:val="21"/>
        </w:rPr>
        <w:t>下列有关过渡和动画描述错误的是</w:t>
      </w:r>
      <w: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</w:rPr>
        <w:t>：</w:t>
      </w:r>
      <w: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  <w:lang w:val="en-US" w:eastAsia="zh-CN"/>
        </w:rPr>
        <w:t>(</w:t>
      </w:r>
      <w: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  <w:u w:val="single"/>
          <w:lang w:val="en-US" w:eastAsia="zh-CN"/>
        </w:rPr>
        <w:t xml:space="preserve">  D   </w:t>
      </w:r>
      <w:r>
        <w:rPr>
          <w:rFonts w:hint="eastAsia" w:ascii="等线" w:hAnsi="等线" w:eastAsia="等线" w:cs="等线"/>
          <w:b/>
          <w:bCs/>
          <w:color w:val="333F50" w:themeColor="text2" w:themeShade="BF"/>
          <w:sz w:val="21"/>
          <w:szCs w:val="21"/>
          <w:lang w:val="en-US" w:eastAsia="zh-CN"/>
        </w:rPr>
        <w:t>)</w:t>
      </w:r>
    </w:p>
    <w:p>
      <w:pPr>
        <w:rPr>
          <w:rFonts w:hint="eastAsia" w:ascii="等线" w:hAnsi="等线" w:eastAsia="等线" w:cs="等线"/>
          <w:b w:val="0"/>
          <w:bCs w:val="0"/>
          <w:color w:val="3B3838" w:themeColor="background2" w:themeShade="40"/>
          <w:sz w:val="18"/>
          <w:szCs w:val="18"/>
        </w:rPr>
      </w:pPr>
      <w:r>
        <w:rPr>
          <w:rFonts w:hint="eastAsia" w:ascii="等线" w:hAnsi="等线" w:eastAsia="等线" w:cs="等线"/>
          <w:b w:val="0"/>
          <w:bCs w:val="0"/>
          <w:color w:val="3B3838" w:themeColor="background2" w:themeShade="40"/>
          <w:sz w:val="18"/>
          <w:szCs w:val="18"/>
          <w:lang w:val="en-US" w:eastAsia="zh-CN"/>
        </w:rPr>
        <w:t>A: 过渡只能设置两个状态的切换，但是动画可以控制多个状态的切换</w:t>
      </w:r>
    </w:p>
    <w:p>
      <w:pPr>
        <w:rPr>
          <w:rFonts w:hint="eastAsia" w:ascii="等线" w:hAnsi="等线" w:eastAsia="等线" w:cs="等线"/>
          <w:b w:val="0"/>
          <w:bCs w:val="0"/>
          <w:color w:val="3B3838" w:themeColor="background2" w:themeShade="40"/>
          <w:sz w:val="18"/>
          <w:szCs w:val="18"/>
        </w:rPr>
      </w:pPr>
      <w:r>
        <w:rPr>
          <w:rFonts w:hint="eastAsia" w:ascii="等线" w:hAnsi="等线" w:eastAsia="等线" w:cs="等线"/>
          <w:b w:val="0"/>
          <w:bCs w:val="0"/>
          <w:color w:val="3B3838" w:themeColor="background2" w:themeShade="40"/>
          <w:sz w:val="18"/>
          <w:szCs w:val="18"/>
          <w:lang w:val="en-US" w:eastAsia="zh-CN"/>
        </w:rPr>
        <w:t>B: 过渡无法无限重复执行，但是动画可以无限重复执行</w:t>
      </w:r>
    </w:p>
    <w:p>
      <w:pPr>
        <w:rPr>
          <w:rFonts w:hint="eastAsia" w:ascii="等线" w:hAnsi="等线" w:eastAsia="等线" w:cs="等线"/>
          <w:b w:val="0"/>
          <w:bCs w:val="0"/>
          <w:color w:val="3B3838" w:themeColor="background2" w:themeShade="40"/>
          <w:sz w:val="18"/>
          <w:szCs w:val="18"/>
        </w:rPr>
      </w:pPr>
      <w:r>
        <w:rPr>
          <w:rFonts w:hint="eastAsia" w:ascii="等线" w:hAnsi="等线" w:eastAsia="等线" w:cs="等线"/>
          <w:b w:val="0"/>
          <w:bCs w:val="0"/>
          <w:color w:val="3B3838" w:themeColor="background2" w:themeShade="40"/>
          <w:sz w:val="18"/>
          <w:szCs w:val="18"/>
          <w:lang w:val="en-US" w:eastAsia="zh-CN"/>
        </w:rPr>
        <w:t>C: 过渡需要触发条件，但是动画可以主动执行</w:t>
      </w:r>
    </w:p>
    <w:p>
      <w:pPr>
        <w:rPr>
          <w:rFonts w:hint="eastAsia" w:ascii="等线" w:hAnsi="等线" w:eastAsia="等线" w:cs="等线"/>
          <w:b w:val="0"/>
          <w:bCs w:val="0"/>
          <w:color w:val="3B3838" w:themeColor="background2" w:themeShade="40"/>
          <w:sz w:val="18"/>
          <w:szCs w:val="18"/>
        </w:rPr>
      </w:pPr>
      <w:r>
        <w:rPr>
          <w:rFonts w:hint="eastAsia" w:ascii="等线" w:hAnsi="等线" w:eastAsia="等线" w:cs="等线"/>
          <w:b w:val="0"/>
          <w:bCs w:val="0"/>
          <w:color w:val="3B3838" w:themeColor="background2" w:themeShade="40"/>
          <w:sz w:val="18"/>
          <w:szCs w:val="18"/>
          <w:lang w:val="en-US" w:eastAsia="zh-CN"/>
        </w:rPr>
        <w:t>D: 过渡和动画都需要通过@keyframes声明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333F50" w:themeColor="text2" w:themeShade="BF"/>
          <w:sz w:val="24"/>
          <w:szCs w:val="24"/>
          <w:lang w:val="en-US" w:eastAsia="zh-CN"/>
        </w:rPr>
        <w:t>二：概念问答题（共5题，每题5分，共25分）</w:t>
      </w:r>
    </w:p>
    <w:p>
      <w:pPr>
        <w:numPr>
          <w:ilvl w:val="0"/>
          <w:numId w:val="2"/>
        </w:numPr>
        <w:rPr>
          <w:rFonts w:hint="eastAsia" w:ascii="等线" w:hAnsi="等线" w:eastAsia="等线" w:cs="等线"/>
          <w:b/>
          <w:bCs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  <w:t>说一下你对px、em、rem、vw、vh、百分比单位的理解？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px : 像素, 固定单位, css常用单位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em : 相对单位, 相对于当前元素的字体大小, 1em = 1当前元素的font-size, 常用与首行缩进效果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rem: root em 相对单位, 相对于当前html的fz, 1rem = 1当前html的fz, 常用与rem适配方案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%  : 相对单位, 通常相对于当前父容器的大小来计算的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vw : 相对单位, 相对于视口的宽度来计算的, 1vw = 视口百分之一的宽度,常用于vw适配方案  */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/* vh : 相对单位, 相对于视口的宽度来计算的, 1vw = 视口百分之一的高度, 常用于获取页面高度的场景  */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2060"/>
          <w:sz w:val="21"/>
          <w:szCs w:val="21"/>
          <w:lang w:val="en-US" w:eastAsia="zh-CN"/>
        </w:rPr>
        <w:t>2.</w:t>
      </w:r>
      <w:r>
        <w:drawing>
          <wp:inline distT="0" distB="0" distL="114300" distR="114300">
            <wp:extent cx="5272405" cy="172783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 xml:space="preserve">答:调用了一个叫move的动画, 在2s延迟后, 执行一个一周期总时长为3s的动画, 并且匀速执行.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因为动画只会执行一次, 不存在下一周期, 所以不会执行alternate.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color w:val="002060"/>
          <w:sz w:val="21"/>
          <w:szCs w:val="21"/>
          <w:lang w:val="en-US" w:eastAsia="zh-CN"/>
        </w:rPr>
      </w:pPr>
    </w:p>
    <w:p>
      <w:pPr>
        <w:rPr>
          <w:rFonts w:hint="default" w:ascii="等线" w:hAnsi="等线" w:eastAsia="等线" w:cs="等线"/>
          <w:b/>
          <w:bCs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  <w:t>3.为父元素添加flex后，父元素内部的块级元素会有什么变化，行内元素会有什么变化？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答: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 xml:space="preserve">块级:块级元素默认宽度由父级100%, 变为由自身实际内容撑开.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 xml:space="preserve">行内:可以直接设置大小.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等线" w:hAnsi="等线" w:eastAsia="等线" w:cs="等线"/>
          <w:b/>
          <w:bCs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  <w:t>解释flex的各属性分别控制的是什么?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00" w:firstLineChars="1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控制主轴方向的排列方式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00" w:firstLineChars="1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align-self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控制单个元素在侧轴上的对齐方式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00" w:firstLineChars="1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align-content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换行后, 控制多行(行与行)之间的对齐方式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00" w:firstLineChars="100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控制侧轴方向的排列方式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00" w:firstLineChars="1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改变主轴方向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00" w:firstLineChars="100"/>
        <w:jc w:val="left"/>
        <w:rPr>
          <w:rFonts w:hint="default" w:ascii="等线" w:hAnsi="等线" w:eastAsia="等线" w:cs="等线"/>
          <w:b w:val="0"/>
          <w:bCs w:val="0"/>
          <w:color w:val="333F50" w:themeColor="text2" w:themeShade="BF"/>
          <w:sz w:val="20"/>
          <w:szCs w:val="20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flex-wrap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允许换行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  <w:t>5.简述PC端页面与移动端页面的区别，完成移动端项目时需要注意那些点?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PC:屏幕宽,所以通常采用版心的做法来布局, 确保主体内容在不同的屏幕尺寸下都可以正常展示.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移动端: 设备尺寸窄(屏幕小) 通常采用屏幕宽度100%的布局做法.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移动端注意点: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考虑单位适配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处理好视口标签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1E1E1E"/>
        <w:spacing w:line="285" w:lineRule="atLeast"/>
        <w:jc w:val="left"/>
        <w:rPr>
          <w:rFonts w:hint="eastAsia" w:ascii="等线" w:hAnsi="等线" w:eastAsia="等线" w:cs="等线"/>
          <w:b/>
          <w:bCs/>
          <w:color w:val="333F50" w:themeColor="text2" w:themeShade="BF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图片要使用多倍图技术</w:t>
      </w:r>
    </w:p>
    <w:p>
      <w:pPr>
        <w:rPr>
          <w:rFonts w:hint="eastAsia" w:ascii="等线" w:hAnsi="等线" w:eastAsia="等线" w:cs="等线"/>
          <w:b/>
          <w:bCs/>
          <w:color w:val="333F50" w:themeColor="text2" w:themeShade="BF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333F50" w:themeColor="text2" w:themeShade="BF"/>
          <w:sz w:val="24"/>
          <w:szCs w:val="24"/>
          <w:lang w:val="en-US" w:eastAsia="zh-CN"/>
        </w:rPr>
        <w:t>三：小案例（共2题，每题15分，共30分）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C55A11" w:themeColor="accent2" w:themeShade="BF"/>
          <w:sz w:val="21"/>
          <w:szCs w:val="21"/>
          <w:highlight w:val="lightGray"/>
          <w:lang w:val="en-US" w:eastAsia="zh-CN"/>
        </w:rPr>
        <w:t>代码题1：滚动的进度条案例</w:t>
      </w:r>
    </w:p>
    <w:p>
      <w:pPr>
        <w:rPr>
          <w:rFonts w:hint="default" w:ascii="等线" w:hAnsi="等线" w:eastAsia="等线" w:cs="等线"/>
          <w:b/>
          <w:bCs/>
          <w:color w:val="C55A11" w:themeColor="accent2" w:themeShade="BF"/>
          <w:sz w:val="21"/>
          <w:szCs w:val="21"/>
          <w:highlight w:val="lightGray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C55A11" w:themeColor="accent2" w:themeShade="BF"/>
          <w:sz w:val="21"/>
          <w:szCs w:val="21"/>
          <w:highlight w:val="lightGray"/>
          <w:lang w:val="en-US" w:eastAsia="zh-CN"/>
        </w:rPr>
        <w:t>代码题2：吃豆豆案例</w:t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</w:p>
    <w:p>
      <w:pPr>
        <w:rPr>
          <w:rFonts w:hint="default" w:ascii="等线" w:hAnsi="等线" w:eastAsia="等线" w:cs="等线"/>
          <w:b/>
          <w:bCs/>
          <w:color w:val="333F50" w:themeColor="text2" w:themeShade="BF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333F50" w:themeColor="text2" w:themeShade="BF"/>
          <w:sz w:val="24"/>
          <w:szCs w:val="24"/>
          <w:lang w:val="en-US" w:eastAsia="zh-CN"/>
        </w:rPr>
        <w:t>四：综合代码题（共1题，每题30分，共30分）</w:t>
      </w:r>
    </w:p>
    <w:p>
      <w:pPr>
        <w:rPr>
          <w:rFonts w:hint="default"/>
          <w:lang w:val="en-US"/>
        </w:rPr>
      </w:pPr>
      <w:r>
        <w:rPr>
          <w:rFonts w:hint="eastAsia" w:ascii="等线" w:hAnsi="等线" w:eastAsia="等线" w:cs="等线"/>
          <w:b w:val="0"/>
          <w:bCs w:val="0"/>
          <w:color w:val="FF0000"/>
          <w:sz w:val="21"/>
          <w:szCs w:val="21"/>
          <w:highlight w:val="lightGray"/>
          <w:lang w:val="en-US" w:eastAsia="zh-CN"/>
        </w:rPr>
        <w:t>需求：完成豆瓣网站移动端-奥特曼页面部分模块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FF0000"/>
          <w:sz w:val="22"/>
          <w:szCs w:val="22"/>
          <w:lang w:val="en-US" w:eastAsia="zh-CN"/>
        </w:rPr>
        <w:t>注意注意注意注意: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b/>
          <w:bCs/>
          <w:color w:val="333F50" w:themeColor="text2" w:themeShade="BF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333F50" w:themeColor="text2" w:themeShade="BF"/>
          <w:sz w:val="22"/>
          <w:szCs w:val="22"/>
          <w:lang w:val="en-US" w:eastAsia="zh-CN"/>
        </w:rPr>
        <w:t>参考提供的效果页面-仅供数值测量-尽量独立思考布局思路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b/>
          <w:bCs/>
          <w:color w:val="333F50" w:themeColor="text2" w:themeShade="BF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b/>
          <w:bCs/>
          <w:color w:val="333F50" w:themeColor="text2" w:themeShade="BF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2081530" cy="875665"/>
            <wp:effectExtent l="0" t="0" r="13970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153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65475" cy="2818765"/>
            <wp:effectExtent l="0" t="0" r="1587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  <w:t>要求:</w:t>
      </w:r>
    </w:p>
    <w:p>
      <w:pPr>
        <w:numPr>
          <w:ilvl w:val="0"/>
          <w:numId w:val="5"/>
        </w:numPr>
        <w:rPr>
          <w:rFonts w:hint="default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  <w:t>自行选择rem或者vw移动适配方案；</w:t>
      </w:r>
    </w:p>
    <w:p>
      <w:pPr>
        <w:numPr>
          <w:ilvl w:val="0"/>
          <w:numId w:val="5"/>
        </w:numPr>
        <w:rPr>
          <w:rFonts w:hint="default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  <w:t>设计稿定稿为375px;</w:t>
      </w:r>
    </w:p>
    <w:p>
      <w:pPr>
        <w:numPr>
          <w:ilvl w:val="0"/>
          <w:numId w:val="5"/>
        </w:numPr>
        <w:rPr>
          <w:rFonts w:hint="default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  <w:t>技术选型为rem或者vw + flex + less + 浮动 + 定位 + 2D等；</w:t>
      </w:r>
    </w:p>
    <w:p>
      <w:pPr>
        <w:numPr>
          <w:ilvl w:val="0"/>
          <w:numId w:val="5"/>
        </w:numPr>
        <w:rPr>
          <w:rFonts w:hint="default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  <w:t>部分数值允许微调（不在取值浪费过多时间），尽量还原细节即可；</w:t>
      </w:r>
    </w:p>
    <w:p>
      <w:pPr>
        <w:numPr>
          <w:ilvl w:val="0"/>
          <w:numId w:val="5"/>
        </w:numPr>
        <w:rPr>
          <w:rFonts w:hint="default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  <w:t>实现随着屏幕尺寸改变，页面内容也随之改变，达到正常预览的适配效果；</w:t>
      </w:r>
    </w:p>
    <w:p>
      <w:pPr>
        <w:numPr>
          <w:ilvl w:val="0"/>
          <w:numId w:val="5"/>
        </w:numPr>
        <w:rPr>
          <w:rFonts w:hint="default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333F50" w:themeColor="text2" w:themeShade="BF"/>
          <w:sz w:val="21"/>
          <w:szCs w:val="21"/>
          <w:lang w:val="en-US" w:eastAsia="zh-CN"/>
        </w:rPr>
        <w:t>素材已提供，利用准备好的素材，尽量还原页面效果, 务必先检查提供的素材；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B9B7EB"/>
    <w:multiLevelType w:val="singleLevel"/>
    <w:tmpl w:val="80B9B7E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D91EBE9"/>
    <w:multiLevelType w:val="singleLevel"/>
    <w:tmpl w:val="DD91EBE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5D2629B"/>
    <w:multiLevelType w:val="singleLevel"/>
    <w:tmpl w:val="E5D262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E75E670"/>
    <w:multiLevelType w:val="singleLevel"/>
    <w:tmpl w:val="3E75E67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117C580"/>
    <w:multiLevelType w:val="singleLevel"/>
    <w:tmpl w:val="6117C58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0YmFhYmRhNmFkZjMxYjk0YzM5MTY2NTVlZGQ2YTUifQ=="/>
  </w:docVars>
  <w:rsids>
    <w:rsidRoot w:val="00000000"/>
    <w:rsid w:val="014A69A4"/>
    <w:rsid w:val="02B01361"/>
    <w:rsid w:val="03C926DB"/>
    <w:rsid w:val="055C757F"/>
    <w:rsid w:val="0687687D"/>
    <w:rsid w:val="06BC02D5"/>
    <w:rsid w:val="06F55595"/>
    <w:rsid w:val="071E2D3E"/>
    <w:rsid w:val="08F57ACE"/>
    <w:rsid w:val="0A0F4BBF"/>
    <w:rsid w:val="0A2E1547"/>
    <w:rsid w:val="0CC021A1"/>
    <w:rsid w:val="0D8D4779"/>
    <w:rsid w:val="0F31462A"/>
    <w:rsid w:val="10C44F04"/>
    <w:rsid w:val="12CF313E"/>
    <w:rsid w:val="12D61973"/>
    <w:rsid w:val="13573133"/>
    <w:rsid w:val="13906D71"/>
    <w:rsid w:val="1438766A"/>
    <w:rsid w:val="147C72F5"/>
    <w:rsid w:val="14BB12AF"/>
    <w:rsid w:val="15A703A2"/>
    <w:rsid w:val="16314C39"/>
    <w:rsid w:val="174F484D"/>
    <w:rsid w:val="18AF5EEB"/>
    <w:rsid w:val="192166BD"/>
    <w:rsid w:val="1AB37FB2"/>
    <w:rsid w:val="1B1E2EB4"/>
    <w:rsid w:val="1C7D1E5D"/>
    <w:rsid w:val="1CA13D9D"/>
    <w:rsid w:val="1CD87093"/>
    <w:rsid w:val="1D01483C"/>
    <w:rsid w:val="1E5E181A"/>
    <w:rsid w:val="1E877F18"/>
    <w:rsid w:val="1EE57DCD"/>
    <w:rsid w:val="1F2C1918"/>
    <w:rsid w:val="1F980D5B"/>
    <w:rsid w:val="202F405E"/>
    <w:rsid w:val="20D61B3B"/>
    <w:rsid w:val="21091F11"/>
    <w:rsid w:val="234E690B"/>
    <w:rsid w:val="23502079"/>
    <w:rsid w:val="24134E54"/>
    <w:rsid w:val="24AF1021"/>
    <w:rsid w:val="253B0B07"/>
    <w:rsid w:val="26F4765B"/>
    <w:rsid w:val="28DE4342"/>
    <w:rsid w:val="28F90ABD"/>
    <w:rsid w:val="2903193C"/>
    <w:rsid w:val="29373393"/>
    <w:rsid w:val="29BB5D72"/>
    <w:rsid w:val="2A2658E2"/>
    <w:rsid w:val="2A9E7B6E"/>
    <w:rsid w:val="2C810D19"/>
    <w:rsid w:val="2C953D6B"/>
    <w:rsid w:val="2CD94E8D"/>
    <w:rsid w:val="2D9B65E7"/>
    <w:rsid w:val="2E772B13"/>
    <w:rsid w:val="2FB120F1"/>
    <w:rsid w:val="2FF2493A"/>
    <w:rsid w:val="307A24E3"/>
    <w:rsid w:val="316D2048"/>
    <w:rsid w:val="318F0210"/>
    <w:rsid w:val="33A1422B"/>
    <w:rsid w:val="34F32864"/>
    <w:rsid w:val="36DB6D4E"/>
    <w:rsid w:val="37D44BCF"/>
    <w:rsid w:val="38AA3B82"/>
    <w:rsid w:val="394A0EC1"/>
    <w:rsid w:val="39CE38A0"/>
    <w:rsid w:val="3AD849D6"/>
    <w:rsid w:val="3AE315CD"/>
    <w:rsid w:val="3BB014AF"/>
    <w:rsid w:val="3D1D0DC6"/>
    <w:rsid w:val="3DB23349"/>
    <w:rsid w:val="3E3D0FF4"/>
    <w:rsid w:val="3E9A01F4"/>
    <w:rsid w:val="3F015591"/>
    <w:rsid w:val="3F373C95"/>
    <w:rsid w:val="40077B0C"/>
    <w:rsid w:val="40E1035D"/>
    <w:rsid w:val="421502BE"/>
    <w:rsid w:val="42417305"/>
    <w:rsid w:val="42507548"/>
    <w:rsid w:val="42813BA5"/>
    <w:rsid w:val="429338D8"/>
    <w:rsid w:val="43122A4F"/>
    <w:rsid w:val="43CC2BFE"/>
    <w:rsid w:val="43EC32A0"/>
    <w:rsid w:val="44682B69"/>
    <w:rsid w:val="468E6891"/>
    <w:rsid w:val="472965B9"/>
    <w:rsid w:val="48561630"/>
    <w:rsid w:val="48895562"/>
    <w:rsid w:val="48AE321A"/>
    <w:rsid w:val="49291D26"/>
    <w:rsid w:val="49635DB3"/>
    <w:rsid w:val="4BA95F1B"/>
    <w:rsid w:val="4C39104D"/>
    <w:rsid w:val="4D1F6494"/>
    <w:rsid w:val="4E0B07C7"/>
    <w:rsid w:val="4FF359B6"/>
    <w:rsid w:val="5076286F"/>
    <w:rsid w:val="5139389D"/>
    <w:rsid w:val="51A34878"/>
    <w:rsid w:val="51B32314"/>
    <w:rsid w:val="522105B9"/>
    <w:rsid w:val="52EF49AB"/>
    <w:rsid w:val="568D446F"/>
    <w:rsid w:val="57C71C02"/>
    <w:rsid w:val="57F8000E"/>
    <w:rsid w:val="593212FE"/>
    <w:rsid w:val="59367040"/>
    <w:rsid w:val="598F49A2"/>
    <w:rsid w:val="5A5A6355"/>
    <w:rsid w:val="5B1909C7"/>
    <w:rsid w:val="5B791466"/>
    <w:rsid w:val="5B7D6B51"/>
    <w:rsid w:val="5B8B1199"/>
    <w:rsid w:val="5BA30291"/>
    <w:rsid w:val="5BA82FB2"/>
    <w:rsid w:val="5BBE331C"/>
    <w:rsid w:val="5BE56AFB"/>
    <w:rsid w:val="5C0351D3"/>
    <w:rsid w:val="5C6519EA"/>
    <w:rsid w:val="5CDC6150"/>
    <w:rsid w:val="5D1D33D9"/>
    <w:rsid w:val="5D225F14"/>
    <w:rsid w:val="5D5C2DED"/>
    <w:rsid w:val="5E287173"/>
    <w:rsid w:val="5E3B0C54"/>
    <w:rsid w:val="5EBF3633"/>
    <w:rsid w:val="5F7672EE"/>
    <w:rsid w:val="5F8F74AA"/>
    <w:rsid w:val="60B969C3"/>
    <w:rsid w:val="6131633F"/>
    <w:rsid w:val="617D3332"/>
    <w:rsid w:val="619A40B9"/>
    <w:rsid w:val="630B52AF"/>
    <w:rsid w:val="636C569A"/>
    <w:rsid w:val="638135AD"/>
    <w:rsid w:val="63DE187D"/>
    <w:rsid w:val="641F4B74"/>
    <w:rsid w:val="64B27796"/>
    <w:rsid w:val="66187ACD"/>
    <w:rsid w:val="66A3383B"/>
    <w:rsid w:val="67144738"/>
    <w:rsid w:val="67EB5499"/>
    <w:rsid w:val="684626D0"/>
    <w:rsid w:val="687F7DF0"/>
    <w:rsid w:val="68AC61BB"/>
    <w:rsid w:val="69717C20"/>
    <w:rsid w:val="6A641533"/>
    <w:rsid w:val="6A70612A"/>
    <w:rsid w:val="6BAE0CB8"/>
    <w:rsid w:val="6C6644E2"/>
    <w:rsid w:val="6CF52916"/>
    <w:rsid w:val="6D8A2FD0"/>
    <w:rsid w:val="6D91263F"/>
    <w:rsid w:val="6EF2710D"/>
    <w:rsid w:val="6F25749E"/>
    <w:rsid w:val="705A140E"/>
    <w:rsid w:val="70744BA6"/>
    <w:rsid w:val="707E06D4"/>
    <w:rsid w:val="70F33611"/>
    <w:rsid w:val="70FF3D63"/>
    <w:rsid w:val="714D29EC"/>
    <w:rsid w:val="71836742"/>
    <w:rsid w:val="72190E55"/>
    <w:rsid w:val="733221CE"/>
    <w:rsid w:val="742835D1"/>
    <w:rsid w:val="754613E5"/>
    <w:rsid w:val="757F60EB"/>
    <w:rsid w:val="75BA7F69"/>
    <w:rsid w:val="761E4C8C"/>
    <w:rsid w:val="765E152C"/>
    <w:rsid w:val="77324E93"/>
    <w:rsid w:val="77645A98"/>
    <w:rsid w:val="78B673FD"/>
    <w:rsid w:val="797352EE"/>
    <w:rsid w:val="7AE97AA4"/>
    <w:rsid w:val="7B9003DA"/>
    <w:rsid w:val="7C1903CF"/>
    <w:rsid w:val="7C833A9B"/>
    <w:rsid w:val="7D1F1014"/>
    <w:rsid w:val="7D7337C0"/>
    <w:rsid w:val="7D9D6DDE"/>
    <w:rsid w:val="7DB859C6"/>
    <w:rsid w:val="7E2117BD"/>
    <w:rsid w:val="7E8B4E88"/>
    <w:rsid w:val="7F16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1189</Words>
  <Characters>1778</Characters>
  <Lines>0</Lines>
  <Paragraphs>0</Paragraphs>
  <TotalTime>4</TotalTime>
  <ScaleCrop>false</ScaleCrop>
  <LinksUpToDate>false</LinksUpToDate>
  <CharactersWithSpaces>1974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2022-08-18T03:12:00Z</dcterms:created>
  <dc:creator>Admin</dc:creator>
  <cp:lastModifiedBy>我练</cp:lastModifiedBy>
  <dcterms:modified xsi:type="dcterms:W3CDTF">2022-11-14T06:54:26Z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92957CD732324049952D059FC0C4DF83</vt:lpwstr>
  </property>
</Properties>
</file>