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595B" w14:textId="0ADCDB43" w:rsidR="00BA6DAA" w:rsidRPr="00BA6DAA" w:rsidRDefault="00BA6DAA" w:rsidP="00BA6DAA">
      <w:pPr>
        <w:jc w:val="center"/>
        <w:rPr>
          <w:b/>
          <w:bCs/>
          <w:sz w:val="32"/>
          <w:szCs w:val="32"/>
        </w:rPr>
      </w:pPr>
      <w:r w:rsidRPr="00BA6DAA">
        <w:rPr>
          <w:b/>
          <w:bCs/>
          <w:sz w:val="32"/>
          <w:szCs w:val="32"/>
        </w:rPr>
        <w:t xml:space="preserve">Público objetivo en </w:t>
      </w:r>
      <w:proofErr w:type="spellStart"/>
      <w:r w:rsidRPr="00BA6DAA">
        <w:rPr>
          <w:b/>
          <w:bCs/>
          <w:sz w:val="32"/>
          <w:szCs w:val="32"/>
        </w:rPr>
        <w:t>suntUS</w:t>
      </w:r>
      <w:proofErr w:type="spellEnd"/>
    </w:p>
    <w:p w14:paraId="4FE3C4F3" w14:textId="05F1BF26" w:rsidR="00BA6DAA" w:rsidRPr="00BA6DAA" w:rsidRDefault="00BA6DAA" w:rsidP="00BA6DAA">
      <w:pPr>
        <w:jc w:val="both"/>
        <w:rPr>
          <w:b/>
          <w:bCs/>
        </w:rPr>
      </w:pPr>
      <w:r w:rsidRPr="00BA6DAA">
        <w:rPr>
          <w:b/>
          <w:bCs/>
        </w:rPr>
        <w:t>Usuarios consumidores</w:t>
      </w:r>
    </w:p>
    <w:p w14:paraId="5A8842A1" w14:textId="55D462EB" w:rsidR="00BA6DAA" w:rsidRDefault="00BA6DAA" w:rsidP="00BA6DAA">
      <w:pPr>
        <w:jc w:val="both"/>
      </w:pPr>
      <w:r w:rsidRPr="00BA15A0">
        <w:rPr>
          <w:i/>
          <w:iCs/>
        </w:rPr>
        <w:t>Orientación sexual</w:t>
      </w:r>
      <w:r>
        <w:t>, Heterosexual e identidades de la comunidad LGBTQ+</w:t>
      </w:r>
    </w:p>
    <w:p w14:paraId="3870FF1E" w14:textId="77777777" w:rsidR="00BA6DAA" w:rsidRPr="00BA15A0" w:rsidRDefault="00BA6DAA" w:rsidP="00BA6DAA">
      <w:pPr>
        <w:jc w:val="both"/>
        <w:rPr>
          <w:i/>
          <w:iCs/>
        </w:rPr>
      </w:pPr>
      <w:r w:rsidRPr="00BA15A0">
        <w:rPr>
          <w:i/>
          <w:iCs/>
        </w:rPr>
        <w:t>Rango de edades</w:t>
      </w:r>
    </w:p>
    <w:p w14:paraId="61F7F990" w14:textId="77777777" w:rsidR="00BA6DAA" w:rsidRDefault="00BA6DAA" w:rsidP="00BA6DAA">
      <w:pPr>
        <w:pStyle w:val="Prrafodelista"/>
        <w:numPr>
          <w:ilvl w:val="0"/>
          <w:numId w:val="1"/>
        </w:numPr>
        <w:jc w:val="both"/>
      </w:pPr>
      <w:r>
        <w:t>Rango enfocado, de los 20 a los 40 años</w:t>
      </w:r>
    </w:p>
    <w:p w14:paraId="012DF716" w14:textId="77777777" w:rsidR="00BA6DAA" w:rsidRDefault="00BA6DAA" w:rsidP="00BA6DAA">
      <w:pPr>
        <w:pStyle w:val="Prrafodelista"/>
        <w:numPr>
          <w:ilvl w:val="0"/>
          <w:numId w:val="1"/>
        </w:numPr>
        <w:jc w:val="both"/>
      </w:pPr>
      <w:r>
        <w:t>Rango promesa, de los 15 a los 19 y de los 40 a los 60 años</w:t>
      </w:r>
    </w:p>
    <w:p w14:paraId="5B6CBE70" w14:textId="77777777" w:rsidR="00BA6DAA" w:rsidRDefault="00BA6DAA" w:rsidP="00BA6DAA">
      <w:pPr>
        <w:pStyle w:val="Prrafodelista"/>
        <w:numPr>
          <w:ilvl w:val="0"/>
          <w:numId w:val="1"/>
        </w:numPr>
        <w:jc w:val="both"/>
      </w:pPr>
      <w:r>
        <w:t>Rangos fuera de foco, Menores a 15 años y mayores a 60 años (Excepción de nutrición clínica)</w:t>
      </w:r>
    </w:p>
    <w:p w14:paraId="75D2B869" w14:textId="46D0C46A" w:rsidR="00BA6DAA" w:rsidRDefault="00BA6DAA" w:rsidP="00BA6DAA">
      <w:pPr>
        <w:jc w:val="both"/>
      </w:pPr>
      <w:r w:rsidRPr="00BA15A0">
        <w:rPr>
          <w:i/>
          <w:iCs/>
        </w:rPr>
        <w:t>Geografía</w:t>
      </w:r>
      <w:r>
        <w:t>, alcance mundial para zonas urbanas y semiurbanas</w:t>
      </w:r>
      <w:r>
        <w:t>. La geografía iniciará de forma local en CDMX y zona metropolitana, México. Paulatinamente se irán incluyendo nuevas regiones</w:t>
      </w:r>
    </w:p>
    <w:p w14:paraId="2FF984C3" w14:textId="77777777" w:rsidR="00BA6DAA" w:rsidRDefault="00BA6DAA" w:rsidP="00BA6DAA">
      <w:pPr>
        <w:jc w:val="both"/>
      </w:pPr>
      <w:r w:rsidRPr="00BA15A0">
        <w:rPr>
          <w:i/>
          <w:iCs/>
        </w:rPr>
        <w:t>Nivel académico</w:t>
      </w:r>
      <w:r>
        <w:t>, todos, desde elemental (Cumpliendo el rango de edad) hasta posgrado</w:t>
      </w:r>
    </w:p>
    <w:p w14:paraId="126706FB" w14:textId="77777777" w:rsidR="00BA6DAA" w:rsidRDefault="00BA6DAA" w:rsidP="00BA6DAA">
      <w:pPr>
        <w:jc w:val="both"/>
      </w:pPr>
      <w:r>
        <w:t>Nivel socioeconómico, desde clase media en adelante</w:t>
      </w:r>
    </w:p>
    <w:p w14:paraId="1583925E" w14:textId="77777777" w:rsidR="00BA6DAA" w:rsidRDefault="00BA6DAA" w:rsidP="00BA6DAA">
      <w:pPr>
        <w:jc w:val="both"/>
      </w:pPr>
      <w:r>
        <w:t xml:space="preserve">Características especiales, el público deberá tener acceso a internet, datos móviles, contar con mercados, centros comerciales, parques, bosques y gimnasios cerca; esto con la finalidad de sacar el máximo provecho a las herramientas que </w:t>
      </w:r>
      <w:proofErr w:type="spellStart"/>
      <w:r>
        <w:t>suntUS</w:t>
      </w:r>
      <w:proofErr w:type="spellEnd"/>
      <w:r>
        <w:t xml:space="preserve"> ofrece.</w:t>
      </w:r>
    </w:p>
    <w:p w14:paraId="62159115" w14:textId="77777777" w:rsidR="00C0263B" w:rsidRDefault="00C0263B" w:rsidP="00BA6DAA">
      <w:pPr>
        <w:jc w:val="both"/>
      </w:pPr>
    </w:p>
    <w:p w14:paraId="0038F317" w14:textId="77777777" w:rsidR="00BA6DAA" w:rsidRDefault="00BA6DAA" w:rsidP="00BA6DAA">
      <w:pPr>
        <w:jc w:val="both"/>
      </w:pPr>
    </w:p>
    <w:p w14:paraId="5BD6AB58" w14:textId="77777777" w:rsidR="00BA6DAA" w:rsidRDefault="00BA6DAA" w:rsidP="00BA6DAA">
      <w:pPr>
        <w:jc w:val="both"/>
      </w:pPr>
    </w:p>
    <w:p w14:paraId="7D9FE06B" w14:textId="77777777" w:rsidR="00BA6DAA" w:rsidRDefault="00BA6DAA" w:rsidP="00BA6DAA">
      <w:pPr>
        <w:jc w:val="both"/>
      </w:pPr>
    </w:p>
    <w:p w14:paraId="1070FD4A" w14:textId="77777777" w:rsidR="00BA6DAA" w:rsidRDefault="00BA6DAA" w:rsidP="00BA6DAA">
      <w:pPr>
        <w:jc w:val="both"/>
      </w:pPr>
    </w:p>
    <w:p w14:paraId="10C1E787" w14:textId="77777777" w:rsidR="00BA6DAA" w:rsidRDefault="00BA6DAA" w:rsidP="00BA6DAA">
      <w:pPr>
        <w:jc w:val="both"/>
      </w:pPr>
    </w:p>
    <w:p w14:paraId="051473E2" w14:textId="77777777" w:rsidR="00BA6DAA" w:rsidRDefault="00BA6DAA" w:rsidP="00BA6DAA">
      <w:pPr>
        <w:jc w:val="both"/>
      </w:pPr>
    </w:p>
    <w:p w14:paraId="4A5D56D9" w14:textId="77777777" w:rsidR="00BA6DAA" w:rsidRDefault="00BA6DAA" w:rsidP="00BA6DAA">
      <w:pPr>
        <w:jc w:val="both"/>
      </w:pPr>
    </w:p>
    <w:p w14:paraId="2BE94955" w14:textId="77777777" w:rsidR="00BA6DAA" w:rsidRDefault="00BA6DAA" w:rsidP="00BA6DAA">
      <w:pPr>
        <w:jc w:val="both"/>
      </w:pPr>
    </w:p>
    <w:p w14:paraId="67B0E297" w14:textId="77777777" w:rsidR="00BA6DAA" w:rsidRDefault="00BA6DAA" w:rsidP="00BA6DAA">
      <w:pPr>
        <w:jc w:val="both"/>
      </w:pPr>
    </w:p>
    <w:p w14:paraId="5A667C63" w14:textId="77777777" w:rsidR="00BA6DAA" w:rsidRDefault="00BA6DAA" w:rsidP="00BA6DAA">
      <w:pPr>
        <w:jc w:val="both"/>
      </w:pPr>
    </w:p>
    <w:p w14:paraId="4935ADF7" w14:textId="5E550FE8" w:rsidR="00BA6DAA" w:rsidRPr="00BA6DAA" w:rsidRDefault="00BA6DAA" w:rsidP="00BA6DAA">
      <w:pPr>
        <w:jc w:val="both"/>
        <w:rPr>
          <w:b/>
          <w:bCs/>
        </w:rPr>
      </w:pPr>
      <w:r w:rsidRPr="00BA6DAA">
        <w:rPr>
          <w:b/>
          <w:bCs/>
        </w:rPr>
        <w:lastRenderedPageBreak/>
        <w:t xml:space="preserve">Usuarios </w:t>
      </w:r>
      <w:r>
        <w:rPr>
          <w:b/>
          <w:bCs/>
        </w:rPr>
        <w:t>expertos</w:t>
      </w:r>
    </w:p>
    <w:p w14:paraId="2B5FAEDA" w14:textId="77777777" w:rsidR="00BA6DAA" w:rsidRDefault="00BA6DAA" w:rsidP="00BA6DAA">
      <w:pPr>
        <w:jc w:val="both"/>
      </w:pPr>
      <w:r w:rsidRPr="00BA15A0">
        <w:rPr>
          <w:i/>
          <w:iCs/>
        </w:rPr>
        <w:t>Orientación sexual</w:t>
      </w:r>
      <w:r>
        <w:t>, Heterosexual e identidades de la comunidad LGBTQ+</w:t>
      </w:r>
    </w:p>
    <w:p w14:paraId="10C3BE09" w14:textId="77777777" w:rsidR="00BA6DAA" w:rsidRPr="00BA15A0" w:rsidRDefault="00BA6DAA" w:rsidP="00BA6DAA">
      <w:pPr>
        <w:jc w:val="both"/>
        <w:rPr>
          <w:i/>
          <w:iCs/>
        </w:rPr>
      </w:pPr>
      <w:r w:rsidRPr="00BA15A0">
        <w:rPr>
          <w:i/>
          <w:iCs/>
        </w:rPr>
        <w:t>Rango de edades</w:t>
      </w:r>
    </w:p>
    <w:p w14:paraId="405E14C5" w14:textId="3B626B18" w:rsidR="00BA6DAA" w:rsidRDefault="00BA6DAA" w:rsidP="00BA6DAA">
      <w:pPr>
        <w:pStyle w:val="Prrafodelista"/>
        <w:numPr>
          <w:ilvl w:val="0"/>
          <w:numId w:val="1"/>
        </w:numPr>
        <w:jc w:val="both"/>
      </w:pPr>
      <w:r>
        <w:t>Rango enfocado, de los 2</w:t>
      </w:r>
      <w:r>
        <w:t>1</w:t>
      </w:r>
      <w:r>
        <w:t xml:space="preserve"> a los </w:t>
      </w:r>
      <w:r>
        <w:t>6</w:t>
      </w:r>
      <w:r>
        <w:t>0 años</w:t>
      </w:r>
    </w:p>
    <w:p w14:paraId="2C7672E3" w14:textId="501F693F" w:rsidR="00BA6DAA" w:rsidRDefault="00BA6DAA" w:rsidP="00BA6DAA">
      <w:pPr>
        <w:pStyle w:val="Prrafodelista"/>
        <w:numPr>
          <w:ilvl w:val="0"/>
          <w:numId w:val="1"/>
        </w:numPr>
        <w:jc w:val="both"/>
      </w:pPr>
      <w:r>
        <w:t xml:space="preserve">Rangos fuera de foco, Menores a </w:t>
      </w:r>
      <w:r>
        <w:t>21</w:t>
      </w:r>
      <w:r>
        <w:t xml:space="preserve"> años y mayores a 60 años</w:t>
      </w:r>
    </w:p>
    <w:p w14:paraId="572246CE" w14:textId="77777777" w:rsidR="00BA6DAA" w:rsidRDefault="00BA6DAA" w:rsidP="00BA6DAA">
      <w:pPr>
        <w:jc w:val="both"/>
      </w:pPr>
      <w:r w:rsidRPr="00BA15A0">
        <w:rPr>
          <w:i/>
          <w:iCs/>
        </w:rPr>
        <w:t>Geografía</w:t>
      </w:r>
      <w:r>
        <w:t>, alcance mundial para zonas urbanas y semiurbanas. La geografía iniciará de forma local en CDMX y zona metropolitana, México. Paulatinamente se irán incluyendo nuevas regiones</w:t>
      </w:r>
    </w:p>
    <w:p w14:paraId="59032C98" w14:textId="2206F1EF" w:rsidR="00BA6DAA" w:rsidRDefault="00BA6DAA" w:rsidP="00BA6DAA">
      <w:pPr>
        <w:jc w:val="both"/>
      </w:pPr>
      <w:r w:rsidRPr="00BA15A0">
        <w:rPr>
          <w:i/>
          <w:iCs/>
        </w:rPr>
        <w:t>Nivel académico</w:t>
      </w:r>
      <w:r>
        <w:t xml:space="preserve">, </w:t>
      </w:r>
      <w:r>
        <w:t>Desde escuela media superior hasta posgrado</w:t>
      </w:r>
    </w:p>
    <w:p w14:paraId="69D2A24D" w14:textId="77777777" w:rsidR="00BA6DAA" w:rsidRDefault="00BA6DAA" w:rsidP="00BA6DAA">
      <w:pPr>
        <w:jc w:val="both"/>
      </w:pPr>
      <w:r>
        <w:t>Nivel socioeconómico, desde clase media en adelante</w:t>
      </w:r>
    </w:p>
    <w:p w14:paraId="50A95111" w14:textId="7CD652CE" w:rsidR="00BA6DAA" w:rsidRDefault="00BA6DAA" w:rsidP="00BA6DAA">
      <w:pPr>
        <w:jc w:val="both"/>
      </w:pPr>
      <w:r>
        <w:t xml:space="preserve">Características especiales, el </w:t>
      </w:r>
      <w:r>
        <w:t>usuario experto</w:t>
      </w:r>
      <w:r>
        <w:t xml:space="preserve"> deberá tener acceso a internet, datos móviles</w:t>
      </w:r>
      <w:r>
        <w:t xml:space="preserve"> y uno o más certificados que avalen su conocimiento en el tema. Un espacio físico no es requerido, ya que se sugiere que todo el contenido y seguimiento se haga de forma virtual.</w:t>
      </w:r>
      <w:r>
        <w:t xml:space="preserve"> </w:t>
      </w:r>
    </w:p>
    <w:p w14:paraId="0F4E483B" w14:textId="77777777" w:rsidR="00BA6DAA" w:rsidRDefault="00BA6DAA" w:rsidP="00BA6DAA">
      <w:pPr>
        <w:jc w:val="both"/>
      </w:pPr>
    </w:p>
    <w:sectPr w:rsidR="00BA6D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7102F"/>
    <w:multiLevelType w:val="hybridMultilevel"/>
    <w:tmpl w:val="F926E0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722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DAA"/>
    <w:rsid w:val="003C6DE3"/>
    <w:rsid w:val="004232CD"/>
    <w:rsid w:val="00857EB0"/>
    <w:rsid w:val="008A64F8"/>
    <w:rsid w:val="00BA6DAA"/>
    <w:rsid w:val="00C0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5D3D0"/>
  <w15:chartTrackingRefBased/>
  <w15:docId w15:val="{40154138-938D-4F28-9DB0-87090933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DAA"/>
  </w:style>
  <w:style w:type="paragraph" w:styleId="Ttulo1">
    <w:name w:val="heading 1"/>
    <w:basedOn w:val="Normal"/>
    <w:next w:val="Normal"/>
    <w:link w:val="Ttulo1Car"/>
    <w:uiPriority w:val="9"/>
    <w:qFormat/>
    <w:rsid w:val="00BA6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6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6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6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6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6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6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6D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6D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D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6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6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6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6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6D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6D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6D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6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6D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6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Siurob Ramirez</dc:creator>
  <cp:keywords/>
  <dc:description/>
  <cp:lastModifiedBy>Alberto Siurob Ramirez</cp:lastModifiedBy>
  <cp:revision>1</cp:revision>
  <dcterms:created xsi:type="dcterms:W3CDTF">2025-01-27T20:50:00Z</dcterms:created>
  <dcterms:modified xsi:type="dcterms:W3CDTF">2025-01-27T21:45:00Z</dcterms:modified>
</cp:coreProperties>
</file>