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notes</w:t>
      </w:r>
    </w:p>
    <w:p>
      <w:r>
        <w:rPr>
          <w:rFonts w:ascii="Arial" w:hAnsi="Arial"/>
          <w:b/>
          <w:i/>
          <w:color w:val="123456"/>
          <w:sz w:val="32"/>
        </w:rPr>
        <w:t>Styled Japanese 日本語</w:t>
      </w:r>
    </w:p>
    <w:p>
      <w:pPr>
        <w:pStyle w:val="ListBullet"/>
      </w:pPr>
      <w:r>
        <w:t>First item</w:t>
      </w:r>
    </w:p>
    <w:p>
      <w:pPr>
        <w:pStyle w:val="ListBullet"/>
      </w:pPr>
      <w:r>
        <w:t>Second item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</w:tcPr>
          <w:p>
            <w:r>
              <w:t>Name</w:t>
            </w:r>
          </w:p>
        </w:tc>
        <w:tc>
          <w:tcPr>
            <w:tcW w:type="dxa" w:w="4933"/>
          </w:tcPr>
          <w:p>
            <w:r>
              <w:t>Value</w:t>
            </w:r>
          </w:p>
        </w:tc>
      </w:tr>
      <w:tr>
        <w:tc>
          <w:tcPr>
            <w:tcW w:type="dxa" w:w="4933"/>
          </w:tcPr>
          <w:p>
            <w:r>
              <w:t>Alpha</w:t>
            </w:r>
          </w:p>
        </w:tc>
        <w:tc>
          <w:tcPr>
            <w:tcW w:type="dxa" w:w="4933"/>
          </w:tcPr>
          <w:p>
            <w:r>
              <w:t>100</w:t>
            </w:r>
          </w:p>
        </w:tc>
      </w:tr>
      <w:tr>
        <w:tc>
          <w:tcPr>
            <w:tcW w:type="dxa" w:w="4933"/>
          </w:tcPr>
          <w:p>
            <w:r>
              <w:t>Beta</w:t>
            </w:r>
          </w:p>
        </w:tc>
        <w:tc>
          <w:tcPr>
            <w:tcW w:type="dxa" w:w="4933"/>
          </w:tcPr>
          <w:p>
            <w:r>
              <w:t>200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2160000" cy="1080000"/>
            <wp:docPr id="1" name="Picture 1" descr="Independent 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After page break</w:t>
      </w:r>
    </w:p>
    <w:sectPr w:rsidR="00FC693F" w:rsidRPr="0006063C" w:rsidSect="00034616">
      <w:pgSz w:w="11906" w:h="16838"/>
      <w:pgMar w:top="1440" w:right="1020" w:bottom="144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Independent Word fixture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