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905A" w14:textId="77777777" w:rsidR="00E07790" w:rsidRPr="00673391" w:rsidRDefault="00E07790" w:rsidP="00480C4E">
      <w:pPr>
        <w:ind w:left="1440" w:hanging="1440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  <w:r w:rsidRPr="0067339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 </w:t>
      </w:r>
      <w:r w:rsidRPr="00673391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 xml:space="preserve">ภาคผนวก </w:t>
      </w:r>
      <w:r w:rsidR="007A7A63" w:rsidRPr="00673391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u w:val="single"/>
          <w:cs/>
          <w:lang w:val="en-US"/>
        </w:rPr>
        <w:t>2</w:t>
      </w:r>
      <w:r w:rsidRPr="0067339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 </w:t>
      </w:r>
      <w:r w:rsidRPr="0067339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ab/>
        <w:t xml:space="preserve">ตารางเปรียบเทียบการปรับปรุงโครงสร้างและองค์ประกอบของหลักสูตรสถาปัตยกรรมภายในบัณฑิต </w:t>
      </w:r>
    </w:p>
    <w:p w14:paraId="7ABCCD7E" w14:textId="57FE6E2E" w:rsidR="00E07790" w:rsidRPr="00673391" w:rsidRDefault="00E07790" w:rsidP="00480C4E">
      <w:pPr>
        <w:ind w:left="1440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  <w:r w:rsidRPr="0067339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ฉบับ</w:t>
      </w:r>
      <w:r w:rsidR="00BB1079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>ปรับปรุง</w:t>
      </w:r>
      <w:r w:rsidRPr="0067339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พ.ศ. 25</w:t>
      </w:r>
      <w:r w:rsidR="0026435D" w:rsidRPr="00673391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>61</w:t>
      </w:r>
      <w:r w:rsidRPr="00673391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กับ ฉบับ พ.ศ. 256</w:t>
      </w:r>
      <w:r w:rsidR="0026435D" w:rsidRPr="00673391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>6</w:t>
      </w:r>
    </w:p>
    <w:p w14:paraId="38246445" w14:textId="77777777" w:rsidR="00E07790" w:rsidRPr="00673391" w:rsidRDefault="00E07790" w:rsidP="00715CC4">
      <w:pPr>
        <w:jc w:val="center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</w:p>
    <w:tbl>
      <w:tblPr>
        <w:tblW w:w="4970" w:type="pct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343"/>
        <w:gridCol w:w="1989"/>
        <w:gridCol w:w="501"/>
        <w:gridCol w:w="75"/>
        <w:gridCol w:w="449"/>
        <w:gridCol w:w="736"/>
        <w:gridCol w:w="237"/>
        <w:gridCol w:w="584"/>
        <w:gridCol w:w="23"/>
        <w:gridCol w:w="1671"/>
        <w:gridCol w:w="634"/>
        <w:gridCol w:w="260"/>
        <w:gridCol w:w="170"/>
        <w:gridCol w:w="12"/>
        <w:gridCol w:w="1108"/>
        <w:gridCol w:w="1152"/>
      </w:tblGrid>
      <w:tr w:rsidR="00673391" w:rsidRPr="00673391" w14:paraId="1C11CCD6" w14:textId="77777777" w:rsidTr="00A637FF">
        <w:trPr>
          <w:tblHeader/>
        </w:trPr>
        <w:tc>
          <w:tcPr>
            <w:tcW w:w="2185" w:type="pct"/>
            <w:gridSpan w:val="7"/>
            <w:vAlign w:val="center"/>
          </w:tcPr>
          <w:p w14:paraId="67276A87" w14:textId="795BC582" w:rsidR="00E07790" w:rsidRPr="00673391" w:rsidRDefault="00E07790" w:rsidP="00CC748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BB107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ปรับปรุง 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</w:t>
            </w:r>
            <w:r w:rsidR="00CC7485" w:rsidRPr="00673391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>61</w:t>
            </w:r>
            <w:r w:rsidR="00BC3481"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</w:t>
            </w:r>
          </w:p>
        </w:tc>
        <w:tc>
          <w:tcPr>
            <w:tcW w:w="2260" w:type="pct"/>
            <w:gridSpan w:val="9"/>
            <w:vAlign w:val="center"/>
          </w:tcPr>
          <w:p w14:paraId="6E2EB779" w14:textId="041825AD" w:rsidR="00E07790" w:rsidRPr="00673391" w:rsidRDefault="00E07790" w:rsidP="0026435D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BB107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ปรับปรุง</w:t>
            </w:r>
            <w:r w:rsidR="00BC3481"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25</w:t>
            </w:r>
            <w:r w:rsidR="00BE51E6"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6</w:t>
            </w:r>
            <w:r w:rsidR="0026435D"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6</w:t>
            </w:r>
          </w:p>
        </w:tc>
        <w:tc>
          <w:tcPr>
            <w:tcW w:w="554" w:type="pct"/>
            <w:vAlign w:val="center"/>
          </w:tcPr>
          <w:p w14:paraId="11419585" w14:textId="77777777" w:rsidR="00E07790" w:rsidRPr="00673391" w:rsidRDefault="00E07790" w:rsidP="007C26B5">
            <w:pPr>
              <w:ind w:left="-96" w:right="-10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สรุปการเปลี่ยนแปลง</w:t>
            </w:r>
          </w:p>
        </w:tc>
      </w:tr>
      <w:tr w:rsidR="00673391" w:rsidRPr="00673391" w14:paraId="29A1E54C" w14:textId="77777777" w:rsidTr="00A637FF">
        <w:tc>
          <w:tcPr>
            <w:tcW w:w="2185" w:type="pct"/>
            <w:gridSpan w:val="7"/>
            <w:tcBorders>
              <w:bottom w:val="nil"/>
            </w:tcBorders>
          </w:tcPr>
          <w:p w14:paraId="71EBE616" w14:textId="77777777" w:rsidR="00E07790" w:rsidRPr="00673391" w:rsidRDefault="00E07790" w:rsidP="00715CC4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1. ชื่อหลักสูตร</w:t>
            </w:r>
          </w:p>
        </w:tc>
        <w:tc>
          <w:tcPr>
            <w:tcW w:w="2260" w:type="pct"/>
            <w:gridSpan w:val="9"/>
            <w:tcBorders>
              <w:bottom w:val="nil"/>
            </w:tcBorders>
          </w:tcPr>
          <w:p w14:paraId="01E6CA9D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1. ชื่อหลักสูตร</w:t>
            </w:r>
          </w:p>
        </w:tc>
        <w:tc>
          <w:tcPr>
            <w:tcW w:w="554" w:type="pct"/>
            <w:vMerge w:val="restart"/>
          </w:tcPr>
          <w:p w14:paraId="0DF79CD0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6F479EBF" w14:textId="77777777" w:rsidR="00E07790" w:rsidRPr="00673391" w:rsidRDefault="00E07790" w:rsidP="00715CC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673391" w:rsidRPr="00673391" w14:paraId="4B7007F0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42E65B44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หลักสูตรสถาปัตยกรรมภายในบัณฑิต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1A48248F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หลักสูตรสถาปัตยกรรมภายในบัณฑิต</w:t>
            </w:r>
          </w:p>
        </w:tc>
        <w:tc>
          <w:tcPr>
            <w:tcW w:w="554" w:type="pct"/>
            <w:vMerge/>
          </w:tcPr>
          <w:p w14:paraId="5CAF4828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673391" w:rsidRPr="00673391" w14:paraId="07BFCD87" w14:textId="77777777" w:rsidTr="00A637FF">
        <w:tc>
          <w:tcPr>
            <w:tcW w:w="2185" w:type="pct"/>
            <w:gridSpan w:val="7"/>
            <w:tcBorders>
              <w:top w:val="nil"/>
            </w:tcBorders>
          </w:tcPr>
          <w:p w14:paraId="23ED6120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Bachelor of Interior Architecture</w:t>
            </w:r>
          </w:p>
        </w:tc>
        <w:tc>
          <w:tcPr>
            <w:tcW w:w="2260" w:type="pct"/>
            <w:gridSpan w:val="9"/>
            <w:tcBorders>
              <w:top w:val="nil"/>
            </w:tcBorders>
          </w:tcPr>
          <w:p w14:paraId="64B3C16B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Bachelor of Interior Architecture</w:t>
            </w:r>
          </w:p>
        </w:tc>
        <w:tc>
          <w:tcPr>
            <w:tcW w:w="554" w:type="pct"/>
            <w:vMerge/>
          </w:tcPr>
          <w:p w14:paraId="5F1019EF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673391" w:rsidRPr="00673391" w14:paraId="1E78D1D4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643C7681" w14:textId="77777777" w:rsidR="00E07790" w:rsidRPr="00673391" w:rsidRDefault="00E07790" w:rsidP="00BA3347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2. 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ชื่อปริญญา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7E9B111F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2. 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ชื่อปริญญา</w:t>
            </w:r>
          </w:p>
        </w:tc>
        <w:tc>
          <w:tcPr>
            <w:tcW w:w="554" w:type="pct"/>
            <w:vMerge w:val="restart"/>
            <w:vAlign w:val="center"/>
          </w:tcPr>
          <w:p w14:paraId="1DECBF6F" w14:textId="77777777" w:rsidR="00E07790" w:rsidRPr="00673391" w:rsidRDefault="00E07790" w:rsidP="00647E59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คงเดิม</w:t>
            </w:r>
          </w:p>
        </w:tc>
      </w:tr>
      <w:tr w:rsidR="00673391" w:rsidRPr="00673391" w14:paraId="7136A64E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1C1676F4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สถาปัตยกรรมภายในบัณฑิต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24DE2650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สถาปัตยกรรมภายในบัณฑิต</w:t>
            </w:r>
          </w:p>
        </w:tc>
        <w:tc>
          <w:tcPr>
            <w:tcW w:w="554" w:type="pct"/>
            <w:vMerge/>
          </w:tcPr>
          <w:p w14:paraId="7970A353" w14:textId="77777777" w:rsidR="00E07790" w:rsidRPr="00673391" w:rsidRDefault="00E07790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673391" w:rsidRPr="00673391" w14:paraId="40EF7FEB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5896E19D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สน.บ.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2F5A37CD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สน.บ.</w:t>
            </w:r>
          </w:p>
        </w:tc>
        <w:tc>
          <w:tcPr>
            <w:tcW w:w="554" w:type="pct"/>
            <w:vMerge/>
          </w:tcPr>
          <w:p w14:paraId="331B7F4D" w14:textId="77777777" w:rsidR="00E07790" w:rsidRPr="00673391" w:rsidRDefault="00E07790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673391" w:rsidRPr="00673391" w14:paraId="6351A890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3F0B3722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Bachelor of Interior Architecture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2C4EE83F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Bachelor of Interior Architecture</w:t>
            </w:r>
          </w:p>
        </w:tc>
        <w:tc>
          <w:tcPr>
            <w:tcW w:w="554" w:type="pct"/>
            <w:vMerge/>
          </w:tcPr>
          <w:p w14:paraId="6A308B02" w14:textId="77777777" w:rsidR="00E07790" w:rsidRPr="00673391" w:rsidRDefault="00E07790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673391" w:rsidRPr="00673391" w14:paraId="2B5B77D7" w14:textId="77777777" w:rsidTr="00A637FF">
        <w:tc>
          <w:tcPr>
            <w:tcW w:w="2185" w:type="pct"/>
            <w:gridSpan w:val="7"/>
            <w:tcBorders>
              <w:top w:val="nil"/>
            </w:tcBorders>
          </w:tcPr>
          <w:p w14:paraId="4EBC782D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B.I.A.</w:t>
            </w:r>
          </w:p>
        </w:tc>
        <w:tc>
          <w:tcPr>
            <w:tcW w:w="2260" w:type="pct"/>
            <w:gridSpan w:val="9"/>
            <w:tcBorders>
              <w:top w:val="nil"/>
            </w:tcBorders>
          </w:tcPr>
          <w:p w14:paraId="2F5B2459" w14:textId="77777777" w:rsidR="00E07790" w:rsidRPr="00673391" w:rsidRDefault="00E07790" w:rsidP="00480C4E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B.I.A.</w:t>
            </w:r>
          </w:p>
        </w:tc>
        <w:tc>
          <w:tcPr>
            <w:tcW w:w="554" w:type="pct"/>
            <w:vMerge/>
          </w:tcPr>
          <w:p w14:paraId="568E478B" w14:textId="77777777" w:rsidR="00E07790" w:rsidRPr="00673391" w:rsidRDefault="00E07790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673391" w:rsidRPr="00673391" w14:paraId="1BF74DF8" w14:textId="77777777" w:rsidTr="00A637FF">
        <w:tc>
          <w:tcPr>
            <w:tcW w:w="2185" w:type="pct"/>
            <w:gridSpan w:val="7"/>
            <w:tcBorders>
              <w:top w:val="nil"/>
            </w:tcBorders>
          </w:tcPr>
          <w:p w14:paraId="6F112C7F" w14:textId="77777777" w:rsidR="0026435D" w:rsidRPr="00673391" w:rsidRDefault="0026435D" w:rsidP="0026435D">
            <w:pPr>
              <w:tabs>
                <w:tab w:val="left" w:pos="360"/>
                <w:tab w:val="left" w:pos="72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3. ปรัชญา  ความสำคัญ และวัตถุประสงค์ของหลักสูตร</w:t>
            </w:r>
          </w:p>
          <w:p w14:paraId="00E50997" w14:textId="77777777" w:rsidR="0026435D" w:rsidRPr="00673391" w:rsidRDefault="0026435D" w:rsidP="0026435D">
            <w:pPr>
              <w:tabs>
                <w:tab w:val="left" w:pos="36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ab/>
              <w:t xml:space="preserve">ปรัชญา </w:t>
            </w:r>
          </w:p>
          <w:p w14:paraId="6DAD864C" w14:textId="77777777" w:rsidR="0026435D" w:rsidRPr="00673391" w:rsidRDefault="0026435D" w:rsidP="0026435D">
            <w:pPr>
              <w:ind w:left="364" w:firstLine="716"/>
              <w:jc w:val="thaiDistribute"/>
              <w:rPr>
                <w:rFonts w:ascii="TH SarabunPSK" w:hAnsi="TH SarabunPSK" w:cs="TH SarabunPSK"/>
                <w:color w:val="000000" w:themeColor="text1"/>
                <w:spacing w:val="-4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หลักสูตรการศึกษาที่เน้นการประยุกต์วิชาการพื้นฐานด้านวิทยาศาสตร์และเทคโนโลยีกับวิชาการด้านศิลปวัฒนธรรมและวิทยาการจัดการเพื่อให้กระบวนการสร้างสรรค์งานสถาปัตยกรรมภายในมีความทันสมัยเหมาะสมกับการเปลี่ยนแปลงอันรวดเร็วของสภาพเศรษฐกิจ สังคม และสภาวะแวดล้อม พร้อมกับสืบสานและพัฒนาศิลปวัฒนธรรมของชาติ ผ่านกระบวนการผสมผสานความรู้ที่มีประสิทธิภาพ โดยมีเป้าหมายเพื่อออกแบบและสร้างสรรค์สภาพแวดล้อมภายในอาคารและพื้นที่ที่เกี่ยวข้องต่อเนื่องให้มีคุณค่าและเพิ่มคุณภาพชีวิตของคนทั้งมวล รวมทั้งหลักสูตรนี้มุ่งเน้นให้บัณฑิตเป็นผู้ที่มีคุณธรรมและจริยธรรมควบคู่กับการมีความรู้ความสามารถในการที่จะเป็นผู้สร้างสรรค์งานออกแบบด้วยความรับผิดชอบต่อสังคม</w:t>
            </w:r>
          </w:p>
          <w:p w14:paraId="35060467" w14:textId="77777777" w:rsidR="0026435D" w:rsidRPr="00673391" w:rsidRDefault="0026435D" w:rsidP="0026435D">
            <w:pPr>
              <w:tabs>
                <w:tab w:val="left" w:pos="360"/>
                <w:tab w:val="left" w:pos="900"/>
                <w:tab w:val="left" w:pos="1080"/>
                <w:tab w:val="left" w:pos="1440"/>
                <w:tab w:val="left" w:pos="1890"/>
                <w:tab w:val="left" w:pos="2340"/>
              </w:tabs>
              <w:ind w:left="360"/>
              <w:jc w:val="both"/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cs/>
              </w:rPr>
              <w:t>ความสำคัญ</w:t>
            </w:r>
          </w:p>
          <w:p w14:paraId="42E3ACEC" w14:textId="77777777" w:rsidR="0026435D" w:rsidRPr="00673391" w:rsidRDefault="0026435D" w:rsidP="0026435D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สถาปัตยกรรมภายในถือได้ว่าเป็นสภาพแวดล้อมที่มีความสัมพันธ์และส่งผลกระทบต่อมนุษย์ในการดำเนินชีวิตโดยตรง สภาพแวดล้อมที่ดีมีผลในการตอบสนองความต้องการในเชิงการใช้งาน พฤติกรรมและจิตใจ อีกทั้งยังส่งเสริมผลักดันประสิทธิภาพในทุกๆด้านของมนุษย์ที่อยู่ภายในสิ่งแวดล้อมนั้นให้ดีขึ้นได้ โดยเฉพาะอย่างยิ่งในยุคโลกาภิวัฒน์และยุคการเปลี่ยนแปลงสภาพภูมิอากาศ ที่ระบบเศรษฐกิจและสังคมโลก ร่วมทั้งสิ่งแวดล้อม มีข้อจำกัดและเชื่อมโยงกันที่ส่งผลกระทบซึ่งกันและกันอย่างหลีกเลี่ยงไม่ได้และมีผลกระทบโดยตรงต่อความต้องการในเชิงพฤติกรรมและจิตใจของมนุษย์ บทบาทวิชาชีพสถาปัตยกรรมภายในจึงมีความสำคัญในการสร้างสรรค์สภาพแวดล้อมที่มีคุณค่าทั้งในทางเศรษฐกิจ เทคโนโลยี สังคม และวัฒนธรรม และยังต้องเข้าใจการเลือกใช้ทรัพยากรที่มีอยู่อย่างจำกัดให้ได้ประโยชน์สูงสุดโดยไม่สร้างผลกระทบต่อสิ่งแวดล้อมทั้งยังต้องส่งเสริมคุณภาพชีวิตทั้งในระดับบุคคลและองค์กรให้ดีขึ้นได้ด้วย</w:t>
            </w:r>
          </w:p>
          <w:p w14:paraId="336DBAD8" w14:textId="331C0671" w:rsidR="0026435D" w:rsidRDefault="0026435D" w:rsidP="0026435D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552FDADE" w14:textId="77777777" w:rsidR="00BB1079" w:rsidRPr="00673391" w:rsidRDefault="00BB1079" w:rsidP="0026435D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56E531AF" w14:textId="77777777" w:rsidR="0026435D" w:rsidRPr="00673391" w:rsidRDefault="0026435D" w:rsidP="0026435D">
            <w:pPr>
              <w:tabs>
                <w:tab w:val="left" w:pos="36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>วัตถุประสงค์ของหลักสูตร</w:t>
            </w:r>
          </w:p>
          <w:p w14:paraId="31AFF924" w14:textId="77777777" w:rsidR="0026435D" w:rsidRPr="00673391" w:rsidRDefault="0026435D" w:rsidP="0026435D">
            <w:pPr>
              <w:tabs>
                <w:tab w:val="left" w:pos="360"/>
                <w:tab w:val="left" w:pos="900"/>
                <w:tab w:val="left" w:pos="1260"/>
                <w:tab w:val="left" w:pos="1440"/>
                <w:tab w:val="left" w:pos="1890"/>
                <w:tab w:val="left" w:pos="2340"/>
              </w:tabs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  <w:t>เพื่อให้บัณฑิตที่สำเร็จการศึกษาในหลักสูตรมีลักษณะดังนี้</w:t>
            </w:r>
          </w:p>
          <w:p w14:paraId="46F5A981" w14:textId="77777777" w:rsidR="0026435D" w:rsidRPr="00673391" w:rsidRDefault="0026435D" w:rsidP="0026435D">
            <w:pPr>
              <w:tabs>
                <w:tab w:val="left" w:pos="670"/>
                <w:tab w:val="left" w:pos="725"/>
              </w:tabs>
              <w:ind w:left="725" w:hanging="338"/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1)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3"/>
                <w:cs/>
              </w:rPr>
              <w:t>มีฐานความรู้ความสามารถเพียงพอที่จะเข้าสู่การปฏิบัติวิชาชีพสถาปัตยกรรมภายใน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ตามมาตรฐานสากล</w:t>
            </w:r>
          </w:p>
          <w:p w14:paraId="59748205" w14:textId="77777777" w:rsidR="0026435D" w:rsidRPr="00673391" w:rsidRDefault="0026435D" w:rsidP="0026435D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843"/>
              </w:tabs>
              <w:suppressAutoHyphens/>
              <w:jc w:val="both"/>
              <w:rPr>
                <w:rFonts w:ascii="TH SarabunPSK" w:hAnsi="TH SarabunPSK" w:cs="TH SarabunPSK"/>
                <w:color w:val="000000" w:themeColor="text1"/>
                <w:szCs w:val="28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Cs w:val="28"/>
                <w:cs/>
              </w:rPr>
              <w:t>มีฐานความรู้ความสามารถทางวิชาการกว้างพอที่จะพัฒนาสู่ทางเลือกในการศึกษาในระดับมหาบัณฑิตต่อไป</w:t>
            </w:r>
          </w:p>
          <w:p w14:paraId="65ACD095" w14:textId="77777777" w:rsidR="0026435D" w:rsidRPr="00673391" w:rsidRDefault="0026435D" w:rsidP="0026435D">
            <w:pPr>
              <w:numPr>
                <w:ilvl w:val="0"/>
                <w:numId w:val="9"/>
              </w:numPr>
              <w:tabs>
                <w:tab w:val="left" w:pos="670"/>
                <w:tab w:val="left" w:pos="753"/>
              </w:tabs>
              <w:suppressAutoHyphens/>
              <w:ind w:left="670" w:hanging="283"/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2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>มีความพร้อมที่จะพัฒนาต่อไปเป็นผู้นำที่มี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2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>คุณธรรมและจริยธรรมใน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การประกอบวิชาชีพเพื่อจรรโลงสถาบันวิชาชีพให้เป็นที่เชื่อถือของสังคมและเพื่อพัฒนาประเทศ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ชาติด้วยความรับผิดชอบ</w:t>
            </w:r>
          </w:p>
        </w:tc>
        <w:tc>
          <w:tcPr>
            <w:tcW w:w="2260" w:type="pct"/>
            <w:gridSpan w:val="9"/>
            <w:tcBorders>
              <w:top w:val="nil"/>
            </w:tcBorders>
          </w:tcPr>
          <w:p w14:paraId="31CACB02" w14:textId="77777777" w:rsidR="0026435D" w:rsidRPr="00673391" w:rsidRDefault="0026435D" w:rsidP="00316514">
            <w:pPr>
              <w:tabs>
                <w:tab w:val="left" w:pos="360"/>
                <w:tab w:val="left" w:pos="72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>3. ปรัชญา  ความสำคัญ และวัตถุประสงค์ของหลักสูตร</w:t>
            </w:r>
          </w:p>
          <w:p w14:paraId="4BDACE43" w14:textId="77777777" w:rsidR="0026435D" w:rsidRPr="00673391" w:rsidRDefault="0026435D" w:rsidP="00316514">
            <w:pPr>
              <w:tabs>
                <w:tab w:val="left" w:pos="36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ab/>
              <w:t xml:space="preserve">ปรัชญา </w:t>
            </w:r>
          </w:p>
          <w:p w14:paraId="2427C592" w14:textId="77777777" w:rsidR="0026435D" w:rsidRPr="00673391" w:rsidRDefault="0026435D" w:rsidP="00316514">
            <w:pPr>
              <w:ind w:left="364" w:firstLine="716"/>
              <w:jc w:val="thaiDistribute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  <w:bookmarkStart w:id="0" w:name="OLE_LINK1"/>
            <w:bookmarkStart w:id="1" w:name="OLE_LINK2"/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หลักสูตรการศึกษาที่เน้นการประยุกต์วิชาการพื้นฐานด้านวิทยาศาสตร์และเทคโนโลยีกับวิชาการด้านศิลปวัฒนธรรมและวิทยาการจัดการเพื่อให้กระบวนการสร้างสรรค์งานสถาปัตยกรรมภายในมีความทันสมัยเหมาะสมกับการเปลี่ยนแปลงอันรวดเร็วของสภาพเศรษฐกิจ สังคม และสภาวะแวดล้อม พร้อมกับสืบสานและพัฒนาศิลปวัฒนธรรมของชาติ ผ่านกระบวนการผสมผสานความรู้ที่มีประสิทธิภาพ โดยมีเป้าหมายเพื่อออกแบบและสร้างสรรค์สภาพแวดล้อมภายในอาคารและพื้นที่ที่เกี่ยวข้องต่อเนื่องให้มีคุณค่าและเพิ่มคุณภาพชีวิตของคนทั้งมวล รวมทั้งหลักสูตรนี้มุ่งเน้นให้บัณฑิตเป็นผู้ที่มีคุณธรรมและจริยธรรมควบคู่กับการมีความรู้ความสามารถในการที่จะเป็นผู้สร้างสรรค์งานออกแบบด้วยความรับผิดชอบต่อสังคม</w:t>
            </w:r>
          </w:p>
          <w:bookmarkEnd w:id="0"/>
          <w:bookmarkEnd w:id="1"/>
          <w:p w14:paraId="559A905F" w14:textId="5AF63A00" w:rsidR="0026435D" w:rsidRPr="00673391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pacing w:val="-2"/>
                <w:cs/>
              </w:rPr>
              <w:t xml:space="preserve"> </w:t>
            </w:r>
          </w:p>
          <w:p w14:paraId="25A16D52" w14:textId="27EC4ADF" w:rsidR="0026435D" w:rsidRDefault="0026435D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2F0106C8" w14:textId="556E0238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7857F6D5" w14:textId="61A53712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1A3EAABF" w14:textId="712928DE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5311B16D" w14:textId="68D08846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2308D1EE" w14:textId="246A4B8A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1CE0A9D4" w14:textId="71DFE26F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34FEB3E9" w14:textId="2A48C797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451DAC72" w14:textId="1E6D5AEC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6445CA7A" w14:textId="647593BE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0DB1CFAC" w14:textId="79789F52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23850294" w14:textId="40C0AFEC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3B29C781" w14:textId="4CD76060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7D992BC5" w14:textId="78313028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121157A9" w14:textId="3E5C9BE0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01D4C409" w14:textId="5A7130B6" w:rsidR="00BB1079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43668CBD" w14:textId="77777777" w:rsidR="00BB1079" w:rsidRPr="00673391" w:rsidRDefault="00BB1079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</w:rPr>
            </w:pPr>
          </w:p>
          <w:p w14:paraId="3CEBB057" w14:textId="77777777" w:rsidR="0026435D" w:rsidRPr="00673391" w:rsidRDefault="0026435D" w:rsidP="00316514">
            <w:pPr>
              <w:autoSpaceDE w:val="0"/>
              <w:ind w:left="284" w:firstLine="796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</w:p>
          <w:p w14:paraId="38D8D35F" w14:textId="77777777" w:rsidR="0026435D" w:rsidRPr="00673391" w:rsidRDefault="0026435D" w:rsidP="00316514">
            <w:pPr>
              <w:tabs>
                <w:tab w:val="left" w:pos="36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>วัตถุประสงค์ของหลักสูตร</w:t>
            </w:r>
          </w:p>
          <w:p w14:paraId="7131AE36" w14:textId="77777777" w:rsidR="0026435D" w:rsidRPr="00673391" w:rsidRDefault="0026435D" w:rsidP="00316514">
            <w:pPr>
              <w:tabs>
                <w:tab w:val="left" w:pos="360"/>
                <w:tab w:val="left" w:pos="900"/>
                <w:tab w:val="left" w:pos="1260"/>
                <w:tab w:val="left" w:pos="1440"/>
                <w:tab w:val="left" w:pos="1890"/>
                <w:tab w:val="left" w:pos="2340"/>
              </w:tabs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  <w:t>เพื่อให้บัณฑิตที่สำเร็จการศึกษาในหลักสูตรมีลักษณะดังนี้</w:t>
            </w:r>
          </w:p>
          <w:p w14:paraId="19F5517E" w14:textId="77777777" w:rsidR="0026435D" w:rsidRPr="00673391" w:rsidRDefault="0026435D" w:rsidP="00B77050">
            <w:pPr>
              <w:tabs>
                <w:tab w:val="left" w:pos="670"/>
                <w:tab w:val="left" w:pos="725"/>
              </w:tabs>
              <w:ind w:left="725" w:hanging="338"/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1)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3"/>
                <w:cs/>
              </w:rPr>
              <w:t>มีฐานความรู้ความสามารถเพียงพอที่จะเข้าสู่การปฏิบัติวิชาชีพสถาปัตยกรรมภายใน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ตามมาตรฐานสากล</w:t>
            </w:r>
          </w:p>
          <w:p w14:paraId="73441C9F" w14:textId="7CA725A9" w:rsidR="0026435D" w:rsidRPr="00673391" w:rsidRDefault="0026435D" w:rsidP="005C730D">
            <w:pPr>
              <w:pStyle w:val="ListParagraph"/>
              <w:numPr>
                <w:ilvl w:val="0"/>
                <w:numId w:val="10"/>
              </w:numPr>
              <w:tabs>
                <w:tab w:val="left" w:pos="0"/>
                <w:tab w:val="left" w:pos="1843"/>
              </w:tabs>
              <w:suppressAutoHyphens/>
              <w:jc w:val="both"/>
              <w:rPr>
                <w:rFonts w:ascii="TH SarabunPSK" w:hAnsi="TH SarabunPSK" w:cs="TH SarabunPSK"/>
                <w:color w:val="000000" w:themeColor="text1"/>
                <w:szCs w:val="28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Cs w:val="28"/>
                <w:cs/>
              </w:rPr>
              <w:t>มีฐานความรู้ความสามารถทางวิชาการกว้างพอที่จะพัฒนาสู่ทางเลือกในการศึกษาในระดับมหาบัณฑิตต่อไป</w:t>
            </w:r>
          </w:p>
          <w:p w14:paraId="170AF567" w14:textId="77777777" w:rsidR="0026435D" w:rsidRPr="00673391" w:rsidRDefault="0026435D" w:rsidP="005C730D">
            <w:pPr>
              <w:numPr>
                <w:ilvl w:val="0"/>
                <w:numId w:val="10"/>
              </w:numPr>
              <w:tabs>
                <w:tab w:val="left" w:pos="670"/>
                <w:tab w:val="left" w:pos="753"/>
              </w:tabs>
              <w:suppressAutoHyphens/>
              <w:ind w:left="670" w:hanging="283"/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2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>มีความพร้อมที่จะพัฒนาต่อไปเป็นผู้นำที่มี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2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2"/>
                <w:cs/>
              </w:rPr>
              <w:t>คุณธรรมและจริยธรรมใน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การประกอบวิชาชีพเพื่อจรรโลงสถาบันวิชาชีพให้เป็นที่เชื่อถือของสังคมและเพื่อพัฒนาประเทศ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ชาติด้วยความรับผิดชอบ</w:t>
            </w:r>
          </w:p>
        </w:tc>
        <w:tc>
          <w:tcPr>
            <w:tcW w:w="554" w:type="pct"/>
          </w:tcPr>
          <w:p w14:paraId="1A752ACA" w14:textId="14AC0CCE" w:rsidR="0026435D" w:rsidRPr="00673391" w:rsidRDefault="00BB1079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lastRenderedPageBreak/>
              <w:t>ปรับเปลี่ยน</w:t>
            </w:r>
          </w:p>
        </w:tc>
      </w:tr>
      <w:tr w:rsidR="00673391" w:rsidRPr="00673391" w14:paraId="32DA8685" w14:textId="77777777" w:rsidTr="00A637FF">
        <w:tc>
          <w:tcPr>
            <w:tcW w:w="2185" w:type="pct"/>
            <w:gridSpan w:val="7"/>
            <w:tcBorders>
              <w:top w:val="nil"/>
            </w:tcBorders>
          </w:tcPr>
          <w:p w14:paraId="7976DA9D" w14:textId="77777777" w:rsidR="0026435D" w:rsidRPr="00673391" w:rsidRDefault="0026435D" w:rsidP="0026435D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t>4. คุณสมบัติของผู้เข้าศึกษาและการคัดเลือกผู้เข้าศึกษา</w:t>
            </w:r>
          </w:p>
          <w:p w14:paraId="5FADA9BA" w14:textId="77777777" w:rsidR="0026435D" w:rsidRPr="00673391" w:rsidRDefault="0026435D" w:rsidP="0026435D">
            <w:pPr>
              <w:tabs>
                <w:tab w:val="left" w:pos="284"/>
                <w:tab w:val="left" w:pos="900"/>
                <w:tab w:val="left" w:pos="1440"/>
                <w:tab w:val="left" w:pos="1890"/>
                <w:tab w:val="left" w:pos="2340"/>
              </w:tabs>
              <w:ind w:left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คุณสมบัติของผู้เข้าศึกษา</w:t>
            </w:r>
          </w:p>
          <w:p w14:paraId="2455259B" w14:textId="77777777" w:rsidR="0026435D" w:rsidRPr="00673391" w:rsidRDefault="0026435D" w:rsidP="0026435D">
            <w:pPr>
              <w:tabs>
                <w:tab w:val="left" w:pos="284"/>
              </w:tabs>
              <w:ind w:left="284" w:firstLine="616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คุณสมบัติของผู้เข้าศึกษาเป็นผู้มีคุณสมบัติเป็นไปตามข้อบังคับมหาวิทยาลัยธรรมศาสตร์ ว่าด้วยการศึกษาชั้นปริญญาตรี พ.ศ. 25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61</w:t>
            </w:r>
          </w:p>
          <w:p w14:paraId="71906766" w14:textId="77777777" w:rsidR="0026435D" w:rsidRPr="00673391" w:rsidRDefault="0026435D" w:rsidP="0026435D">
            <w:pPr>
              <w:tabs>
                <w:tab w:val="left" w:pos="284"/>
                <w:tab w:val="left" w:pos="426"/>
              </w:tabs>
              <w:ind w:left="284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การคัดเลือกผู้เข้าศึกษา</w:t>
            </w:r>
          </w:p>
          <w:p w14:paraId="4BDBA7D2" w14:textId="77777777" w:rsidR="0026435D" w:rsidRPr="00673391" w:rsidRDefault="0026435D" w:rsidP="0026435D">
            <w:pPr>
              <w:pStyle w:val="BodyTextIndent3"/>
              <w:tabs>
                <w:tab w:val="left" w:pos="1620"/>
              </w:tabs>
              <w:spacing w:after="0"/>
              <w:ind w:left="240" w:firstLine="676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28"/>
                <w:szCs w:val="28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6"/>
                <w:sz w:val="28"/>
                <w:szCs w:val="28"/>
                <w:cs/>
              </w:rPr>
              <w:t>การคัดเลือกผู้เข้าศึกษาให้เป็นไปตามระเบียบคัดเลือกเพื่อเข้าศึกษาในสถาบันการศึกษาขั้นอุดมศึกษาขอ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6"/>
                <w:sz w:val="28"/>
                <w:szCs w:val="28"/>
                <w:cs/>
              </w:rPr>
              <w:t>ส่วนราชการหรือหน่วยงานอื่นดำเนินการตามการมอบหมายของมหาวิทยาลัยหรือตามข้อตกลง หรือ การคัดเลือกตามวิธีการที่มหาวิทยาลัยกำหนดโดยความเห็นชอบของสภามหาวิทยาลัย และออกเป็นประกาศมหาวิทยาลัย</w:t>
            </w:r>
          </w:p>
        </w:tc>
        <w:tc>
          <w:tcPr>
            <w:tcW w:w="2260" w:type="pct"/>
            <w:gridSpan w:val="9"/>
            <w:tcBorders>
              <w:top w:val="nil"/>
            </w:tcBorders>
          </w:tcPr>
          <w:p w14:paraId="44C1EF31" w14:textId="77777777" w:rsidR="0026435D" w:rsidRPr="00673391" w:rsidRDefault="0026435D" w:rsidP="00087AC3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t>4. คุณสมบัติของผู้เข้าศึกษาและการคัดเลือกผู้เข้าศึกษา</w:t>
            </w:r>
          </w:p>
          <w:p w14:paraId="5F0204B7" w14:textId="77777777" w:rsidR="0026435D" w:rsidRPr="00673391" w:rsidRDefault="0026435D" w:rsidP="00393DD4">
            <w:pPr>
              <w:tabs>
                <w:tab w:val="left" w:pos="284"/>
                <w:tab w:val="left" w:pos="900"/>
                <w:tab w:val="left" w:pos="1440"/>
                <w:tab w:val="left" w:pos="1890"/>
                <w:tab w:val="left" w:pos="2340"/>
              </w:tabs>
              <w:ind w:left="36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คุณสมบัติของผู้เข้าศึกษา</w:t>
            </w:r>
          </w:p>
          <w:p w14:paraId="6B7BB91E" w14:textId="0305C54C" w:rsidR="0026435D" w:rsidRPr="00C553BA" w:rsidRDefault="0026435D" w:rsidP="00393DD4">
            <w:pPr>
              <w:tabs>
                <w:tab w:val="left" w:pos="284"/>
              </w:tabs>
              <w:ind w:left="284" w:firstLine="616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คุณสมบัติของผู้เข้าศึกษาเป็นผู้มีคุณสมบัติเป็นไปตามข้อบังคับมหาวิทยาลัยธรรมศาสตร์ ว่าด้วยการศึกษาชั้นปริญญาตรี พ.ศ. 25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61</w:t>
            </w:r>
            <w:r w:rsidR="00C553BA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ข้อ </w:t>
            </w:r>
            <w:r w:rsidR="00C553BA">
              <w:rPr>
                <w:rFonts w:ascii="TH SarabunPSK" w:hAnsi="TH SarabunPSK" w:cs="TH SarabunPSK"/>
                <w:color w:val="000000" w:themeColor="text1"/>
                <w:lang w:val="en-US"/>
              </w:rPr>
              <w:t>14</w:t>
            </w:r>
          </w:p>
          <w:p w14:paraId="0479AF89" w14:textId="77777777" w:rsidR="0026435D" w:rsidRPr="00673391" w:rsidRDefault="0026435D" w:rsidP="00393DD4">
            <w:pPr>
              <w:tabs>
                <w:tab w:val="left" w:pos="284"/>
                <w:tab w:val="left" w:pos="426"/>
              </w:tabs>
              <w:ind w:left="284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การคัดเลือกผู้เข้าศึกษา</w:t>
            </w:r>
          </w:p>
          <w:p w14:paraId="4B4FC328" w14:textId="77777777" w:rsidR="0026435D" w:rsidRPr="00673391" w:rsidRDefault="0026435D" w:rsidP="00715FB1">
            <w:pPr>
              <w:pStyle w:val="BodyTextIndent3"/>
              <w:tabs>
                <w:tab w:val="left" w:pos="1620"/>
              </w:tabs>
              <w:spacing w:after="0"/>
              <w:ind w:left="240" w:firstLine="676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28"/>
                <w:szCs w:val="28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6"/>
                <w:sz w:val="28"/>
                <w:szCs w:val="28"/>
                <w:cs/>
              </w:rPr>
              <w:t>การคัดเลือกผู้เข้าศึกษาให้เป็นไปตามระเบียบคัดเลือกเพื่อเข้าศึกษาในสถาบันการศึกษาขั้นอุดมศึกษาขอ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6"/>
                <w:sz w:val="28"/>
                <w:szCs w:val="28"/>
                <w:cs/>
              </w:rPr>
              <w:t>ส่วนราชการหรือหน่วยงานอื่นดำเนินการตามการมอบหมายของมหาวิทยาลัยหรือตามข้อตกลง หรือ การคัดเลือกตามวิธีการที่มหาวิทยาลัยกำหนดโดยความเห็นชอบของสภามหาวิทยาลัย และออกเป็นประกาศมหาวิทยาลัย</w:t>
            </w:r>
          </w:p>
        </w:tc>
        <w:tc>
          <w:tcPr>
            <w:tcW w:w="554" w:type="pct"/>
          </w:tcPr>
          <w:p w14:paraId="4DFEABB3" w14:textId="77777777" w:rsidR="0026435D" w:rsidRPr="00673391" w:rsidRDefault="0026435D" w:rsidP="003629F0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คงเดิม</w:t>
            </w:r>
          </w:p>
          <w:p w14:paraId="3E0DC785" w14:textId="77777777" w:rsidR="0026435D" w:rsidRPr="00673391" w:rsidRDefault="0026435D" w:rsidP="003629F0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</w:p>
          <w:p w14:paraId="31AC1CD3" w14:textId="77777777" w:rsidR="0026435D" w:rsidRPr="00673391" w:rsidRDefault="0026435D" w:rsidP="003629F0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673391" w:rsidRPr="00673391" w14:paraId="6072C7F7" w14:textId="77777777" w:rsidTr="00A637FF">
        <w:tc>
          <w:tcPr>
            <w:tcW w:w="2185" w:type="pct"/>
            <w:gridSpan w:val="7"/>
            <w:tcBorders>
              <w:top w:val="nil"/>
            </w:tcBorders>
          </w:tcPr>
          <w:p w14:paraId="04677B2E" w14:textId="77777777" w:rsidR="00316514" w:rsidRPr="00673391" w:rsidRDefault="00316514" w:rsidP="0026435D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t>4.  จำนวนการรับนักศึกษา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     </w:t>
            </w:r>
            <w:r w:rsidR="0026435D"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5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0 คน</w:t>
            </w:r>
          </w:p>
        </w:tc>
        <w:tc>
          <w:tcPr>
            <w:tcW w:w="2260" w:type="pct"/>
            <w:gridSpan w:val="9"/>
            <w:tcBorders>
              <w:top w:val="nil"/>
            </w:tcBorders>
          </w:tcPr>
          <w:p w14:paraId="10ED458B" w14:textId="77777777" w:rsidR="00316514" w:rsidRPr="00673391" w:rsidRDefault="00316514" w:rsidP="0026435D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t>4.  จำนวนการรับนักศึกษา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    </w:t>
            </w:r>
            <w:r w:rsidR="0026435D"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45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คน</w:t>
            </w:r>
          </w:p>
        </w:tc>
        <w:tc>
          <w:tcPr>
            <w:tcW w:w="554" w:type="pct"/>
          </w:tcPr>
          <w:p w14:paraId="799190F4" w14:textId="77777777" w:rsidR="00316514" w:rsidRPr="00673391" w:rsidRDefault="0026435D" w:rsidP="00715FB1">
            <w:pPr>
              <w:pStyle w:val="ListContinue3"/>
              <w:tabs>
                <w:tab w:val="left" w:pos="560"/>
              </w:tabs>
              <w:spacing w:after="0"/>
              <w:ind w:left="-122" w:right="-11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ลด</w:t>
            </w:r>
            <w:r w:rsidR="00715FB1" w:rsidRPr="00673391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จำนวน นศ.</w:t>
            </w:r>
          </w:p>
        </w:tc>
      </w:tr>
      <w:tr w:rsidR="00673391" w:rsidRPr="00673391" w14:paraId="076F8CF8" w14:textId="77777777" w:rsidTr="00A637FF">
        <w:tc>
          <w:tcPr>
            <w:tcW w:w="2185" w:type="pct"/>
            <w:gridSpan w:val="7"/>
            <w:tcBorders>
              <w:top w:val="nil"/>
            </w:tcBorders>
          </w:tcPr>
          <w:p w14:paraId="2E6E3B27" w14:textId="77777777" w:rsidR="00316514" w:rsidRPr="00673391" w:rsidRDefault="00316514" w:rsidP="00087AC3">
            <w:pPr>
              <w:tabs>
                <w:tab w:val="left" w:pos="26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5.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 ระบบการศึกษา</w:t>
            </w:r>
          </w:p>
          <w:p w14:paraId="55E01AA3" w14:textId="77777777" w:rsidR="00316514" w:rsidRPr="00673391" w:rsidRDefault="00316514" w:rsidP="00087AC3">
            <w:pPr>
              <w:tabs>
                <w:tab w:val="left" w:pos="42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  <w:r w:rsidRPr="00673391">
              <w:rPr>
                <w:rFonts w:ascii="TH SarabunPSK" w:hAnsi="TH SarabunPSK" w:cs="TH SarabunPSK"/>
                <w:color w:val="000000" w:themeColor="text1"/>
              </w:rPr>
              <w:sym w:font="Wingdings" w:char="F0FE"/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แบบชั้นเรียน</w:t>
            </w:r>
          </w:p>
        </w:tc>
        <w:tc>
          <w:tcPr>
            <w:tcW w:w="2260" w:type="pct"/>
            <w:gridSpan w:val="9"/>
            <w:tcBorders>
              <w:top w:val="nil"/>
            </w:tcBorders>
          </w:tcPr>
          <w:p w14:paraId="116AC665" w14:textId="77777777" w:rsidR="00316514" w:rsidRPr="00673391" w:rsidRDefault="00316514" w:rsidP="00087AC3">
            <w:pPr>
              <w:tabs>
                <w:tab w:val="left" w:pos="26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5.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 ระบบการศึกษา</w:t>
            </w:r>
          </w:p>
          <w:p w14:paraId="4849C8BD" w14:textId="77777777" w:rsidR="00316514" w:rsidRPr="00673391" w:rsidRDefault="00316514" w:rsidP="00087AC3">
            <w:pPr>
              <w:tabs>
                <w:tab w:val="left" w:pos="42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  <w:r w:rsidRPr="00673391">
              <w:rPr>
                <w:rFonts w:ascii="TH SarabunPSK" w:hAnsi="TH SarabunPSK" w:cs="TH SarabunPSK"/>
                <w:color w:val="000000" w:themeColor="text1"/>
              </w:rPr>
              <w:sym w:font="Wingdings" w:char="F0FE"/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แบบชั้นเรียน</w:t>
            </w:r>
          </w:p>
        </w:tc>
        <w:tc>
          <w:tcPr>
            <w:tcW w:w="554" w:type="pct"/>
          </w:tcPr>
          <w:p w14:paraId="51A6CF67" w14:textId="77777777" w:rsidR="00316514" w:rsidRPr="00673391" w:rsidRDefault="00316514" w:rsidP="00087AC3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คงเดิม</w:t>
            </w:r>
          </w:p>
        </w:tc>
      </w:tr>
      <w:tr w:rsidR="00673391" w:rsidRPr="00673391" w14:paraId="507ACE0C" w14:textId="77777777" w:rsidTr="00A637FF">
        <w:tc>
          <w:tcPr>
            <w:tcW w:w="2185" w:type="pct"/>
            <w:gridSpan w:val="7"/>
            <w:tcBorders>
              <w:top w:val="nil"/>
              <w:bottom w:val="single" w:sz="4" w:space="0" w:color="auto"/>
            </w:tcBorders>
          </w:tcPr>
          <w:p w14:paraId="5206B062" w14:textId="253128BF" w:rsidR="0026435D" w:rsidRPr="00673391" w:rsidRDefault="00BB1079" w:rsidP="0026435D">
            <w:pPr>
              <w:autoSpaceDE w:val="0"/>
              <w:autoSpaceDN w:val="0"/>
              <w:adjustRightInd w:val="0"/>
              <w:rPr>
                <w:rFonts w:ascii="TH SarabunPSK" w:eastAsia="BrowalliaNew" w:hAnsi="TH SarabunPSK" w:cs="TH SarabunPSK"/>
                <w:b/>
                <w:bCs/>
                <w:color w:val="000000" w:themeColor="text1"/>
                <w:cs/>
              </w:rPr>
            </w:pPr>
            <w:r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lang w:val="en-US"/>
              </w:rPr>
              <w:t>6</w:t>
            </w:r>
            <w:r w:rsidR="0026435D" w:rsidRPr="00673391"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lang w:val="en-US"/>
              </w:rPr>
              <w:t xml:space="preserve">. </w:t>
            </w:r>
            <w:r w:rsidR="0026435D"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เกณฑ์การสำเร็จการศึกษาตามหลักสูตร</w:t>
            </w:r>
          </w:p>
          <w:p w14:paraId="65A97BB0" w14:textId="55558484" w:rsidR="0026435D" w:rsidRPr="00673391" w:rsidRDefault="0026435D" w:rsidP="004F550E">
            <w:pPr>
              <w:tabs>
                <w:tab w:val="left" w:pos="283"/>
              </w:tabs>
              <w:ind w:left="643" w:hanging="360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)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 xml:space="preserve"> ได้ศึกษารายวิชาต่างๆ ครบตามโครงสร้างหลักสูตร และมีหน่วยกิตสะสมไม่ต่ำกว่า 14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>8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 xml:space="preserve"> หน่วยกิต</w:t>
            </w:r>
          </w:p>
          <w:p w14:paraId="31FAF1D8" w14:textId="4CC995DE" w:rsidR="0026435D" w:rsidRPr="00673391" w:rsidRDefault="0026435D" w:rsidP="004F550E">
            <w:pPr>
              <w:tabs>
                <w:tab w:val="left" w:pos="283"/>
                <w:tab w:val="left" w:pos="667"/>
              </w:tabs>
              <w:ind w:left="643" w:hanging="36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2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)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ได้ค่าระดับเฉลี่ยสะสมไม่ต่ำกว่า 2.00 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(จากระบบ 4 ระดับคะแนน)</w:t>
            </w:r>
          </w:p>
          <w:p w14:paraId="031CBC52" w14:textId="77777777" w:rsidR="0026435D" w:rsidRPr="00673391" w:rsidRDefault="0026435D" w:rsidP="004F550E">
            <w:pPr>
              <w:tabs>
                <w:tab w:val="left" w:pos="283"/>
              </w:tabs>
              <w:ind w:left="643" w:hanging="36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3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ได้ระดับ S (ใช้ได้) ในวิชา  สน. 352 การฝึกปฏิบัติวิชาชีพสถาปัตยกรรมภายใน                                  </w:t>
            </w:r>
          </w:p>
          <w:p w14:paraId="007148E5" w14:textId="77777777" w:rsidR="0026435D" w:rsidRPr="00673391" w:rsidRDefault="0026435D" w:rsidP="004F550E">
            <w:pPr>
              <w:tabs>
                <w:tab w:val="left" w:pos="283"/>
              </w:tabs>
              <w:ind w:left="643" w:hanging="36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4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ได้ระดับ S (ใช้ได้) ในการสอบประมวลความรู้ (Exit Examination) </w:t>
            </w:r>
          </w:p>
          <w:p w14:paraId="15062807" w14:textId="77777777" w:rsidR="0026435D" w:rsidRPr="00673391" w:rsidRDefault="0026435D" w:rsidP="004F550E">
            <w:pPr>
              <w:tabs>
                <w:tab w:val="left" w:pos="283"/>
              </w:tabs>
              <w:ind w:left="643" w:hanging="36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5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ต้องปฏิบัติตามเงื่อนไขอื่น ๆ ที่คณะสถาปัตยกรรมศาสตร์และการผังเมือง  และมหาวิทยาลัย ธรรมศาสตร์กำหนด</w:t>
            </w:r>
          </w:p>
        </w:tc>
        <w:tc>
          <w:tcPr>
            <w:tcW w:w="2260" w:type="pct"/>
            <w:gridSpan w:val="9"/>
            <w:tcBorders>
              <w:top w:val="nil"/>
              <w:bottom w:val="single" w:sz="4" w:space="0" w:color="auto"/>
            </w:tcBorders>
          </w:tcPr>
          <w:p w14:paraId="479A996E" w14:textId="7351ACE0" w:rsidR="004F550E" w:rsidRPr="00673391" w:rsidRDefault="00BB1079" w:rsidP="004F550E">
            <w:pPr>
              <w:autoSpaceDE w:val="0"/>
              <w:autoSpaceDN w:val="0"/>
              <w:adjustRightInd w:val="0"/>
              <w:rPr>
                <w:rFonts w:ascii="TH SarabunPSK" w:eastAsia="BrowalliaNew" w:hAnsi="TH SarabunPSK" w:cs="TH SarabunPSK"/>
                <w:b/>
                <w:bCs/>
                <w:color w:val="000000" w:themeColor="text1"/>
                <w:cs/>
              </w:rPr>
            </w:pPr>
            <w:r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lang w:val="en-US"/>
              </w:rPr>
              <w:t>6</w:t>
            </w:r>
            <w:r w:rsidR="004F550E" w:rsidRPr="00673391"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lang w:val="en-US"/>
              </w:rPr>
              <w:t xml:space="preserve">. </w:t>
            </w:r>
            <w:r w:rsidR="004F550E"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เกณฑ์การสำเร็จการศึกษาตามหลักสูตร</w:t>
            </w:r>
          </w:p>
          <w:p w14:paraId="10FCE8DB" w14:textId="7E0D109A" w:rsidR="004F550E" w:rsidRPr="00673391" w:rsidRDefault="004F550E" w:rsidP="004F550E">
            <w:pPr>
              <w:tabs>
                <w:tab w:val="left" w:pos="236"/>
              </w:tabs>
              <w:ind w:left="686" w:hanging="1162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  <w:t>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)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 xml:space="preserve"> ได้ศึกษารายวิชาต่างๆ ครบตามโครงสร้างหลักสูตร และมีหน่วยกิตสะสม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กรณีเลือกศึกษาวิชาเลือก จะต้องมีหน่วยกิตสะสม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ไม่ต่ำกว่า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138 หน่วยกิต กรณีเลือกศึกษาวิชาโท จะต้องมีหน่วยกิตสะสมไม่ต่ำกว่า 144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หน่วยกิต</w:t>
            </w:r>
          </w:p>
          <w:p w14:paraId="517DCF82" w14:textId="4258ADB7" w:rsidR="004F550E" w:rsidRPr="00673391" w:rsidRDefault="004F550E" w:rsidP="004F550E">
            <w:pPr>
              <w:tabs>
                <w:tab w:val="left" w:pos="236"/>
                <w:tab w:val="left" w:pos="667"/>
              </w:tabs>
              <w:ind w:left="686" w:hanging="1093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2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)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ได้ค่าระดับเฉลี่ยสะสมไม่ต่ำกว่า 2.00 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(จากระบบ 4 ระดับคะแนน)</w:t>
            </w:r>
          </w:p>
          <w:p w14:paraId="628E7FAC" w14:textId="77777777" w:rsidR="004F550E" w:rsidRPr="00673391" w:rsidRDefault="004F550E" w:rsidP="004F550E">
            <w:pPr>
              <w:tabs>
                <w:tab w:val="left" w:pos="236"/>
              </w:tabs>
              <w:ind w:left="686" w:hanging="428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3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ได้ระดับ S (ใช้ได้) ในวิชา  สน. 352 การฝึกปฏิบัติวิชาชีพสถาปัตยกรรมภายใน                                  </w:t>
            </w:r>
          </w:p>
          <w:p w14:paraId="0FC4D456" w14:textId="77777777" w:rsidR="004F550E" w:rsidRPr="00673391" w:rsidRDefault="004F550E" w:rsidP="004F550E">
            <w:pPr>
              <w:tabs>
                <w:tab w:val="left" w:pos="236"/>
              </w:tabs>
              <w:ind w:left="686" w:hanging="428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4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ได้ระดับ S (ใช้ได้) ในการสอบประมวลความรู้ (Exit Examination) </w:t>
            </w:r>
          </w:p>
          <w:p w14:paraId="0CB03AF9" w14:textId="77777777" w:rsidR="0026435D" w:rsidRDefault="004F550E" w:rsidP="004F550E">
            <w:pPr>
              <w:tabs>
                <w:tab w:val="left" w:pos="236"/>
              </w:tabs>
              <w:ind w:left="686" w:hanging="428"/>
              <w:rPr>
                <w:rFonts w:ascii="TH SarabunPSK" w:hAnsi="TH SarabunPSK" w:cs="TH SarabunPSK"/>
                <w:color w:val="000000" w:themeColor="text1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5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)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ต้องปฏิบัติตามเงื่อนไขอื่น ๆ ที่คณะสถาปัตยกรรมศาสตร์และการผังเมือง  และมหาวิทยาลัย ธรรมศาสตร์กำหนด</w:t>
            </w:r>
          </w:p>
          <w:p w14:paraId="3E17795A" w14:textId="77777777" w:rsidR="00BB1079" w:rsidRDefault="00BB1079" w:rsidP="004F550E">
            <w:pPr>
              <w:tabs>
                <w:tab w:val="left" w:pos="236"/>
              </w:tabs>
              <w:ind w:left="686" w:hanging="428"/>
              <w:rPr>
                <w:rFonts w:ascii="TH SarabunPSK" w:hAnsi="TH SarabunPSK" w:cs="TH SarabunPSK"/>
                <w:color w:val="000000" w:themeColor="text1"/>
              </w:rPr>
            </w:pPr>
          </w:p>
          <w:p w14:paraId="283A4CCF" w14:textId="5FD30945" w:rsidR="00BB1079" w:rsidRPr="00673391" w:rsidRDefault="00BB1079" w:rsidP="004F550E">
            <w:pPr>
              <w:tabs>
                <w:tab w:val="left" w:pos="236"/>
              </w:tabs>
              <w:ind w:left="686" w:hanging="428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14:paraId="724A4C92" w14:textId="77777777" w:rsidR="007A7F5B" w:rsidRPr="00673391" w:rsidRDefault="007A7F5B" w:rsidP="007A7F5B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เปลี่ยน</w:t>
            </w:r>
          </w:p>
          <w:p w14:paraId="5FA177B9" w14:textId="276881D0" w:rsidR="0026435D" w:rsidRPr="00673391" w:rsidRDefault="007A7F5B" w:rsidP="007A7F5B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แปลง</w:t>
            </w:r>
          </w:p>
        </w:tc>
      </w:tr>
      <w:tr w:rsidR="00673391" w:rsidRPr="00673391" w14:paraId="24FD5A7F" w14:textId="77777777" w:rsidTr="00A637FF">
        <w:tc>
          <w:tcPr>
            <w:tcW w:w="2185" w:type="pct"/>
            <w:gridSpan w:val="7"/>
            <w:tcBorders>
              <w:bottom w:val="nil"/>
            </w:tcBorders>
          </w:tcPr>
          <w:p w14:paraId="123F7409" w14:textId="77777777" w:rsidR="00E07790" w:rsidRPr="00673391" w:rsidRDefault="00F67452" w:rsidP="00715CC4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lastRenderedPageBreak/>
              <w:t>8</w:t>
            </w:r>
            <w:r w:rsidR="00E07790"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 โครงสร้างและองค์ประกอบหลักสูตร</w:t>
            </w:r>
          </w:p>
        </w:tc>
        <w:tc>
          <w:tcPr>
            <w:tcW w:w="2260" w:type="pct"/>
            <w:gridSpan w:val="9"/>
            <w:tcBorders>
              <w:bottom w:val="nil"/>
            </w:tcBorders>
          </w:tcPr>
          <w:p w14:paraId="2753304C" w14:textId="77777777" w:rsidR="00E07790" w:rsidRPr="00673391" w:rsidRDefault="00087AC3" w:rsidP="00715CC4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8</w:t>
            </w:r>
            <w:r w:rsidR="00E07790"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 โครงสร้างและองค์ประกอบหลักสูตร</w:t>
            </w:r>
          </w:p>
        </w:tc>
        <w:tc>
          <w:tcPr>
            <w:tcW w:w="554" w:type="pct"/>
            <w:tcBorders>
              <w:bottom w:val="nil"/>
            </w:tcBorders>
          </w:tcPr>
          <w:p w14:paraId="3D70A1D6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206758AF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677BB964" w14:textId="77777777" w:rsidR="002139AF" w:rsidRPr="00673391" w:rsidRDefault="002139AF" w:rsidP="00715CC4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</w:pPr>
          </w:p>
        </w:tc>
        <w:tc>
          <w:tcPr>
            <w:tcW w:w="1210" w:type="pct"/>
            <w:gridSpan w:val="4"/>
            <w:tcBorders>
              <w:top w:val="nil"/>
              <w:bottom w:val="nil"/>
            </w:tcBorders>
          </w:tcPr>
          <w:p w14:paraId="1084294B" w14:textId="77777777" w:rsidR="002139AF" w:rsidRPr="00673391" w:rsidRDefault="002139AF" w:rsidP="00715CC4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512" w:type="pct"/>
            <w:gridSpan w:val="3"/>
            <w:tcBorders>
              <w:top w:val="nil"/>
              <w:bottom w:val="nil"/>
            </w:tcBorders>
          </w:tcPr>
          <w:p w14:paraId="733568FC" w14:textId="3345AE0E" w:rsidR="002139AF" w:rsidRPr="00673391" w:rsidRDefault="002139AF" w:rsidP="00166056">
            <w:pPr>
              <w:pStyle w:val="ListContinue3"/>
              <w:tabs>
                <w:tab w:val="left" w:pos="560"/>
              </w:tabs>
              <w:spacing w:after="0"/>
              <w:ind w:left="-115" w:firstLine="1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วิชาเลือก</w:t>
            </w:r>
          </w:p>
        </w:tc>
        <w:tc>
          <w:tcPr>
            <w:tcW w:w="539" w:type="pct"/>
            <w:gridSpan w:val="2"/>
            <w:tcBorders>
              <w:top w:val="nil"/>
              <w:bottom w:val="nil"/>
            </w:tcBorders>
          </w:tcPr>
          <w:p w14:paraId="0FDB7EB8" w14:textId="3A7D0AAE" w:rsidR="002139AF" w:rsidRPr="00673391" w:rsidRDefault="002139AF" w:rsidP="00166056">
            <w:pPr>
              <w:ind w:right="-144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วิชาโท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3930CE4E" w14:textId="705F375B" w:rsidR="002139AF" w:rsidRPr="00673391" w:rsidRDefault="002139AF" w:rsidP="008F525C">
            <w:pPr>
              <w:pStyle w:val="ListContinue3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5BB731C2" w14:textId="77777777" w:rsidTr="00A637FF">
        <w:tc>
          <w:tcPr>
            <w:tcW w:w="1338" w:type="pct"/>
            <w:gridSpan w:val="3"/>
            <w:tcBorders>
              <w:top w:val="nil"/>
              <w:bottom w:val="nil"/>
              <w:right w:val="nil"/>
            </w:tcBorders>
          </w:tcPr>
          <w:p w14:paraId="2685861E" w14:textId="77777777" w:rsidR="002139AF" w:rsidRPr="00673391" w:rsidRDefault="002139AF" w:rsidP="00647E59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วิชาศึกษาทั่วไป</w:t>
            </w:r>
          </w:p>
        </w:tc>
        <w:tc>
          <w:tcPr>
            <w:tcW w:w="847" w:type="pct"/>
            <w:gridSpan w:val="4"/>
            <w:tcBorders>
              <w:top w:val="nil"/>
              <w:left w:val="nil"/>
              <w:bottom w:val="nil"/>
            </w:tcBorders>
          </w:tcPr>
          <w:p w14:paraId="6B76E76A" w14:textId="77777777" w:rsidR="002139AF" w:rsidRPr="00673391" w:rsidRDefault="002139AF" w:rsidP="00900771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 3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0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 หน่วยกิต</w:t>
            </w:r>
          </w:p>
        </w:tc>
        <w:tc>
          <w:tcPr>
            <w:tcW w:w="1210" w:type="pct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4B98C864" w14:textId="77777777" w:rsidR="002139AF" w:rsidRPr="00673391" w:rsidRDefault="002139AF" w:rsidP="00E43760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วิชาศึกษาทั่วไป</w:t>
            </w:r>
          </w:p>
        </w:tc>
        <w:tc>
          <w:tcPr>
            <w:tcW w:w="512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F4C79F9" w14:textId="7EC41CAF" w:rsidR="002139AF" w:rsidRPr="00673391" w:rsidRDefault="002139AF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30</w:t>
            </w:r>
          </w:p>
        </w:tc>
        <w:tc>
          <w:tcPr>
            <w:tcW w:w="539" w:type="pct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62367BDF" w14:textId="7365A23A" w:rsidR="002139AF" w:rsidRPr="00673391" w:rsidRDefault="002139AF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30</w:t>
            </w:r>
          </w:p>
        </w:tc>
        <w:tc>
          <w:tcPr>
            <w:tcW w:w="554" w:type="pct"/>
            <w:vMerge w:val="restart"/>
            <w:tcBorders>
              <w:top w:val="nil"/>
              <w:bottom w:val="nil"/>
            </w:tcBorders>
          </w:tcPr>
          <w:p w14:paraId="73F01088" w14:textId="421607D0" w:rsidR="002139AF" w:rsidRPr="00673391" w:rsidRDefault="002139AF" w:rsidP="0026435D">
            <w:pPr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ปรับจำนวนหน่วยกิต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  <w:t xml:space="preserve"> </w:t>
            </w:r>
          </w:p>
        </w:tc>
      </w:tr>
      <w:tr w:rsidR="00BB1079" w:rsidRPr="00673391" w14:paraId="4DA163B2" w14:textId="77777777" w:rsidTr="00C553BA">
        <w:trPr>
          <w:trHeight w:val="143"/>
        </w:trPr>
        <w:tc>
          <w:tcPr>
            <w:tcW w:w="1338" w:type="pct"/>
            <w:gridSpan w:val="3"/>
            <w:tcBorders>
              <w:top w:val="nil"/>
              <w:bottom w:val="nil"/>
              <w:right w:val="nil"/>
            </w:tcBorders>
          </w:tcPr>
          <w:p w14:paraId="1DFCBF2A" w14:textId="77777777" w:rsidR="002139AF" w:rsidRPr="00673391" w:rsidRDefault="002139AF" w:rsidP="00647E59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วิชาเฉพาะ</w:t>
            </w:r>
          </w:p>
        </w:tc>
        <w:tc>
          <w:tcPr>
            <w:tcW w:w="847" w:type="pct"/>
            <w:gridSpan w:val="4"/>
            <w:tcBorders>
              <w:top w:val="nil"/>
              <w:left w:val="nil"/>
              <w:bottom w:val="nil"/>
            </w:tcBorders>
          </w:tcPr>
          <w:p w14:paraId="043E6004" w14:textId="39BBDC60" w:rsidR="002139AF" w:rsidRPr="00673391" w:rsidRDefault="002139AF" w:rsidP="00BE51E6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proofErr w:type="gramStart"/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1</w:t>
            </w:r>
            <w:r w:rsidR="00C553BA">
              <w:rPr>
                <w:rFonts w:ascii="TH SarabunPSK" w:hAnsi="TH SarabunPSK" w:cs="TH SarabunPSK"/>
                <w:color w:val="000000" w:themeColor="text1"/>
                <w:lang w:val="en-US"/>
              </w:rPr>
              <w:t>12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หน่วยกิต</w:t>
            </w:r>
            <w:proofErr w:type="gramEnd"/>
          </w:p>
        </w:tc>
        <w:tc>
          <w:tcPr>
            <w:tcW w:w="1210" w:type="pct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67F61DF1" w14:textId="29799D7F" w:rsidR="002139AF" w:rsidRPr="00673391" w:rsidRDefault="002139AF" w:rsidP="00E43760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วิชาเฉพาะ</w:t>
            </w:r>
          </w:p>
        </w:tc>
        <w:tc>
          <w:tcPr>
            <w:tcW w:w="512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67E791FF" w14:textId="5A20361B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102</w:t>
            </w:r>
          </w:p>
        </w:tc>
        <w:tc>
          <w:tcPr>
            <w:tcW w:w="539" w:type="pct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846B018" w14:textId="641A417E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108</w:t>
            </w:r>
          </w:p>
        </w:tc>
        <w:tc>
          <w:tcPr>
            <w:tcW w:w="554" w:type="pct"/>
            <w:vMerge/>
            <w:tcBorders>
              <w:bottom w:val="nil"/>
            </w:tcBorders>
          </w:tcPr>
          <w:p w14:paraId="39D8CF9C" w14:textId="089E9F01" w:rsidR="002139AF" w:rsidRPr="00673391" w:rsidRDefault="002139AF" w:rsidP="00870528">
            <w:pPr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</w:p>
        </w:tc>
      </w:tr>
      <w:tr w:rsidR="00BB1079" w:rsidRPr="00673391" w14:paraId="10E6A33F" w14:textId="77777777" w:rsidTr="00C553BA">
        <w:tc>
          <w:tcPr>
            <w:tcW w:w="216" w:type="pct"/>
            <w:tcBorders>
              <w:top w:val="nil"/>
              <w:bottom w:val="nil"/>
              <w:right w:val="nil"/>
            </w:tcBorders>
          </w:tcPr>
          <w:p w14:paraId="437A7D34" w14:textId="77777777" w:rsidR="00E07790" w:rsidRPr="00673391" w:rsidRDefault="00E07790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12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2100D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- กลุ่มวิชาพื้นฐานสาขา                </w:t>
            </w: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EAC99" w14:textId="77777777" w:rsidR="00E07790" w:rsidRPr="00673391" w:rsidRDefault="00E07790" w:rsidP="00715CC4">
            <w:pPr>
              <w:jc w:val="right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570" w:type="pct"/>
            <w:gridSpan w:val="2"/>
            <w:tcBorders>
              <w:top w:val="nil"/>
              <w:left w:val="nil"/>
              <w:bottom w:val="nil"/>
            </w:tcBorders>
          </w:tcPr>
          <w:p w14:paraId="49C0364F" w14:textId="290BE437" w:rsidR="00E07790" w:rsidRPr="00673391" w:rsidRDefault="00E07790" w:rsidP="00480C4E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2</w:t>
            </w:r>
            <w:r w:rsidR="00C553BA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1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4" w:type="pct"/>
            <w:tcBorders>
              <w:top w:val="nil"/>
              <w:bottom w:val="nil"/>
              <w:right w:val="nil"/>
            </w:tcBorders>
          </w:tcPr>
          <w:p w14:paraId="6DF04E89" w14:textId="77777777" w:rsidR="00E07790" w:rsidRPr="00673391" w:rsidRDefault="00E07790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1D5CE" w14:textId="77777777" w:rsidR="00E07790" w:rsidRPr="00673391" w:rsidRDefault="00E07790" w:rsidP="00076604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กลุ่มวิชาพื้นฐานสาขา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41960" w14:textId="5ABEAB4E" w:rsidR="00E07790" w:rsidRPr="00673391" w:rsidRDefault="00166056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(2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4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</w:tcBorders>
          </w:tcPr>
          <w:p w14:paraId="6CFE5409" w14:textId="448D5F68" w:rsidR="00E07790" w:rsidRPr="00673391" w:rsidRDefault="00E07790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(2</w:t>
            </w:r>
            <w:r w:rsidR="00340031" w:rsidRPr="00673391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4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54" w:type="pct"/>
            <w:vMerge w:val="restart"/>
            <w:tcBorders>
              <w:top w:val="nil"/>
              <w:bottom w:val="nil"/>
            </w:tcBorders>
          </w:tcPr>
          <w:p w14:paraId="73EAC724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664B3DD9" w14:textId="77777777" w:rsidTr="00A637FF">
        <w:tc>
          <w:tcPr>
            <w:tcW w:w="216" w:type="pct"/>
            <w:tcBorders>
              <w:top w:val="nil"/>
              <w:bottom w:val="nil"/>
              <w:right w:val="nil"/>
            </w:tcBorders>
          </w:tcPr>
          <w:p w14:paraId="7B116267" w14:textId="77777777" w:rsidR="00E07790" w:rsidRPr="00673391" w:rsidRDefault="00E07790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12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9044C" w14:textId="77777777" w:rsidR="00E07790" w:rsidRPr="00673391" w:rsidRDefault="00E07790" w:rsidP="00900771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กลุ่มวิชาหลัก</w:t>
            </w:r>
          </w:p>
        </w:tc>
        <w:tc>
          <w:tcPr>
            <w:tcW w:w="27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26D39E" w14:textId="77777777" w:rsidR="00E07790" w:rsidRPr="00673391" w:rsidRDefault="00E07790" w:rsidP="00715CC4">
            <w:pPr>
              <w:jc w:val="right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570" w:type="pct"/>
            <w:gridSpan w:val="2"/>
            <w:tcBorders>
              <w:top w:val="nil"/>
              <w:left w:val="nil"/>
              <w:bottom w:val="nil"/>
            </w:tcBorders>
          </w:tcPr>
          <w:p w14:paraId="2C911F7A" w14:textId="138C3587" w:rsidR="00E07790" w:rsidRPr="00673391" w:rsidRDefault="00E07790" w:rsidP="00BE51E6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="00C553BA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42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4" w:type="pct"/>
            <w:tcBorders>
              <w:top w:val="nil"/>
              <w:bottom w:val="nil"/>
              <w:right w:val="nil"/>
            </w:tcBorders>
          </w:tcPr>
          <w:p w14:paraId="5671654F" w14:textId="77777777" w:rsidR="00E07790" w:rsidRPr="00673391" w:rsidRDefault="00E07790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8674E" w14:textId="77777777" w:rsidR="00E07790" w:rsidRPr="00673391" w:rsidRDefault="00E07790" w:rsidP="00900771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กลุ่มวิชาหลัก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012DA" w14:textId="7FEE66DB" w:rsidR="00E07790" w:rsidRPr="00673391" w:rsidRDefault="00166056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36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</w:tcBorders>
          </w:tcPr>
          <w:p w14:paraId="70CFDDCE" w14:textId="7E92001B" w:rsidR="00E07790" w:rsidRPr="00673391" w:rsidRDefault="008819BC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="00340031" w:rsidRPr="00673391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36</w:t>
            </w:r>
            <w:r w:rsidR="00E07790"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54" w:type="pct"/>
            <w:vMerge/>
            <w:tcBorders>
              <w:bottom w:val="nil"/>
            </w:tcBorders>
          </w:tcPr>
          <w:p w14:paraId="717D12E8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7BC612F8" w14:textId="77777777" w:rsidTr="00A637FF">
        <w:tc>
          <w:tcPr>
            <w:tcW w:w="216" w:type="pct"/>
            <w:tcBorders>
              <w:top w:val="nil"/>
              <w:bottom w:val="nil"/>
              <w:right w:val="nil"/>
            </w:tcBorders>
          </w:tcPr>
          <w:p w14:paraId="6F909980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969" w:type="pct"/>
            <w:gridSpan w:val="6"/>
            <w:tcBorders>
              <w:top w:val="nil"/>
              <w:left w:val="nil"/>
              <w:bottom w:val="nil"/>
            </w:tcBorders>
          </w:tcPr>
          <w:p w14:paraId="195DC461" w14:textId="4408CBCD" w:rsidR="002139AF" w:rsidRPr="00673391" w:rsidRDefault="002139AF" w:rsidP="00E85B9A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(1) กลุ่มวิชาออกแบบสถาปัตยกรรมภายใน  (3</w:t>
            </w:r>
            <w:r w:rsidR="00C553BA">
              <w:rPr>
                <w:rFonts w:ascii="TH SarabunPSK" w:hAnsi="TH SarabunPSK" w:cs="TH SarabunPSK"/>
                <w:color w:val="000000" w:themeColor="text1"/>
                <w:lang w:val="en-US"/>
              </w:rPr>
              <w:t>6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4" w:type="pct"/>
            <w:tcBorders>
              <w:top w:val="nil"/>
              <w:bottom w:val="nil"/>
              <w:right w:val="nil"/>
            </w:tcBorders>
          </w:tcPr>
          <w:p w14:paraId="3D4380E6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nil"/>
            </w:tcBorders>
          </w:tcPr>
          <w:p w14:paraId="2512E76B" w14:textId="77777777" w:rsidR="002139AF" w:rsidRPr="00673391" w:rsidRDefault="002139AF" w:rsidP="008819BC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(1) กลุ่มวิชาออกแบบ</w:t>
            </w:r>
          </w:p>
          <w:p w14:paraId="61B4D237" w14:textId="30DCF0DE" w:rsidR="002139AF" w:rsidRPr="00673391" w:rsidRDefault="00166056" w:rsidP="008819BC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      </w:t>
            </w:r>
            <w:r w:rsidR="002139AF"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สถาปัตยกรรม</w:t>
            </w:r>
            <w:r w:rsidR="002139AF"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ภายใน</w:t>
            </w:r>
            <w:r w:rsidR="002139AF"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2F038CE0" w14:textId="7E483F64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 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(3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0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</w:tcBorders>
          </w:tcPr>
          <w:p w14:paraId="1446260E" w14:textId="5C614D20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(3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0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54" w:type="pct"/>
            <w:vMerge/>
            <w:tcBorders>
              <w:bottom w:val="nil"/>
            </w:tcBorders>
          </w:tcPr>
          <w:p w14:paraId="70F17FF0" w14:textId="617D056E" w:rsidR="002139AF" w:rsidRPr="00673391" w:rsidRDefault="002139AF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0E77B44C" w14:textId="77777777" w:rsidTr="00A637FF">
        <w:tc>
          <w:tcPr>
            <w:tcW w:w="216" w:type="pct"/>
            <w:tcBorders>
              <w:top w:val="nil"/>
              <w:bottom w:val="nil"/>
              <w:right w:val="nil"/>
            </w:tcBorders>
          </w:tcPr>
          <w:p w14:paraId="78D2ACCD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969" w:type="pct"/>
            <w:gridSpan w:val="6"/>
            <w:tcBorders>
              <w:top w:val="nil"/>
              <w:left w:val="nil"/>
              <w:bottom w:val="nil"/>
            </w:tcBorders>
          </w:tcPr>
          <w:p w14:paraId="453C264A" w14:textId="4B63CDB9" w:rsidR="002139AF" w:rsidRPr="00673391" w:rsidRDefault="002139AF" w:rsidP="00E85B9A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(2) </w:t>
            </w:r>
            <w:r w:rsidR="00C553BA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วิชาวิทยานิพนธ์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(</w:t>
            </w:r>
            <w:r w:rsidR="00C553BA">
              <w:rPr>
                <w:rFonts w:ascii="TH SarabunPSK" w:hAnsi="TH SarabunPSK" w:cs="TH SarabunPSK"/>
                <w:color w:val="000000" w:themeColor="text1"/>
                <w:lang w:val="en-US"/>
              </w:rPr>
              <w:t>6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4" w:type="pct"/>
            <w:tcBorders>
              <w:top w:val="nil"/>
              <w:bottom w:val="nil"/>
              <w:right w:val="nil"/>
            </w:tcBorders>
          </w:tcPr>
          <w:p w14:paraId="2F95BB6D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nil"/>
            </w:tcBorders>
          </w:tcPr>
          <w:p w14:paraId="1E441692" w14:textId="195A94C4" w:rsidR="002139AF" w:rsidRPr="00673391" w:rsidRDefault="002139AF" w:rsidP="00E85B9A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(2)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วิชาวิทยานิพนธ์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nil"/>
            </w:tcBorders>
          </w:tcPr>
          <w:p w14:paraId="5AC9C737" w14:textId="23347623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 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(6)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</w:tcBorders>
          </w:tcPr>
          <w:p w14:paraId="5BE7C097" w14:textId="4CF8E95D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  </w:t>
            </w:r>
            <w:r w:rsidR="002139AF"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(6)</w:t>
            </w:r>
          </w:p>
        </w:tc>
        <w:tc>
          <w:tcPr>
            <w:tcW w:w="554" w:type="pct"/>
            <w:vMerge/>
            <w:tcBorders>
              <w:bottom w:val="nil"/>
            </w:tcBorders>
          </w:tcPr>
          <w:p w14:paraId="3522ADF1" w14:textId="3F23CFCD" w:rsidR="002139AF" w:rsidRPr="00673391" w:rsidRDefault="002139AF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7DE89520" w14:textId="77777777" w:rsidTr="00A637FF">
        <w:tc>
          <w:tcPr>
            <w:tcW w:w="216" w:type="pct"/>
            <w:tcBorders>
              <w:top w:val="nil"/>
              <w:bottom w:val="nil"/>
              <w:right w:val="nil"/>
            </w:tcBorders>
          </w:tcPr>
          <w:p w14:paraId="214C6E80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61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37E265" w14:textId="77777777" w:rsidR="002139AF" w:rsidRPr="00673391" w:rsidRDefault="002139AF" w:rsidP="00FA50B7">
            <w:pPr>
              <w:ind w:right="-104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กลุ่มวิชาสนับสนุนงานสถาปัตยกรรมภายใน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</w:tcBorders>
          </w:tcPr>
          <w:p w14:paraId="56F4F184" w14:textId="77777777" w:rsidR="002139AF" w:rsidRPr="00673391" w:rsidRDefault="002139AF" w:rsidP="00BE51E6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(1</w:t>
            </w: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7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4" w:type="pct"/>
            <w:tcBorders>
              <w:top w:val="nil"/>
              <w:bottom w:val="nil"/>
              <w:right w:val="nil"/>
            </w:tcBorders>
          </w:tcPr>
          <w:p w14:paraId="0DE230F8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D4FAB" w14:textId="77777777" w:rsidR="002139AF" w:rsidRPr="00673391" w:rsidRDefault="002139AF" w:rsidP="00E85B9A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-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กลุ่มวิชาเทคโนโลยี  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8176B" w14:textId="1EC4549B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(1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8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</w:tcBorders>
          </w:tcPr>
          <w:p w14:paraId="17662818" w14:textId="67393DE3" w:rsidR="002139AF" w:rsidRPr="00673391" w:rsidRDefault="002139AF" w:rsidP="00166056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(1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8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54" w:type="pct"/>
            <w:vMerge/>
            <w:tcBorders>
              <w:bottom w:val="nil"/>
            </w:tcBorders>
          </w:tcPr>
          <w:p w14:paraId="451CD372" w14:textId="77777777" w:rsidR="002139AF" w:rsidRPr="00673391" w:rsidRDefault="002139AF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0554647E" w14:textId="77777777" w:rsidTr="00A637FF">
        <w:tc>
          <w:tcPr>
            <w:tcW w:w="216" w:type="pct"/>
            <w:tcBorders>
              <w:top w:val="nil"/>
              <w:bottom w:val="nil"/>
              <w:right w:val="nil"/>
            </w:tcBorders>
          </w:tcPr>
          <w:p w14:paraId="5EADEF39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39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669698" w14:textId="51732817" w:rsidR="00C553BA" w:rsidRDefault="00C553BA" w:rsidP="00900771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วิชาเทคโนโลยี </w:t>
            </w:r>
            <w:r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                </w:t>
            </w: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</w:t>
            </w:r>
          </w:p>
          <w:p w14:paraId="51BF4EA0" w14:textId="4ED82093" w:rsidR="002139AF" w:rsidRPr="00673391" w:rsidRDefault="002139AF" w:rsidP="00900771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- </w:t>
            </w:r>
            <w:r w:rsidR="00C553BA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วิชาเลือก</w:t>
            </w:r>
            <w:r w:rsidR="00C553BA">
              <w:rPr>
                <w:rFonts w:ascii="TH SarabunPSK" w:hAnsi="TH SarabunPSK" w:cs="TH SarabunPSK"/>
                <w:color w:val="000000" w:themeColor="text1"/>
                <w:lang w:val="en-US"/>
              </w:rPr>
              <w:t>/</w:t>
            </w:r>
            <w:r w:rsidR="00C553BA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วิชาโท</w:t>
            </w:r>
          </w:p>
        </w:tc>
        <w:tc>
          <w:tcPr>
            <w:tcW w:w="570" w:type="pct"/>
            <w:gridSpan w:val="2"/>
            <w:tcBorders>
              <w:top w:val="nil"/>
              <w:left w:val="nil"/>
              <w:bottom w:val="nil"/>
            </w:tcBorders>
          </w:tcPr>
          <w:p w14:paraId="2F60AF65" w14:textId="49D5EA86" w:rsidR="00C553BA" w:rsidRPr="00C553BA" w:rsidRDefault="00C553BA" w:rsidP="00900771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553BA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(</w:t>
            </w:r>
            <w:r w:rsidRPr="00C553BA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17)</w:t>
            </w:r>
          </w:p>
          <w:p w14:paraId="33381FB3" w14:textId="7EAC3455" w:rsidR="002139AF" w:rsidRPr="00673391" w:rsidRDefault="002139AF" w:rsidP="00900771">
            <w:pPr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="00C553BA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15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4" w:type="pct"/>
            <w:tcBorders>
              <w:top w:val="nil"/>
              <w:bottom w:val="nil"/>
              <w:right w:val="nil"/>
            </w:tcBorders>
          </w:tcPr>
          <w:p w14:paraId="0B24EC20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BCD9C" w14:textId="77777777" w:rsidR="002139AF" w:rsidRPr="00673391" w:rsidRDefault="002139AF" w:rsidP="00495E40">
            <w:pPr>
              <w:ind w:right="-89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กลุ่มวิชาสนับสนุนงาน</w:t>
            </w:r>
          </w:p>
          <w:p w14:paraId="22832FCA" w14:textId="43771134" w:rsidR="002139AF" w:rsidRPr="00673391" w:rsidRDefault="002139AF" w:rsidP="00495E40">
            <w:pPr>
              <w:ind w:right="-89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สถาปัตยกรรมภายใน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D2EFF9" w14:textId="28FFD907" w:rsidR="002139AF" w:rsidRPr="00673391" w:rsidRDefault="00166056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1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5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  <w:p w14:paraId="05642B04" w14:textId="77777777" w:rsidR="002139AF" w:rsidRPr="00673391" w:rsidRDefault="002139AF" w:rsidP="00166056">
            <w:pPr>
              <w:ind w:right="-89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</w:tcBorders>
          </w:tcPr>
          <w:p w14:paraId="1DCD19A6" w14:textId="26041346" w:rsidR="002139AF" w:rsidRPr="00673391" w:rsidRDefault="002139AF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1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5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05DB0CC" w14:textId="77777777" w:rsidR="002139AF" w:rsidRPr="00673391" w:rsidRDefault="002139AF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36D3457B" w14:textId="77777777" w:rsidTr="00A637FF">
        <w:tc>
          <w:tcPr>
            <w:tcW w:w="216" w:type="pct"/>
            <w:tcBorders>
              <w:top w:val="nil"/>
              <w:bottom w:val="nil"/>
              <w:right w:val="nil"/>
            </w:tcBorders>
          </w:tcPr>
          <w:p w14:paraId="119FFC36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39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B4D34" w14:textId="77777777" w:rsidR="002139AF" w:rsidRPr="00673391" w:rsidRDefault="002139AF" w:rsidP="00900771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570" w:type="pct"/>
            <w:gridSpan w:val="2"/>
            <w:tcBorders>
              <w:top w:val="nil"/>
              <w:left w:val="nil"/>
              <w:bottom w:val="nil"/>
            </w:tcBorders>
          </w:tcPr>
          <w:p w14:paraId="7DED9675" w14:textId="77777777" w:rsidR="002139AF" w:rsidRPr="00673391" w:rsidRDefault="002139AF" w:rsidP="00900771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114" w:type="pct"/>
            <w:tcBorders>
              <w:top w:val="nil"/>
              <w:bottom w:val="nil"/>
              <w:right w:val="nil"/>
            </w:tcBorders>
          </w:tcPr>
          <w:p w14:paraId="1EB20D27" w14:textId="77777777" w:rsidR="002139AF" w:rsidRPr="00673391" w:rsidRDefault="002139AF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F5461" w14:textId="6D53A10A" w:rsidR="002139AF" w:rsidRPr="00673391" w:rsidRDefault="002139AF" w:rsidP="00E85B9A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- </w:t>
            </w:r>
            <w:r w:rsidR="00166056"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วิชาเลือก/ วิชาโท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D36FB" w14:textId="71325975" w:rsidR="002139AF" w:rsidRPr="00673391" w:rsidRDefault="00166056" w:rsidP="00166056">
            <w:pPr>
              <w:ind w:left="-135" w:right="-97"/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(9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nil"/>
            </w:tcBorders>
          </w:tcPr>
          <w:p w14:paraId="7444E474" w14:textId="339EC761" w:rsidR="002139AF" w:rsidRPr="00673391" w:rsidRDefault="002139AF" w:rsidP="00166056">
            <w:pPr>
              <w:ind w:left="-135" w:right="-97"/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(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  <w:t>15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11FD2078" w14:textId="77777777" w:rsidR="002139AF" w:rsidRPr="00673391" w:rsidRDefault="002139AF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18AE4D3C" w14:textId="77777777" w:rsidTr="00A637FF">
        <w:tc>
          <w:tcPr>
            <w:tcW w:w="1338" w:type="pct"/>
            <w:gridSpan w:val="3"/>
            <w:tcBorders>
              <w:top w:val="nil"/>
              <w:bottom w:val="nil"/>
              <w:right w:val="nil"/>
            </w:tcBorders>
          </w:tcPr>
          <w:p w14:paraId="621D47C3" w14:textId="77777777" w:rsidR="00166056" w:rsidRPr="00673391" w:rsidRDefault="00166056" w:rsidP="001C1C40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วิชาเลือกเสรี</w:t>
            </w:r>
          </w:p>
        </w:tc>
        <w:tc>
          <w:tcPr>
            <w:tcW w:w="847" w:type="pct"/>
            <w:gridSpan w:val="4"/>
            <w:tcBorders>
              <w:top w:val="nil"/>
              <w:left w:val="nil"/>
              <w:bottom w:val="nil"/>
            </w:tcBorders>
          </w:tcPr>
          <w:p w14:paraId="1856FA01" w14:textId="77777777" w:rsidR="00166056" w:rsidRPr="00673391" w:rsidRDefault="00166056" w:rsidP="001C1C40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 6      หน่วยกิต</w:t>
            </w:r>
          </w:p>
        </w:tc>
        <w:tc>
          <w:tcPr>
            <w:tcW w:w="1210" w:type="pct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5BC1BCFF" w14:textId="77777777" w:rsidR="00166056" w:rsidRPr="00673391" w:rsidRDefault="00166056" w:rsidP="00BA3347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วิชาเลือกเสรี</w:t>
            </w:r>
          </w:p>
        </w:tc>
        <w:tc>
          <w:tcPr>
            <w:tcW w:w="512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27C6B2A" w14:textId="76477BDD" w:rsidR="00166056" w:rsidRPr="00673391" w:rsidRDefault="00166056" w:rsidP="00E43760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6</w:t>
            </w:r>
          </w:p>
        </w:tc>
        <w:tc>
          <w:tcPr>
            <w:tcW w:w="539" w:type="pct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00F27ED4" w14:textId="2944962D" w:rsidR="00166056" w:rsidRPr="00673391" w:rsidRDefault="00166056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6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A27ECA4" w14:textId="25712704" w:rsidR="00166056" w:rsidRPr="00673391" w:rsidRDefault="00166056" w:rsidP="00BA3347">
            <w:pPr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</w:p>
        </w:tc>
      </w:tr>
      <w:tr w:rsidR="00BB1079" w:rsidRPr="00673391" w14:paraId="5EDAB695" w14:textId="77777777" w:rsidTr="00A637FF">
        <w:tc>
          <w:tcPr>
            <w:tcW w:w="216" w:type="pct"/>
            <w:tcBorders>
              <w:top w:val="nil"/>
              <w:right w:val="nil"/>
            </w:tcBorders>
          </w:tcPr>
          <w:p w14:paraId="71D5C1B9" w14:textId="77777777" w:rsidR="00E07790" w:rsidRPr="00673391" w:rsidRDefault="00E07790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122" w:type="pct"/>
            <w:gridSpan w:val="2"/>
            <w:tcBorders>
              <w:top w:val="nil"/>
              <w:left w:val="nil"/>
              <w:right w:val="nil"/>
            </w:tcBorders>
          </w:tcPr>
          <w:p w14:paraId="3075C8A0" w14:textId="77777777" w:rsidR="00E07790" w:rsidRPr="00673391" w:rsidRDefault="00E07790" w:rsidP="00715CC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รวม</w:t>
            </w:r>
          </w:p>
        </w:tc>
        <w:tc>
          <w:tcPr>
            <w:tcW w:w="277" w:type="pct"/>
            <w:gridSpan w:val="2"/>
            <w:tcBorders>
              <w:top w:val="nil"/>
              <w:left w:val="nil"/>
              <w:right w:val="nil"/>
            </w:tcBorders>
          </w:tcPr>
          <w:p w14:paraId="319E63B0" w14:textId="55A6558C" w:rsidR="00E07790" w:rsidRPr="00673391" w:rsidRDefault="00E07790" w:rsidP="00BE51E6">
            <w:pPr>
              <w:ind w:left="-54"/>
              <w:jc w:val="right"/>
              <w:rPr>
                <w:rFonts w:ascii="TH SarabunPSK" w:hAnsi="TH SarabunPSK" w:cs="TH SarabunPSK"/>
                <w:color w:val="000000" w:themeColor="text1"/>
                <w:u w:val="double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double"/>
                <w:cs/>
                <w:lang w:val="en-US"/>
              </w:rPr>
              <w:t>14</w:t>
            </w:r>
            <w:r w:rsidR="00C553BA">
              <w:rPr>
                <w:rFonts w:ascii="TH SarabunPSK" w:hAnsi="TH SarabunPSK" w:cs="TH SarabunPSK"/>
                <w:color w:val="000000" w:themeColor="text1"/>
                <w:u w:val="double"/>
                <w:lang w:val="en-US"/>
              </w:rPr>
              <w:t>8</w:t>
            </w:r>
          </w:p>
        </w:tc>
        <w:tc>
          <w:tcPr>
            <w:tcW w:w="570" w:type="pct"/>
            <w:gridSpan w:val="2"/>
            <w:tcBorders>
              <w:top w:val="nil"/>
              <w:left w:val="nil"/>
            </w:tcBorders>
          </w:tcPr>
          <w:p w14:paraId="24632E4E" w14:textId="77777777" w:rsidR="00E07790" w:rsidRPr="00673391" w:rsidRDefault="00E07790" w:rsidP="00715CC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หน่วยกิต</w:t>
            </w:r>
          </w:p>
        </w:tc>
        <w:tc>
          <w:tcPr>
            <w:tcW w:w="114" w:type="pct"/>
            <w:tcBorders>
              <w:top w:val="nil"/>
              <w:bottom w:val="single" w:sz="4" w:space="0" w:color="auto"/>
              <w:right w:val="nil"/>
            </w:tcBorders>
          </w:tcPr>
          <w:p w14:paraId="0BF4383C" w14:textId="77777777" w:rsidR="00E07790" w:rsidRPr="00673391" w:rsidRDefault="00E07790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09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E1DBB" w14:textId="66BA26AB" w:rsidR="00887761" w:rsidRPr="00673391" w:rsidRDefault="00E07790" w:rsidP="00166056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รวม</w:t>
            </w:r>
            <w:r w:rsidR="00D156DE"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หน่วยกิต</w:t>
            </w:r>
            <w:r w:rsidR="00887761"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</w:t>
            </w:r>
          </w:p>
        </w:tc>
        <w:tc>
          <w:tcPr>
            <w:tcW w:w="518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50CC" w14:textId="76E4A67F" w:rsidR="00887761" w:rsidRPr="00673391" w:rsidRDefault="00E07790" w:rsidP="00D156DE">
            <w:pPr>
              <w:jc w:val="center"/>
              <w:rPr>
                <w:rFonts w:ascii="TH SarabunPSK" w:hAnsi="TH SarabunPSK" w:cs="TH SarabunPSK"/>
                <w:color w:val="000000" w:themeColor="text1"/>
                <w:u w:val="double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double"/>
                <w:cs/>
                <w:lang w:val="en-US"/>
              </w:rPr>
              <w:t>1</w:t>
            </w:r>
            <w:r w:rsidR="00887761" w:rsidRPr="00673391">
              <w:rPr>
                <w:rFonts w:ascii="TH SarabunPSK" w:hAnsi="TH SarabunPSK" w:cs="TH SarabunPSK"/>
                <w:color w:val="000000" w:themeColor="text1"/>
                <w:u w:val="double"/>
                <w:lang w:val="en-US"/>
              </w:rPr>
              <w:t>3</w:t>
            </w:r>
            <w:r w:rsidR="008819BC" w:rsidRPr="00673391">
              <w:rPr>
                <w:rFonts w:ascii="TH SarabunPSK" w:hAnsi="TH SarabunPSK" w:cs="TH SarabunPSK" w:hint="cs"/>
                <w:color w:val="000000" w:themeColor="text1"/>
                <w:u w:val="double"/>
                <w:cs/>
                <w:lang w:val="en-US"/>
              </w:rPr>
              <w:t>8</w:t>
            </w:r>
          </w:p>
        </w:tc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936EFD" w14:textId="47C54B40" w:rsidR="00887761" w:rsidRPr="00673391" w:rsidRDefault="00166056" w:rsidP="00D156DE">
            <w:pPr>
              <w:jc w:val="center"/>
              <w:rPr>
                <w:rFonts w:ascii="TH SarabunPSK" w:hAnsi="TH SarabunPSK" w:cs="TH SarabunPSK"/>
                <w:color w:val="000000" w:themeColor="text1"/>
                <w:u w:val="double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double"/>
                <w:cs/>
                <w:lang w:val="en-US"/>
              </w:rPr>
              <w:t>1</w:t>
            </w:r>
            <w:r w:rsidRPr="00673391">
              <w:rPr>
                <w:rFonts w:ascii="TH SarabunPSK" w:hAnsi="TH SarabunPSK" w:cs="TH SarabunPSK"/>
                <w:color w:val="000000" w:themeColor="text1"/>
                <w:u w:val="double"/>
                <w:lang w:val="en-US"/>
              </w:rPr>
              <w:t>44</w:t>
            </w:r>
          </w:p>
        </w:tc>
        <w:tc>
          <w:tcPr>
            <w:tcW w:w="554" w:type="pct"/>
            <w:tcBorders>
              <w:top w:val="nil"/>
            </w:tcBorders>
          </w:tcPr>
          <w:p w14:paraId="3E15A153" w14:textId="692CCD00" w:rsidR="00E07790" w:rsidRPr="00673391" w:rsidRDefault="00E07790" w:rsidP="00E85B9A">
            <w:pPr>
              <w:ind w:left="-101" w:right="-110"/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</w:p>
        </w:tc>
      </w:tr>
      <w:tr w:rsidR="00673391" w:rsidRPr="00673391" w14:paraId="1A28B855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079B4C45" w14:textId="77777777" w:rsidR="00E07790" w:rsidRPr="00673391" w:rsidRDefault="00F67452" w:rsidP="001C1C40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9</w:t>
            </w:r>
            <w:r w:rsidR="00E07790"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.รายวิชา</w:t>
            </w: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6BC9BA3F" w14:textId="77777777" w:rsidR="00E07790" w:rsidRPr="00673391" w:rsidRDefault="00087AC3" w:rsidP="001C1C40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9</w:t>
            </w:r>
            <w:r w:rsidR="00E07790"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.รายวิชา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34FAF228" w14:textId="77777777" w:rsidR="00E07790" w:rsidRPr="00673391" w:rsidRDefault="00E07790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673391" w:rsidRPr="00673391" w14:paraId="4CFE7BCF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27345984" w14:textId="77777777" w:rsidR="00E07790" w:rsidRPr="00673391" w:rsidRDefault="00E07790" w:rsidP="00B26FC8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วิชาศึกษาทั่วไปส่วนที่ 1               21  หน่วยกิต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1E5ADF1E" w14:textId="76B55331" w:rsidR="00E07790" w:rsidRPr="00673391" w:rsidRDefault="00A630C8" w:rsidP="00870528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วิชาศึกษาทั่วไป</w:t>
            </w:r>
            <w:r w:rsidR="00BB107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         </w:t>
            </w:r>
            <w:r w:rsidR="00A57847"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  </w:t>
            </w:r>
            <w:r w:rsidR="00BB107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30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 หน่วยกิต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1F2E444A" w14:textId="7346193A" w:rsidR="00E07790" w:rsidRPr="00673391" w:rsidRDefault="00BB1079" w:rsidP="00870528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เปลี่ยนแปลง</w:t>
            </w:r>
          </w:p>
        </w:tc>
      </w:tr>
      <w:tr w:rsidR="00673391" w:rsidRPr="00673391" w14:paraId="1913E144" w14:textId="77777777" w:rsidTr="00A637FF">
        <w:tc>
          <w:tcPr>
            <w:tcW w:w="2185" w:type="pct"/>
            <w:gridSpan w:val="7"/>
            <w:tcBorders>
              <w:top w:val="dotted" w:sz="4" w:space="0" w:color="auto"/>
              <w:bottom w:val="nil"/>
            </w:tcBorders>
          </w:tcPr>
          <w:p w14:paraId="59E0A57D" w14:textId="77777777" w:rsidR="00E07790" w:rsidRPr="00673391" w:rsidRDefault="00BE51E6" w:rsidP="00B26FC8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 xml:space="preserve">หมวดสังคมศาสตร์   บังคับเลือก </w:t>
            </w:r>
            <w:r w:rsidRPr="00673391">
              <w:rPr>
                <w:rFonts w:ascii="TH SarabunPSK" w:hAnsi="TH SarabunPSK" w:cs="TH SarabunPSK" w:hint="cs"/>
                <w:color w:val="000000" w:themeColor="text1"/>
                <w:u w:val="single"/>
                <w:cs/>
              </w:rPr>
              <w:t>2</w:t>
            </w: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 xml:space="preserve"> วิชา     </w:t>
            </w:r>
            <w:r w:rsidRPr="00673391">
              <w:rPr>
                <w:rFonts w:ascii="TH SarabunPSK" w:hAnsi="TH SarabunPSK" w:cs="TH SarabunPSK" w:hint="cs"/>
                <w:color w:val="000000" w:themeColor="text1"/>
                <w:u w:val="single"/>
                <w:cs/>
              </w:rPr>
              <w:t>6</w:t>
            </w:r>
            <w:r w:rsidR="00E07790"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 xml:space="preserve">  หน่วยกิต</w:t>
            </w:r>
            <w:r w:rsidR="00E07790"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</w:t>
            </w:r>
          </w:p>
        </w:tc>
        <w:tc>
          <w:tcPr>
            <w:tcW w:w="2260" w:type="pct"/>
            <w:gridSpan w:val="9"/>
            <w:tcBorders>
              <w:top w:val="dotted" w:sz="4" w:space="0" w:color="auto"/>
              <w:bottom w:val="nil"/>
            </w:tcBorders>
          </w:tcPr>
          <w:p w14:paraId="1A399ED4" w14:textId="48568999" w:rsidR="00E07790" w:rsidRPr="00673391" w:rsidRDefault="00BB1079" w:rsidP="00BE51E6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  <w:lang w:val="en-US"/>
              </w:rPr>
            </w:pPr>
            <w:r w:rsidRPr="005D200A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   </w:t>
            </w:r>
            <w:r w:rsidRPr="005D200A">
              <w:rPr>
                <w:rFonts w:ascii="TH Sarabun New" w:eastAsia="Angsana New" w:hAnsi="TH Sarabun New" w:cs="TH Sarabun New"/>
                <w:color w:val="000000"/>
                <w:cs/>
              </w:rPr>
              <w:t>นักศึกษาจะต้องศึกษารายวิชาในหลักสูตรวิชาศึกษาทั่วไป รวมแล้วไม่น้อยกว่า 30 หน่วยกิต ตามโครงสร้างและองค์ประกอบของหลักสูตรวิชาศึกษาทั่วไป ดังนี้</w:t>
            </w:r>
          </w:p>
        </w:tc>
        <w:tc>
          <w:tcPr>
            <w:tcW w:w="554" w:type="pct"/>
            <w:tcBorders>
              <w:top w:val="dotted" w:sz="4" w:space="0" w:color="auto"/>
              <w:bottom w:val="nil"/>
            </w:tcBorders>
          </w:tcPr>
          <w:p w14:paraId="2F8EEC81" w14:textId="77777777" w:rsidR="00E07790" w:rsidRPr="00673391" w:rsidRDefault="00E07790" w:rsidP="002B0CBE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68742519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AB59D5C" w14:textId="77777777" w:rsidR="00BB1079" w:rsidRPr="00673391" w:rsidRDefault="00BB1079" w:rsidP="00A630C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มธ.100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299FB" w14:textId="77777777" w:rsidR="00BB1079" w:rsidRPr="00673391" w:rsidRDefault="00BB1079" w:rsidP="00A630C8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พลเมืองกับ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การลงมือแก้ปัญหา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25B9F792" w14:textId="77777777" w:rsidR="00BB1079" w:rsidRPr="00673391" w:rsidRDefault="00BB1079" w:rsidP="00A630C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18C4A05D" w14:textId="4AB3EB2B" w:rsidR="00BB1079" w:rsidRPr="00673391" w:rsidRDefault="00BB1079" w:rsidP="00D156DE">
            <w:pPr>
              <w:pStyle w:val="List2"/>
              <w:ind w:left="-110" w:right="-110" w:firstLine="0"/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5D200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หมวดความรู้เท่าทันโลกและสังคม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5D200A">
              <w:rPr>
                <w:rFonts w:ascii="TH SarabunPSK" w:hAnsi="TH SarabunPSK" w:cs="TH SarabunPSK" w:hint="cs"/>
                <w:color w:val="000000"/>
                <w:cs/>
              </w:rPr>
              <w:t xml:space="preserve">บังคับ </w:t>
            </w:r>
            <w:r w:rsidRPr="005D200A">
              <w:rPr>
                <w:rFonts w:ascii="TH SarabunPSK" w:hAnsi="TH SarabunPSK" w:cs="TH SarabunPSK"/>
                <w:color w:val="000000"/>
              </w:rPr>
              <w:t xml:space="preserve">2 </w:t>
            </w:r>
            <w:r w:rsidRPr="005D200A">
              <w:rPr>
                <w:rFonts w:ascii="TH SarabunPSK" w:hAnsi="TH SarabunPSK" w:cs="TH SarabunPSK" w:hint="cs"/>
                <w:color w:val="000000"/>
                <w:cs/>
              </w:rPr>
              <w:t xml:space="preserve">วิชา </w:t>
            </w:r>
            <w:r w:rsidRPr="005D200A">
              <w:rPr>
                <w:rFonts w:ascii="TH SarabunPSK" w:hAnsi="TH SarabunPSK" w:cs="TH SarabunPSK"/>
                <w:color w:val="000000"/>
              </w:rPr>
              <w:t>6</w:t>
            </w:r>
            <w:r w:rsidRPr="005D200A">
              <w:rPr>
                <w:rFonts w:ascii="TH SarabunPSK" w:hAnsi="TH SarabunPSK" w:cs="TH SarabunPSK" w:hint="cs"/>
                <w:color w:val="000000"/>
                <w:cs/>
              </w:rPr>
              <w:t xml:space="preserve"> หน่วยกิ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ต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4A48DDDC" w14:textId="77777777" w:rsidR="00BB1079" w:rsidRPr="00673391" w:rsidRDefault="00BB1079" w:rsidP="00A630C8">
            <w:pPr>
              <w:ind w:left="-109" w:right="-108"/>
              <w:jc w:val="center"/>
              <w:rPr>
                <w:rFonts w:ascii="TH SarabunPSK" w:hAnsi="TH SarabunPSK" w:cs="TH SarabunPSK"/>
                <w:color w:val="000000" w:themeColor="text1"/>
                <w:spacing w:val="-16"/>
                <w:lang w:val="en-US"/>
              </w:rPr>
            </w:pPr>
          </w:p>
        </w:tc>
      </w:tr>
      <w:tr w:rsidR="00BB1079" w:rsidRPr="00673391" w14:paraId="2283012A" w14:textId="77777777" w:rsidTr="00A637FF">
        <w:trPr>
          <w:trHeight w:val="152"/>
        </w:trPr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4AC02AAA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มธ.1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01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19BE4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โลก, อาเซียน และไทย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F365565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5966AA9A" w14:textId="1770ECF5" w:rsidR="00BB1079" w:rsidRPr="00673391" w:rsidRDefault="00BB1079" w:rsidP="00BB1079">
            <w:pPr>
              <w:pStyle w:val="List2"/>
              <w:ind w:left="-13" w:right="-18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มธ.1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01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7FF92E" w14:textId="623F3A7C" w:rsidR="00BB1079" w:rsidRPr="00673391" w:rsidRDefault="00BB1079" w:rsidP="00BB1079">
            <w:pPr>
              <w:pStyle w:val="List2"/>
              <w:ind w:left="-13" w:right="-18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โลก, อาเซียน และไทย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7B6DCD92" w14:textId="2EB38BD4" w:rsidR="00BB1079" w:rsidRPr="00673391" w:rsidRDefault="00BB1079" w:rsidP="00BB1079">
            <w:pPr>
              <w:pStyle w:val="List2"/>
              <w:ind w:left="-13" w:right="-18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52ABC3CA" w14:textId="4EF61F57" w:rsidR="00BB1079" w:rsidRPr="00673391" w:rsidRDefault="00BB1079" w:rsidP="00A637FF">
            <w:pPr>
              <w:pStyle w:val="List2"/>
              <w:ind w:left="-31" w:firstLine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ย้ายหมวด</w:t>
            </w:r>
          </w:p>
        </w:tc>
      </w:tr>
      <w:tr w:rsidR="00A637FF" w:rsidRPr="00673391" w14:paraId="01AB161C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16D06780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หมวดมนุษยศาสตร์ บังคับ 1 วิชา     3  หน่วยกิต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541F58AA" w14:textId="346EBF73" w:rsidR="00BB1079" w:rsidRPr="00BB1079" w:rsidRDefault="00BB1079" w:rsidP="00BB1079">
            <w:pPr>
              <w:ind w:left="-13" w:right="-18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BB1079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สผ. </w:t>
            </w:r>
            <w:r w:rsidRPr="00BB1079">
              <w:rPr>
                <w:rFonts w:ascii="TH SarabunPSK" w:hAnsi="TH SarabunPSK" w:cs="TH SarabunPSK"/>
                <w:color w:val="000000" w:themeColor="text1"/>
                <w:lang w:val="en-US"/>
              </w:rPr>
              <w:t>166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EC4F68" w14:textId="577B215C" w:rsidR="00BB1079" w:rsidRPr="00BB1079" w:rsidRDefault="00BB1079" w:rsidP="00BB1079">
            <w:pPr>
              <w:ind w:left="-13"/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  <w:lang w:val="en-US"/>
              </w:rPr>
            </w:pPr>
            <w:r w:rsidRPr="00BB1079">
              <w:rPr>
                <w:rFonts w:ascii="TH SarabunPSK" w:hAnsi="TH SarabunPSK" w:cs="TH SarabunPSK"/>
                <w:color w:val="000000"/>
                <w:cs/>
              </w:rPr>
              <w:t>ความยั่งยืนและการออกแบบสิ่งแวดล้อมสรรค์สร้าง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2D93DDD5" w14:textId="46F79241" w:rsidR="00BB1079" w:rsidRPr="00BB1079" w:rsidRDefault="00BB1079" w:rsidP="00BB1079">
            <w:pPr>
              <w:ind w:left="-13" w:right="-183"/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  <w:lang w:val="en-US"/>
              </w:rPr>
            </w:pPr>
            <w:r w:rsidRPr="00BB1079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51995051" w14:textId="3006617E" w:rsidR="00BB1079" w:rsidRPr="00A637FF" w:rsidRDefault="00A637FF" w:rsidP="00A637FF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A637FF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วิชาใหม่</w:t>
            </w:r>
          </w:p>
        </w:tc>
      </w:tr>
      <w:tr w:rsidR="00BB1079" w:rsidRPr="00673391" w14:paraId="3A8B5BDB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B7BEC1E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มธ.1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02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DFA5D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ทักษะชีวิตทางสังคม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251AACDC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19CF802B" w14:textId="26403F74" w:rsidR="00BB1079" w:rsidRPr="00F9627E" w:rsidRDefault="00BB1079" w:rsidP="00BB1079">
            <w:pPr>
              <w:tabs>
                <w:tab w:val="left" w:pos="1418"/>
                <w:tab w:val="left" w:pos="2268"/>
              </w:tabs>
              <w:jc w:val="both"/>
              <w:rPr>
                <w:rFonts w:ascii="TH SarabunPSK" w:hAnsi="TH SarabunPSK" w:cs="TH SarabunPSK"/>
                <w:strike/>
                <w:cs/>
              </w:rPr>
            </w:pPr>
            <w:r w:rsidRPr="00F9627E">
              <w:rPr>
                <w:rFonts w:ascii="TH SarabunPSK" w:hAnsi="TH SarabunPSK" w:cs="TH SarabunPSK"/>
                <w:b/>
                <w:bCs/>
                <w:cs/>
              </w:rPr>
              <w:t>หมวดการบริการสังคมและการเรียนรู้จากการปฏิบัติ</w:t>
            </w:r>
            <w:r w:rsidRPr="00F9627E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F9627E">
              <w:rPr>
                <w:rFonts w:ascii="TH SarabunPSK" w:hAnsi="TH SarabunPSK" w:cs="TH SarabunPSK" w:hint="cs"/>
                <w:color w:val="000000"/>
                <w:cs/>
              </w:rPr>
              <w:t xml:space="preserve">บังคับ </w:t>
            </w:r>
            <w:r w:rsidRPr="00F9627E">
              <w:rPr>
                <w:rFonts w:ascii="TH SarabunPSK" w:hAnsi="TH SarabunPSK" w:cs="TH SarabunPSK"/>
                <w:color w:val="000000"/>
              </w:rPr>
              <w:t xml:space="preserve">1 </w:t>
            </w:r>
            <w:r w:rsidRPr="00F9627E">
              <w:rPr>
                <w:rFonts w:ascii="TH SarabunPSK" w:hAnsi="TH SarabunPSK" w:cs="TH SarabunPSK" w:hint="cs"/>
                <w:color w:val="000000"/>
                <w:cs/>
              </w:rPr>
              <w:t xml:space="preserve">วิชา จำนวน </w:t>
            </w:r>
            <w:r w:rsidRPr="00F9627E">
              <w:rPr>
                <w:rFonts w:ascii="TH SarabunPSK" w:hAnsi="TH SarabunPSK" w:cs="TH SarabunPSK"/>
                <w:color w:val="000000"/>
              </w:rPr>
              <w:t xml:space="preserve">3 </w:t>
            </w:r>
            <w:r w:rsidRPr="00F9627E">
              <w:rPr>
                <w:rFonts w:ascii="TH SarabunPSK" w:hAnsi="TH SarabunPSK" w:cs="TH SarabunPSK" w:hint="cs"/>
                <w:color w:val="000000"/>
                <w:cs/>
              </w:rPr>
              <w:t>หน่วยกิต</w:t>
            </w:r>
            <w:r w:rsidRPr="00F9627E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F9627E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5B788B78" w14:textId="53FC86E2" w:rsidR="00BB1079" w:rsidRPr="00BB1079" w:rsidRDefault="00BB1079" w:rsidP="00BB1079">
            <w:pPr>
              <w:pStyle w:val="List2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A637FF" w:rsidRPr="00673391" w14:paraId="2D245E40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0F4FA233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 xml:space="preserve">หมวดวิทยาศาสตร์และคณิตศาสตร์ </w:t>
            </w:r>
            <w:r w:rsidRPr="00673391">
              <w:rPr>
                <w:rFonts w:ascii="TH SarabunPSK" w:hAnsi="TH SarabunPSK" w:cs="TH SarabunPSK" w:hint="cs"/>
                <w:color w:val="000000" w:themeColor="text1"/>
                <w:u w:val="single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บังคับ 1 วิชา  3  หน่วยกิต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7D0E367F" w14:textId="62F6BE27" w:rsidR="00BB1079" w:rsidRPr="00BB1079" w:rsidRDefault="00BB1079" w:rsidP="00BB1079">
            <w:pPr>
              <w:ind w:left="-13" w:right="-183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u w:val="single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มธ.100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8C920E" w14:textId="2EE9B7B5" w:rsidR="00BB1079" w:rsidRPr="00BB1079" w:rsidRDefault="00BB1079" w:rsidP="00BB1079">
            <w:pPr>
              <w:ind w:left="-13" w:right="-183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u w:val="single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พลเมืองกับ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การลงมือแก้ปัญหา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7C7B82D7" w14:textId="573976EA" w:rsidR="00BB1079" w:rsidRPr="00BB1079" w:rsidRDefault="00BB1079" w:rsidP="00BB1079">
            <w:pPr>
              <w:ind w:left="-13" w:right="-183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u w:val="single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254D9A47" w14:textId="06B6642E" w:rsidR="00BB1079" w:rsidRPr="00BB1079" w:rsidRDefault="00BB1079" w:rsidP="00BB1079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BB1079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ย้ายหมวด</w:t>
            </w:r>
          </w:p>
        </w:tc>
      </w:tr>
      <w:tr w:rsidR="00BB1079" w:rsidRPr="00673391" w14:paraId="69476835" w14:textId="77777777" w:rsidTr="00A637FF">
        <w:tc>
          <w:tcPr>
            <w:tcW w:w="381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408986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มธ.1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03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8D670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ชีวิตกับความยั่งยืน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4C774AB9" w14:textId="3B5C9739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177A725A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1A3B0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</w:tcBorders>
          </w:tcPr>
          <w:p w14:paraId="3B716B3C" w14:textId="77777777" w:rsidR="00BB1079" w:rsidRPr="00673391" w:rsidRDefault="00BB1079" w:rsidP="00BB1079">
            <w:pPr>
              <w:pStyle w:val="List2"/>
              <w:ind w:left="-73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single" w:sz="4" w:space="0" w:color="auto"/>
            </w:tcBorders>
          </w:tcPr>
          <w:p w14:paraId="092B9D8A" w14:textId="77777777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3CEF101F" w14:textId="77777777" w:rsidTr="00A637FF">
        <w:tc>
          <w:tcPr>
            <w:tcW w:w="2185" w:type="pct"/>
            <w:gridSpan w:val="7"/>
            <w:tcBorders>
              <w:top w:val="single" w:sz="4" w:space="0" w:color="auto"/>
              <w:bottom w:val="nil"/>
            </w:tcBorders>
          </w:tcPr>
          <w:p w14:paraId="7375B87B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หมวดภาษา       บังคับ 3 วิชา 9 หน่วยกิต</w:t>
            </w: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063330DC" w14:textId="69EFCC1F" w:rsidR="00BB1079" w:rsidRPr="00BB1079" w:rsidRDefault="00BB1079" w:rsidP="00BB107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27E">
              <w:rPr>
                <w:rFonts w:ascii="TH SarabunPSK" w:hAnsi="TH SarabunPSK" w:cs="TH SarabunPSK"/>
                <w:b/>
                <w:bCs/>
                <w:cs/>
              </w:rPr>
              <w:t>หมวดคณิตศาสตร์ วิทยาศาสตร์และเทคโนโลยี</w:t>
            </w:r>
            <w:r w:rsidRPr="00F9627E">
              <w:rPr>
                <w:rFonts w:ascii="TH SarabunPSK" w:hAnsi="TH SarabunPSK" w:cs="TH SarabunPSK"/>
                <w:cs/>
              </w:rPr>
              <w:t xml:space="preserve"> </w:t>
            </w:r>
            <w:r w:rsidRPr="00F9627E">
              <w:rPr>
                <w:rFonts w:ascii="TH SarabunPSK" w:hAnsi="TH SarabunPSK" w:cs="TH SarabunPSK"/>
                <w:cs/>
              </w:rPr>
              <w:tab/>
            </w:r>
            <w:r w:rsidRPr="00F9627E">
              <w:rPr>
                <w:rFonts w:ascii="TH SarabunPSK" w:hAnsi="TH SarabunPSK" w:cs="TH SarabunPSK"/>
                <w:cs/>
              </w:rPr>
              <w:tab/>
              <w:t xml:space="preserve"> </w:t>
            </w:r>
            <w:r w:rsidRPr="00F9627E">
              <w:rPr>
                <w:rFonts w:ascii="TH SarabunPSK" w:hAnsi="TH SarabunPSK" w:cs="TH SarabunPSK" w:hint="cs"/>
                <w:color w:val="000000"/>
                <w:cs/>
              </w:rPr>
              <w:t xml:space="preserve">บังคับ </w:t>
            </w:r>
            <w:r w:rsidRPr="00F9627E">
              <w:rPr>
                <w:rFonts w:ascii="TH SarabunPSK" w:hAnsi="TH SarabunPSK" w:cs="TH SarabunPSK"/>
                <w:color w:val="000000"/>
              </w:rPr>
              <w:t xml:space="preserve">2 </w:t>
            </w:r>
            <w:r w:rsidRPr="00F9627E">
              <w:rPr>
                <w:rFonts w:ascii="TH SarabunPSK" w:hAnsi="TH SarabunPSK" w:cs="TH SarabunPSK" w:hint="cs"/>
                <w:color w:val="000000"/>
                <w:cs/>
              </w:rPr>
              <w:t xml:space="preserve">วิชา จำนวน </w:t>
            </w:r>
            <w:r w:rsidRPr="00F9627E">
              <w:rPr>
                <w:rFonts w:ascii="TH SarabunPSK" w:hAnsi="TH SarabunPSK" w:cs="TH SarabunPSK"/>
                <w:color w:val="000000"/>
              </w:rPr>
              <w:t xml:space="preserve">6 </w:t>
            </w:r>
            <w:r w:rsidRPr="00F9627E">
              <w:rPr>
                <w:rFonts w:ascii="TH SarabunPSK" w:hAnsi="TH SarabunPSK" w:cs="TH SarabunPSK" w:hint="cs"/>
                <w:color w:val="000000"/>
                <w:cs/>
              </w:rPr>
              <w:t>หน่วยกิต</w:t>
            </w:r>
            <w:r w:rsidRPr="00CB1C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74E62A3B" w14:textId="77777777" w:rsidR="00BB1079" w:rsidRPr="00673391" w:rsidRDefault="00BB1079" w:rsidP="00BB1079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3B4D30E4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A4A4450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มธ.050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7CBD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การพัฒนาทักษะภาษาอังกฤษ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55D4A08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  <w:p w14:paraId="16EDF9EA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(ไม่นับหน่วยกิต)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29933CA" w14:textId="787314B6" w:rsidR="00BB1079" w:rsidRPr="00BB1079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B1079">
              <w:rPr>
                <w:rFonts w:ascii="TH SarabunPSK" w:hAnsi="TH SarabunPSK" w:cs="TH SarabunPSK"/>
                <w:cs/>
              </w:rPr>
              <w:t>มธ. 103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64A58D" w14:textId="06F14E17" w:rsidR="00BB1079" w:rsidRPr="00BB1079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B1079">
              <w:rPr>
                <w:rFonts w:ascii="TH SarabunPSK" w:hAnsi="TH SarabunPSK" w:cs="TH SarabunPSK"/>
                <w:cs/>
              </w:rPr>
              <w:t>ชีวิตกับความยั่งยืน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522FCB8B" w14:textId="5A05EF78" w:rsidR="00BB1079" w:rsidRPr="00BB1079" w:rsidRDefault="00BB1079" w:rsidP="00BB1079">
            <w:pPr>
              <w:pStyle w:val="List2"/>
              <w:ind w:left="0" w:right="-9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B1079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0EA06B9D" w14:textId="427B676B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BB1079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ย้ายหมวด</w:t>
            </w:r>
          </w:p>
        </w:tc>
      </w:tr>
      <w:tr w:rsidR="00BB1079" w:rsidRPr="00673391" w14:paraId="33D168BC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B595FEA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มธ.104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1599E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6A97D26B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5D7052C6" w14:textId="0DDE0F66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สผ.16</w:t>
            </w:r>
            <w:r w:rsidR="00410B0E">
              <w:rPr>
                <w:rFonts w:ascii="TH SarabunPSK" w:hAnsi="TH SarabunPSK" w:cs="TH SarabunPSK" w:hint="cs"/>
                <w:color w:val="000000" w:themeColor="text1"/>
                <w:cs/>
              </w:rPr>
              <w:t>9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245218" w14:textId="4A521A94" w:rsidR="00BB1079" w:rsidRPr="00410B0E" w:rsidRDefault="00410B0E" w:rsidP="00BB107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10B0E">
              <w:rPr>
                <w:rFonts w:ascii="TH Sarabun New" w:hAnsi="TH Sarabun New" w:cs="TH Sarabun New"/>
                <w:color w:val="000000" w:themeColor="text1"/>
                <w:cs/>
              </w:rPr>
              <w:t>การวิเคราะห์ข้อมูลสำหรับการออกแบบและสภาพแวดล้อมสรรค์สร้าง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416E263B" w14:textId="2F648D84" w:rsidR="00BB1079" w:rsidRPr="00410B0E" w:rsidRDefault="00BB1079" w:rsidP="00BB1079">
            <w:pPr>
              <w:pStyle w:val="List2"/>
              <w:ind w:left="-129" w:right="-14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10B0E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39BD7229" w14:textId="7740CF2B" w:rsidR="00BB1079" w:rsidRPr="00410B0E" w:rsidRDefault="00410B0E" w:rsidP="00BB1079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410B0E">
              <w:rPr>
                <w:rFonts w:ascii="TH Sarabun New" w:hAnsi="TH Sarabun New" w:cs="TH Sarabun New"/>
                <w:color w:val="000000" w:themeColor="text1"/>
                <w:cs/>
              </w:rPr>
              <w:t>วิชาใหม่</w:t>
            </w:r>
          </w:p>
        </w:tc>
      </w:tr>
      <w:tr w:rsidR="00BB1079" w:rsidRPr="00673391" w14:paraId="627842A8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03ABC5F9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มธ.105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6947B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ทักษะการสื่อสารด้วยภาษาอังกฤษ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160B2746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1A0B029C" w14:textId="4860A5A5" w:rsidR="00BB1079" w:rsidRPr="00A637FF" w:rsidRDefault="00BB1079" w:rsidP="00BB107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b/>
                <w:bCs/>
                <w:cs/>
              </w:rPr>
              <w:t>หมวด</w:t>
            </w:r>
            <w:r w:rsidRPr="00A637FF">
              <w:rPr>
                <w:rFonts w:ascii="TH Sarabun New" w:hAnsi="TH Sarabun New" w:cs="TH Sarabun New"/>
                <w:b/>
                <w:bCs/>
                <w:color w:val="000000"/>
                <w:cs/>
              </w:rPr>
              <w:t xml:space="preserve">สุนทรียะและทักษะการสื่อสาร </w:t>
            </w:r>
            <w:r w:rsidRPr="00A637FF">
              <w:rPr>
                <w:rFonts w:ascii="TH Sarabun New" w:hAnsi="TH Sarabun New" w:cs="TH Sarabun New"/>
                <w:color w:val="000000"/>
                <w:cs/>
              </w:rPr>
              <w:t xml:space="preserve"> </w:t>
            </w:r>
            <w:r w:rsidRPr="00A637FF">
              <w:rPr>
                <w:rFonts w:ascii="TH Sarabun New" w:hAnsi="TH Sarabun New" w:cs="TH Sarabun New"/>
                <w:cs/>
              </w:rPr>
              <w:tab/>
            </w:r>
            <w:r w:rsidRPr="00A637FF">
              <w:rPr>
                <w:rFonts w:ascii="TH Sarabun New" w:hAnsi="TH Sarabun New" w:cs="TH Sarabun New"/>
                <w:cs/>
              </w:rPr>
              <w:tab/>
            </w:r>
            <w:r w:rsidRPr="00A637FF">
              <w:rPr>
                <w:rFonts w:ascii="TH Sarabun New" w:hAnsi="TH Sarabun New" w:cs="TH Sarabun New"/>
                <w:cs/>
              </w:rPr>
              <w:tab/>
              <w:t xml:space="preserve"> </w:t>
            </w:r>
            <w:r w:rsidRPr="00A637FF">
              <w:rPr>
                <w:rFonts w:ascii="TH Sarabun New" w:hAnsi="TH Sarabun New" w:cs="TH Sarabun New"/>
              </w:rPr>
              <w:t xml:space="preserve"> </w:t>
            </w:r>
            <w:r w:rsidRPr="00A637FF">
              <w:rPr>
                <w:rFonts w:ascii="TH Sarabun New" w:hAnsi="TH Sarabun New" w:cs="TH Sarabun New"/>
                <w:color w:val="000000"/>
                <w:cs/>
              </w:rPr>
              <w:t xml:space="preserve">บังคับ </w:t>
            </w:r>
            <w:r w:rsidRPr="00A637FF">
              <w:rPr>
                <w:rFonts w:ascii="TH Sarabun New" w:hAnsi="TH Sarabun New" w:cs="TH Sarabun New"/>
                <w:color w:val="000000"/>
              </w:rPr>
              <w:t xml:space="preserve">3 </w:t>
            </w:r>
            <w:r w:rsidRPr="00A637FF">
              <w:rPr>
                <w:rFonts w:ascii="TH Sarabun New" w:hAnsi="TH Sarabun New" w:cs="TH Sarabun New"/>
                <w:color w:val="000000"/>
                <w:cs/>
              </w:rPr>
              <w:t xml:space="preserve">วิชา จำนวน </w:t>
            </w:r>
            <w:r w:rsidRPr="00A637FF">
              <w:rPr>
                <w:rFonts w:ascii="TH Sarabun New" w:hAnsi="TH Sarabun New" w:cs="TH Sarabun New"/>
                <w:color w:val="000000"/>
              </w:rPr>
              <w:t xml:space="preserve">9 </w:t>
            </w:r>
            <w:r w:rsidRPr="00A637FF">
              <w:rPr>
                <w:rFonts w:ascii="TH Sarabun New" w:hAnsi="TH Sarabun New" w:cs="TH Sarabun New"/>
                <w:color w:val="000000"/>
                <w:cs/>
              </w:rPr>
              <w:t>หน่วยกิต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336FC8D4" w14:textId="77777777" w:rsidR="00BB1079" w:rsidRPr="00A637FF" w:rsidRDefault="00BB1079" w:rsidP="00BB1079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BB1079" w:rsidRPr="00673391" w14:paraId="477F3AFC" w14:textId="77777777" w:rsidTr="00F9627E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AA21879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มธ.106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12A86" w14:textId="5D83B15C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ความคิดสร้างสรรค์และการสื่อสาร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6B927D4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839BEFD" w14:textId="4A57F082" w:rsidR="00BB1079" w:rsidRPr="00A637FF" w:rsidRDefault="00BB1079" w:rsidP="00BB107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มธ.102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60DAFB" w14:textId="29F28048" w:rsidR="00BB1079" w:rsidRPr="00A637FF" w:rsidRDefault="00BB1079" w:rsidP="00BB107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/>
                <w:cs/>
              </w:rPr>
              <w:t>ชีวิตกับสุนทรียภาพ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20BDBEAE" w14:textId="201492EA" w:rsidR="00BB1079" w:rsidRPr="00A637FF" w:rsidRDefault="00BB1079" w:rsidP="00BB107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2A48D77A" w14:textId="7F9EAEE3" w:rsidR="00BB1079" w:rsidRPr="00A637FF" w:rsidRDefault="00A637FF" w:rsidP="00BB1079">
            <w:pPr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ย้ายหมวด</w:t>
            </w:r>
          </w:p>
        </w:tc>
      </w:tr>
      <w:tr w:rsidR="00A637FF" w:rsidRPr="00673391" w14:paraId="1C1E77D1" w14:textId="77777777" w:rsidTr="00F9627E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75DAE02" w14:textId="77777777" w:rsidR="00A637FF" w:rsidRPr="00673391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95046" w14:textId="77777777" w:rsidR="00A637FF" w:rsidRPr="00673391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4B98D8F" w14:textId="77777777" w:rsidR="00A637FF" w:rsidRPr="00673391" w:rsidRDefault="00A637FF" w:rsidP="00A637FF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D7871CD" w14:textId="6378A1E4" w:rsidR="00A637FF" w:rsidRPr="00A637FF" w:rsidRDefault="00A637FF" w:rsidP="00A637FF">
            <w:pPr>
              <w:pStyle w:val="List2"/>
              <w:ind w:left="0" w:right="-14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s/>
              </w:rPr>
              <w:t>ศศ.101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B2B0EC" w14:textId="0F320966" w:rsidR="00A637FF" w:rsidRPr="00A637FF" w:rsidRDefault="00A637FF" w:rsidP="00A637FF">
            <w:pPr>
              <w:pStyle w:val="List2"/>
              <w:ind w:left="0" w:firstLine="0"/>
              <w:rPr>
                <w:rFonts w:ascii="TH Sarabun New" w:hAnsi="TH Sarabun New" w:cs="TH Sarabun New"/>
                <w:color w:val="000000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023A1359" w14:textId="0D9F528B" w:rsidR="00A637FF" w:rsidRPr="00A637FF" w:rsidRDefault="00A637FF" w:rsidP="00A637FF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0904E6FF" w14:textId="2566653F" w:rsidR="00A637FF" w:rsidRPr="00A637FF" w:rsidRDefault="00A637FF" w:rsidP="00A637FF">
            <w:pPr>
              <w:ind w:left="-135" w:right="-94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เปลี่ยนรหัส ย้ายหมวด</w:t>
            </w:r>
          </w:p>
        </w:tc>
      </w:tr>
      <w:tr w:rsidR="00A637FF" w:rsidRPr="00673391" w14:paraId="7156583B" w14:textId="77777777" w:rsidTr="00F9627E">
        <w:tc>
          <w:tcPr>
            <w:tcW w:w="381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97266F9" w14:textId="77777777" w:rsidR="00A637FF" w:rsidRPr="00673391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5196D" w14:textId="77777777" w:rsidR="00A637FF" w:rsidRPr="00673391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740D4290" w14:textId="77777777" w:rsidR="00A637FF" w:rsidRPr="00673391" w:rsidRDefault="00A637FF" w:rsidP="00A637FF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06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BBF7198" w14:textId="4C9879D5" w:rsidR="00A637FF" w:rsidRPr="00A637FF" w:rsidRDefault="00A637FF" w:rsidP="00A637FF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5A19F" w14:textId="29ED7F85" w:rsidR="00A637FF" w:rsidRPr="00F9627E" w:rsidRDefault="00A637FF" w:rsidP="00A637FF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ประวัติศาสตร์ศิลปะและการออกแบบ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</w:tcBorders>
          </w:tcPr>
          <w:p w14:paraId="4DC61C97" w14:textId="1EC1E411" w:rsidR="00A637FF" w:rsidRPr="00A637FF" w:rsidRDefault="00A637FF" w:rsidP="00A637FF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single" w:sz="4" w:space="0" w:color="auto"/>
            </w:tcBorders>
          </w:tcPr>
          <w:p w14:paraId="44439FCD" w14:textId="783BA640" w:rsidR="00A637FF" w:rsidRPr="00A637FF" w:rsidRDefault="00A637FF" w:rsidP="00A637FF">
            <w:pPr>
              <w:ind w:left="-135" w:right="-94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เปลี่ยนชื่อวิชา ย้ายหมวด</w:t>
            </w:r>
          </w:p>
        </w:tc>
      </w:tr>
      <w:tr w:rsidR="00A637FF" w:rsidRPr="00673391" w14:paraId="02385679" w14:textId="77777777" w:rsidTr="00A637FF">
        <w:trPr>
          <w:trHeight w:val="67"/>
        </w:trPr>
        <w:tc>
          <w:tcPr>
            <w:tcW w:w="2185" w:type="pct"/>
            <w:gridSpan w:val="7"/>
            <w:tcBorders>
              <w:top w:val="single" w:sz="4" w:space="0" w:color="auto"/>
              <w:bottom w:val="nil"/>
            </w:tcBorders>
          </w:tcPr>
          <w:p w14:paraId="7706C350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>วิชาศึกษาทั่วไปส่วนที่ 2                 9  หน่วยกิต</w:t>
            </w: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597FD83C" w14:textId="52AA22E0" w:rsidR="00BB1079" w:rsidRPr="00A637FF" w:rsidRDefault="00A637FF" w:rsidP="00BB1079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637FF">
              <w:rPr>
                <w:rFonts w:ascii="TH SarabunPSK" w:hAnsi="TH SarabunPSK" w:cs="TH SarabunPSK"/>
                <w:b/>
                <w:bCs/>
                <w:cs/>
              </w:rPr>
              <w:t>หมวดสุขภาวะและทักษะแห่งอนาคต</w:t>
            </w:r>
            <w:r w:rsidRPr="00A637FF">
              <w:rPr>
                <w:rFonts w:ascii="TH SarabunPSK" w:hAnsi="TH SarabunPSK" w:cs="TH SarabunPSK"/>
                <w:cs/>
              </w:rPr>
              <w:tab/>
            </w:r>
            <w:r w:rsidRPr="00A637FF">
              <w:rPr>
                <w:rFonts w:ascii="TH SarabunPSK" w:hAnsi="TH SarabunPSK" w:cs="TH SarabunPSK"/>
                <w:cs/>
              </w:rPr>
              <w:tab/>
              <w:t xml:space="preserve"> </w:t>
            </w:r>
            <w:r w:rsidRPr="00A637FF">
              <w:rPr>
                <w:rFonts w:ascii="TH SarabunPSK" w:hAnsi="TH SarabunPSK" w:cs="TH SarabunPSK"/>
              </w:rPr>
              <w:t xml:space="preserve"> </w:t>
            </w:r>
            <w:r w:rsidRPr="00A637FF">
              <w:rPr>
                <w:rFonts w:ascii="TH SarabunPSK" w:hAnsi="TH SarabunPSK" w:cs="TH SarabunPSK"/>
              </w:rPr>
              <w:tab/>
            </w:r>
            <w:r w:rsidRPr="00A637FF">
              <w:rPr>
                <w:rFonts w:ascii="TH SarabunPSK" w:hAnsi="TH SarabunPSK" w:cs="TH SarabunPSK" w:hint="cs"/>
                <w:color w:val="000000"/>
                <w:cs/>
              </w:rPr>
              <w:t xml:space="preserve">บังคับ </w:t>
            </w:r>
            <w:r w:rsidRPr="00A637FF">
              <w:rPr>
                <w:rFonts w:ascii="TH SarabunPSK" w:hAnsi="TH SarabunPSK" w:cs="TH SarabunPSK"/>
                <w:color w:val="000000"/>
              </w:rPr>
              <w:t xml:space="preserve">2 </w:t>
            </w:r>
            <w:r w:rsidRPr="00A637FF">
              <w:rPr>
                <w:rFonts w:ascii="TH SarabunPSK" w:hAnsi="TH SarabunPSK" w:cs="TH SarabunPSK" w:hint="cs"/>
                <w:color w:val="000000"/>
                <w:cs/>
              </w:rPr>
              <w:t xml:space="preserve">วิชา จำนวน </w:t>
            </w:r>
            <w:r w:rsidRPr="00A637FF">
              <w:rPr>
                <w:rFonts w:ascii="TH SarabunPSK" w:hAnsi="TH SarabunPSK" w:cs="TH SarabunPSK"/>
                <w:color w:val="000000"/>
              </w:rPr>
              <w:t xml:space="preserve">6 </w:t>
            </w:r>
            <w:r w:rsidRPr="00A637FF">
              <w:rPr>
                <w:rFonts w:ascii="TH SarabunPSK" w:hAnsi="TH SarabunPSK" w:cs="TH SarabunPSK" w:hint="cs"/>
                <w:color w:val="000000"/>
                <w:cs/>
              </w:rPr>
              <w:t>หน่วยกิต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18975F86" w14:textId="7E1E5092" w:rsidR="00BB1079" w:rsidRPr="00A637FF" w:rsidRDefault="00BB1079" w:rsidP="00BB1079">
            <w:pPr>
              <w:ind w:left="-114" w:right="-86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</w:tr>
      <w:tr w:rsidR="00A637FF" w:rsidRPr="00673391" w14:paraId="7D347032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465A1BAD" w14:textId="77777777" w:rsidR="00A637FF" w:rsidRPr="00673391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สผ.162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48CC7" w14:textId="77777777" w:rsidR="00A637FF" w:rsidRPr="00673391" w:rsidRDefault="00A637FF" w:rsidP="00A637F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1FF95901" w14:textId="77777777" w:rsidR="00A637FF" w:rsidRPr="00673391" w:rsidRDefault="00A637FF" w:rsidP="00A637FF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3BD8435F" w14:textId="3D2576EB" w:rsidR="00A637FF" w:rsidRPr="00A637FF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</w:t>
            </w:r>
            <w:r w:rsidRPr="00A637FF">
              <w:rPr>
                <w:rFonts w:ascii="TH Sarabun New" w:hAnsi="TH Sarabun New" w:cs="TH Sarabun New"/>
                <w:color w:val="000000" w:themeColor="text1"/>
                <w:lang w:val="en-US"/>
              </w:rPr>
              <w:t>7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9D5C57" w14:textId="110C2ABD" w:rsidR="00A637FF" w:rsidRPr="00A637FF" w:rsidRDefault="00A637FF" w:rsidP="00A637FF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A637FF">
              <w:rPr>
                <w:rFonts w:ascii="TH SarabunPSK" w:hAnsi="TH SarabunPSK" w:cs="TH SarabunPSK"/>
                <w:color w:val="000000"/>
                <w:cs/>
              </w:rPr>
              <w:t>การออกแบบและนวัตกรรม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19EC64BA" w14:textId="60F8C092" w:rsidR="00A637FF" w:rsidRPr="00A637FF" w:rsidRDefault="00A637FF" w:rsidP="00A637FF">
            <w:pPr>
              <w:pStyle w:val="List2"/>
              <w:ind w:left="-37" w:right="-107" w:hanging="7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1CE0F56F" w14:textId="131A3BFB" w:rsidR="00A637FF" w:rsidRPr="00A637FF" w:rsidRDefault="00A637FF" w:rsidP="00A637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วิชาใหม่</w:t>
            </w:r>
          </w:p>
        </w:tc>
      </w:tr>
      <w:tr w:rsidR="00A637FF" w:rsidRPr="00673391" w14:paraId="139060F9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5FC13C4D" w14:textId="77777777" w:rsidR="00A637FF" w:rsidRPr="00673391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345D8" w14:textId="77777777" w:rsidR="00A637FF" w:rsidRPr="00673391" w:rsidRDefault="00A637FF" w:rsidP="00A637F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ประวัติศาสตร์ศิลปะ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10B2A37" w14:textId="77777777" w:rsidR="00A637FF" w:rsidRPr="00673391" w:rsidRDefault="00A637FF" w:rsidP="00A637FF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145F430B" w14:textId="51316C74" w:rsidR="00A637FF" w:rsidRPr="00A637FF" w:rsidRDefault="00A637FF" w:rsidP="00A637F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</w:t>
            </w:r>
            <w:r w:rsidRPr="00A637FF">
              <w:rPr>
                <w:rFonts w:ascii="TH Sarabun New" w:hAnsi="TH Sarabun New" w:cs="TH Sarabun New"/>
                <w:color w:val="000000" w:themeColor="text1"/>
                <w:lang w:val="en-US"/>
              </w:rPr>
              <w:t>8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9BC647" w14:textId="3670B263" w:rsidR="00A637FF" w:rsidRPr="00A637FF" w:rsidRDefault="00A637FF" w:rsidP="00A637FF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</w:rPr>
            </w:pPr>
            <w:r w:rsidRPr="00A637FF">
              <w:rPr>
                <w:rFonts w:ascii="TH SarabunPSK" w:hAnsi="TH SarabunPSK" w:cs="TH SarabunPSK"/>
                <w:color w:val="000000"/>
                <w:cs/>
              </w:rPr>
              <w:t>การเป็นผู้ประกอบการเชิงออกแบบ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64125DFE" w14:textId="3A371FE3" w:rsidR="00A637FF" w:rsidRPr="00A637FF" w:rsidRDefault="00A637FF" w:rsidP="00A637FF">
            <w:pPr>
              <w:pStyle w:val="List2"/>
              <w:ind w:left="-110" w:right="-107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A637FF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2FACCF10" w14:textId="42F5C245" w:rsidR="00A637FF" w:rsidRPr="00A637FF" w:rsidRDefault="00A637FF" w:rsidP="00A637FF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วิชาใหม่</w:t>
            </w:r>
          </w:p>
        </w:tc>
      </w:tr>
      <w:tr w:rsidR="00BB1079" w:rsidRPr="00673391" w14:paraId="2BDD2999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676129CD" w14:textId="6962EE35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สผ.164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D93B6" w14:textId="6EEDBBF9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เศรษฐศาส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ตร์สำ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หรับสิ่งแวดล้อมสรรค์สร้าง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36878B8" w14:textId="63F4B270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09EC0F40" w14:textId="29F1D2C1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11CD03" w14:textId="554D119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05F2BFDD" w14:textId="5F9AEB98" w:rsidR="00BB1079" w:rsidRPr="00673391" w:rsidRDefault="00BB1079" w:rsidP="00BB1079">
            <w:pPr>
              <w:pStyle w:val="List2"/>
              <w:ind w:left="-110" w:right="-107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4CB7379C" w14:textId="0C1D6AE8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5016CC32" w14:textId="77777777" w:rsidTr="00A637FF">
        <w:tc>
          <w:tcPr>
            <w:tcW w:w="2185" w:type="pct"/>
            <w:gridSpan w:val="7"/>
            <w:tcBorders>
              <w:bottom w:val="nil"/>
            </w:tcBorders>
          </w:tcPr>
          <w:p w14:paraId="111E986E" w14:textId="02A0075C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วิชาเฉพาะ                                       1</w:t>
            </w:r>
            <w:r w:rsidR="00C553BA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12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2260" w:type="pct"/>
            <w:gridSpan w:val="9"/>
            <w:tcBorders>
              <w:bottom w:val="nil"/>
            </w:tcBorders>
          </w:tcPr>
          <w:p w14:paraId="5DCA779F" w14:textId="2D3C874E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2. 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วิชาเฉพาะ                                 1</w:t>
            </w: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0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>2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554" w:type="pct"/>
            <w:tcBorders>
              <w:bottom w:val="nil"/>
            </w:tcBorders>
          </w:tcPr>
          <w:p w14:paraId="3B5BE96D" w14:textId="77777777" w:rsidR="00BB1079" w:rsidRPr="00673391" w:rsidRDefault="00BB1079" w:rsidP="00BB1079">
            <w:pPr>
              <w:ind w:left="-105" w:right="-10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1F54438C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15A46C97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1) กลุ่มวิชาพื้นฐานสาขา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2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5FE688D6" w14:textId="341F1DFB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1) กลุ่มวิชาพื้นฐานสาขา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2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4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2A1C6B7C" w14:textId="273AB0CB" w:rsidR="00BB1079" w:rsidRPr="00673391" w:rsidRDefault="00BB1079" w:rsidP="00BB1079">
            <w:pPr>
              <w:ind w:left="-86" w:right="-110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ปรับหน่วยกิต</w:t>
            </w:r>
          </w:p>
        </w:tc>
      </w:tr>
      <w:tr w:rsidR="00BB1079" w:rsidRPr="00673391" w14:paraId="7E772349" w14:textId="77777777" w:rsidTr="00A637FF">
        <w:tc>
          <w:tcPr>
            <w:tcW w:w="381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EB020FB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สน.101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EE3631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การเขียนแบบและแสดงแบบสถาปัตยกรรมภายใน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5EA1DD20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02AD00FA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สน.101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0B1CF6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การเขียนแบบและแสดงแบบสถาปัตยกรรมภายใน</w:t>
            </w:r>
          </w:p>
        </w:tc>
        <w:tc>
          <w:tcPr>
            <w:tcW w:w="533" w:type="pct"/>
            <w:tcBorders>
              <w:top w:val="nil"/>
              <w:left w:val="nil"/>
              <w:bottom w:val="dotted" w:sz="4" w:space="0" w:color="auto"/>
            </w:tcBorders>
          </w:tcPr>
          <w:p w14:paraId="3F62CE4E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4C915503" w14:textId="02A51611" w:rsidR="00BB1079" w:rsidRPr="00673391" w:rsidRDefault="00BB1079" w:rsidP="00BB1079">
            <w:pPr>
              <w:ind w:left="-107" w:right="-11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BB1079" w:rsidRPr="00673391" w14:paraId="4BF8DFAF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B91A77F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สน.103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D39644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พื้นฐานการออกแบบเพื่องานสถาปัตยกรรมภายใน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9389475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A4199B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สน.103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7725A0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พื้นฐานการออกแบบเพื่องานสถาปัตยกรรมภายใน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9EB4E8F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733178EC" w14:textId="3C57812B" w:rsidR="00BB1079" w:rsidRPr="00673391" w:rsidRDefault="00BB1079" w:rsidP="00BB1079">
            <w:pPr>
              <w:ind w:left="-107" w:right="-10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BB1079" w:rsidRPr="00673391" w14:paraId="27E8B041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5AA106C" w14:textId="4D48840B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2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05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844BC88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ประวัติศาสตร์สถาปัตยกรรมภายใน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00150D9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D876B73" w14:textId="55AF7CE5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1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05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31F3B8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ประวัติศาสตร์สถาปัตยกรรมภายใน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5FA4A0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323B4C3E" w14:textId="35267D28" w:rsidR="00BB1079" w:rsidRPr="00673391" w:rsidRDefault="00BB1079" w:rsidP="00BB1079">
            <w:pPr>
              <w:ind w:left="-107" w:right="-10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</w:t>
            </w:r>
          </w:p>
        </w:tc>
      </w:tr>
      <w:tr w:rsidR="00BB1079" w:rsidRPr="00673391" w14:paraId="170A3862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4BE7D44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สน.20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2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D85067" w14:textId="77777777" w:rsidR="00BB1079" w:rsidRPr="00673391" w:rsidRDefault="00BB1079" w:rsidP="00BB1079">
            <w:pPr>
              <w:pStyle w:val="List2"/>
              <w:ind w:left="0" w:firstLine="0"/>
              <w:jc w:val="both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กระบวนการคิดเชิงออกแบบ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9149D3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BC9E54A" w14:textId="755936F8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สน 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102           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6E2638" w14:textId="6F82FC21" w:rsidR="00BB1079" w:rsidRPr="00673391" w:rsidRDefault="00BB1079" w:rsidP="00BB1079">
            <w:pPr>
              <w:pStyle w:val="List2"/>
              <w:ind w:left="0" w:firstLine="0"/>
              <w:jc w:val="both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การออกแบบสถาปัตยกรรมภายในเบื้องต้น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BBD001E" w14:textId="10A9CDF8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6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7CBA6D90" w14:textId="71E7933C" w:rsidR="00BB1079" w:rsidRPr="00673391" w:rsidRDefault="00BB1079" w:rsidP="00BB1079">
            <w:pPr>
              <w:ind w:left="-104" w:right="-97"/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  <w:lang w:val="en-US"/>
              </w:rPr>
              <w:t>ปรับรหัสวิชา ชื่อวิชา คำอธิบายรายวิชา</w:t>
            </w:r>
          </w:p>
        </w:tc>
      </w:tr>
      <w:tr w:rsidR="00BB1079" w:rsidRPr="00673391" w14:paraId="34CB2A2E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E21BFDF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สน.107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CAB7A8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ทักษะความรู้ด้านทัศนศิลป์เพื่องานสถาปัตยกรรมภายใน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EF4ACBB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B934FC9" w14:textId="34D90019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สน.10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4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68A14A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ทักษะความรู้ด้านทัศนศิลป์เพื่องานสถาปัตยกรรมภายใน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009AD4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C409619" w14:textId="65D1B0FA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</w:t>
            </w:r>
          </w:p>
        </w:tc>
      </w:tr>
      <w:tr w:rsidR="00BB1079" w:rsidRPr="00673391" w14:paraId="0F3686B4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11DEC2B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สน.208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FA1613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การยศาสตร์เพื่อการออกแบบภายใน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C2D9278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B58EEF2" w14:textId="349F8E28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สน.20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6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D37C39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การยศาสตร์เพื่อการออกแบบภายใน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5518D64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04AA2ABF" w14:textId="50467DBD" w:rsidR="00BB1079" w:rsidRPr="00673391" w:rsidRDefault="00BB1079" w:rsidP="00BB1079">
            <w:pPr>
              <w:ind w:left="-86" w:right="-11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</w:t>
            </w:r>
          </w:p>
        </w:tc>
      </w:tr>
      <w:tr w:rsidR="00BB1079" w:rsidRPr="00673391" w14:paraId="143833A0" w14:textId="77777777" w:rsidTr="00A637FF">
        <w:tc>
          <w:tcPr>
            <w:tcW w:w="381" w:type="pct"/>
            <w:gridSpan w:val="2"/>
            <w:tcBorders>
              <w:top w:val="dotted" w:sz="4" w:space="0" w:color="auto"/>
              <w:right w:val="nil"/>
            </w:tcBorders>
          </w:tcPr>
          <w:p w14:paraId="39DA6C66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07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0B7D6A10" w14:textId="46AC709D" w:rsidR="00BB1079" w:rsidRPr="00673391" w:rsidRDefault="00BB1079" w:rsidP="00D841C8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การประยุกต์สุนทรียศาสตร์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ของทฤษฎีและแนวคิดทางสถาปัตยกรรมและการออกแบบใน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งานสถาปัตยกรรมภายใน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</w:tcBorders>
          </w:tcPr>
          <w:p w14:paraId="655A9597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right w:val="nil"/>
            </w:tcBorders>
          </w:tcPr>
          <w:p w14:paraId="5F29C162" w14:textId="68FA853F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2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07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5FECAC49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การประยุกต์สุนทรียศาสตร์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ของทฤษฎีและแนวคิดทางสถาปัตยกรรมและการออกแบบใน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งานสถาปัตยกรรมภายใน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</w:tcBorders>
          </w:tcPr>
          <w:p w14:paraId="159A44A3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</w:tcBorders>
          </w:tcPr>
          <w:p w14:paraId="5A47EC11" w14:textId="45CA0AF3" w:rsidR="00BB1079" w:rsidRPr="00673391" w:rsidRDefault="00BB1079" w:rsidP="00BB1079">
            <w:pPr>
              <w:ind w:left="-107" w:right="-105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</w:t>
            </w:r>
          </w:p>
        </w:tc>
      </w:tr>
      <w:tr w:rsidR="00BB1079" w:rsidRPr="00673391" w14:paraId="6FFD63AD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4B2146BC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2) กลุ่มวิชาหลัก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        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42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56A36A52" w14:textId="366AEF2A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2</w:t>
            </w:r>
            <w:r w:rsidRPr="00673391">
              <w:rPr>
                <w:rFonts w:ascii="TH SarabunPSK" w:hAnsi="TH SarabunPSK" w:cs="TH SarabunPSK" w:hint="cs"/>
                <w:color w:val="000000" w:themeColor="text1"/>
                <w:u w:val="single"/>
                <w:cs/>
              </w:rPr>
              <w:t>.2</w:t>
            </w:r>
            <w:r w:rsidRPr="00673391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 xml:space="preserve"> กลุ่มวิชาหลัก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        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36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5632A554" w14:textId="77777777" w:rsidR="00BB1079" w:rsidRPr="00673391" w:rsidRDefault="00BB1079" w:rsidP="00BB1079">
            <w:pPr>
              <w:ind w:left="-117" w:right="-133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2CF6548E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66E5CDB8" w14:textId="65340501" w:rsidR="00BB1079" w:rsidRPr="00673391" w:rsidRDefault="00BB1079" w:rsidP="00BB1079">
            <w:pPr>
              <w:ind w:firstLine="20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lang w:val="en-US"/>
              </w:rPr>
              <w:t xml:space="preserve">2.2.1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กลุ่มวิชาออกแบบสาขาสถาปัตยกรรมภายใน (3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10"/>
                <w:cs/>
              </w:rPr>
              <w:t>6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 xml:space="preserve"> หน่วยกิต)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1911FF03" w14:textId="42F7AAC4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  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2.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2.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กลุ่มวิชาออกแบบสถาปัตยกรรม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0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  <w:p w14:paraId="6270D088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          ภายใน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1CFCE553" w14:textId="77777777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654C84F4" w14:textId="77777777" w:rsidTr="00A637FF">
        <w:tc>
          <w:tcPr>
            <w:tcW w:w="2185" w:type="pct"/>
            <w:gridSpan w:val="7"/>
            <w:tcBorders>
              <w:top w:val="nil"/>
              <w:bottom w:val="dotted" w:sz="4" w:space="0" w:color="auto"/>
            </w:tcBorders>
          </w:tcPr>
          <w:p w14:paraId="0116964B" w14:textId="664337CA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สน.116   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>การออกแบบสถาปัตยกรรมภายใน 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(6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5A907264" w14:textId="023336C4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815A8A" w14:textId="325F0442" w:rsidR="00BB1079" w:rsidRPr="00673391" w:rsidRDefault="00BB1079" w:rsidP="00BB1079">
            <w:pPr>
              <w:pStyle w:val="List2"/>
              <w:ind w:left="0" w:firstLine="7"/>
              <w:rPr>
                <w:rFonts w:ascii="TH SarabunPSK" w:hAnsi="TH SarabunPSK" w:cs="TH SarabunPSK"/>
                <w:color w:val="000000" w:themeColor="text1"/>
                <w:spacing w:val="-12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dotted" w:sz="4" w:space="0" w:color="auto"/>
            </w:tcBorders>
          </w:tcPr>
          <w:p w14:paraId="677B613B" w14:textId="15084111" w:rsidR="00BB1079" w:rsidRPr="00673391" w:rsidRDefault="00BB1079" w:rsidP="00BB1079">
            <w:pPr>
              <w:pStyle w:val="List2"/>
              <w:ind w:left="-11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034E1371" w14:textId="76308588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ยกเลิกวิชา</w:t>
            </w:r>
          </w:p>
        </w:tc>
      </w:tr>
      <w:tr w:rsidR="00BB1079" w:rsidRPr="00673391" w14:paraId="2BE5D814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95799B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สน.21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5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670E8B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การออกแบบสถาปัตยกรรมภายใน 2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A5BF2B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5A391D6" w14:textId="77777777" w:rsidR="00BB1079" w:rsidRPr="00673391" w:rsidRDefault="00BB1079" w:rsidP="00BB1079">
            <w:pPr>
              <w:pStyle w:val="List2"/>
              <w:ind w:left="-3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สน.21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5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1EA7F1" w14:textId="4E4E9320" w:rsidR="00BB1079" w:rsidRPr="00673391" w:rsidRDefault="00BB1079" w:rsidP="00BB1079">
            <w:pPr>
              <w:pStyle w:val="List2"/>
              <w:ind w:left="-105" w:right="-101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การออกแบบสถาปัตยกรรมภายใน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61DA349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1A0E2673" w14:textId="5D1E1B3D" w:rsidR="00BB1079" w:rsidRPr="00673391" w:rsidRDefault="00BB1079" w:rsidP="00BB1079">
            <w:pPr>
              <w:ind w:left="-107" w:right="-10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ปรับชื่อวิชา</w:t>
            </w:r>
          </w:p>
        </w:tc>
      </w:tr>
      <w:tr w:rsidR="00BB1079" w:rsidRPr="00673391" w14:paraId="1DB7FDEE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B9F49FD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สน.216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E636C5" w14:textId="77777777" w:rsidR="00BB1079" w:rsidRPr="00673391" w:rsidRDefault="00BB1079" w:rsidP="00BB1079">
            <w:pPr>
              <w:pStyle w:val="List2"/>
              <w:ind w:left="0" w:hanging="8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การออกแบบสถาปัตยกรรมภายใน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2CFDE76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B9625DE" w14:textId="77777777" w:rsidR="00BB1079" w:rsidRPr="00673391" w:rsidRDefault="00BB1079" w:rsidP="00BB1079">
            <w:pPr>
              <w:pStyle w:val="List2"/>
              <w:ind w:left="-3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6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3776B0" w14:textId="3ABC7D36" w:rsidR="00BB1079" w:rsidRPr="00673391" w:rsidRDefault="00BB1079" w:rsidP="00BB1079">
            <w:pPr>
              <w:pStyle w:val="List2"/>
              <w:ind w:left="-105" w:right="-101" w:firstLine="7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การออกแบบสถาปัตยกรรมภายใน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D10AE3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A9B9535" w14:textId="34D6E211" w:rsidR="00BB1079" w:rsidRPr="00673391" w:rsidRDefault="00BB1079" w:rsidP="00BB1079">
            <w:pPr>
              <w:ind w:left="-107" w:right="-10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ปรับชื่อวิชา</w:t>
            </w:r>
          </w:p>
        </w:tc>
      </w:tr>
      <w:tr w:rsidR="00BB1079" w:rsidRPr="00673391" w14:paraId="70A02366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695479D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สน.315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E915B3" w14:textId="77777777" w:rsidR="00BB1079" w:rsidRPr="00673391" w:rsidRDefault="00BB1079" w:rsidP="00BB1079">
            <w:pPr>
              <w:pStyle w:val="List2"/>
              <w:ind w:left="0" w:hanging="8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การออกแบบสถาปัตยกรรมภายใน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4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F22853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C01F01C" w14:textId="77777777" w:rsidR="00BB1079" w:rsidRPr="00673391" w:rsidRDefault="00BB1079" w:rsidP="00BB1079">
            <w:pPr>
              <w:pStyle w:val="List2"/>
              <w:ind w:left="-3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สน.31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5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655AF5" w14:textId="18483AD9" w:rsidR="00BB1079" w:rsidRPr="00673391" w:rsidRDefault="00BB1079" w:rsidP="00BB1079">
            <w:pPr>
              <w:pStyle w:val="List2"/>
              <w:ind w:left="-105" w:right="-101" w:firstLine="31"/>
              <w:rPr>
                <w:rFonts w:ascii="TH SarabunPSK" w:hAnsi="TH SarabunPSK" w:cs="TH SarabunPSK"/>
                <w:color w:val="000000" w:themeColor="text1"/>
                <w:spacing w:val="-1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4"/>
                <w:cs/>
              </w:rPr>
              <w:t xml:space="preserve">การออกแบบสถาปัตยกรรมภายใน 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14"/>
                <w:cs/>
              </w:rPr>
              <w:t>3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85F3B5A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3874B713" w14:textId="32AB638B" w:rsidR="00BB1079" w:rsidRPr="00673391" w:rsidRDefault="00BB1079" w:rsidP="00BB1079">
            <w:pPr>
              <w:ind w:left="-93" w:right="-119"/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sz w:val="22"/>
                <w:szCs w:val="22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ปรับชื่อวิชา</w:t>
            </w:r>
          </w:p>
        </w:tc>
      </w:tr>
      <w:tr w:rsidR="00BB1079" w:rsidRPr="00673391" w14:paraId="186F4217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A7AF58B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สน.316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2AA824" w14:textId="77777777" w:rsidR="00BB1079" w:rsidRPr="00673391" w:rsidRDefault="00BB1079" w:rsidP="00BB1079">
            <w:pPr>
              <w:pStyle w:val="List2"/>
              <w:ind w:left="0" w:right="-106" w:firstLine="31"/>
              <w:rPr>
                <w:rFonts w:ascii="TH SarabunPSK" w:hAnsi="TH SarabunPSK" w:cs="TH SarabunPSK"/>
                <w:color w:val="000000" w:themeColor="text1"/>
                <w:spacing w:val="-1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4"/>
                <w:cs/>
              </w:rPr>
              <w:t xml:space="preserve">การออกแบบสถาปัตยกรรมภายใน 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14"/>
                <w:cs/>
              </w:rPr>
              <w:t>5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815455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98CFFE4" w14:textId="77777777" w:rsidR="00BB1079" w:rsidRPr="00673391" w:rsidRDefault="00BB1079" w:rsidP="00BB1079">
            <w:pPr>
              <w:pStyle w:val="List2"/>
              <w:ind w:left="-3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316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41C4D2" w14:textId="5DC7630E" w:rsidR="00BB1079" w:rsidRPr="00673391" w:rsidRDefault="00BB1079" w:rsidP="00BB1079">
            <w:pPr>
              <w:pStyle w:val="List2"/>
              <w:ind w:left="-105" w:right="-101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การออกแบบสถาปัตยกรรมภายใน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4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32855F4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D7624D1" w14:textId="74169C44" w:rsidR="00BB1079" w:rsidRPr="00673391" w:rsidRDefault="00BB1079" w:rsidP="00BB1079">
            <w:pPr>
              <w:ind w:left="-107" w:right="-10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ปรับชื่อวิชา</w:t>
            </w:r>
          </w:p>
        </w:tc>
      </w:tr>
      <w:tr w:rsidR="00BB1079" w:rsidRPr="00673391" w14:paraId="0433126D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F472FDD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สน.415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04245F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การออกแบบสถาปัตยกรรมภายในเชิงบูรณาการ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EF450B6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DC94E27" w14:textId="77777777" w:rsidR="00BB1079" w:rsidRPr="00673391" w:rsidRDefault="00BB1079" w:rsidP="00BB1079">
            <w:pPr>
              <w:pStyle w:val="List2"/>
              <w:ind w:left="-3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สน.415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C80790" w14:textId="77777777" w:rsidR="00BB1079" w:rsidRPr="00673391" w:rsidRDefault="00BB1079" w:rsidP="00BB1079">
            <w:pPr>
              <w:pStyle w:val="List2"/>
              <w:ind w:lef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การออกแบบสถาปัตยกรรมภายในเชิงบูรณาการ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D6C72D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0CA3D51B" w14:textId="2D3D7463" w:rsidR="00BB1079" w:rsidRPr="00673391" w:rsidRDefault="00D841C8" w:rsidP="00BB1079">
            <w:pPr>
              <w:ind w:left="-83" w:right="-105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BB1079" w:rsidRPr="00673391" w14:paraId="5B736608" w14:textId="77777777" w:rsidTr="00A637FF">
        <w:tc>
          <w:tcPr>
            <w:tcW w:w="2185" w:type="pct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6569A1E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   2.2.2 วิชาวิทยา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นิพนธ์                 6 หน่วยกิต</w:t>
            </w:r>
          </w:p>
        </w:tc>
        <w:tc>
          <w:tcPr>
            <w:tcW w:w="2260" w:type="pct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363456B" w14:textId="77777777" w:rsidR="00BB1079" w:rsidRPr="00673391" w:rsidRDefault="00BB1079" w:rsidP="00BB1079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2.2.2 วิชาวิทยา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นิพนธ์                 6 หน่วยกิต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026AEF85" w14:textId="77777777" w:rsidR="00BB1079" w:rsidRPr="00673391" w:rsidRDefault="00BB1079" w:rsidP="00BB1079">
            <w:pPr>
              <w:ind w:left="-83" w:right="-105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BB1079" w:rsidRPr="00673391" w14:paraId="2E915C3F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51E1AE5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สน.500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EFAB9CE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วิทยา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นิพนธ์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0968DC3" w14:textId="77777777" w:rsidR="00BB1079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  <w:p w14:paraId="58A83587" w14:textId="77777777" w:rsidR="00C553BA" w:rsidRDefault="00C553BA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35BC6C82" w14:textId="77777777" w:rsidR="00C553BA" w:rsidRDefault="00C553BA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1FE5CFB5" w14:textId="77777777" w:rsidR="00C553BA" w:rsidRDefault="00C553BA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  <w:p w14:paraId="13B6DBFF" w14:textId="189B7BB7" w:rsidR="00C553BA" w:rsidRPr="00673391" w:rsidRDefault="00C553BA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922760A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สน.500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A174482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วิทยา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นิพนธ์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9AC1821" w14:textId="7720E5C2" w:rsidR="00D841C8" w:rsidRPr="00673391" w:rsidRDefault="00BB1079" w:rsidP="00410B0E">
            <w:pPr>
              <w:pStyle w:val="List2"/>
              <w:ind w:left="-110" w:right="-109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single" w:sz="4" w:space="0" w:color="auto"/>
            </w:tcBorders>
          </w:tcPr>
          <w:p w14:paraId="7A2668DA" w14:textId="2FDF1253" w:rsidR="00BB1079" w:rsidRPr="00673391" w:rsidRDefault="00BB1079" w:rsidP="00BB1079">
            <w:pPr>
              <w:ind w:left="-83" w:right="-105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BB1079" w:rsidRPr="00673391" w14:paraId="60B63A5B" w14:textId="77777777" w:rsidTr="00A637FF">
        <w:tc>
          <w:tcPr>
            <w:tcW w:w="2185" w:type="pct"/>
            <w:gridSpan w:val="7"/>
            <w:tcBorders>
              <w:top w:val="single" w:sz="4" w:space="0" w:color="auto"/>
              <w:bottom w:val="nil"/>
            </w:tcBorders>
          </w:tcPr>
          <w:p w14:paraId="198CA9D7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2.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3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กลุ่มวิชาเทคโนโลยี    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17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445C657C" w14:textId="5C16A4C8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2.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3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กลุ่มวิชาเทคโนโลยี    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18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27AE31B8" w14:textId="77777777" w:rsidR="00BB1079" w:rsidRPr="00673391" w:rsidRDefault="00BB1079" w:rsidP="00BB1079">
            <w:pPr>
              <w:ind w:left="-83" w:right="-10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175661E5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49E99F15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กลุ่มวิชาวัสดุและเทคโนโลยีการก่อสร้าง (</w:t>
            </w: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</w:rPr>
              <w:t>11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)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2288C34B" w14:textId="65314362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กลุ่มวิชาวัสดุและเทคโนโลยีการก่อสร้าง (1</w:t>
            </w: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</w:rPr>
              <w:t>2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)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73B8E5D7" w14:textId="16FB1A62" w:rsidR="00BB1079" w:rsidRPr="00673391" w:rsidRDefault="00BB1079" w:rsidP="00BB1079">
            <w:pPr>
              <w:ind w:left="-83" w:right="-10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เพิ่มหน่วยกิต</w:t>
            </w:r>
          </w:p>
        </w:tc>
      </w:tr>
      <w:tr w:rsidR="00BB1079" w:rsidRPr="00673391" w14:paraId="4C68A07E" w14:textId="77777777" w:rsidTr="00A637FF">
        <w:tc>
          <w:tcPr>
            <w:tcW w:w="381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67F63A2C" w14:textId="5A85BF40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121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C229BB9" w14:textId="77777777" w:rsidR="00BB1079" w:rsidRPr="00673391" w:rsidRDefault="00BB1079" w:rsidP="00BB1079">
            <w:pPr>
              <w:pStyle w:val="List2"/>
              <w:ind w:left="0" w:right="-102" w:hanging="30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วัสดุและเทคโนโลยีการก่อสร้าง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1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06BCFE13" w14:textId="77777777" w:rsidR="00BB1079" w:rsidRPr="00673391" w:rsidRDefault="00BB1079" w:rsidP="00BB1079">
            <w:pPr>
              <w:pStyle w:val="List2"/>
              <w:ind w:left="-133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1B6BC7BE" w14:textId="39E237B3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121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0DA7747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วัสดุและเทคโนโลยีการก่อสร้าง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1</w:t>
            </w:r>
          </w:p>
        </w:tc>
        <w:tc>
          <w:tcPr>
            <w:tcW w:w="533" w:type="pct"/>
            <w:tcBorders>
              <w:top w:val="nil"/>
              <w:left w:val="nil"/>
              <w:bottom w:val="dotted" w:sz="4" w:space="0" w:color="auto"/>
            </w:tcBorders>
          </w:tcPr>
          <w:p w14:paraId="281E9B90" w14:textId="77777777" w:rsidR="00BB1079" w:rsidRPr="00673391" w:rsidRDefault="00BB1079" w:rsidP="00BB1079">
            <w:pPr>
              <w:pStyle w:val="List2"/>
              <w:ind w:left="-133" w:right="-6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3942A2B4" w14:textId="003D4BE2" w:rsidR="00BB1079" w:rsidRPr="00673391" w:rsidRDefault="00BB1079" w:rsidP="00BB1079">
            <w:pPr>
              <w:ind w:left="-83" w:right="-10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BB1079" w:rsidRPr="00673391" w14:paraId="0228352E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4E1D817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สน.222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2BCDC9" w14:textId="77777777" w:rsidR="00BB1079" w:rsidRPr="00673391" w:rsidRDefault="00BB1079" w:rsidP="00BB1079">
            <w:pPr>
              <w:pStyle w:val="List2"/>
              <w:ind w:left="0" w:right="-102" w:hanging="30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วัสดุและเทคโนโลยีการก่อสร้าง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2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6827347" w14:textId="77777777" w:rsidR="00BB1079" w:rsidRPr="00673391" w:rsidRDefault="00BB1079" w:rsidP="00BB1079">
            <w:pPr>
              <w:ind w:left="-13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3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58D7424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สน.222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AD3A9C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วัสดุและเทคโนโลยีการก่อสร้าง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2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6AE289E" w14:textId="77777777" w:rsidR="00BB1079" w:rsidRPr="00673391" w:rsidRDefault="00BB1079" w:rsidP="00BB1079">
            <w:pPr>
              <w:ind w:left="-133" w:right="-6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3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12592D36" w14:textId="4A94C7CF" w:rsidR="00BB1079" w:rsidRPr="00673391" w:rsidRDefault="00BB1079" w:rsidP="00BB1079">
            <w:pPr>
              <w:ind w:left="-111" w:right="-105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BB1079" w:rsidRPr="00673391" w14:paraId="21749DC7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8CE0E7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321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9CEACB" w14:textId="77777777" w:rsidR="00BB1079" w:rsidRPr="00673391" w:rsidRDefault="00BB1079" w:rsidP="00BB1079">
            <w:pPr>
              <w:pStyle w:val="List2"/>
              <w:ind w:left="0" w:right="-102" w:hanging="30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วัสดุและเทคโนโลยีการก่อสร้าง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3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CE8354E" w14:textId="77777777" w:rsidR="00BB1079" w:rsidRPr="00673391" w:rsidRDefault="00BB1079" w:rsidP="00BB1079">
            <w:pPr>
              <w:ind w:left="-13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2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51B6B8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321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DB9254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วัสดุและเทคโนโลยีการก่อสร้าง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4"/>
                <w:cs/>
              </w:rPr>
              <w:t xml:space="preserve"> 3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89600D" w14:textId="1A8FF62F" w:rsidR="00BB1079" w:rsidRPr="00673391" w:rsidRDefault="00BB1079" w:rsidP="00BB1079">
            <w:pPr>
              <w:ind w:left="-133" w:right="-6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3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1B36D420" w14:textId="4FFE649E" w:rsidR="00BB1079" w:rsidRPr="00673391" w:rsidRDefault="00BB1079" w:rsidP="00BB1079">
            <w:pPr>
              <w:ind w:left="-111" w:right="-105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เพิ่มหน่วยกิต</w:t>
            </w:r>
          </w:p>
        </w:tc>
      </w:tr>
      <w:tr w:rsidR="00BB1079" w:rsidRPr="00673391" w14:paraId="6228B7CD" w14:textId="77777777" w:rsidTr="00A637FF">
        <w:tc>
          <w:tcPr>
            <w:tcW w:w="381" w:type="pct"/>
            <w:gridSpan w:val="2"/>
            <w:tcBorders>
              <w:top w:val="dotted" w:sz="4" w:space="0" w:color="auto"/>
              <w:right w:val="nil"/>
            </w:tcBorders>
          </w:tcPr>
          <w:p w14:paraId="11D5A015" w14:textId="77777777" w:rsidR="00BB1079" w:rsidRPr="00673391" w:rsidRDefault="00BB1079" w:rsidP="00BB1079">
            <w:pPr>
              <w:pStyle w:val="List2"/>
              <w:ind w:left="0" w:right="-16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สน.322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right w:val="nil"/>
            </w:tcBorders>
          </w:tcPr>
          <w:p w14:paraId="4B6AEF5D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การออกแบบเฟอร์นิเจอร์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</w:tcBorders>
          </w:tcPr>
          <w:p w14:paraId="606DA34B" w14:textId="77777777" w:rsidR="00BB1079" w:rsidRPr="00673391" w:rsidRDefault="00BB1079" w:rsidP="00BB1079">
            <w:pPr>
              <w:ind w:left="-110" w:right="-107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right w:val="nil"/>
            </w:tcBorders>
          </w:tcPr>
          <w:p w14:paraId="691E4C49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สน.322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4A6176C4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การออกแบบเฟอร์นิเจอร์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</w:tcBorders>
          </w:tcPr>
          <w:p w14:paraId="18162CC6" w14:textId="77777777" w:rsidR="00BB1079" w:rsidRPr="00673391" w:rsidRDefault="00BB1079" w:rsidP="00BB1079">
            <w:pPr>
              <w:ind w:left="-110" w:right="-107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554" w:type="pct"/>
            <w:tcBorders>
              <w:top w:val="dotted" w:sz="4" w:space="0" w:color="auto"/>
            </w:tcBorders>
          </w:tcPr>
          <w:p w14:paraId="25C06D2A" w14:textId="5EE73E41" w:rsidR="00BB1079" w:rsidRPr="00673391" w:rsidRDefault="00BB1079" w:rsidP="00BB1079">
            <w:pPr>
              <w:ind w:left="-100" w:right="-11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BB1079" w:rsidRPr="00673391" w14:paraId="22ECE51D" w14:textId="77777777" w:rsidTr="00A637FF">
        <w:tc>
          <w:tcPr>
            <w:tcW w:w="2185" w:type="pct"/>
            <w:gridSpan w:val="7"/>
            <w:tcBorders>
              <w:top w:val="dashSmallGap" w:sz="4" w:space="0" w:color="auto"/>
              <w:bottom w:val="nil"/>
            </w:tcBorders>
          </w:tcPr>
          <w:p w14:paraId="4F20219E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กลุ่มวิชางานระบบสภาวะแวดล้อมอาคาร   (</w:t>
            </w: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</w:rPr>
              <w:t>6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)</w:t>
            </w:r>
          </w:p>
        </w:tc>
        <w:tc>
          <w:tcPr>
            <w:tcW w:w="2260" w:type="pct"/>
            <w:gridSpan w:val="9"/>
            <w:tcBorders>
              <w:top w:val="dashSmallGap" w:sz="4" w:space="0" w:color="auto"/>
              <w:bottom w:val="nil"/>
            </w:tcBorders>
          </w:tcPr>
          <w:p w14:paraId="1EB684B0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กลุ่มวิชางานระบบสภาวะแวดล้อมอาคาร   (</w:t>
            </w: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</w:rPr>
              <w:t>6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)</w:t>
            </w:r>
          </w:p>
        </w:tc>
        <w:tc>
          <w:tcPr>
            <w:tcW w:w="554" w:type="pct"/>
            <w:tcBorders>
              <w:top w:val="dashSmallGap" w:sz="4" w:space="0" w:color="auto"/>
              <w:bottom w:val="nil"/>
            </w:tcBorders>
          </w:tcPr>
          <w:p w14:paraId="5B0D290E" w14:textId="77777777" w:rsidR="00BB1079" w:rsidRPr="00673391" w:rsidRDefault="00BB1079" w:rsidP="00BB1079">
            <w:pPr>
              <w:rPr>
                <w:rFonts w:ascii="TH SarabunPSK" w:hAnsi="TH SarabunPSK" w:cs="TH SarabunPSK"/>
                <w:b/>
                <w:bCs/>
                <w:color w:val="000000" w:themeColor="text1"/>
                <w:u w:val="single"/>
                <w:lang w:val="en-US"/>
              </w:rPr>
            </w:pPr>
          </w:p>
        </w:tc>
      </w:tr>
      <w:tr w:rsidR="00BB1079" w:rsidRPr="00673391" w14:paraId="07D7C7CE" w14:textId="77777777" w:rsidTr="00A637FF">
        <w:tc>
          <w:tcPr>
            <w:tcW w:w="381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51E5A01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สน.241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6FDBB7" w14:textId="77777777" w:rsidR="00BB1079" w:rsidRPr="00673391" w:rsidRDefault="00BB1079" w:rsidP="00BB1079">
            <w:pPr>
              <w:pStyle w:val="List2"/>
              <w:ind w:left="0" w:right="-12" w:hanging="30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เทคโนโลยีสภาวะแวดล้อมภายใน 1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664CBEFD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2947E300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สน.241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DC50D7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เทคโนโลยีสภาวะแวดล้อมภายใน 1</w:t>
            </w:r>
          </w:p>
        </w:tc>
        <w:tc>
          <w:tcPr>
            <w:tcW w:w="533" w:type="pct"/>
            <w:tcBorders>
              <w:top w:val="nil"/>
              <w:left w:val="nil"/>
              <w:bottom w:val="dotted" w:sz="4" w:space="0" w:color="auto"/>
            </w:tcBorders>
          </w:tcPr>
          <w:p w14:paraId="301619C7" w14:textId="77777777" w:rsidR="00BB1079" w:rsidRPr="00673391" w:rsidRDefault="00BB1079" w:rsidP="00BB1079">
            <w:pPr>
              <w:pStyle w:val="List2"/>
              <w:ind w:left="-110" w:right="-107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5AE7C0AE" w14:textId="58CF5976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BB1079" w:rsidRPr="00673391" w14:paraId="0BD5F722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C18CF39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สน.242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D2B00C" w14:textId="77777777" w:rsidR="00BB1079" w:rsidRPr="00673391" w:rsidRDefault="00BB1079" w:rsidP="00BB1079">
            <w:pPr>
              <w:ind w:right="-102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เทคโนโลยีสภาวะแวดล้อมภายใน 2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B89D64" w14:textId="77777777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C7AE7C8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341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1AD76C" w14:textId="77777777" w:rsidR="00BB1079" w:rsidRPr="00673391" w:rsidRDefault="00BB1079" w:rsidP="00BB1079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เทคโนโลยีสภาวะแวดล้อมภายใน 2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C71624" w14:textId="77777777" w:rsidR="00BB1079" w:rsidRPr="00673391" w:rsidRDefault="00BB1079" w:rsidP="00BB1079">
            <w:pPr>
              <w:ind w:left="-110" w:right="-107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62A916A1" w14:textId="633CAC74" w:rsidR="00BB1079" w:rsidRPr="00673391" w:rsidRDefault="00BB1079" w:rsidP="00BB1079">
            <w:pPr>
              <w:ind w:left="-114" w:right="-105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BB1079" w:rsidRPr="00673391" w14:paraId="0B606160" w14:textId="77777777" w:rsidTr="00A637FF">
        <w:tc>
          <w:tcPr>
            <w:tcW w:w="2185" w:type="pct"/>
            <w:gridSpan w:val="7"/>
            <w:tcBorders>
              <w:top w:val="single" w:sz="4" w:space="0" w:color="auto"/>
              <w:bottom w:val="nil"/>
            </w:tcBorders>
          </w:tcPr>
          <w:p w14:paraId="2A768242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</w:rPr>
              <w:t xml:space="preserve">2.4 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 xml:space="preserve">กลุ่มวิชาสนับสนุนงานสถาปัตยกรรมภายใน  </w:t>
            </w: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1F6FEC94" w14:textId="7777777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</w:rPr>
              <w:t xml:space="preserve">2.4 </w:t>
            </w:r>
            <w:r w:rsidRPr="00673391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 xml:space="preserve">กลุ่มวิชาสนับสนุนงานสถาปัตยกรรมภายใน  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23D3B200" w14:textId="77777777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6488747C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0B845C45" w14:textId="0B9A0F26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        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นักศึกษาต้องศึกษาจำนวน 6 วิชา 1</w:t>
            </w:r>
            <w:r w:rsidR="00C553BA">
              <w:rPr>
                <w:rFonts w:ascii="TH SarabunPSK" w:hAnsi="TH SarabunPSK" w:cs="TH SarabunPSK" w:hint="cs"/>
                <w:color w:val="000000" w:themeColor="text1"/>
                <w:cs/>
              </w:rPr>
              <w:t>7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 ดังต่อไปนี้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6FD485FA" w14:textId="193CD9A7" w:rsidR="00BB1079" w:rsidRPr="00673391" w:rsidRDefault="00BB1079" w:rsidP="00BB1079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 นักศึกษาต้องศึกษาจำนวน 6 วิชา 1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7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 ดังต่อไปนี้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4724A987" w14:textId="77777777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B1079" w:rsidRPr="00673391" w14:paraId="32277A1D" w14:textId="77777777" w:rsidTr="00A637FF">
        <w:tc>
          <w:tcPr>
            <w:tcW w:w="381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61E9AE15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สน.250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CC85131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จิตวิทยาสถาปัตยกรรมภายใน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0BDF9E6B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1CCD2BA4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สน.250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0FF1F9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จิตวิทยาสถาปัตยกรรมภายใน</w:t>
            </w:r>
          </w:p>
        </w:tc>
        <w:tc>
          <w:tcPr>
            <w:tcW w:w="533" w:type="pct"/>
            <w:tcBorders>
              <w:top w:val="nil"/>
              <w:left w:val="nil"/>
              <w:bottom w:val="dotted" w:sz="4" w:space="0" w:color="auto"/>
            </w:tcBorders>
          </w:tcPr>
          <w:p w14:paraId="2CC28432" w14:textId="77777777" w:rsidR="00BB1079" w:rsidRPr="00673391" w:rsidRDefault="00BB1079" w:rsidP="00BB1079">
            <w:pPr>
              <w:pStyle w:val="List2"/>
              <w:ind w:left="-110" w:right="-3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3D56487B" w14:textId="2FBC0364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BB1079" w:rsidRPr="00673391" w14:paraId="46D55EB1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F8485CD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สน.258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0DC618" w14:textId="77777777" w:rsidR="00BB1079" w:rsidRPr="00673391" w:rsidRDefault="00BB1079" w:rsidP="00BB1079">
            <w:pPr>
              <w:pStyle w:val="List2"/>
              <w:ind w:left="0" w:right="-115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การเขียนแบบ/ การออกแบบด้วยคอมพิวเตอร์ในงานออกแบบ  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D75382C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4F8C554" w14:textId="59E73BE5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สน.251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B6FD15" w14:textId="77777777" w:rsidR="00BB1079" w:rsidRPr="00673391" w:rsidRDefault="00BB1079" w:rsidP="00BB1079">
            <w:pPr>
              <w:pStyle w:val="List2"/>
              <w:ind w:left="0" w:right="-115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การเขียนแบบ/ การออกแบบด้วยคอมพิวเตอร์ในงานออกแบบ  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517F91A" w14:textId="77777777" w:rsidR="00BB1079" w:rsidRPr="00673391" w:rsidRDefault="00BB1079" w:rsidP="00BB1079">
            <w:pPr>
              <w:pStyle w:val="List2"/>
              <w:ind w:left="-110" w:right="-3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63BC38A1" w14:textId="7F037FA6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เปลี่ยนรหัสวิชา</w:t>
            </w:r>
          </w:p>
        </w:tc>
      </w:tr>
      <w:tr w:rsidR="00BB1079" w:rsidRPr="00673391" w14:paraId="69A0CE2C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29E7CDA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สน.352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2874CA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การฝึกปฏิบัติวิชาชีพสถาปัตยกรรมภายใน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C1528B3" w14:textId="77777777" w:rsidR="00BB1079" w:rsidRPr="00673391" w:rsidRDefault="00BB1079" w:rsidP="00BB1079">
            <w:pPr>
              <w:ind w:left="-11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2C73829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สน.352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C274A2" w14:textId="77777777" w:rsidR="00BB1079" w:rsidRPr="00673391" w:rsidRDefault="00BB1079" w:rsidP="00BB1079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การฝึกปฏิบัติวิชาชีพสถาปัตยกรรมภายใน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01285E" w14:textId="77777777" w:rsidR="00BB1079" w:rsidRPr="00673391" w:rsidRDefault="00BB1079" w:rsidP="00BB1079">
            <w:pPr>
              <w:ind w:left="-110" w:right="-3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71767CDB" w14:textId="2BC1C60E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BB1079" w:rsidRPr="00673391" w14:paraId="4CB2BB09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9126E7C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สน.3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58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257898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การเขียนแบบ/การออกแบบด้วยสื่อ 3 มิติขั้นสูงในงานสถาปัตยกรรมภายใน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1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F902820" w14:textId="349F4169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="00C553BA">
              <w:rPr>
                <w:rFonts w:ascii="TH SarabunPSK" w:hAnsi="TH SarabunPSK" w:cs="TH SarabunPSK" w:hint="cs"/>
                <w:color w:val="000000" w:themeColor="text1"/>
                <w:cs/>
              </w:rPr>
              <w:t>4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860235A" w14:textId="3E201FBD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สน.3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5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3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38F15D" w14:textId="311B16C1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การเขียนแบบ/การออกแบบด้วยสื่อ 3 มิติขั้นสูงในงานสถาปัตยกรรมภายใน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2904312" w14:textId="280CB725" w:rsidR="00BB1079" w:rsidRPr="00673391" w:rsidRDefault="00BB1079" w:rsidP="00BB1079">
            <w:pPr>
              <w:pStyle w:val="List2"/>
              <w:ind w:left="-110" w:right="-3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2D55012E" w14:textId="314DE423" w:rsidR="00BB1079" w:rsidRPr="00673391" w:rsidRDefault="00BB1079" w:rsidP="00BB1079">
            <w:pPr>
              <w:ind w:left="-104" w:right="-10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ปรับรหัสวิชา/ปรับลด</w:t>
            </w:r>
          </w:p>
          <w:p w14:paraId="4369CB8D" w14:textId="38BF3A3E" w:rsidR="00BB1079" w:rsidRPr="00673391" w:rsidRDefault="00BB1079" w:rsidP="00BB1079">
            <w:pPr>
              <w:ind w:left="-104" w:right="-10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หน่วยกิต/ ปรับชื่อวิชา</w:t>
            </w:r>
          </w:p>
        </w:tc>
      </w:tr>
      <w:tr w:rsidR="00BB1079" w:rsidRPr="00673391" w14:paraId="648379AB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FBE27CD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สน.454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09D404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การบริหารโครงการและการประมาณราคา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1770B3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74B554C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สน.454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142F62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การบริหารโครงการและการประมาณราคา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16A963A" w14:textId="77777777" w:rsidR="00BB1079" w:rsidRPr="00673391" w:rsidRDefault="00BB1079" w:rsidP="00BB1079">
            <w:pPr>
              <w:pStyle w:val="List2"/>
              <w:ind w:left="-110" w:right="-3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4111D775" w14:textId="43D7BE62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BB1079" w:rsidRPr="00673391" w14:paraId="2EEFB40B" w14:textId="77777777" w:rsidTr="00A637FF">
        <w:trPr>
          <w:trHeight w:val="782"/>
        </w:trPr>
        <w:tc>
          <w:tcPr>
            <w:tcW w:w="381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2DF90FB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สน.457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5C9AA52" w14:textId="00A990AE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สัมมนาการบริหารงานสถาปัตยกรรมภายในและการปฏิบัติวิชาชีพ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4981462" w14:textId="77777777" w:rsidR="00BB1079" w:rsidRPr="00673391" w:rsidRDefault="00BB1079" w:rsidP="00BB1079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952D289" w14:textId="05E383D5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สน.45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5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2963B0EE" w14:textId="1EB0B0F1" w:rsidR="00BB1079" w:rsidRPr="00673391" w:rsidRDefault="00BB1079" w:rsidP="00D841C8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สัมมนาการบริหารงานสถาปัตยกรรมภายในและการปฏิบัติวิชาชีพ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0876829" w14:textId="77777777" w:rsidR="00BB1079" w:rsidRPr="00673391" w:rsidRDefault="00BB1079" w:rsidP="00BB1079">
            <w:pPr>
              <w:pStyle w:val="List2"/>
              <w:ind w:left="-110" w:right="-3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single" w:sz="4" w:space="0" w:color="auto"/>
            </w:tcBorders>
          </w:tcPr>
          <w:p w14:paraId="15B3D499" w14:textId="3EC467ED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sz w:val="26"/>
                <w:szCs w:val="26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-20"/>
                <w:cs/>
              </w:rPr>
              <w:t>ปรับรหัสวิชา</w:t>
            </w:r>
          </w:p>
        </w:tc>
      </w:tr>
      <w:tr w:rsidR="00BB1079" w:rsidRPr="00673391" w14:paraId="5D850D2E" w14:textId="77777777" w:rsidTr="00A637FF">
        <w:tc>
          <w:tcPr>
            <w:tcW w:w="2185" w:type="pct"/>
            <w:gridSpan w:val="7"/>
            <w:tcBorders>
              <w:top w:val="single" w:sz="4" w:space="0" w:color="auto"/>
              <w:bottom w:val="nil"/>
            </w:tcBorders>
          </w:tcPr>
          <w:p w14:paraId="3CDAE842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2.5 กลุ่มวิชาเลือก/ วิชาโท    จำนวน 15 หน่วยกิต</w:t>
            </w: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0A0CF518" w14:textId="77777777" w:rsidR="00BB1079" w:rsidRPr="00673391" w:rsidRDefault="00BB1079" w:rsidP="00BB1079">
            <w:pPr>
              <w:pStyle w:val="List2"/>
              <w:ind w:left="-110" w:firstLine="0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2.5 กลุ่มวิชาเลือก/ วิชาโท    จำนวน 9/15 หน่วยกิต</w:t>
            </w:r>
          </w:p>
          <w:p w14:paraId="63DFB1B5" w14:textId="77777777" w:rsidR="00BB1079" w:rsidRPr="00673391" w:rsidRDefault="00BB1079" w:rsidP="00BB1079">
            <w:pPr>
              <w:pStyle w:val="List2"/>
              <w:ind w:left="-110" w:firstLine="537"/>
              <w:rPr>
                <w:rFonts w:ascii="TH SarabunPSK" w:hAnsi="TH SarabunPSK" w:cs="TH SarabunPSK"/>
                <w:color w:val="000000" w:themeColor="text1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นักศึกษาสามารถเลือกศึกษาได้ ว่าจะเลือกศึกษาแบบวิชาเลือกหรือวิชาโท</w:t>
            </w:r>
          </w:p>
          <w:p w14:paraId="17B16218" w14:textId="77777777" w:rsidR="00BB1079" w:rsidRPr="00673391" w:rsidRDefault="00BB1079" w:rsidP="00BB1079">
            <w:pPr>
              <w:tabs>
                <w:tab w:val="left" w:pos="567"/>
                <w:tab w:val="left" w:pos="851"/>
                <w:tab w:val="left" w:pos="1134"/>
                <w:tab w:val="left" w:pos="1985"/>
                <w:tab w:val="left" w:pos="2127"/>
                <w:tab w:val="right" w:pos="8505"/>
              </w:tabs>
              <w:ind w:left="1168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1) วิชาเลือก</w:t>
            </w: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ab/>
              <w:t>จำนวน 9 หน่วยกิต</w:t>
            </w: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</w:t>
            </w:r>
          </w:p>
          <w:p w14:paraId="0B0CF76E" w14:textId="77777777" w:rsidR="00BB1079" w:rsidRPr="00673391" w:rsidRDefault="00BB1079" w:rsidP="00BB1079">
            <w:pPr>
              <w:tabs>
                <w:tab w:val="left" w:pos="-142"/>
                <w:tab w:val="left" w:pos="0"/>
                <w:tab w:val="left" w:pos="567"/>
                <w:tab w:val="left" w:pos="851"/>
                <w:tab w:val="right" w:pos="8280"/>
              </w:tabs>
              <w:ind w:firstLine="2410"/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กรณีที่นักศึกษาต้องการศึกษาวิชาเลือก จะต้องศึกษารายวิชา จำนวน 9 หน่วยกิต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นักศึกษา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สามารถ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เลือกศึกษาจากวิชาที่กำหนดไว้ในส่วนของ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กลุ่ม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วิชาเลือก/ วิชาโท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โดยสามารถเลือกคละกลุ่มได้</w:t>
            </w:r>
          </w:p>
          <w:p w14:paraId="350CF2C9" w14:textId="4C3D39D0" w:rsidR="00BB1079" w:rsidRPr="00673391" w:rsidRDefault="00BB1079" w:rsidP="00BB1079">
            <w:pPr>
              <w:pStyle w:val="List2"/>
              <w:ind w:left="-110" w:firstLine="537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4CCAD572" w14:textId="1FE7F57C" w:rsidR="00BB1079" w:rsidRPr="00673391" w:rsidRDefault="00BB1079" w:rsidP="00BB1079">
            <w:pPr>
              <w:ind w:left="-89" w:right="-111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ปรับหน่วยกิต</w:t>
            </w:r>
          </w:p>
          <w:p w14:paraId="1C6B5ABF" w14:textId="0683305A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BB1079" w:rsidRPr="00673391" w14:paraId="629462F8" w14:textId="77777777" w:rsidTr="00A637FF">
        <w:tc>
          <w:tcPr>
            <w:tcW w:w="1579" w:type="pct"/>
            <w:gridSpan w:val="4"/>
            <w:tcBorders>
              <w:top w:val="nil"/>
              <w:bottom w:val="nil"/>
              <w:right w:val="nil"/>
            </w:tcBorders>
          </w:tcPr>
          <w:p w14:paraId="5457759A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u w:val="single"/>
                <w:cs/>
              </w:rPr>
              <w:t>วิชาเลือกเฉพาะสาขา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A477142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727" w:type="pct"/>
            <w:gridSpan w:val="8"/>
            <w:tcBorders>
              <w:top w:val="nil"/>
              <w:bottom w:val="nil"/>
              <w:right w:val="nil"/>
            </w:tcBorders>
          </w:tcPr>
          <w:p w14:paraId="61D0C26C" w14:textId="490090DC" w:rsidR="00BB1079" w:rsidRPr="00673391" w:rsidRDefault="00BB1079" w:rsidP="00BB1079">
            <w:pPr>
              <w:tabs>
                <w:tab w:val="left" w:pos="567"/>
                <w:tab w:val="left" w:pos="810"/>
                <w:tab w:val="left" w:pos="851"/>
                <w:tab w:val="left" w:pos="1985"/>
                <w:tab w:val="left" w:pos="2127"/>
                <w:tab w:val="right" w:pos="8789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u w:val="single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u w:val="single"/>
                <w:cs/>
              </w:rPr>
              <w:t>กลุ่มวิชา</w:t>
            </w:r>
            <w:r w:rsidRPr="00673391">
              <w:rPr>
                <w:rFonts w:ascii="TH SarabunPSK" w:hAnsi="TH SarabunPSK" w:cs="TH SarabunPSK" w:hint="cs"/>
                <w:b/>
                <w:bCs/>
                <w:color w:val="000000" w:themeColor="text1"/>
                <w:u w:val="single"/>
                <w:cs/>
              </w:rPr>
              <w:t>เลือกขั้นสูงระดับสาขา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20BF9416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70A0C437" w14:textId="29041FCA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เปลี่ยนชื่อกลุ่ม</w:t>
            </w:r>
          </w:p>
        </w:tc>
      </w:tr>
      <w:tr w:rsidR="00BB1079" w:rsidRPr="00673391" w14:paraId="082D8BC6" w14:textId="77777777" w:rsidTr="00A637FF">
        <w:tc>
          <w:tcPr>
            <w:tcW w:w="381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</w:tcPr>
          <w:p w14:paraId="0993649A" w14:textId="2AF26443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</w:t>
            </w:r>
            <w:r w:rsidRPr="00673391">
              <w:rPr>
                <w:rFonts w:ascii="TH SarabunPSK" w:hAnsi="TH SarabunPSK" w:cs="TH SarabunPSK"/>
                <w:color w:val="000000" w:themeColor="text1"/>
              </w:rPr>
              <w:t>.306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872A54" w14:textId="2FFD1C88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ภาษาอังกฤษสำหรับสถาปนิกภายใน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3A6FD62C" w14:textId="1C3C5E1B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6F7820FC" w14:textId="47EC0C1A" w:rsidR="00BB1079" w:rsidRPr="00D841C8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</w:t>
            </w:r>
            <w:r w:rsidRPr="00673391">
              <w:rPr>
                <w:rFonts w:ascii="TH SarabunPSK" w:hAnsi="TH SarabunPSK" w:cs="TH SarabunPSK"/>
                <w:color w:val="000000" w:themeColor="text1"/>
              </w:rPr>
              <w:t>.3</w:t>
            </w:r>
            <w:r w:rsidR="00D841C8">
              <w:rPr>
                <w:rFonts w:ascii="TH SarabunPSK" w:hAnsi="TH SarabunPSK" w:cs="TH SarabunPSK"/>
                <w:color w:val="000000" w:themeColor="text1"/>
                <w:lang w:val="en-US"/>
              </w:rPr>
              <w:t>61</w:t>
            </w:r>
          </w:p>
        </w:tc>
        <w:tc>
          <w:tcPr>
            <w:tcW w:w="1321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E965CEE" w14:textId="021F70A1" w:rsidR="00BB1079" w:rsidRPr="00673391" w:rsidRDefault="00BB1079" w:rsidP="00BB1079">
            <w:pPr>
              <w:pStyle w:val="List2"/>
              <w:ind w:left="0" w:hanging="13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ภาษาอังกฤษสำหรับสถาปนิกภายใน</w:t>
            </w:r>
          </w:p>
        </w:tc>
        <w:tc>
          <w:tcPr>
            <w:tcW w:w="533" w:type="pct"/>
            <w:tcBorders>
              <w:top w:val="nil"/>
              <w:left w:val="nil"/>
              <w:bottom w:val="dotted" w:sz="4" w:space="0" w:color="auto"/>
            </w:tcBorders>
          </w:tcPr>
          <w:p w14:paraId="1977FA31" w14:textId="0B307E7F" w:rsidR="00BB1079" w:rsidRPr="00673391" w:rsidRDefault="00BB1079" w:rsidP="00BB1079">
            <w:pPr>
              <w:pStyle w:val="List2"/>
              <w:ind w:left="-110" w:right="-123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2AC5FAA6" w14:textId="700193AA" w:rsidR="00BB1079" w:rsidRPr="00673391" w:rsidRDefault="00D841C8" w:rsidP="00D841C8">
            <w:pPr>
              <w:ind w:left="-135" w:right="-94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</w:t>
            </w:r>
            <w:r>
              <w:rPr>
                <w:rFonts w:ascii="TH SarabunPSK" w:hAnsi="TH SarabunPSK" w:cs="TH SarabunPSK"/>
                <w:color w:val="000000" w:themeColor="text1"/>
                <w:lang w:val="en-US"/>
              </w:rPr>
              <w:t>/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ย้ายกลุ่ม </w:t>
            </w:r>
          </w:p>
        </w:tc>
      </w:tr>
      <w:tr w:rsidR="00BB1079" w:rsidRPr="00673391" w14:paraId="70829089" w14:textId="77777777" w:rsidTr="00D841C8">
        <w:tc>
          <w:tcPr>
            <w:tcW w:w="38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7B04D82E" w14:textId="101A4B58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351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E665E9" w14:textId="4C5E168E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การออกแบบและการบริหารจัดการ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8E03F3C" w14:textId="0FB5561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DE6C55B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2DDE64" w14:textId="77777777" w:rsidR="00BB1079" w:rsidRPr="00673391" w:rsidRDefault="00BB1079" w:rsidP="00BB1079">
            <w:pPr>
              <w:pStyle w:val="List2"/>
              <w:ind w:left="0" w:hanging="13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FB99439" w14:textId="77777777" w:rsidR="00BB1079" w:rsidRPr="00673391" w:rsidRDefault="00BB1079" w:rsidP="00BB1079">
            <w:pPr>
              <w:pStyle w:val="List2"/>
              <w:ind w:left="-110" w:right="-123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2D7805C8" w14:textId="53F9F935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ย้ายไปกลุ่มวิชาเลือกวิชาโทตามความเชี่ยวชาญ</w:t>
            </w:r>
          </w:p>
        </w:tc>
      </w:tr>
      <w:tr w:rsidR="00BB1079" w:rsidRPr="00673391" w14:paraId="5A24B068" w14:textId="77777777" w:rsidTr="00D841C8">
        <w:tc>
          <w:tcPr>
            <w:tcW w:w="381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A5C0FF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สน.35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>9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EE9EEF8" w14:textId="77777777" w:rsidR="00BB1079" w:rsidRPr="00673391" w:rsidRDefault="00BB1079" w:rsidP="00BB107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การเขียนแบบ/การออกแบบด้วยสื่อ 3 มิติขั้นสูงในงานสถาปัตยกรรมภายใน</w:t>
            </w:r>
            <w:r w:rsidRPr="00673391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2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F819581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595167FA" w14:textId="76027D1E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230ED43D" w14:textId="377DF3E6" w:rsidR="00BB1079" w:rsidRPr="00673391" w:rsidRDefault="00BB1079" w:rsidP="00BB1079">
            <w:pPr>
              <w:pStyle w:val="List2"/>
              <w:ind w:left="0" w:hanging="13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AF0E9A7" w14:textId="1924E550" w:rsidR="00BB1079" w:rsidRPr="00673391" w:rsidRDefault="00BB1079" w:rsidP="00BB1079">
            <w:pPr>
              <w:pStyle w:val="List2"/>
              <w:ind w:left="-110" w:right="-123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dotted" w:sz="4" w:space="0" w:color="auto"/>
              <w:bottom w:val="single" w:sz="4" w:space="0" w:color="auto"/>
            </w:tcBorders>
          </w:tcPr>
          <w:p w14:paraId="574055B4" w14:textId="52DF1B5B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ปิดวิชา</w:t>
            </w:r>
          </w:p>
        </w:tc>
      </w:tr>
      <w:tr w:rsidR="00BB1079" w:rsidRPr="00673391" w14:paraId="0A331DEB" w14:textId="77777777" w:rsidTr="00D841C8">
        <w:tc>
          <w:tcPr>
            <w:tcW w:w="381" w:type="pct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4C9073B3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สน.452</w:t>
            </w:r>
          </w:p>
        </w:tc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5CB385C6" w14:textId="77777777" w:rsidR="00BB1079" w:rsidRPr="00673391" w:rsidRDefault="00BB1079" w:rsidP="00BB1079">
            <w:pPr>
              <w:pStyle w:val="List2"/>
              <w:ind w:left="0" w:right="-129" w:firstLine="0"/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>การออกแบบกับการสื่อสารงานออกแบบในงานสถาปัตยกรรมภายใน</w:t>
            </w:r>
          </w:p>
        </w:tc>
        <w:tc>
          <w:tcPr>
            <w:tcW w:w="606" w:type="pct"/>
            <w:gridSpan w:val="3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E1FDE69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57A4480C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546CCF65" w14:textId="77777777" w:rsidR="00BB1079" w:rsidRPr="00673391" w:rsidRDefault="00BB1079" w:rsidP="00BB1079">
            <w:pPr>
              <w:pStyle w:val="List2"/>
              <w:ind w:left="0" w:right="-129" w:firstLine="0"/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D5D4A21" w14:textId="77777777" w:rsidR="00BB1079" w:rsidRPr="00673391" w:rsidRDefault="00BB1079" w:rsidP="00BB1079">
            <w:pPr>
              <w:pStyle w:val="List2"/>
              <w:ind w:left="-110" w:right="-123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single" w:sz="4" w:space="0" w:color="auto"/>
              <w:bottom w:val="dotted" w:sz="4" w:space="0" w:color="auto"/>
            </w:tcBorders>
          </w:tcPr>
          <w:p w14:paraId="2EF1B82B" w14:textId="32277C42" w:rsidR="00BB1079" w:rsidRPr="00673391" w:rsidRDefault="00BB1079" w:rsidP="00BB1079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ปิดวิชา</w:t>
            </w:r>
          </w:p>
        </w:tc>
      </w:tr>
      <w:tr w:rsidR="00BB1079" w:rsidRPr="00673391" w14:paraId="1E8FC348" w14:textId="77777777" w:rsidTr="00A637FF">
        <w:tc>
          <w:tcPr>
            <w:tcW w:w="38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660F811B" w14:textId="77777777" w:rsidR="00BB1079" w:rsidRPr="00673391" w:rsidRDefault="00BB1079" w:rsidP="00BB1079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สน.455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D8E69C" w14:textId="77777777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การออกแบบกราฟิกในงานสถาปัตยกรรมภายใน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B13EDE6" w14:textId="77777777" w:rsidR="00BB1079" w:rsidRPr="00673391" w:rsidRDefault="00BB1079" w:rsidP="00BB1079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69A7AE0" w14:textId="74455683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68D9E8" w14:textId="3C7F21ED" w:rsidR="00BB1079" w:rsidRPr="00673391" w:rsidRDefault="00BB1079" w:rsidP="00BB107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7CA71E" w14:textId="062109BC" w:rsidR="00BB1079" w:rsidRPr="00673391" w:rsidRDefault="00BB1079" w:rsidP="00BB1079">
            <w:pPr>
              <w:pStyle w:val="List2"/>
              <w:ind w:left="-110" w:right="-123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6D242441" w14:textId="2BAF7B7C" w:rsidR="00BB1079" w:rsidRPr="00673391" w:rsidRDefault="00D841C8" w:rsidP="00D841C8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ย้ายไปกลุ่มวิชาโท</w:t>
            </w:r>
          </w:p>
        </w:tc>
      </w:tr>
      <w:tr w:rsidR="00D841C8" w:rsidRPr="00673391" w14:paraId="1B71396B" w14:textId="77777777" w:rsidTr="00A637FF">
        <w:tc>
          <w:tcPr>
            <w:tcW w:w="38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14:paraId="0C4369C4" w14:textId="77777777" w:rsidR="00D841C8" w:rsidRPr="00673391" w:rsidRDefault="00D841C8" w:rsidP="00D841C8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สน.456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3D380F" w14:textId="77777777" w:rsidR="00D841C8" w:rsidRPr="00673391" w:rsidRDefault="00D841C8" w:rsidP="00D841C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การออกแบบแสงสว่างในงานสถาปัตยกรรมภายใน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9C3F3C" w14:textId="77777777" w:rsidR="00D841C8" w:rsidRPr="00673391" w:rsidRDefault="00D841C8" w:rsidP="00D841C8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932CBF2" w14:textId="37429B61" w:rsidR="00D841C8" w:rsidRPr="00D841C8" w:rsidRDefault="00D841C8" w:rsidP="00D841C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สน.4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62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C6D32A" w14:textId="273C66FF" w:rsidR="00D841C8" w:rsidRPr="00673391" w:rsidRDefault="00D841C8" w:rsidP="00D841C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การออกแบบแสงสว่างในงานสถาปัตยกรรมภายใน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29FBA58" w14:textId="53481A21" w:rsidR="00D841C8" w:rsidRPr="00673391" w:rsidRDefault="00D841C8" w:rsidP="00D841C8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14BC6B68" w14:textId="1795AA8F" w:rsidR="00D841C8" w:rsidRPr="00D841C8" w:rsidRDefault="00D841C8" w:rsidP="00D841C8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841C8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เปลี่ยนรหัสวิชา </w:t>
            </w:r>
          </w:p>
        </w:tc>
      </w:tr>
      <w:tr w:rsidR="00D841C8" w:rsidRPr="00673391" w14:paraId="392BD16C" w14:textId="77777777" w:rsidTr="00A637FF">
        <w:tc>
          <w:tcPr>
            <w:tcW w:w="381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46DC8235" w14:textId="7D0F9660" w:rsidR="00D841C8" w:rsidRPr="00673391" w:rsidRDefault="00D841C8" w:rsidP="00D841C8">
            <w:pPr>
              <w:pStyle w:val="List2"/>
              <w:ind w:left="0" w:right="-7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</w:t>
            </w:r>
            <w:r w:rsidRPr="00673391">
              <w:rPr>
                <w:rFonts w:ascii="TH SarabunPSK" w:hAnsi="TH SarabunPSK" w:cs="TH SarabunPSK"/>
                <w:color w:val="000000" w:themeColor="text1"/>
              </w:rPr>
              <w:t>.45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8</w:t>
            </w:r>
          </w:p>
        </w:tc>
        <w:tc>
          <w:tcPr>
            <w:tcW w:w="1198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47C04DF" w14:textId="61F3A95A" w:rsidR="00D841C8" w:rsidRPr="00673391" w:rsidRDefault="00D841C8" w:rsidP="00D841C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คุณค่าศิลปะและสถาปัตยกรรมไทยเพื่องานออกแบบภายใน                   </w:t>
            </w:r>
          </w:p>
        </w:tc>
        <w:tc>
          <w:tcPr>
            <w:tcW w:w="60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4D39BC7" w14:textId="3CD7C13E" w:rsidR="00D841C8" w:rsidRPr="00673391" w:rsidRDefault="00D841C8" w:rsidP="00D841C8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50C070B" w14:textId="17743837" w:rsidR="00D841C8" w:rsidRPr="00D841C8" w:rsidRDefault="00D841C8" w:rsidP="00D841C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สน</w:t>
            </w:r>
            <w:r w:rsidRPr="00673391">
              <w:rPr>
                <w:rFonts w:ascii="TH SarabunPSK" w:hAnsi="TH SarabunPSK" w:cs="TH SarabunPSK"/>
                <w:color w:val="000000" w:themeColor="text1"/>
              </w:rPr>
              <w:t>.4</w:t>
            </w:r>
            <w:r>
              <w:rPr>
                <w:rFonts w:ascii="TH SarabunPSK" w:hAnsi="TH SarabunPSK" w:cs="TH SarabunPSK"/>
                <w:color w:val="000000" w:themeColor="text1"/>
                <w:lang w:val="en-US"/>
              </w:rPr>
              <w:t>63</w:t>
            </w:r>
          </w:p>
        </w:tc>
        <w:tc>
          <w:tcPr>
            <w:tcW w:w="1321" w:type="pct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977249C" w14:textId="70148C8B" w:rsidR="00D841C8" w:rsidRPr="00673391" w:rsidRDefault="00D841C8" w:rsidP="00D841C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คุณค่าศิลปะและสถาปัตยกรรมไทยเพื่องานออกแบบภายใน                   </w:t>
            </w:r>
          </w:p>
        </w:tc>
        <w:tc>
          <w:tcPr>
            <w:tcW w:w="533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AC45901" w14:textId="5F609BB8" w:rsidR="00D841C8" w:rsidRPr="00673391" w:rsidRDefault="00D841C8" w:rsidP="00D841C8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single" w:sz="4" w:space="0" w:color="auto"/>
            </w:tcBorders>
          </w:tcPr>
          <w:p w14:paraId="79973727" w14:textId="2688D163" w:rsidR="00D841C8" w:rsidRPr="00D841C8" w:rsidRDefault="00D841C8" w:rsidP="00D841C8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D841C8">
              <w:rPr>
                <w:rFonts w:ascii="TH SarabunPSK" w:hAnsi="TH SarabunPSK" w:cs="TH SarabunPSK" w:hint="cs"/>
                <w:color w:val="000000" w:themeColor="text1"/>
                <w:cs/>
              </w:rPr>
              <w:t>เปลี่ยนรหัสวิชา</w:t>
            </w:r>
          </w:p>
        </w:tc>
      </w:tr>
      <w:tr w:rsidR="00E8247F" w:rsidRPr="00673391" w14:paraId="41048BAF" w14:textId="77777777" w:rsidTr="00A637FF">
        <w:tc>
          <w:tcPr>
            <w:tcW w:w="1579" w:type="pct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61B48008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u w:val="single"/>
                <w:cs/>
              </w:rPr>
              <w:t>2) วิชาโทหรือวิชาเลือกข้ามสาขา</w:t>
            </w:r>
          </w:p>
        </w:tc>
        <w:tc>
          <w:tcPr>
            <w:tcW w:w="606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64A09BA7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59A73C7C" w14:textId="77777777" w:rsidR="00E8247F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9E2C2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t xml:space="preserve">3.2) วิชาโท                                  </w:t>
            </w:r>
            <w:r w:rsidRPr="009E2C29"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  <w:t xml:space="preserve">15 </w:t>
            </w:r>
            <w:r w:rsidRPr="009E2C2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  <w:lang w:val="en-US"/>
              </w:rPr>
              <w:t>หน่วยกิต</w:t>
            </w:r>
          </w:p>
          <w:p w14:paraId="00805354" w14:textId="2E162A8F" w:rsidR="00E8247F" w:rsidRPr="00673391" w:rsidRDefault="00E8247F" w:rsidP="00E8247F">
            <w:pPr>
              <w:pStyle w:val="List2"/>
              <w:ind w:left="-110" w:firstLine="0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ab/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นักศึกษาที่ต้องการศึกษาวิชาโท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จะต้องเลือกศึกษารายวิชาจากกลุ่มความเชี่ยวชาญ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กลุ่มใดกลุ่มหนึ่ง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โดยศึกษาตามข้อกำหนดและเงื่อนไขของหลักสูตรวิชาโทเฉพาะในกลุ่มความเชี่ยวชาญนั้นๆ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จำนวน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15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หน่วยกิต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โดยมีรายละเอียดรายวิชา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แบ่งตามกลุ่ม</w:t>
            </w:r>
            <w:r w:rsidRPr="00D225D0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 </w:t>
            </w:r>
            <w:r w:rsidRPr="00D225D0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ดังนี้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56096214" w14:textId="77777777" w:rsidR="00E8247F" w:rsidRPr="00673391" w:rsidRDefault="00E8247F" w:rsidP="00E8247F">
            <w:pPr>
              <w:ind w:left="-101" w:right="-99"/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ยกเลิกกลุ่มวิชาเลือกวิชาโท ตามสาขาเป็นวิชาเลือกวิชาโท ตามความเชี่ยวชาญ</w:t>
            </w:r>
          </w:p>
        </w:tc>
      </w:tr>
      <w:tr w:rsidR="00E8247F" w:rsidRPr="00673391" w14:paraId="6B83654D" w14:textId="77777777" w:rsidTr="00A637FF">
        <w:tc>
          <w:tcPr>
            <w:tcW w:w="1579" w:type="pct"/>
            <w:gridSpan w:val="4"/>
            <w:tcBorders>
              <w:top w:val="nil"/>
              <w:bottom w:val="nil"/>
              <w:right w:val="nil"/>
            </w:tcBorders>
          </w:tcPr>
          <w:p w14:paraId="666F8586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cs/>
              </w:rPr>
              <w:t>สาขาวิชาสถาปัตยกรรม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5F62546C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727" w:type="pct"/>
            <w:gridSpan w:val="8"/>
            <w:tcBorders>
              <w:top w:val="nil"/>
              <w:bottom w:val="nil"/>
              <w:right w:val="nil"/>
            </w:tcBorders>
          </w:tcPr>
          <w:p w14:paraId="5A4D9EE8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6ED604CB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2382C9C6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8247F" w:rsidRPr="00673391" w14:paraId="0313CF9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AD239E7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สถ.103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4215E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ประวัติศาสตร์สถาปัตยกรรมโลก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5F80F3CE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71160BD0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D00C91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497F06FE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vMerge w:val="restart"/>
            <w:tcBorders>
              <w:top w:val="nil"/>
            </w:tcBorders>
          </w:tcPr>
          <w:p w14:paraId="293C22E7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8247F" w:rsidRPr="00673391" w14:paraId="1457E3C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A0F74E7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สถ.213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4795E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ทฤษฎีและแนวความคิดสถาปัตยกรรม 1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CB0E582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2961AEAE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7705D4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28276DD5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vMerge/>
            <w:tcBorders>
              <w:bottom w:val="nil"/>
            </w:tcBorders>
          </w:tcPr>
          <w:p w14:paraId="0BAD59BA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1F3349E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0ACA0D68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สถ.311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10688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วิธีออกแบบโครงการสถาปัตยกรรม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F144846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825A076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89B298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4B95685B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3DD13D8E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3C734264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0DA6EA2E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สถ.351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29038" w14:textId="77777777" w:rsidR="00E8247F" w:rsidRPr="00673391" w:rsidRDefault="00E8247F" w:rsidP="00E8247F">
            <w:pPr>
              <w:pStyle w:val="List2"/>
              <w:ind w:left="0" w:right="-129" w:firstLine="0"/>
              <w:rPr>
                <w:rFonts w:ascii="TH SarabunPSK" w:hAnsi="TH SarabunPSK" w:cs="TH SarabunPSK"/>
                <w:color w:val="000000" w:themeColor="text1"/>
                <w:spacing w:val="-12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-12"/>
                <w:cs/>
              </w:rPr>
              <w:t>ดิจิทอลเทคโนโลยีเพื่อการออก แบบและก่อสร้างในงานสถาปัตยกรรม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6113A64F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9E0091A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CA1392" w14:textId="77777777" w:rsidR="00E8247F" w:rsidRPr="00673391" w:rsidRDefault="00E8247F" w:rsidP="00E8247F">
            <w:pPr>
              <w:pStyle w:val="List2"/>
              <w:ind w:left="0" w:right="-129" w:firstLine="0"/>
              <w:rPr>
                <w:rFonts w:ascii="TH SarabunPSK" w:hAnsi="TH SarabunPSK" w:cs="TH SarabunPSK"/>
                <w:color w:val="000000" w:themeColor="text1"/>
                <w:spacing w:val="-12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0D5D9BD0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5B2F30E2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97E91EC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CC6CC92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สถ.352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2D980" w14:textId="77777777" w:rsidR="00E8247F" w:rsidRPr="00673391" w:rsidRDefault="00E8247F" w:rsidP="00E8247F">
            <w:pPr>
              <w:pStyle w:val="List2"/>
              <w:ind w:left="0" w:right="-101" w:firstLine="31"/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>คุณค่าศิลปะและสถาปัตยกรรมไทย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F7EE2E2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01D2DAB6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1D2D18" w14:textId="77777777" w:rsidR="00E8247F" w:rsidRPr="00673391" w:rsidRDefault="00E8247F" w:rsidP="00E8247F">
            <w:pPr>
              <w:pStyle w:val="List2"/>
              <w:ind w:left="0" w:right="-101" w:firstLine="31"/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2757B54F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AD35C08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37AFCE8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7B0DDAF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สถ.375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538F8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การท่องเที่ยวมรดกทางวัฒนธรรม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FD77D5A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18F0B7E5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CB89A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4C6BE398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2070C98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1B21777" w14:textId="77777777" w:rsidTr="00A637FF">
        <w:tc>
          <w:tcPr>
            <w:tcW w:w="381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0453A6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สถ.456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7CDE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ธุรกิจพื้นฐานสำหรับสถาปนิก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7E0C447C" w14:textId="3476AAC8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7AC4235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4BA27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</w:tcBorders>
          </w:tcPr>
          <w:p w14:paraId="27164E46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single" w:sz="4" w:space="0" w:color="auto"/>
            </w:tcBorders>
          </w:tcPr>
          <w:p w14:paraId="1DC5A0AF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38D633FC" w14:textId="77777777" w:rsidTr="00A637FF">
        <w:tc>
          <w:tcPr>
            <w:tcW w:w="1579" w:type="pct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683B0B6B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cs/>
              </w:rPr>
              <w:t>สาขาวิชาการผังเมือง</w:t>
            </w:r>
          </w:p>
        </w:tc>
        <w:tc>
          <w:tcPr>
            <w:tcW w:w="606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3C31E3E2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727" w:type="pct"/>
            <w:gridSpan w:val="8"/>
            <w:tcBorders>
              <w:top w:val="single" w:sz="4" w:space="0" w:color="auto"/>
              <w:bottom w:val="nil"/>
              <w:right w:val="nil"/>
            </w:tcBorders>
          </w:tcPr>
          <w:p w14:paraId="61003109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nil"/>
            </w:tcBorders>
          </w:tcPr>
          <w:p w14:paraId="5F66219A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6C23EA08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8247F" w:rsidRPr="00673391" w14:paraId="56DC5424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0C9526C9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ผม.121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DB77F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ทฤษฎีและแนวความคิดทางการวางแผนและผังเมือง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075721B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24A75006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B5C455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7539B5A9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41FB0ADB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3044B61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5D94C816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ผม.252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CDA1F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เศรษฐศาสตร์เมืองเพื่อการวางแผนและผังเมือง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60D8A0D7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719F402E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E0A05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6983051B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267CBDA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3ED21E46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6CC9245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ผม.342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4263A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การวางแผนและการบริหารจัดการโครงการสร้างพื้นฐานชุมชนเมือง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D0B4BA6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7561EB34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892A2B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51238C43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5BC8BB9B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859C223" w14:textId="77777777" w:rsidTr="00A637FF">
        <w:trPr>
          <w:trHeight w:val="71"/>
        </w:trPr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DE02BAA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ผม.345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7D02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การวางแผนและการบริหารจัดการสิ่งแวดล้อมเมือง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2CF864BF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503DB64C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876350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66F9EEDE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1D4DAFB0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0735AD0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6799254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ผม.358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F83A5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สังคมและการเมืองในการวางแผนและผังเมือง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2F9A36B2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A3117EA" w14:textId="77777777" w:rsidR="00E8247F" w:rsidRPr="00673391" w:rsidRDefault="00E8247F" w:rsidP="00E8247F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6F5043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4166F587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25E6180F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38D68FCC" w14:textId="77777777" w:rsidTr="00A637FF">
        <w:tc>
          <w:tcPr>
            <w:tcW w:w="1579" w:type="pct"/>
            <w:gridSpan w:val="4"/>
            <w:tcBorders>
              <w:top w:val="nil"/>
              <w:bottom w:val="nil"/>
              <w:right w:val="nil"/>
            </w:tcBorders>
          </w:tcPr>
          <w:p w14:paraId="313B9426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cs/>
              </w:rPr>
              <w:t>สาขาวิชาภูมิสถาปัตยกรรม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55AF4EE5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41727FE8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i/>
                <w:iCs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0A1C384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8247F" w:rsidRPr="00673391" w14:paraId="6DD29806" w14:textId="77777777" w:rsidTr="003B1C0E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A574DB8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ภส.103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D3FB2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วัสดุ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และวิทยาศาสตร์พืชพรรณ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สำหรับงานภูมิสถาปัตยกรรม 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8915DD1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BC8DFB6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3B1936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1A43337E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1F1B1A74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3FA704E0" w14:textId="77777777" w:rsidTr="003B1C0E">
        <w:tc>
          <w:tcPr>
            <w:tcW w:w="381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31F0DC0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ภส.105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F4410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ภูมิสถาปัตยกรรมเบื้องต้น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76C2CDF6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A644064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7171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</w:tcBorders>
          </w:tcPr>
          <w:p w14:paraId="220CBFBE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single" w:sz="4" w:space="0" w:color="auto"/>
            </w:tcBorders>
          </w:tcPr>
          <w:p w14:paraId="5E24AA52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B0C585F" w14:textId="77777777" w:rsidTr="003B1C0E">
        <w:tc>
          <w:tcPr>
            <w:tcW w:w="381" w:type="pct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572CD3C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ภส.321</w:t>
            </w:r>
          </w:p>
        </w:tc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831B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วัสดุและเทคโนโลยีการก่อสร้างทางภูมิสถาปัตยกรรม 3</w:t>
            </w:r>
          </w:p>
        </w:tc>
        <w:tc>
          <w:tcPr>
            <w:tcW w:w="606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26D7244D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6985F03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1C30B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nil"/>
            </w:tcBorders>
          </w:tcPr>
          <w:p w14:paraId="13244561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71865F8B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104C1F2F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3A71E89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ภส.343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B486F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การวางผังบริเวณ และวิเคราะห์กรณีศึกษา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C269BEC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30387F28" w14:textId="77777777" w:rsidR="00E8247F" w:rsidRPr="00673391" w:rsidRDefault="00E8247F" w:rsidP="00E8247F">
            <w:pPr>
              <w:pStyle w:val="List2"/>
              <w:ind w:left="0" w:right="-11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72F3E2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0F02CA1F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7910B066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08D440AB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535517BA" w14:textId="77777777" w:rsidR="00E8247F" w:rsidRPr="00673391" w:rsidRDefault="00E8247F" w:rsidP="00E8247F">
            <w:pPr>
              <w:pStyle w:val="List2"/>
              <w:ind w:left="0" w:right="-10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ภส.346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C299E" w14:textId="77777777" w:rsidR="00E8247F" w:rsidRPr="00673391" w:rsidRDefault="00E8247F" w:rsidP="00E8247F">
            <w:pPr>
              <w:pStyle w:val="List2"/>
              <w:ind w:left="0" w:right="-2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ภูมิทัศน์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และ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การออกแบบเชิงนิเวศ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0554D37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13802761" w14:textId="77777777" w:rsidR="00E8247F" w:rsidRPr="00673391" w:rsidRDefault="00E8247F" w:rsidP="00E8247F">
            <w:pPr>
              <w:pStyle w:val="List2"/>
              <w:ind w:left="0" w:right="-10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736A1D" w14:textId="77777777" w:rsidR="00E8247F" w:rsidRPr="00673391" w:rsidRDefault="00E8247F" w:rsidP="00E8247F">
            <w:pPr>
              <w:pStyle w:val="List2"/>
              <w:ind w:left="0" w:right="-2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04BAA505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07595310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7ADEC5F4" w14:textId="77777777" w:rsidTr="00A637FF">
        <w:tc>
          <w:tcPr>
            <w:tcW w:w="2185" w:type="pct"/>
            <w:gridSpan w:val="7"/>
            <w:tcBorders>
              <w:top w:val="nil"/>
              <w:bottom w:val="nil"/>
            </w:tcBorders>
          </w:tcPr>
          <w:p w14:paraId="51C187E8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cs/>
              </w:rPr>
              <w:t>สาขาวิชาสถาปัตยกรรม เพื่อการพัฒนาอสังหาริมทรัพย์</w:t>
            </w: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0887BA6F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5A07DE0F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8247F" w:rsidRPr="00673391" w14:paraId="0FA22621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4F5D200B" w14:textId="77777777" w:rsidR="00E8247F" w:rsidRPr="00673391" w:rsidRDefault="00E8247F" w:rsidP="00E8247F">
            <w:pPr>
              <w:pStyle w:val="List2"/>
              <w:ind w:left="0" w:right="-10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พส.252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A33052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กฎหมายอาคาร เพื่อการพัฒนาอสังหาริมทรัพย์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98189F7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499689D8" w14:textId="77777777" w:rsidR="00E8247F" w:rsidRPr="00673391" w:rsidRDefault="00E8247F" w:rsidP="00E8247F">
            <w:pPr>
              <w:pStyle w:val="List2"/>
              <w:ind w:left="0" w:right="-106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32F764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51497B96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0B17158B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5D5F84B4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5A9D6F0B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พส.353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9D588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การวิเคราะห์ตลาดเพื่อการพัฒนาอสังหาริมทรัพย์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841A8C2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19F3F8F7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A2D114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643BD2B1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60EB5C0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5CED95F1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472D431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พส.371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33DBC" w14:textId="77777777" w:rsidR="00E8247F" w:rsidRPr="00673391" w:rsidRDefault="00E8247F" w:rsidP="00E8247F">
            <w:pPr>
              <w:pStyle w:val="List2"/>
              <w:ind w:left="0" w:right="-211" w:firstLine="0"/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>พื้นฐานการบริหารทรัพยากรอาคาร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12A41849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3C446AD5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C33DB4" w14:textId="77777777" w:rsidR="00E8247F" w:rsidRPr="00673391" w:rsidRDefault="00E8247F" w:rsidP="00E8247F">
            <w:pPr>
              <w:pStyle w:val="List2"/>
              <w:ind w:left="0" w:right="-211" w:firstLine="0"/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0822F172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3F9547BB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B8EAF2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19E238E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พส.382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6D2BB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การเงินและการลงทุนในอสังหาริมทรัพย์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88F2919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nil"/>
              <w:right w:val="nil"/>
            </w:tcBorders>
          </w:tcPr>
          <w:p w14:paraId="372883C4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3CE52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</w:tcBorders>
          </w:tcPr>
          <w:p w14:paraId="321EEAA5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671C8106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1159B654" w14:textId="77777777" w:rsidTr="00A637FF">
        <w:tc>
          <w:tcPr>
            <w:tcW w:w="381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BE23B31" w14:textId="77777777" w:rsidR="00E8247F" w:rsidRPr="00673391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พส.462</w:t>
            </w: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5A056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การบริหารงานก่อสร้าง</w:t>
            </w: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7FE505C4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06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101B1A3B" w14:textId="77777777" w:rsidR="00E8247F" w:rsidRPr="00F94CF5" w:rsidRDefault="00E8247F" w:rsidP="00E8247F">
            <w:pPr>
              <w:pStyle w:val="List2"/>
              <w:ind w:left="0" w:right="-10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9FDCE" w14:textId="77777777" w:rsidR="00E8247F" w:rsidRPr="00673391" w:rsidRDefault="00E8247F" w:rsidP="00E8247F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</w:tcBorders>
          </w:tcPr>
          <w:p w14:paraId="321AC6C4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48481BA7" w14:textId="77777777" w:rsidR="00E8247F" w:rsidRPr="00673391" w:rsidRDefault="00E8247F" w:rsidP="00E8247F">
            <w:pPr>
              <w:jc w:val="center"/>
              <w:rPr>
                <w:rFonts w:cs="Times New Roman"/>
                <w:color w:val="000000" w:themeColor="text1"/>
                <w:cs/>
              </w:rPr>
            </w:pPr>
          </w:p>
        </w:tc>
      </w:tr>
      <w:tr w:rsidR="00E8247F" w:rsidRPr="00673391" w14:paraId="431919FF" w14:textId="77777777" w:rsidTr="00A637FF">
        <w:trPr>
          <w:trHeight w:val="252"/>
        </w:trPr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9B4742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7F7FE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2A51BB98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3EEB4F09" w14:textId="4F6A9CE3" w:rsidR="00E8247F" w:rsidRPr="00F94CF5" w:rsidRDefault="003B1C0E" w:rsidP="00E8247F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F94CF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กลุ่มวิชาประยุกต์ดิจิ</w:t>
            </w:r>
            <w:r w:rsidR="00F94CF5" w:rsidRPr="00F94CF5">
              <w:rPr>
                <w:rFonts w:ascii="TH Sarabun New" w:hAnsi="TH Sarabun New" w:cs="TH Sarabun New" w:hint="cs"/>
                <w:b/>
                <w:bCs/>
                <w:color w:val="000000" w:themeColor="text1"/>
                <w:cs/>
              </w:rPr>
              <w:t>ทั</w:t>
            </w:r>
            <w:r w:rsidRPr="00F94CF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 xml:space="preserve">ลเทคโนโลยีในการแก้ปัญหาเพื่อการออกแบบ </w:t>
            </w:r>
          </w:p>
          <w:p w14:paraId="1C967469" w14:textId="0901ED4F" w:rsidR="003B1C0E" w:rsidRPr="00F94CF5" w:rsidRDefault="003B1C0E" w:rsidP="00E8247F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  <w:r w:rsidRPr="00F94CF5">
              <w:rPr>
                <w:rFonts w:ascii="TH Sarabun New" w:hAnsi="TH Sarabun New" w:cs="TH Sarabun New"/>
                <w:color w:val="000000" w:themeColor="text1"/>
                <w:cs/>
              </w:rPr>
              <w:t>นักศึกษาที่ประสงค์จะศึกษากลุ่มวิชาประยุกต์ดิจิ</w:t>
            </w:r>
            <w:r w:rsidR="00F94CF5" w:rsidRPr="00F94CF5">
              <w:rPr>
                <w:rFonts w:ascii="TH Sarabun New" w:hAnsi="TH Sarabun New" w:cs="TH Sarabun New" w:hint="cs"/>
                <w:color w:val="000000" w:themeColor="text1"/>
                <w:cs/>
              </w:rPr>
              <w:t>ทั</w:t>
            </w:r>
            <w:r w:rsidRPr="00F94CF5">
              <w:rPr>
                <w:rFonts w:ascii="TH Sarabun New" w:hAnsi="TH Sarabun New" w:cs="TH Sarabun New"/>
                <w:color w:val="000000" w:themeColor="text1"/>
                <w:cs/>
              </w:rPr>
              <w:t>ลเทคโนโลยีในการแก้ปัญหาเพื่อการออกแบบ (</w:t>
            </w:r>
            <w:r w:rsidRPr="00F94CF5">
              <w:rPr>
                <w:rFonts w:ascii="TH Sarabun New" w:hAnsi="TH Sarabun New" w:cs="TH Sarabun New"/>
                <w:color w:val="000000" w:themeColor="text1"/>
              </w:rPr>
              <w:t>Digital Design and Technology</w:t>
            </w:r>
            <w:r w:rsidRPr="00F94CF5">
              <w:rPr>
                <w:rFonts w:ascii="TH Sarabun New" w:hAnsi="TH Sarabun New" w:cs="TH Sarabun New"/>
                <w:color w:val="000000" w:themeColor="text1"/>
                <w:cs/>
              </w:rPr>
              <w:t xml:space="preserve">) เป็นวิชาโท จะต้องศึกษารายวิชาในกลุ่มนี้ จำนวนไม่น้อยกว่า </w:t>
            </w:r>
            <w:r w:rsidRPr="00F94CF5">
              <w:rPr>
                <w:rFonts w:ascii="TH Sarabun New" w:hAnsi="TH Sarabun New" w:cs="TH Sarabun New"/>
                <w:color w:val="000000" w:themeColor="text1"/>
              </w:rPr>
              <w:t xml:space="preserve">15 </w:t>
            </w:r>
            <w:r w:rsidRPr="00F94CF5">
              <w:rPr>
                <w:rFonts w:ascii="TH Sarabun New" w:hAnsi="TH Sarabun New" w:cs="TH Sarabun New"/>
                <w:color w:val="000000" w:themeColor="text1"/>
                <w:cs/>
              </w:rPr>
              <w:t>หน่วยกิต</w:t>
            </w:r>
            <w:r w:rsidRPr="00F94CF5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F94CF5">
              <w:rPr>
                <w:rFonts w:ascii="TH Sarabun New" w:hAnsi="TH Sarabun New" w:cs="TH Sarabun New"/>
                <w:color w:val="000000" w:themeColor="text1"/>
                <w:cs/>
              </w:rPr>
              <w:t>จากรายวิชาต่อไปนี้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52FCB0D7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3B1C0E" w:rsidRPr="00673391" w14:paraId="48A82A1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5072913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F84C8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455E66A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2E7550CB" w14:textId="69AF0681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272</w:t>
            </w:r>
          </w:p>
        </w:tc>
        <w:tc>
          <w:tcPr>
            <w:tcW w:w="1120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A93EE1" w14:textId="6D09C312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การสร้างแบบจำลอง 3 มิติ ขั้นสูงในงานสถาปัตยกรรม</w:t>
            </w:r>
          </w:p>
        </w:tc>
        <w:tc>
          <w:tcPr>
            <w:tcW w:w="746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28DE345A" w14:textId="11CA9CB5" w:rsidR="003B1C0E" w:rsidRPr="00673391" w:rsidRDefault="003B1C0E" w:rsidP="003B1C0E">
            <w:pPr>
              <w:pStyle w:val="List2"/>
              <w:ind w:left="161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6F8B28C6" w14:textId="529E71ED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23BF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48F0AC44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76639F6D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E80817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6E8B3EFB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EFC2136" w14:textId="4F5EB6A1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273</w:t>
            </w:r>
          </w:p>
        </w:tc>
        <w:tc>
          <w:tcPr>
            <w:tcW w:w="112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30289" w14:textId="7B034FD5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746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7D52D97" w14:textId="1D314CA7" w:rsidR="003B1C0E" w:rsidRPr="00673391" w:rsidRDefault="003B1C0E" w:rsidP="003B1C0E">
            <w:pPr>
              <w:pStyle w:val="List2"/>
              <w:ind w:left="-109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4842E24E" w14:textId="1AE24530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23BF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25BDEEE4" w14:textId="77777777" w:rsidTr="00A637FF">
        <w:trPr>
          <w:trHeight w:val="791"/>
        </w:trPr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540D960D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25966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146C6E61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ED34E4A" w14:textId="09F776E1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351</w:t>
            </w:r>
          </w:p>
        </w:tc>
        <w:tc>
          <w:tcPr>
            <w:tcW w:w="112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6F3890" w14:textId="7048BD1D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746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4D9B152" w14:textId="5FEFA6A7" w:rsidR="003B1C0E" w:rsidRPr="00673391" w:rsidRDefault="003B1C0E" w:rsidP="003B1C0E">
            <w:pPr>
              <w:pStyle w:val="List2"/>
              <w:ind w:left="161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0E747BCC" w14:textId="32781BC9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23BF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5A543468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028279FF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EE4F5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1EF26320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3D17E1E" w14:textId="4C4BEF4A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lang w:val="en-US"/>
              </w:rPr>
              <w:t>355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E02748" w14:textId="4BE7DB36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Style w:val="s1"/>
                <w:rFonts w:ascii="TH Sarabun New" w:hAnsi="TH Sarabun New" w:cs="TH Sarabun New"/>
                <w:cs/>
              </w:rPr>
              <w:t>การออกแบบกราฟิกในงานสถาปัตยกรรมภายใน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04FBB98" w14:textId="377942D7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0DDC5FCF" w14:textId="7E16284C" w:rsidR="003B1C0E" w:rsidRPr="00673391" w:rsidRDefault="003B1C0E" w:rsidP="003B1C0E">
            <w:pPr>
              <w:ind w:right="-99"/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  <w:r w:rsidRPr="00C23BF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7B028126" w14:textId="77777777" w:rsidTr="00A637FF">
        <w:trPr>
          <w:trHeight w:val="77"/>
        </w:trPr>
        <w:tc>
          <w:tcPr>
            <w:tcW w:w="381" w:type="pct"/>
            <w:gridSpan w:val="2"/>
            <w:tcBorders>
              <w:top w:val="nil"/>
              <w:right w:val="nil"/>
            </w:tcBorders>
          </w:tcPr>
          <w:p w14:paraId="6B6B686E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23089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D5CB2E4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847945E" w14:textId="43684A97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457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81AC083" w14:textId="5C299027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ดิจิทัลเทคโนโลยีเพื่อการวัดสำรวจและเก็บข้อมูลทางสถาปัตยกรรม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55845C4" w14:textId="37F001F4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single" w:sz="4" w:space="0" w:color="auto"/>
            </w:tcBorders>
          </w:tcPr>
          <w:p w14:paraId="06796ACA" w14:textId="2BA0BB01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23BF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673391" w14:paraId="66EE6C6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79F963E0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9832E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23AA70D3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60" w:type="pct"/>
            <w:gridSpan w:val="9"/>
            <w:tcBorders>
              <w:top w:val="dotted" w:sz="4" w:space="0" w:color="auto"/>
              <w:bottom w:val="nil"/>
            </w:tcBorders>
          </w:tcPr>
          <w:p w14:paraId="772F55BD" w14:textId="77777777" w:rsidR="003B1C0E" w:rsidRPr="00F94CF5" w:rsidRDefault="003B1C0E" w:rsidP="003B1C0E">
            <w:pPr>
              <w:tabs>
                <w:tab w:val="left" w:pos="-2410"/>
                <w:tab w:val="left" w:pos="284"/>
                <w:tab w:val="left" w:pos="392"/>
                <w:tab w:val="left" w:pos="709"/>
                <w:tab w:val="left" w:pos="993"/>
                <w:tab w:val="left" w:pos="1134"/>
                <w:tab w:val="left" w:pos="1560"/>
                <w:tab w:val="left" w:pos="1701"/>
                <w:tab w:val="left" w:pos="2127"/>
                <w:tab w:val="left" w:pos="2835"/>
                <w:tab w:val="right" w:pos="8550"/>
              </w:tabs>
              <w:ind w:right="-7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F94CF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กลุ่มวิชาการออกแบบอย่างยั่งยืนพร้อมแนวคิดแบบผู้ประกอบ</w:t>
            </w:r>
            <w:r w:rsidRPr="00F94CF5">
              <w:rPr>
                <w:rFonts w:ascii="TH Sarabun New" w:hAnsi="TH Sarabun New" w:cs="TH Sarabun New" w:hint="cs"/>
                <w:b/>
                <w:bCs/>
                <w:color w:val="000000" w:themeColor="text1"/>
                <w:cs/>
              </w:rPr>
              <w:t>การ</w:t>
            </w:r>
          </w:p>
          <w:p w14:paraId="790F41A6" w14:textId="1874FFFF" w:rsidR="00E8247F" w:rsidRPr="00673391" w:rsidRDefault="003B1C0E" w:rsidP="003B1C0E">
            <w:pPr>
              <w:pStyle w:val="List2"/>
              <w:ind w:left="-115" w:right="-10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ab/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>นักศึกษาที่ประสงค์จะศึกษากลุ่มวิชาการออกแบบอย่างยั่งยืนพร้อมแนวคิดแบบผู้ประกอบ</w:t>
            </w:r>
            <w:r w:rsidRPr="0000758E">
              <w:rPr>
                <w:rFonts w:ascii="TH Sarabun New" w:hAnsi="TH Sarabun New" w:cs="TH Sarabun New" w:hint="cs"/>
                <w:color w:val="000000" w:themeColor="text1"/>
                <w:spacing w:val="-10"/>
                <w:cs/>
              </w:rPr>
              <w:t>การ</w:t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 xml:space="preserve"> (</w:t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</w:rPr>
              <w:t>Sustainable Design and Entrepreneurship</w:t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 xml:space="preserve">) เป็นวิชาโท จะต้องศึกษารายวิชาในกลุ่มนี้ จำนวนไม่น้อยกว่า </w:t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</w:rPr>
              <w:t xml:space="preserve">15 </w:t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>หน่วยกิต</w:t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</w:rPr>
              <w:t xml:space="preserve"> </w:t>
            </w:r>
            <w:r w:rsidRPr="0000758E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>จากรายวิชาต่อไปนี้</w:t>
            </w:r>
          </w:p>
        </w:tc>
        <w:tc>
          <w:tcPr>
            <w:tcW w:w="554" w:type="pct"/>
            <w:tcBorders>
              <w:top w:val="dotted" w:sz="4" w:space="0" w:color="auto"/>
              <w:bottom w:val="nil"/>
            </w:tcBorders>
          </w:tcPr>
          <w:p w14:paraId="5956830D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3B1C0E" w:rsidRPr="00673391" w14:paraId="19271E56" w14:textId="77777777" w:rsidTr="003B1C0E">
        <w:tc>
          <w:tcPr>
            <w:tcW w:w="381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3C18DB9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6D80A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B7AA556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B25CCCD" w14:textId="66BDCD4B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 xml:space="preserve">ภส. </w:t>
            </w:r>
            <w:r w:rsidRPr="0000758E">
              <w:rPr>
                <w:rFonts w:ascii="TH SarabunPSK" w:hAnsi="TH SarabunPSK" w:cs="TH SarabunPSK" w:hint="cs"/>
                <w:color w:val="000000" w:themeColor="text1"/>
                <w:cs/>
              </w:rPr>
              <w:t>241</w:t>
            </w:r>
          </w:p>
        </w:tc>
        <w:tc>
          <w:tcPr>
            <w:tcW w:w="81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EB85A" w14:textId="45DB5F2E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การวางผังบริเวณอย่างยั่งยืน</w:t>
            </w:r>
          </w:p>
        </w:tc>
        <w:tc>
          <w:tcPr>
            <w:tcW w:w="1051" w:type="pct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1F633368" w14:textId="0EA352BE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single" w:sz="4" w:space="0" w:color="auto"/>
            </w:tcBorders>
          </w:tcPr>
          <w:p w14:paraId="3BB7E709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54256F51" w14:textId="77777777" w:rsidTr="003B1C0E">
        <w:tc>
          <w:tcPr>
            <w:tcW w:w="381" w:type="pct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CC38976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D1A88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0E6FA2C2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6BC3ADA9" w14:textId="5767C6E4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สน. 351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CEA2DA5" w14:textId="713B7098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การออกแบบและการบริหารจัดการ</w:t>
            </w:r>
          </w:p>
        </w:tc>
        <w:tc>
          <w:tcPr>
            <w:tcW w:w="1051" w:type="pct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4EE5F985" w14:textId="20A234BE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single" w:sz="4" w:space="0" w:color="auto"/>
              <w:bottom w:val="dotted" w:sz="4" w:space="0" w:color="auto"/>
            </w:tcBorders>
          </w:tcPr>
          <w:p w14:paraId="67A23057" w14:textId="4D04FB7C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ย้ายมาจากกลุ่มวิชาเลือกเฉพาะสาขา</w:t>
            </w:r>
          </w:p>
        </w:tc>
      </w:tr>
      <w:tr w:rsidR="003B1C0E" w:rsidRPr="00673391" w14:paraId="0F8C5BEA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B2C5DFA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E1AB6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DF37842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0594209" w14:textId="423EE5F5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สถ.3</w:t>
            </w:r>
            <w:r w:rsidRPr="0000758E">
              <w:rPr>
                <w:rFonts w:ascii="TH SarabunPSK" w:hAnsi="TH SarabunPSK" w:cs="TH SarabunPSK" w:hint="cs"/>
                <w:color w:val="000000" w:themeColor="text1"/>
                <w:cs/>
              </w:rPr>
              <w:t>63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4726BE" w14:textId="22244E1F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3A607D6" w14:textId="53CDF81E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3877B27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297EBCA2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6AEE432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510E1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C1562D9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7E1A3D" w14:textId="67366143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สถ.375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C1764C" w14:textId="6ABEC303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การท่องเที่ยวมรดกทางวัฒนธรรมและธรรมชาติ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BE3F6D0" w14:textId="0FB6FD56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43803BB1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691F421C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7E1769B1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E9925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386055E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88DAAF" w14:textId="73E83399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อบ. 444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3A6F5F" w14:textId="452CB97F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shd w:val="clear" w:color="auto" w:fill="FFFFFF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นวัตกรรมทางสังคมและการประกอบกิจการเพื่อสังคม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4CF7CD5" w14:textId="0B04FBD6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36F4D1BE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0E3DF16D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442F9878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90124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1BADC235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400361B" w14:textId="37284D07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 xml:space="preserve">ภส. </w:t>
            </w:r>
            <w:r w:rsidRPr="00CD0036">
              <w:rPr>
                <w:rFonts w:ascii="TH SarabunPSK" w:hAnsi="TH SarabunPSK" w:cs="TH SarabunPSK" w:hint="cs"/>
                <w:color w:val="000000" w:themeColor="text1"/>
                <w:cs/>
              </w:rPr>
              <w:t>444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289541" w14:textId="0084B2E4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 w:hint="cs"/>
                <w:color w:val="000000" w:themeColor="text1"/>
                <w:cs/>
              </w:rPr>
              <w:t>การออกแบบและแก้ปัญหาโดยใช้ธรรมขาติเป็นฐาน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AF2CABB" w14:textId="1E67C19B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4F586C42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7CD8C9C8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7963A714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DAB37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A6E4E0C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4B4FFF3" w14:textId="461FBE42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ภส.4</w:t>
            </w:r>
            <w:r w:rsidRPr="00CD0036">
              <w:rPr>
                <w:rFonts w:ascii="TH SarabunPSK" w:hAnsi="TH SarabunPSK" w:cs="TH SarabunPSK" w:hint="cs"/>
                <w:color w:val="000000" w:themeColor="text1"/>
                <w:cs/>
              </w:rPr>
              <w:t>45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CBBBBC" w14:textId="12C5F991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ศิลปะและภูมิสถาปัตยกรรม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EDE673" w14:textId="40EBD84E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39AEAABC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4464EA23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3C1F58B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5A0F2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42C60C0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5884A64" w14:textId="5688D0BE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อบ.</w:t>
            </w:r>
            <w:r w:rsidRPr="00CD0036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446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9AB159" w14:textId="41A523EF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shd w:val="clear" w:color="auto" w:fill="FFFFFF"/>
                <w:cs/>
              </w:rPr>
              <w:t>การพัฒนาองค์กรและความเป็นผู้นำยืดหยุ่น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92870F" w14:textId="49E56D88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1D544196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7AE43090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6E7727F7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5141B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12146DF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4A8A49D" w14:textId="1C80DDD7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 xml:space="preserve">พส. 453   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BFFF71" w14:textId="0E8A3FD6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 xml:space="preserve">การพัฒนาอสังหาริมทรัพย์ประเภทที่อยู่อาศัย และการพัฒนาชุมชน   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4B754D0" w14:textId="1EBD2A63" w:rsidR="003B1C0E" w:rsidRPr="00673391" w:rsidRDefault="003B1C0E" w:rsidP="003B1C0E">
            <w:pPr>
              <w:pStyle w:val="List2"/>
              <w:ind w:left="-115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483D8355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08E0E177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F27F89B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90230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C55C7E6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1E2A1F1" w14:textId="301E249F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s/>
              </w:rPr>
              <w:t>สถ.</w:t>
            </w:r>
            <w:r w:rsidRPr="00CD0036">
              <w:rPr>
                <w:rFonts w:ascii="TH SarabunPSK" w:hAnsi="TH SarabunPSK" w:cs="TH SarabunPSK" w:hint="cs"/>
                <w:cs/>
              </w:rPr>
              <w:t>464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6B56CB" w14:textId="4CCAA979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PSK" w:hAnsi="TH SarabunPSK" w:cs="TH SarabunPSK"/>
                <w:color w:val="000000" w:themeColor="text1"/>
                <w:cs/>
              </w:rPr>
              <w:t>สัมมนาการออกแบบ: สื่อ เทคโนโลยี และสภาพแวดล้อมที่ยั่งยืน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6ED8516" w14:textId="0DBDB8DD" w:rsidR="003B1C0E" w:rsidRPr="00673391" w:rsidRDefault="003B1C0E" w:rsidP="003B1C0E">
            <w:pPr>
              <w:pStyle w:val="List2"/>
              <w:ind w:left="-115" w:right="-16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1176094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4308997C" w14:textId="77777777" w:rsidTr="000E5B1D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6364196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EE98A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51D22900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nil"/>
              <w:right w:val="nil"/>
            </w:tcBorders>
          </w:tcPr>
          <w:p w14:paraId="067BC4FD" w14:textId="6D7F6E88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พส. 493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540C52C" w14:textId="4CC04819" w:rsidR="003B1C0E" w:rsidRPr="00673391" w:rsidRDefault="003B1C0E" w:rsidP="003B1C0E">
            <w:pPr>
              <w:pStyle w:val="List2"/>
              <w:ind w:left="0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 xml:space="preserve">การปฏิบัติวิชาชีพเพื่อการพัฒนาอสังหาริมทรัพย์และความยั่งยืน  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nil"/>
            </w:tcBorders>
          </w:tcPr>
          <w:p w14:paraId="30D909B8" w14:textId="57FBE2FD" w:rsidR="003B1C0E" w:rsidRPr="00673391" w:rsidRDefault="003B1C0E" w:rsidP="003B1C0E">
            <w:pPr>
              <w:pStyle w:val="List2"/>
              <w:ind w:left="-115" w:right="-16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nil"/>
            </w:tcBorders>
          </w:tcPr>
          <w:p w14:paraId="11569E6E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BB1079" w14:paraId="0AA80866" w14:textId="77777777" w:rsidTr="000E5B1D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3BF4F460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FE7E8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78091BC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60" w:type="pct"/>
            <w:gridSpan w:val="9"/>
            <w:tcBorders>
              <w:top w:val="nil"/>
              <w:bottom w:val="nil"/>
            </w:tcBorders>
          </w:tcPr>
          <w:p w14:paraId="7571769A" w14:textId="77777777" w:rsidR="003B1C0E" w:rsidRPr="00F94CF5" w:rsidRDefault="003B1C0E" w:rsidP="003B1C0E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F94CF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กลุ่มวิชาการออกแบบสภาพแวดล้อมเมือง ที่ส่งเสริมสุขภาวะและคุณภาพชีวิตที่ดีขึ้น</w:t>
            </w:r>
          </w:p>
          <w:p w14:paraId="1A63CD10" w14:textId="2366DC3B" w:rsidR="00E8247F" w:rsidRPr="00673391" w:rsidRDefault="003B1C0E" w:rsidP="00E8247F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u w:val="single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นักศึกษาที่ประสงค์จะศึกษากลุ่มวิชาการออกแบบสภาพแวดล้อมเมือง ที่ส่งเสริมสุขภาวะและคุณภาพชีวิตที่ดีขึ้น (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>Urban Environmental design and Well-being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 xml:space="preserve">) เป็นวิชาโท จะต้องศึกษารายวิชาในกลุ่มนี้ จำนวนไม่น้อยกว่า 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15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หน่วยกิต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จากรายวิชาต่อไปนี้</w:t>
            </w:r>
          </w:p>
        </w:tc>
        <w:tc>
          <w:tcPr>
            <w:tcW w:w="554" w:type="pct"/>
            <w:tcBorders>
              <w:top w:val="nil"/>
              <w:bottom w:val="nil"/>
            </w:tcBorders>
          </w:tcPr>
          <w:p w14:paraId="01BEAAB8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3B1C0E" w:rsidRPr="00673391" w14:paraId="71FCAE86" w14:textId="77777777" w:rsidTr="003B1C0E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6B56E355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C2023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C49E1C5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0966EA35" w14:textId="615B9169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ภส.</w:t>
            </w:r>
            <w:r w:rsidRPr="00CD0036">
              <w:rPr>
                <w:rFonts w:ascii="TH SarabunPSK" w:hAnsi="TH SarabunPSK" w:cs="TH SarabunPSK" w:hint="cs"/>
                <w:color w:val="000000" w:themeColor="text1"/>
                <w:cs/>
              </w:rPr>
              <w:t>342</w:t>
            </w:r>
          </w:p>
        </w:tc>
        <w:tc>
          <w:tcPr>
            <w:tcW w:w="1245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C33AA1A" w14:textId="70872278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การวางผังและออกแบบภูมิสถาปัตยกรรมเมือง</w:t>
            </w:r>
          </w:p>
        </w:tc>
        <w:tc>
          <w:tcPr>
            <w:tcW w:w="620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75117FC8" w14:textId="09D9D0C2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3B6021C7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07C4D46F" w14:textId="77777777" w:rsidTr="003B1C0E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05C045B7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F3AD9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60C1679A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6B077CD" w14:textId="677DDFD2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ภส.3</w:t>
            </w:r>
            <w:r w:rsidRPr="00CD0036">
              <w:rPr>
                <w:rFonts w:ascii="TH SarabunPSK" w:hAnsi="TH SarabunPSK" w:cs="TH SarabunPSK" w:hint="cs"/>
                <w:color w:val="000000" w:themeColor="text1"/>
                <w:cs/>
              </w:rPr>
              <w:t>43</w:t>
            </w:r>
          </w:p>
        </w:tc>
        <w:tc>
          <w:tcPr>
            <w:tcW w:w="1245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F0F326" w14:textId="1F4FFED8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การออกแบบเพื่อคนทั้งมวล</w:t>
            </w:r>
          </w:p>
        </w:tc>
        <w:tc>
          <w:tcPr>
            <w:tcW w:w="620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8ACE66D" w14:textId="524DC65E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C10B38B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25580EC1" w14:textId="77777777" w:rsidTr="003B1C0E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516603F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71405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147FA6F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15F160B" w14:textId="3A96C359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shd w:val="clear" w:color="auto" w:fill="FFFFFF"/>
                <w:cs/>
              </w:rPr>
              <w:t>อบ.355</w:t>
            </w:r>
          </w:p>
        </w:tc>
        <w:tc>
          <w:tcPr>
            <w:tcW w:w="1245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DD73CB" w14:textId="1E7DBDA8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shd w:val="clear" w:color="auto" w:fill="FFFFFF"/>
                <w:cs/>
              </w:rPr>
              <w:t>วิทยาการข้อมูลเพื่อเมืองอัจฉริยะ</w:t>
            </w:r>
          </w:p>
        </w:tc>
        <w:tc>
          <w:tcPr>
            <w:tcW w:w="620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5B02936" w14:textId="5FA16F2E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229B6D6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29F92A6C" w14:textId="77777777" w:rsidTr="000E5B1D">
        <w:tc>
          <w:tcPr>
            <w:tcW w:w="381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E3AC1E1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C9E51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1DC27181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78920E1" w14:textId="796B0F65" w:rsidR="003B1C0E" w:rsidRPr="00673391" w:rsidRDefault="003B1C0E" w:rsidP="003B1C0E">
            <w:pPr>
              <w:pStyle w:val="List2"/>
              <w:ind w:left="0" w:right="-10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ภส.</w:t>
            </w:r>
            <w:r w:rsidRPr="00CD0036">
              <w:rPr>
                <w:rFonts w:ascii="TH SarabunPSK" w:hAnsi="TH SarabunPSK" w:cs="TH SarabunPSK" w:hint="cs"/>
                <w:color w:val="000000" w:themeColor="text1"/>
                <w:cs/>
              </w:rPr>
              <w:t>446</w:t>
            </w:r>
          </w:p>
        </w:tc>
        <w:tc>
          <w:tcPr>
            <w:tcW w:w="124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F285C" w14:textId="2FE33765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s/>
              </w:rPr>
              <w:t>สวน</w:t>
            </w:r>
            <w:r w:rsidRPr="00CD0036">
              <w:rPr>
                <w:rFonts w:ascii="TH SarabunPSK" w:hAnsi="TH SarabunPSK" w:cs="TH SarabunPSK" w:hint="cs"/>
                <w:cs/>
              </w:rPr>
              <w:t>กับ</w:t>
            </w:r>
            <w:r w:rsidRPr="00CD0036">
              <w:rPr>
                <w:rFonts w:ascii="TH SarabunPSK" w:hAnsi="TH SarabunPSK" w:cs="TH SarabunPSK"/>
                <w:cs/>
              </w:rPr>
              <w:t>สาธารณะ</w:t>
            </w:r>
            <w:r w:rsidRPr="00CD0036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20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A7C3C59" w14:textId="7928C274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single" w:sz="4" w:space="0" w:color="auto"/>
            </w:tcBorders>
          </w:tcPr>
          <w:p w14:paraId="7B23DD99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1B889C66" w14:textId="77777777" w:rsidTr="000E5B1D">
        <w:tc>
          <w:tcPr>
            <w:tcW w:w="381" w:type="pct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6DD442E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D757A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2AE077DA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062B852" w14:textId="6B016F22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พส.454</w:t>
            </w:r>
          </w:p>
        </w:tc>
        <w:tc>
          <w:tcPr>
            <w:tcW w:w="124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45E3C3" w14:textId="034124F5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การจัดการสิ่งแวดล้อมเมืองกับการพัฒนาอสังหาริมทรัพย์</w:t>
            </w:r>
          </w:p>
        </w:tc>
        <w:tc>
          <w:tcPr>
            <w:tcW w:w="620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223F9A5B" w14:textId="5237B57D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7D114B74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2CFC9630" w14:textId="77777777" w:rsidTr="000E5B1D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62E4C740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CC60D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E06DED4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89F3976" w14:textId="5FF19C93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ผม.458</w:t>
            </w:r>
          </w:p>
        </w:tc>
        <w:tc>
          <w:tcPr>
            <w:tcW w:w="1245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6C6AE4" w14:textId="3F4BFB12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 xml:space="preserve">เมืองสุขภาวะดี </w:t>
            </w:r>
          </w:p>
        </w:tc>
        <w:tc>
          <w:tcPr>
            <w:tcW w:w="620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4D4D6C97" w14:textId="5029B6C5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2E4BCCCD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3B1C0E" w:rsidRPr="00673391" w14:paraId="2708ABB8" w14:textId="77777777" w:rsidTr="000E5B1D">
        <w:trPr>
          <w:trHeight w:val="77"/>
        </w:trPr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711A6E60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4C911" w14:textId="77777777" w:rsidR="003B1C0E" w:rsidRPr="00673391" w:rsidRDefault="003B1C0E" w:rsidP="003B1C0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B525716" w14:textId="77777777" w:rsidR="003B1C0E" w:rsidRPr="00673391" w:rsidRDefault="003B1C0E" w:rsidP="003B1C0E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0E3AC86" w14:textId="4A3D0A81" w:rsidR="003B1C0E" w:rsidRPr="00673391" w:rsidRDefault="003B1C0E" w:rsidP="003B1C0E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ผม.459</w:t>
            </w:r>
          </w:p>
        </w:tc>
        <w:tc>
          <w:tcPr>
            <w:tcW w:w="1245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5B67298" w14:textId="0D4057F6" w:rsidR="003B1C0E" w:rsidRPr="00673391" w:rsidRDefault="003B1C0E" w:rsidP="003B1C0E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การสัญจรเพื่อคนทุกกลุ่ม</w:t>
            </w:r>
          </w:p>
        </w:tc>
        <w:tc>
          <w:tcPr>
            <w:tcW w:w="620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357128D" w14:textId="2AA973FC" w:rsidR="003B1C0E" w:rsidRPr="00673391" w:rsidRDefault="003B1C0E" w:rsidP="003B1C0E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D0036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single" w:sz="4" w:space="0" w:color="auto"/>
            </w:tcBorders>
          </w:tcPr>
          <w:p w14:paraId="4E6F8330" w14:textId="77777777" w:rsidR="003B1C0E" w:rsidRPr="00673391" w:rsidRDefault="003B1C0E" w:rsidP="003B1C0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673391" w14:paraId="769E24A3" w14:textId="77777777" w:rsidTr="003B1C0E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2B07F2C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B7FD9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C34588A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60" w:type="pct"/>
            <w:gridSpan w:val="9"/>
            <w:tcBorders>
              <w:top w:val="single" w:sz="4" w:space="0" w:color="auto"/>
              <w:bottom w:val="nil"/>
            </w:tcBorders>
          </w:tcPr>
          <w:p w14:paraId="796CAB15" w14:textId="065DD497" w:rsidR="000E5B1D" w:rsidRPr="00B0250B" w:rsidRDefault="000E5B1D" w:rsidP="000E5B1D">
            <w:pPr>
              <w:tabs>
                <w:tab w:val="left" w:pos="0"/>
                <w:tab w:val="left" w:pos="993"/>
                <w:tab w:val="left" w:pos="1134"/>
                <w:tab w:val="left" w:pos="1560"/>
              </w:tabs>
              <w:ind w:right="-18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B0250B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กลุ่มวิชาออกแบบ</w:t>
            </w:r>
            <w:r w:rsidR="00F94CF5">
              <w:rPr>
                <w:rFonts w:ascii="TH Sarabun New" w:hAnsi="TH Sarabun New" w:cs="TH Sarabun New" w:hint="cs"/>
                <w:b/>
                <w:bCs/>
                <w:color w:val="000000" w:themeColor="text1"/>
                <w:sz w:val="30"/>
                <w:szCs w:val="30"/>
                <w:cs/>
              </w:rPr>
              <w:t>ชุมชน</w:t>
            </w:r>
            <w:r w:rsidRPr="00B0250B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 xml:space="preserve">เมือง </w:t>
            </w:r>
          </w:p>
          <w:p w14:paraId="4F355C28" w14:textId="2ED138B0" w:rsidR="00E8247F" w:rsidRPr="00673391" w:rsidRDefault="000E5B1D" w:rsidP="00E8247F">
            <w:pPr>
              <w:pStyle w:val="List2"/>
              <w:ind w:left="3" w:right="-10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นักศึกษาที่ประสงค์จะศึกษากลุ่มวิชาออกแบบ</w:t>
            </w:r>
            <w:r w:rsidR="00F94CF5">
              <w:rPr>
                <w:rFonts w:ascii="TH Sarabun New" w:hAnsi="TH Sarabun New" w:cs="TH Sarabun New" w:hint="cs"/>
                <w:color w:val="000000" w:themeColor="text1"/>
                <w:cs/>
              </w:rPr>
              <w:t>ชุมชน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เมือง (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>Urban Design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)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 xml:space="preserve">วิชาโท จะต้องศึกษารายวิชาในกลุ่มนี้ จำนวนไม่น้อยกว่า 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15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หน่วยกิต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จากรายวิชาต่อไปนี้ โดยจะต้องศึกษาเป็นภาษาอังกฤษ</w:t>
            </w:r>
          </w:p>
        </w:tc>
        <w:tc>
          <w:tcPr>
            <w:tcW w:w="554" w:type="pct"/>
            <w:tcBorders>
              <w:top w:val="single" w:sz="4" w:space="0" w:color="auto"/>
              <w:bottom w:val="nil"/>
            </w:tcBorders>
          </w:tcPr>
          <w:p w14:paraId="4D1D42F2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E8247F" w:rsidRPr="00673391" w14:paraId="4944BB9C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BF0828B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CD5C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01311CFE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5431E183" w14:textId="77777777" w:rsidR="00E8247F" w:rsidRPr="00673391" w:rsidRDefault="00E8247F" w:rsidP="00E8247F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อบ.211</w:t>
            </w:r>
          </w:p>
        </w:tc>
        <w:tc>
          <w:tcPr>
            <w:tcW w:w="815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A542FF" w14:textId="77777777" w:rsidR="00E8247F" w:rsidRPr="00673391" w:rsidRDefault="00E8247F" w:rsidP="00E8247F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พื้นฐานการออกแบบเมือง</w:t>
            </w:r>
          </w:p>
        </w:tc>
        <w:tc>
          <w:tcPr>
            <w:tcW w:w="1051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1707FEDD" w14:textId="77777777" w:rsidR="00E8247F" w:rsidRPr="00673391" w:rsidRDefault="00E8247F" w:rsidP="00E8247F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nil"/>
              <w:bottom w:val="dotted" w:sz="4" w:space="0" w:color="auto"/>
            </w:tcBorders>
          </w:tcPr>
          <w:p w14:paraId="28C9300A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673391" w14:paraId="233A80ED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6CDE308D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98C1B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5A80BD73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7F0D639" w14:textId="77777777" w:rsidR="00E8247F" w:rsidRPr="00673391" w:rsidRDefault="00E8247F" w:rsidP="00E8247F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อบ. 212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56FC56" w14:textId="77777777" w:rsidR="00E8247F" w:rsidRPr="00673391" w:rsidRDefault="00E8247F" w:rsidP="00E8247F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ทฤษฎีและแนวคิดการออกแบบเมือง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D1B287C" w14:textId="77777777" w:rsidR="00E8247F" w:rsidRPr="00673391" w:rsidRDefault="00E8247F" w:rsidP="00E8247F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75ED148E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673391" w14:paraId="5E777732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1670C8F6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A361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71592CEC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51D5898" w14:textId="77777777" w:rsidR="00E8247F" w:rsidRPr="00673391" w:rsidRDefault="00E8247F" w:rsidP="00E8247F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อบ. 213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DC6043" w14:textId="77777777" w:rsidR="00E8247F" w:rsidRPr="00673391" w:rsidRDefault="00E8247F" w:rsidP="00E8247F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เมืองและแผน: </w:t>
            </w:r>
            <w:r w:rsidRPr="00673391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มุมมองนานาชาติ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65C827" w14:textId="77777777" w:rsidR="00E8247F" w:rsidRPr="00673391" w:rsidRDefault="00E8247F" w:rsidP="00E8247F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71BC4387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673391" w14:paraId="6EAEF29D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28249B66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A508E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4CA1096A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8F2F954" w14:textId="77777777" w:rsidR="00E8247F" w:rsidRPr="00673391" w:rsidRDefault="00E8247F" w:rsidP="00E8247F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อบ. 332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53F2D7" w14:textId="77777777" w:rsidR="00E8247F" w:rsidRPr="00673391" w:rsidRDefault="00E8247F" w:rsidP="00E8247F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การออกแบบเมืองเชิงนิเวศวิทยา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B980E74" w14:textId="77777777" w:rsidR="00E8247F" w:rsidRPr="00673391" w:rsidRDefault="00E8247F" w:rsidP="00E8247F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dotted" w:sz="4" w:space="0" w:color="auto"/>
            </w:tcBorders>
          </w:tcPr>
          <w:p w14:paraId="536F44CB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673391" w14:paraId="2409E9A2" w14:textId="77777777" w:rsidTr="00A637FF">
        <w:tc>
          <w:tcPr>
            <w:tcW w:w="381" w:type="pct"/>
            <w:gridSpan w:val="2"/>
            <w:tcBorders>
              <w:top w:val="nil"/>
              <w:bottom w:val="nil"/>
              <w:right w:val="nil"/>
            </w:tcBorders>
          </w:tcPr>
          <w:p w14:paraId="489E6D31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FC9E5" w14:textId="77777777" w:rsidR="00E8247F" w:rsidRPr="00673391" w:rsidRDefault="00E8247F" w:rsidP="00E8247F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06" w:type="pct"/>
            <w:gridSpan w:val="3"/>
            <w:tcBorders>
              <w:top w:val="nil"/>
              <w:left w:val="nil"/>
              <w:bottom w:val="nil"/>
            </w:tcBorders>
          </w:tcPr>
          <w:p w14:paraId="3E81088B" w14:textId="77777777" w:rsidR="00E8247F" w:rsidRPr="00673391" w:rsidRDefault="00E8247F" w:rsidP="00E8247F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9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73198BB" w14:textId="77777777" w:rsidR="00E8247F" w:rsidRPr="00673391" w:rsidRDefault="00E8247F" w:rsidP="00E8247F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อบ.445</w:t>
            </w:r>
          </w:p>
        </w:tc>
        <w:tc>
          <w:tcPr>
            <w:tcW w:w="815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4BD3A3D" w14:textId="77777777" w:rsidR="00E8247F" w:rsidRPr="00673391" w:rsidRDefault="00E8247F" w:rsidP="00E8247F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การปฏิบัติวิชาชีพและจริยธรรมการออกแบบพัฒนา</w:t>
            </w:r>
            <w:r w:rsidRPr="00673391">
              <w:rPr>
                <w:rFonts w:ascii="TH SarabunPSK" w:eastAsia="BrowalliaNew" w:hAnsi="TH SarabunPSK" w:cs="TH SarabunPSK"/>
                <w:color w:val="000000" w:themeColor="text1"/>
                <w:sz w:val="30"/>
                <w:szCs w:val="30"/>
                <w:cs/>
              </w:rPr>
              <w:t>ชุมชนเมือง</w:t>
            </w:r>
          </w:p>
        </w:tc>
        <w:tc>
          <w:tcPr>
            <w:tcW w:w="1051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A701D30" w14:textId="77777777" w:rsidR="00E8247F" w:rsidRPr="00673391" w:rsidRDefault="00E8247F" w:rsidP="00E8247F">
            <w:pPr>
              <w:pStyle w:val="List2"/>
              <w:ind w:left="-115" w:right="74" w:firstLine="0"/>
              <w:jc w:val="right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54" w:type="pct"/>
            <w:tcBorders>
              <w:top w:val="dotted" w:sz="4" w:space="0" w:color="auto"/>
              <w:bottom w:val="single" w:sz="4" w:space="0" w:color="auto"/>
            </w:tcBorders>
          </w:tcPr>
          <w:p w14:paraId="2A1C8AEA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E8247F" w:rsidRPr="00673391" w14:paraId="3B90C9C6" w14:textId="77777777" w:rsidTr="00A637FF">
        <w:tc>
          <w:tcPr>
            <w:tcW w:w="2185" w:type="pct"/>
            <w:gridSpan w:val="7"/>
            <w:tcBorders>
              <w:bottom w:val="single" w:sz="4" w:space="0" w:color="auto"/>
            </w:tcBorders>
          </w:tcPr>
          <w:p w14:paraId="2B54AF4A" w14:textId="77777777" w:rsidR="00E8247F" w:rsidRPr="00673391" w:rsidRDefault="00E8247F" w:rsidP="00E8247F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วิชาเลือกเสรี                                 6   หน่วยกิต </w:t>
            </w:r>
          </w:p>
          <w:p w14:paraId="6AD56FA4" w14:textId="77777777" w:rsidR="00E8247F" w:rsidRPr="00673391" w:rsidRDefault="00E8247F" w:rsidP="00E8247F">
            <w:pPr>
              <w:tabs>
                <w:tab w:val="left" w:pos="-2410"/>
                <w:tab w:val="left" w:pos="426"/>
                <w:tab w:val="left" w:pos="851"/>
                <w:tab w:val="right" w:pos="8789"/>
              </w:tabs>
              <w:ind w:firstLine="993"/>
              <w:jc w:val="thaiDistribute"/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</w:pPr>
            <w:r w:rsidRPr="00673391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นักศึกษาสามารถเลือกศึกษาวิชาที่เปิดสอนในคณะสถาปัตยกรรมศาสตร์และการผังเมือง 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ม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>หาวิทยาลัย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 xml:space="preserve"> </w:t>
            </w:r>
            <w:r w:rsidRPr="00673391">
              <w:rPr>
                <w:rFonts w:ascii="TH SarabunPSK" w:hAnsi="TH SarabunPSK" w:cs="TH SarabunPSK"/>
                <w:color w:val="000000" w:themeColor="text1"/>
                <w:spacing w:val="-8"/>
                <w:cs/>
              </w:rPr>
              <w:t xml:space="preserve">ธรรมศาสตร์ หรือคณะอื่นในมหาวิทยาลัยธรรมศาสตร์ เป็นวิชาเลือกเสรีจำนวนไม่น้อยกว่า 6 หน่วยกิต </w:t>
            </w:r>
            <w:r w:rsidRPr="00673391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ทั้งนี้ รวมถึงวิชาวิชาศึกษาทั่วไปหมวดภาษาต่างประเทศด้วย</w:t>
            </w:r>
          </w:p>
          <w:p w14:paraId="1928C48A" w14:textId="77777777" w:rsidR="00E8247F" w:rsidRPr="00673391" w:rsidRDefault="00E8247F" w:rsidP="00E8247F">
            <w:pPr>
              <w:tabs>
                <w:tab w:val="left" w:pos="-2410"/>
                <w:tab w:val="left" w:pos="426"/>
                <w:tab w:val="left" w:pos="851"/>
                <w:tab w:val="right" w:pos="8789"/>
              </w:tabs>
              <w:ind w:firstLine="993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spacing w:val="-8"/>
                <w:cs/>
              </w:rPr>
              <w:t>โดย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นักศึกษาจะนำวิชาเหล่านี้มานับเป็นวิชาเลือกเสรีไม่ได้ คือ วิชาในหลักสูตรวิชาศึกษาทั่วไปทั้งส่วนที่ 1 และส่วนที่ 2 ที่ใช้รหัสย่อ “มธ.” ระดับ 100 คือ มธ.100 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>–</w:t>
            </w:r>
            <w:r w:rsidRPr="00673391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มธ.156</w:t>
            </w:r>
            <w:r w:rsidRPr="00673391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</w:p>
          <w:p w14:paraId="4C08B394" w14:textId="77777777" w:rsidR="00E8247F" w:rsidRPr="00673391" w:rsidRDefault="00E8247F" w:rsidP="00E8247F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60" w:type="pct"/>
            <w:gridSpan w:val="9"/>
            <w:tcBorders>
              <w:bottom w:val="single" w:sz="4" w:space="0" w:color="auto"/>
            </w:tcBorders>
          </w:tcPr>
          <w:p w14:paraId="04DE1F9E" w14:textId="77777777" w:rsidR="00E8247F" w:rsidRPr="00673391" w:rsidRDefault="00E8247F" w:rsidP="00E8247F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673391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วิชาเลือกเสรี                                 6   หน่วยกิต </w:t>
            </w:r>
          </w:p>
          <w:p w14:paraId="08C483BD" w14:textId="77777777" w:rsidR="00C553BA" w:rsidRPr="00C553BA" w:rsidRDefault="00C553BA" w:rsidP="00C553BA">
            <w:pPr>
              <w:tabs>
                <w:tab w:val="left" w:pos="1134"/>
                <w:tab w:val="left" w:pos="1701"/>
                <w:tab w:val="left" w:pos="2127"/>
                <w:tab w:val="right" w:pos="9190"/>
              </w:tabs>
              <w:ind w:firstLine="851"/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C553BA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นักศึกษาสามารถเลือกศึกษาวิชาที่เปิดสอนในคณะสถาปัตยกรรมศาสตร์และการผังเมือง มหาวิทยาลัยธรรมศาสตร์ หรือคณะอื่นในมหาวิทยาลัยธรรมศาสตร์ เป็นวิชาเลือกเสรีจำนวนไม่น้อยกว่า</w:t>
            </w:r>
            <w:r w:rsidRPr="00C553BA">
              <w:rPr>
                <w:rFonts w:ascii="TH SarabunPSK" w:hAnsi="TH SarabunPSK" w:cs="TH SarabunPSK"/>
                <w:color w:val="000000" w:themeColor="text1"/>
                <w:spacing w:val="-4"/>
              </w:rPr>
              <w:t xml:space="preserve"> 6 </w:t>
            </w:r>
            <w:r w:rsidRPr="00C553BA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หน่วยกิต</w:t>
            </w:r>
            <w:r w:rsidRPr="00C553BA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</w:p>
          <w:p w14:paraId="75FE9E7B" w14:textId="77777777" w:rsidR="00C553BA" w:rsidRPr="00C553BA" w:rsidRDefault="00C553BA" w:rsidP="00C553BA">
            <w:pPr>
              <w:tabs>
                <w:tab w:val="left" w:pos="1134"/>
                <w:tab w:val="left" w:pos="1701"/>
                <w:tab w:val="left" w:pos="2127"/>
                <w:tab w:val="right" w:pos="9190"/>
              </w:tabs>
              <w:ind w:firstLine="851"/>
              <w:jc w:val="thaiDistribute"/>
              <w:rPr>
                <w:rFonts w:ascii="TH SarabunPSK" w:hAnsi="TH SarabunPSK" w:cs="TH SarabunPSK"/>
                <w:strike/>
                <w:color w:val="000000"/>
              </w:rPr>
            </w:pPr>
            <w:r w:rsidRPr="00C553BA">
              <w:rPr>
                <w:rFonts w:ascii="TH SarabunPSK" w:hAnsi="TH SarabunPSK" w:cs="TH SarabunPSK"/>
                <w:color w:val="000000"/>
                <w:cs/>
              </w:rPr>
              <w:t>ทั้งนี้ นักศึกษาไม่สามารถนำรายวิชาในหลักสูตรวิชาศึกษาทั่วไปที่เป็นรหัสระดับ 100 ไปนับเป็นวิชาเลือกเสรีได้</w:t>
            </w:r>
            <w:r w:rsidRPr="00C553BA">
              <w:rPr>
                <w:rFonts w:ascii="TH SarabunPSK" w:hAnsi="TH SarabunPSK" w:cs="TH SarabunPSK"/>
                <w:strike/>
                <w:color w:val="000000"/>
              </w:rPr>
              <w:t xml:space="preserve"> </w:t>
            </w:r>
          </w:p>
          <w:p w14:paraId="7AFD9100" w14:textId="77777777" w:rsidR="00E8247F" w:rsidRPr="00673391" w:rsidRDefault="00E8247F" w:rsidP="00E8247F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54" w:type="pct"/>
            <w:tcBorders>
              <w:bottom w:val="single" w:sz="4" w:space="0" w:color="auto"/>
            </w:tcBorders>
          </w:tcPr>
          <w:p w14:paraId="6CB0A243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4F4DC885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ปรับแก้</w:t>
            </w:r>
          </w:p>
          <w:p w14:paraId="76126A9C" w14:textId="77777777" w:rsidR="00E8247F" w:rsidRPr="00673391" w:rsidRDefault="00E8247F" w:rsidP="00E8247F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673391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ข้อกำหนดการศึกษาวิชาเลือกเสรี</w:t>
            </w:r>
          </w:p>
        </w:tc>
      </w:tr>
    </w:tbl>
    <w:p w14:paraId="3C99885F" w14:textId="77777777" w:rsidR="00E07790" w:rsidRPr="00673391" w:rsidRDefault="00E07790">
      <w:pPr>
        <w:rPr>
          <w:rFonts w:ascii="TH SarabunPSK" w:hAnsi="TH SarabunPSK" w:cs="TH SarabunPSK"/>
          <w:color w:val="000000" w:themeColor="text1"/>
          <w:lang w:val="en-US"/>
        </w:rPr>
      </w:pPr>
    </w:p>
    <w:sectPr w:rsidR="00E07790" w:rsidRPr="00673391" w:rsidSect="00BC1EE7">
      <w:footerReference w:type="default" r:id="rId8"/>
      <w:pgSz w:w="11907" w:h="16840" w:code="9"/>
      <w:pgMar w:top="720" w:right="720" w:bottom="720" w:left="72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864E" w14:textId="77777777" w:rsidR="00053E32" w:rsidRDefault="00053E32" w:rsidP="00DB79AF">
      <w:pPr>
        <w:rPr>
          <w:rFonts w:cs="Times New Roman"/>
          <w:cs/>
        </w:rPr>
      </w:pPr>
      <w:r>
        <w:separator/>
      </w:r>
    </w:p>
  </w:endnote>
  <w:endnote w:type="continuationSeparator" w:id="0">
    <w:p w14:paraId="60392212" w14:textId="77777777" w:rsidR="00053E32" w:rsidRDefault="00053E32" w:rsidP="00DB79AF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New,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97FA7" w14:textId="77777777" w:rsidR="0026435D" w:rsidRPr="007C26B5" w:rsidRDefault="0026435D">
    <w:pPr>
      <w:pStyle w:val="Footer"/>
      <w:jc w:val="right"/>
      <w:rPr>
        <w:rFonts w:ascii="Cordia New" w:hAnsi="Cordia New" w:cs="Cordia New"/>
        <w:i/>
        <w:iCs/>
        <w:szCs w:val="28"/>
        <w:cs/>
      </w:rPr>
    </w:pPr>
    <w:r w:rsidRPr="007C26B5">
      <w:rPr>
        <w:rFonts w:ascii="Cordia New" w:hAnsi="Cordia New" w:cs="Cordia New"/>
        <w:i/>
        <w:iCs/>
        <w:szCs w:val="28"/>
        <w:cs/>
      </w:rPr>
      <w:t xml:space="preserve">ภาคผนวก </w:t>
    </w:r>
    <w:r>
      <w:rPr>
        <w:rFonts w:ascii="Cordia New" w:hAnsi="Cordia New" w:cs="Cordia New" w:hint="cs"/>
        <w:i/>
        <w:iCs/>
        <w:szCs w:val="28"/>
        <w:cs/>
      </w:rPr>
      <w:t>2</w:t>
    </w:r>
    <w:r w:rsidRPr="007C26B5">
      <w:rPr>
        <w:rFonts w:ascii="Cordia New" w:hAnsi="Cordia New" w:cs="Cordia New"/>
        <w:i/>
        <w:iCs/>
        <w:szCs w:val="28"/>
        <w:cs/>
      </w:rPr>
      <w:t xml:space="preserve"> หน้า </w:t>
    </w:r>
    <w:r w:rsidRPr="007C26B5">
      <w:rPr>
        <w:rFonts w:ascii="Cordia New" w:hAnsi="Cordia New" w:cs="Cordia New"/>
        <w:i/>
        <w:iCs/>
        <w:szCs w:val="28"/>
        <w:cs/>
      </w:rPr>
      <w:fldChar w:fldCharType="begin"/>
    </w:r>
    <w:r w:rsidRPr="007C26B5">
      <w:rPr>
        <w:rFonts w:ascii="Cordia New" w:hAnsi="Cordia New" w:cs="Cordia New"/>
        <w:i/>
        <w:iCs/>
        <w:szCs w:val="28"/>
        <w:cs/>
      </w:rPr>
      <w:instrText xml:space="preserve"> PAGE   \* MERGEFORMAT </w:instrText>
    </w:r>
    <w:r w:rsidRPr="007C26B5">
      <w:rPr>
        <w:rFonts w:ascii="Cordia New" w:hAnsi="Cordia New" w:cs="Cordia New"/>
        <w:i/>
        <w:iCs/>
        <w:szCs w:val="28"/>
        <w:cs/>
      </w:rPr>
      <w:fldChar w:fldCharType="separate"/>
    </w:r>
    <w:r w:rsidR="00CC7485">
      <w:rPr>
        <w:rFonts w:ascii="Cordia New" w:hAnsi="Cordia New" w:cs="Cordia New"/>
        <w:i/>
        <w:iCs/>
        <w:noProof/>
        <w:szCs w:val="28"/>
        <w:cs/>
      </w:rPr>
      <w:t>4</w:t>
    </w:r>
    <w:r w:rsidRPr="007C26B5">
      <w:rPr>
        <w:rFonts w:ascii="Cordia New" w:hAnsi="Cordia New" w:cs="Cordia New"/>
        <w:i/>
        <w:iCs/>
        <w:szCs w:val="28"/>
        <w:cs/>
      </w:rPr>
      <w:fldChar w:fldCharType="end"/>
    </w:r>
  </w:p>
  <w:p w14:paraId="47E31471" w14:textId="77777777" w:rsidR="0026435D" w:rsidRDefault="0026435D">
    <w:pPr>
      <w:pStyle w:val="Footer"/>
      <w:rPr>
        <w:rFonts w:cs="Times New Roman"/>
        <w:szCs w:val="28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AECC" w14:textId="77777777" w:rsidR="00053E32" w:rsidRDefault="00053E32" w:rsidP="00DB79AF">
      <w:pPr>
        <w:rPr>
          <w:rFonts w:cs="Times New Roman"/>
          <w:cs/>
        </w:rPr>
      </w:pPr>
      <w:r>
        <w:separator/>
      </w:r>
    </w:p>
  </w:footnote>
  <w:footnote w:type="continuationSeparator" w:id="0">
    <w:p w14:paraId="0FB45ED4" w14:textId="77777777" w:rsidR="00053E32" w:rsidRDefault="00053E32" w:rsidP="00DB79AF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A8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2D456E41"/>
    <w:multiLevelType w:val="multilevel"/>
    <w:tmpl w:val="703AE7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502"/>
        </w:tabs>
        <w:ind w:left="502" w:hanging="360"/>
      </w:pPr>
      <w:rPr>
        <w:rFonts w:ascii="TH SarabunPSK" w:eastAsia="MS Mincho" w:hAnsi="TH SarabunPSK" w:cs="TH SarabunPSK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cs="Times New Roman" w:hint="default"/>
      </w:rPr>
    </w:lvl>
  </w:abstractNum>
  <w:abstractNum w:abstractNumId="3" w15:restartNumberingAfterBreak="0">
    <w:nsid w:val="375A439C"/>
    <w:multiLevelType w:val="hybridMultilevel"/>
    <w:tmpl w:val="2FD20CB0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53AB1B5E"/>
    <w:multiLevelType w:val="hybridMultilevel"/>
    <w:tmpl w:val="829CFFC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255F5"/>
    <w:multiLevelType w:val="hybridMultilevel"/>
    <w:tmpl w:val="1C987C94"/>
    <w:lvl w:ilvl="0" w:tplc="7DCEB43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918E7"/>
    <w:multiLevelType w:val="hybridMultilevel"/>
    <w:tmpl w:val="B2A01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07A1"/>
    <w:multiLevelType w:val="hybridMultilevel"/>
    <w:tmpl w:val="9E1AF7DE"/>
    <w:lvl w:ilvl="0" w:tplc="2ABCB6B4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 w16cid:durableId="1537350211">
    <w:abstractNumId w:val="0"/>
  </w:num>
  <w:num w:numId="2" w16cid:durableId="1595822377">
    <w:abstractNumId w:val="0"/>
  </w:num>
  <w:num w:numId="3" w16cid:durableId="1516653999">
    <w:abstractNumId w:val="0"/>
  </w:num>
  <w:num w:numId="4" w16cid:durableId="1691955446">
    <w:abstractNumId w:val="7"/>
  </w:num>
  <w:num w:numId="5" w16cid:durableId="892737887">
    <w:abstractNumId w:val="3"/>
  </w:num>
  <w:num w:numId="6" w16cid:durableId="200751779">
    <w:abstractNumId w:val="2"/>
  </w:num>
  <w:num w:numId="7" w16cid:durableId="1269849057">
    <w:abstractNumId w:val="6"/>
  </w:num>
  <w:num w:numId="8" w16cid:durableId="2025206252">
    <w:abstractNumId w:val="1"/>
  </w:num>
  <w:num w:numId="9" w16cid:durableId="1805809640">
    <w:abstractNumId w:val="4"/>
  </w:num>
  <w:num w:numId="10" w16cid:durableId="2050954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4"/>
    <w:rsid w:val="00000FC4"/>
    <w:rsid w:val="00014F4B"/>
    <w:rsid w:val="0001532F"/>
    <w:rsid w:val="00044C6A"/>
    <w:rsid w:val="00053E32"/>
    <w:rsid w:val="00057754"/>
    <w:rsid w:val="0006505B"/>
    <w:rsid w:val="00067774"/>
    <w:rsid w:val="00076604"/>
    <w:rsid w:val="00087AC3"/>
    <w:rsid w:val="00087BA2"/>
    <w:rsid w:val="000B56BC"/>
    <w:rsid w:val="000C752B"/>
    <w:rsid w:val="000C7A37"/>
    <w:rsid w:val="000E5B1D"/>
    <w:rsid w:val="000E6F08"/>
    <w:rsid w:val="000F769F"/>
    <w:rsid w:val="0010067F"/>
    <w:rsid w:val="00103470"/>
    <w:rsid w:val="00123492"/>
    <w:rsid w:val="00123AF7"/>
    <w:rsid w:val="00140896"/>
    <w:rsid w:val="001463A3"/>
    <w:rsid w:val="00151187"/>
    <w:rsid w:val="00166056"/>
    <w:rsid w:val="00173B99"/>
    <w:rsid w:val="00174DCB"/>
    <w:rsid w:val="00177D1C"/>
    <w:rsid w:val="00177EBC"/>
    <w:rsid w:val="00190F57"/>
    <w:rsid w:val="001C1C40"/>
    <w:rsid w:val="001C41BF"/>
    <w:rsid w:val="001C6DEE"/>
    <w:rsid w:val="002139AF"/>
    <w:rsid w:val="00221C47"/>
    <w:rsid w:val="002241EC"/>
    <w:rsid w:val="00230161"/>
    <w:rsid w:val="00234494"/>
    <w:rsid w:val="0026435D"/>
    <w:rsid w:val="002742B9"/>
    <w:rsid w:val="00274D08"/>
    <w:rsid w:val="00282216"/>
    <w:rsid w:val="00282671"/>
    <w:rsid w:val="002835DB"/>
    <w:rsid w:val="002B091D"/>
    <w:rsid w:val="002B0CBE"/>
    <w:rsid w:val="002C4608"/>
    <w:rsid w:val="002E39CD"/>
    <w:rsid w:val="002E4B94"/>
    <w:rsid w:val="002E70F6"/>
    <w:rsid w:val="00310B30"/>
    <w:rsid w:val="003155D6"/>
    <w:rsid w:val="00316514"/>
    <w:rsid w:val="00340031"/>
    <w:rsid w:val="0035267D"/>
    <w:rsid w:val="00360763"/>
    <w:rsid w:val="00360B3C"/>
    <w:rsid w:val="003629F0"/>
    <w:rsid w:val="00363CEF"/>
    <w:rsid w:val="00363D51"/>
    <w:rsid w:val="00367D80"/>
    <w:rsid w:val="00390496"/>
    <w:rsid w:val="003927C6"/>
    <w:rsid w:val="00393DD4"/>
    <w:rsid w:val="003B1C0E"/>
    <w:rsid w:val="003C0CDE"/>
    <w:rsid w:val="003D7600"/>
    <w:rsid w:val="003E241E"/>
    <w:rsid w:val="00410B0E"/>
    <w:rsid w:val="00415CE6"/>
    <w:rsid w:val="00457676"/>
    <w:rsid w:val="00474A33"/>
    <w:rsid w:val="004772C9"/>
    <w:rsid w:val="00480C4E"/>
    <w:rsid w:val="00495E40"/>
    <w:rsid w:val="004A21B1"/>
    <w:rsid w:val="004A7200"/>
    <w:rsid w:val="004C0EAA"/>
    <w:rsid w:val="004C0FD2"/>
    <w:rsid w:val="004D168C"/>
    <w:rsid w:val="004D5A76"/>
    <w:rsid w:val="004F550E"/>
    <w:rsid w:val="005235AE"/>
    <w:rsid w:val="00554385"/>
    <w:rsid w:val="00566049"/>
    <w:rsid w:val="00571C60"/>
    <w:rsid w:val="00576770"/>
    <w:rsid w:val="00586053"/>
    <w:rsid w:val="00593953"/>
    <w:rsid w:val="005B3075"/>
    <w:rsid w:val="005C730D"/>
    <w:rsid w:val="005F63C7"/>
    <w:rsid w:val="00615D57"/>
    <w:rsid w:val="006210AE"/>
    <w:rsid w:val="00625CDD"/>
    <w:rsid w:val="00633B6E"/>
    <w:rsid w:val="00647E59"/>
    <w:rsid w:val="00647EAA"/>
    <w:rsid w:val="0065083B"/>
    <w:rsid w:val="00654C70"/>
    <w:rsid w:val="00663768"/>
    <w:rsid w:val="00673391"/>
    <w:rsid w:val="006804C0"/>
    <w:rsid w:val="006A2A08"/>
    <w:rsid w:val="006B5C99"/>
    <w:rsid w:val="006C51DC"/>
    <w:rsid w:val="006C57B8"/>
    <w:rsid w:val="006D660F"/>
    <w:rsid w:val="006E2AA1"/>
    <w:rsid w:val="006E31B8"/>
    <w:rsid w:val="006E5D0F"/>
    <w:rsid w:val="006F4125"/>
    <w:rsid w:val="00701B50"/>
    <w:rsid w:val="00702C2B"/>
    <w:rsid w:val="00715CC4"/>
    <w:rsid w:val="00715FB1"/>
    <w:rsid w:val="00716C1F"/>
    <w:rsid w:val="007443D6"/>
    <w:rsid w:val="00764544"/>
    <w:rsid w:val="00773F96"/>
    <w:rsid w:val="007747D8"/>
    <w:rsid w:val="007812C5"/>
    <w:rsid w:val="007870D2"/>
    <w:rsid w:val="007A7A63"/>
    <w:rsid w:val="007A7F5B"/>
    <w:rsid w:val="007B13C4"/>
    <w:rsid w:val="007C2141"/>
    <w:rsid w:val="007C26B5"/>
    <w:rsid w:val="007E1EB4"/>
    <w:rsid w:val="008002FE"/>
    <w:rsid w:val="00800AB1"/>
    <w:rsid w:val="00804285"/>
    <w:rsid w:val="00805E48"/>
    <w:rsid w:val="00832D5D"/>
    <w:rsid w:val="00866B34"/>
    <w:rsid w:val="00870528"/>
    <w:rsid w:val="00874A4D"/>
    <w:rsid w:val="008819BC"/>
    <w:rsid w:val="00887761"/>
    <w:rsid w:val="008A71A9"/>
    <w:rsid w:val="008D0ADC"/>
    <w:rsid w:val="008E4FC6"/>
    <w:rsid w:val="008E5804"/>
    <w:rsid w:val="008F3243"/>
    <w:rsid w:val="008F3B5B"/>
    <w:rsid w:val="00900771"/>
    <w:rsid w:val="00910FC0"/>
    <w:rsid w:val="009269F9"/>
    <w:rsid w:val="00947E3D"/>
    <w:rsid w:val="009601D3"/>
    <w:rsid w:val="00967D21"/>
    <w:rsid w:val="009815EC"/>
    <w:rsid w:val="00995CAA"/>
    <w:rsid w:val="009A2D29"/>
    <w:rsid w:val="009B47AF"/>
    <w:rsid w:val="00A00F33"/>
    <w:rsid w:val="00A024A5"/>
    <w:rsid w:val="00A0369E"/>
    <w:rsid w:val="00A11A55"/>
    <w:rsid w:val="00A24716"/>
    <w:rsid w:val="00A35557"/>
    <w:rsid w:val="00A5403E"/>
    <w:rsid w:val="00A54DD5"/>
    <w:rsid w:val="00A57847"/>
    <w:rsid w:val="00A630C8"/>
    <w:rsid w:val="00A637FF"/>
    <w:rsid w:val="00A662AB"/>
    <w:rsid w:val="00A81A02"/>
    <w:rsid w:val="00A85FF8"/>
    <w:rsid w:val="00A87075"/>
    <w:rsid w:val="00A90EB4"/>
    <w:rsid w:val="00AE5FE0"/>
    <w:rsid w:val="00AF53FE"/>
    <w:rsid w:val="00B26FC8"/>
    <w:rsid w:val="00B451F0"/>
    <w:rsid w:val="00B467BE"/>
    <w:rsid w:val="00B51539"/>
    <w:rsid w:val="00B62F14"/>
    <w:rsid w:val="00B636E7"/>
    <w:rsid w:val="00B67089"/>
    <w:rsid w:val="00B74F96"/>
    <w:rsid w:val="00B77050"/>
    <w:rsid w:val="00B77D16"/>
    <w:rsid w:val="00B83008"/>
    <w:rsid w:val="00B93280"/>
    <w:rsid w:val="00B942D9"/>
    <w:rsid w:val="00BA3347"/>
    <w:rsid w:val="00BB1079"/>
    <w:rsid w:val="00BB1126"/>
    <w:rsid w:val="00BC1EE7"/>
    <w:rsid w:val="00BC3481"/>
    <w:rsid w:val="00BC4BBF"/>
    <w:rsid w:val="00BE51E6"/>
    <w:rsid w:val="00BF0618"/>
    <w:rsid w:val="00BF7A21"/>
    <w:rsid w:val="00C01831"/>
    <w:rsid w:val="00C10AA7"/>
    <w:rsid w:val="00C35C42"/>
    <w:rsid w:val="00C44A4E"/>
    <w:rsid w:val="00C53482"/>
    <w:rsid w:val="00C553BA"/>
    <w:rsid w:val="00C65D65"/>
    <w:rsid w:val="00C66456"/>
    <w:rsid w:val="00C74E9D"/>
    <w:rsid w:val="00C81C37"/>
    <w:rsid w:val="00C81EB5"/>
    <w:rsid w:val="00C86084"/>
    <w:rsid w:val="00CA4C20"/>
    <w:rsid w:val="00CB7498"/>
    <w:rsid w:val="00CC021D"/>
    <w:rsid w:val="00CC5312"/>
    <w:rsid w:val="00CC7485"/>
    <w:rsid w:val="00CD1FF3"/>
    <w:rsid w:val="00CE00AD"/>
    <w:rsid w:val="00CE2905"/>
    <w:rsid w:val="00CE5547"/>
    <w:rsid w:val="00CE60B1"/>
    <w:rsid w:val="00CE784C"/>
    <w:rsid w:val="00CF5E7D"/>
    <w:rsid w:val="00D156DE"/>
    <w:rsid w:val="00D310D9"/>
    <w:rsid w:val="00D36200"/>
    <w:rsid w:val="00D75C8E"/>
    <w:rsid w:val="00D841C8"/>
    <w:rsid w:val="00DA7CA0"/>
    <w:rsid w:val="00DB79AF"/>
    <w:rsid w:val="00DC7F40"/>
    <w:rsid w:val="00DF546D"/>
    <w:rsid w:val="00E00CCC"/>
    <w:rsid w:val="00E01D4C"/>
    <w:rsid w:val="00E02EEF"/>
    <w:rsid w:val="00E037C4"/>
    <w:rsid w:val="00E037D3"/>
    <w:rsid w:val="00E04965"/>
    <w:rsid w:val="00E07790"/>
    <w:rsid w:val="00E10111"/>
    <w:rsid w:val="00E12B77"/>
    <w:rsid w:val="00E1776F"/>
    <w:rsid w:val="00E42FFD"/>
    <w:rsid w:val="00E43760"/>
    <w:rsid w:val="00E47589"/>
    <w:rsid w:val="00E8247F"/>
    <w:rsid w:val="00E831E1"/>
    <w:rsid w:val="00E85B9A"/>
    <w:rsid w:val="00E8761D"/>
    <w:rsid w:val="00EB1C72"/>
    <w:rsid w:val="00EC7AA5"/>
    <w:rsid w:val="00ED51FB"/>
    <w:rsid w:val="00EE4CCA"/>
    <w:rsid w:val="00F0449C"/>
    <w:rsid w:val="00F13BC8"/>
    <w:rsid w:val="00F1716B"/>
    <w:rsid w:val="00F25359"/>
    <w:rsid w:val="00F32646"/>
    <w:rsid w:val="00F36FBE"/>
    <w:rsid w:val="00F40D16"/>
    <w:rsid w:val="00F42E71"/>
    <w:rsid w:val="00F4359B"/>
    <w:rsid w:val="00F51491"/>
    <w:rsid w:val="00F52284"/>
    <w:rsid w:val="00F56260"/>
    <w:rsid w:val="00F60575"/>
    <w:rsid w:val="00F61789"/>
    <w:rsid w:val="00F63C2D"/>
    <w:rsid w:val="00F67452"/>
    <w:rsid w:val="00F7270C"/>
    <w:rsid w:val="00F8243E"/>
    <w:rsid w:val="00F9434B"/>
    <w:rsid w:val="00F94CF5"/>
    <w:rsid w:val="00F9627E"/>
    <w:rsid w:val="00FA2901"/>
    <w:rsid w:val="00FA3618"/>
    <w:rsid w:val="00FA50B7"/>
    <w:rsid w:val="00FA5D42"/>
    <w:rsid w:val="00FA701F"/>
    <w:rsid w:val="00FB5AA0"/>
    <w:rsid w:val="00FC6FFE"/>
    <w:rsid w:val="00FF5310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47B18"/>
  <w15:docId w15:val="{18173EC2-792F-49BA-8CDF-136D17EB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74A33"/>
    <w:pPr>
      <w:keepNext/>
      <w:tabs>
        <w:tab w:val="num" w:pos="0"/>
      </w:tabs>
      <w:suppressAutoHyphens/>
      <w:spacing w:before="240" w:after="60"/>
      <w:ind w:left="720" w:hanging="720"/>
      <w:outlineLvl w:val="2"/>
    </w:pPr>
    <w:rPr>
      <w:rFonts w:ascii="Arial" w:eastAsia="Times New Roman" w:hAnsi="Arial" w:cs="Cordia New"/>
      <w:b/>
      <w:bCs/>
      <w:sz w:val="26"/>
      <w:szCs w:val="30"/>
      <w:lang w:val="en-US"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uiPriority w:val="99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character" w:customStyle="1" w:styleId="Heading3Char">
    <w:name w:val="Heading 3 Char"/>
    <w:link w:val="Heading3"/>
    <w:uiPriority w:val="99"/>
    <w:rsid w:val="00474A33"/>
    <w:rPr>
      <w:rFonts w:ascii="Arial" w:eastAsia="Times New Roman" w:hAnsi="Arial"/>
      <w:b/>
      <w:bCs/>
      <w:sz w:val="26"/>
      <w:szCs w:val="30"/>
      <w:lang w:eastAsia="th-TH"/>
    </w:rPr>
  </w:style>
  <w:style w:type="paragraph" w:customStyle="1" w:styleId="ListParagraph1">
    <w:name w:val="List Paragraph1"/>
    <w:basedOn w:val="Normal"/>
    <w:uiPriority w:val="34"/>
    <w:qFormat/>
    <w:rsid w:val="00316514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93DD4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93DD4"/>
    <w:rPr>
      <w:rFonts w:ascii="Times New Roman" w:eastAsia="MS Mincho" w:hAnsi="Times New Roman" w:cs="Angsana New"/>
      <w:sz w:val="16"/>
      <w:lang w:val="th-TH"/>
    </w:rPr>
  </w:style>
  <w:style w:type="character" w:customStyle="1" w:styleId="s1">
    <w:name w:val="s1"/>
    <w:rsid w:val="00CC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7A987-4EC0-4080-9F6E-387005EB2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3717</Words>
  <Characters>16769</Characters>
  <Application>Microsoft Office Word</Application>
  <DocSecurity>0</DocSecurity>
  <Lines>1524</Lines>
  <Paragraphs>1138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Jamarin Yui</cp:lastModifiedBy>
  <cp:revision>18</cp:revision>
  <cp:lastPrinted>2017-10-24T08:31:00Z</cp:lastPrinted>
  <dcterms:created xsi:type="dcterms:W3CDTF">2022-03-08T03:06:00Z</dcterms:created>
  <dcterms:modified xsi:type="dcterms:W3CDTF">2023-02-22T03:58:00Z</dcterms:modified>
</cp:coreProperties>
</file>