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02B" w:rsidRPr="00B21E87" w:rsidRDefault="00D6302B" w:rsidP="00DE7442">
      <w:pPr>
        <w:spacing w:line="360" w:lineRule="auto"/>
        <w:jc w:val="center"/>
        <w:rPr>
          <w:rFonts w:asciiTheme="minorEastAsia" w:hAnsiTheme="minorEastAsia"/>
          <w:sz w:val="48"/>
          <w:szCs w:val="48"/>
        </w:rPr>
      </w:pPr>
    </w:p>
    <w:p w:rsidR="00D6302B" w:rsidRPr="00B21E87" w:rsidRDefault="00D6302B" w:rsidP="00DE7442">
      <w:pPr>
        <w:spacing w:line="360" w:lineRule="auto"/>
        <w:jc w:val="center"/>
        <w:rPr>
          <w:rFonts w:asciiTheme="minorEastAsia" w:hAnsiTheme="minorEastAsia"/>
          <w:sz w:val="48"/>
          <w:szCs w:val="48"/>
        </w:rPr>
      </w:pPr>
    </w:p>
    <w:p w:rsidR="002F345B" w:rsidRPr="00DE7442" w:rsidRDefault="004703E4"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存量房纳税评估系统与</w:t>
      </w:r>
      <w:r w:rsidR="003F04A7">
        <w:rPr>
          <w:rFonts w:ascii="隶书" w:eastAsia="隶书" w:hAnsiTheme="minorEastAsia" w:hint="eastAsia"/>
          <w:sz w:val="48"/>
          <w:szCs w:val="48"/>
        </w:rPr>
        <w:t>长沙市</w:t>
      </w:r>
      <w:r w:rsidR="000E5F06">
        <w:rPr>
          <w:rFonts w:ascii="隶书" w:eastAsia="隶书" w:hAnsiTheme="minorEastAsia" w:hint="eastAsia"/>
          <w:sz w:val="48"/>
          <w:szCs w:val="48"/>
        </w:rPr>
        <w:t>房产</w:t>
      </w:r>
      <w:r w:rsidRPr="00DE7442">
        <w:rPr>
          <w:rFonts w:ascii="隶书" w:eastAsia="隶书" w:hAnsiTheme="minorEastAsia" w:hint="eastAsia"/>
          <w:sz w:val="48"/>
          <w:szCs w:val="48"/>
        </w:rPr>
        <w:t>系统联网</w:t>
      </w:r>
      <w:r w:rsidR="003F04A7">
        <w:rPr>
          <w:rFonts w:ascii="隶书" w:eastAsia="隶书" w:hAnsiTheme="minorEastAsia" w:hint="eastAsia"/>
          <w:sz w:val="48"/>
          <w:szCs w:val="48"/>
        </w:rPr>
        <w:t>方案</w:t>
      </w:r>
    </w:p>
    <w:p w:rsidR="004703E4" w:rsidRPr="00DE7442" w:rsidRDefault="004703E4" w:rsidP="00DE7442">
      <w:pPr>
        <w:spacing w:line="360" w:lineRule="auto"/>
        <w:rPr>
          <w:rFonts w:ascii="隶书" w:eastAsia="隶书" w:hAnsiTheme="minorEastAsia"/>
          <w:sz w:val="48"/>
          <w:szCs w:val="48"/>
        </w:rPr>
      </w:pPr>
    </w:p>
    <w:p w:rsidR="000C5E06" w:rsidRPr="003F04A7" w:rsidRDefault="000C5E06" w:rsidP="00DE7442">
      <w:pPr>
        <w:spacing w:line="360" w:lineRule="auto"/>
        <w:jc w:val="center"/>
        <w:rPr>
          <w:rFonts w:ascii="隶书" w:eastAsia="隶书" w:hAnsiTheme="minorEastAsia"/>
          <w:sz w:val="52"/>
          <w:szCs w:val="48"/>
        </w:rPr>
      </w:pPr>
      <w:r w:rsidRPr="003F04A7">
        <w:rPr>
          <w:rFonts w:ascii="隶书" w:eastAsia="隶书" w:hAnsiTheme="minorEastAsia" w:hint="eastAsia"/>
          <w:sz w:val="52"/>
          <w:szCs w:val="48"/>
        </w:rPr>
        <w:t>白</w:t>
      </w:r>
    </w:p>
    <w:p w:rsidR="000C5E06" w:rsidRPr="003F04A7" w:rsidRDefault="000C5E06" w:rsidP="00DE7442">
      <w:pPr>
        <w:spacing w:line="360" w:lineRule="auto"/>
        <w:jc w:val="center"/>
        <w:rPr>
          <w:rFonts w:ascii="隶书" w:eastAsia="隶书" w:hAnsiTheme="minorEastAsia"/>
          <w:sz w:val="52"/>
          <w:szCs w:val="48"/>
        </w:rPr>
      </w:pPr>
      <w:r w:rsidRPr="003F04A7">
        <w:rPr>
          <w:rFonts w:ascii="隶书" w:eastAsia="隶书" w:hAnsiTheme="minorEastAsia" w:hint="eastAsia"/>
          <w:sz w:val="52"/>
          <w:szCs w:val="48"/>
        </w:rPr>
        <w:t>皮</w:t>
      </w:r>
    </w:p>
    <w:p w:rsidR="004703E4" w:rsidRPr="003F04A7" w:rsidRDefault="00D42CE9" w:rsidP="00DE7442">
      <w:pPr>
        <w:spacing w:line="360" w:lineRule="auto"/>
        <w:jc w:val="center"/>
        <w:rPr>
          <w:rFonts w:ascii="隶书" w:eastAsia="隶书" w:hAnsiTheme="minorEastAsia"/>
          <w:sz w:val="52"/>
          <w:szCs w:val="48"/>
        </w:rPr>
      </w:pPr>
      <w:r w:rsidRPr="003F04A7">
        <w:rPr>
          <w:rFonts w:ascii="隶书" w:eastAsia="隶书" w:hAnsiTheme="minorEastAsia" w:hint="eastAsia"/>
          <w:sz w:val="52"/>
          <w:szCs w:val="48"/>
        </w:rPr>
        <w:t>书</w:t>
      </w:r>
    </w:p>
    <w:p w:rsidR="004703E4" w:rsidRPr="00B21E87" w:rsidRDefault="004703E4" w:rsidP="00DE7442">
      <w:pPr>
        <w:spacing w:line="360" w:lineRule="auto"/>
        <w:rPr>
          <w:rFonts w:asciiTheme="minorEastAsia" w:hAnsiTheme="minorEastAsia"/>
          <w:sz w:val="48"/>
          <w:szCs w:val="48"/>
        </w:rPr>
      </w:pPr>
    </w:p>
    <w:p w:rsidR="004703E4" w:rsidRPr="00DE7442" w:rsidRDefault="004703E4" w:rsidP="00DE7442">
      <w:pPr>
        <w:spacing w:line="360" w:lineRule="auto"/>
        <w:jc w:val="center"/>
        <w:rPr>
          <w:rFonts w:ascii="隶书" w:eastAsia="隶书" w:hAnsiTheme="minorEastAsia"/>
          <w:sz w:val="44"/>
          <w:szCs w:val="40"/>
        </w:rPr>
      </w:pPr>
      <w:proofErr w:type="gramStart"/>
      <w:r w:rsidRPr="00DE7442">
        <w:rPr>
          <w:rFonts w:ascii="隶书" w:eastAsia="隶书" w:hAnsiTheme="minorEastAsia" w:hint="eastAsia"/>
          <w:sz w:val="44"/>
          <w:szCs w:val="40"/>
        </w:rPr>
        <w:t>三伟软件</w:t>
      </w:r>
      <w:proofErr w:type="gramEnd"/>
      <w:r w:rsidRPr="00DE7442">
        <w:rPr>
          <w:rFonts w:ascii="隶书" w:eastAsia="隶书" w:hAnsiTheme="minorEastAsia" w:hint="eastAsia"/>
          <w:sz w:val="44"/>
          <w:szCs w:val="40"/>
        </w:rPr>
        <w:t xml:space="preserve">科技（丹东）有限公司 </w:t>
      </w:r>
    </w:p>
    <w:p w:rsidR="00A02FCF" w:rsidRPr="00B21E87" w:rsidRDefault="004703E4" w:rsidP="00DE7442">
      <w:pPr>
        <w:spacing w:line="360" w:lineRule="auto"/>
        <w:jc w:val="center"/>
        <w:rPr>
          <w:rFonts w:asciiTheme="minorEastAsia" w:hAnsiTheme="minorEastAsia"/>
          <w:sz w:val="24"/>
          <w:szCs w:val="24"/>
        </w:rPr>
      </w:pPr>
      <w:r w:rsidRPr="005E419D">
        <w:rPr>
          <w:rFonts w:cstheme="minorHAnsi"/>
          <w:sz w:val="40"/>
          <w:szCs w:val="40"/>
        </w:rPr>
        <w:t xml:space="preserve">Sunway </w:t>
      </w:r>
      <w:r w:rsidR="00A02FCF" w:rsidRPr="005E419D">
        <w:rPr>
          <w:rFonts w:cstheme="minorHAnsi"/>
          <w:sz w:val="40"/>
          <w:szCs w:val="40"/>
        </w:rPr>
        <w:t>Software</w:t>
      </w:r>
    </w:p>
    <w:p w:rsidR="00A02FCF" w:rsidRPr="00B21E87" w:rsidRDefault="00A02FCF" w:rsidP="00DE7442">
      <w:pPr>
        <w:spacing w:line="360" w:lineRule="auto"/>
        <w:jc w:val="center"/>
        <w:rPr>
          <w:rFonts w:asciiTheme="minorEastAsia" w:hAnsiTheme="minorEastAsia"/>
          <w:sz w:val="24"/>
          <w:szCs w:val="24"/>
        </w:rPr>
        <w:sectPr w:rsidR="00A02FCF" w:rsidRPr="00B21E87" w:rsidSect="00A02FCF">
          <w:headerReference w:type="default" r:id="rId9"/>
          <w:footerReference w:type="first" r:id="rId10"/>
          <w:pgSz w:w="11909" w:h="16834" w:code="9"/>
          <w:pgMar w:top="1440" w:right="1800" w:bottom="1440" w:left="1800" w:header="720" w:footer="720" w:gutter="0"/>
          <w:pgNumType w:fmt="numberInDash" w:start="1"/>
          <w:cols w:space="720"/>
          <w:titlePg/>
          <w:docGrid w:linePitch="360"/>
        </w:sectPr>
      </w:pPr>
      <w:r w:rsidRPr="00B21E87">
        <w:rPr>
          <w:rFonts w:asciiTheme="minorEastAsia" w:hAnsiTheme="minorEastAsia"/>
          <w:sz w:val="24"/>
          <w:szCs w:val="24"/>
        </w:rPr>
        <w:br w:type="page"/>
      </w:r>
    </w:p>
    <w:sdt>
      <w:sdtPr>
        <w:rPr>
          <w:rFonts w:asciiTheme="minorHAnsi" w:eastAsiaTheme="minorEastAsia" w:hAnsiTheme="minorHAnsi" w:cstheme="minorBidi"/>
          <w:b w:val="0"/>
          <w:bCs w:val="0"/>
          <w:color w:val="auto"/>
          <w:sz w:val="22"/>
          <w:szCs w:val="22"/>
          <w:lang w:eastAsia="zh-CN"/>
        </w:rPr>
        <w:id w:val="442654019"/>
        <w:docPartObj>
          <w:docPartGallery w:val="Table of Contents"/>
          <w:docPartUnique/>
        </w:docPartObj>
      </w:sdtPr>
      <w:sdtEndPr>
        <w:rPr>
          <w:noProof/>
        </w:rPr>
      </w:sdtEndPr>
      <w:sdtContent>
        <w:bookmarkStart w:id="0" w:name="_GoBack" w:displacedByCustomXml="prev"/>
        <w:bookmarkEnd w:id="0" w:displacedByCustomXml="prev"/>
        <w:p w:rsidR="00F16035" w:rsidRPr="00F16035" w:rsidRDefault="00F16035" w:rsidP="004357BD">
          <w:pPr>
            <w:pStyle w:val="ad"/>
            <w:jc w:val="center"/>
            <w:rPr>
              <w:rFonts w:asciiTheme="minorEastAsia" w:eastAsiaTheme="minorEastAsia" w:hAnsiTheme="minorEastAsia" w:hint="eastAsia"/>
              <w:color w:val="auto"/>
              <w:sz w:val="40"/>
              <w:szCs w:val="40"/>
              <w:lang w:eastAsia="zh-CN"/>
            </w:rPr>
          </w:pPr>
          <w:r w:rsidRPr="00F16035">
            <w:rPr>
              <w:rFonts w:asciiTheme="minorEastAsia" w:eastAsiaTheme="minorEastAsia" w:hAnsiTheme="minorEastAsia" w:hint="eastAsia"/>
              <w:color w:val="auto"/>
              <w:sz w:val="40"/>
              <w:szCs w:val="40"/>
              <w:lang w:eastAsia="zh-CN"/>
            </w:rPr>
            <w:t>目  录</w:t>
          </w:r>
        </w:p>
        <w:p w:rsidR="00F16035" w:rsidRPr="004357BD" w:rsidRDefault="00F16035">
          <w:pPr>
            <w:pStyle w:val="11"/>
            <w:tabs>
              <w:tab w:val="right" w:leader="dot" w:pos="8299"/>
            </w:tabs>
            <w:rPr>
              <w:rFonts w:asciiTheme="minorEastAsia" w:hAnsiTheme="minorEastAsia"/>
              <w:sz w:val="28"/>
              <w:szCs w:val="24"/>
            </w:rPr>
          </w:pPr>
          <w:r w:rsidRPr="003F04A7">
            <w:rPr>
              <w:rFonts w:asciiTheme="minorEastAsia" w:hAnsiTheme="minorEastAsia"/>
              <w:sz w:val="28"/>
              <w:szCs w:val="28"/>
            </w:rPr>
            <w:fldChar w:fldCharType="begin"/>
          </w:r>
          <w:r w:rsidRPr="003F04A7">
            <w:rPr>
              <w:rFonts w:asciiTheme="minorEastAsia" w:hAnsiTheme="minorEastAsia"/>
              <w:sz w:val="28"/>
              <w:szCs w:val="28"/>
            </w:rPr>
            <w:instrText xml:space="preserve"> TOC \o "1-3" \h \z \u </w:instrText>
          </w:r>
          <w:r w:rsidRPr="003F04A7">
            <w:rPr>
              <w:rFonts w:asciiTheme="minorEastAsia" w:hAnsiTheme="minorEastAsia"/>
              <w:sz w:val="28"/>
              <w:szCs w:val="28"/>
            </w:rPr>
            <w:fldChar w:fldCharType="separate"/>
          </w:r>
          <w:hyperlink w:anchor="_Toc320865098" w:history="1">
            <w:r w:rsidRPr="004357BD">
              <w:rPr>
                <w:rFonts w:asciiTheme="minorEastAsia" w:hAnsiTheme="minorEastAsia" w:hint="eastAsia"/>
                <w:sz w:val="28"/>
                <w:szCs w:val="24"/>
              </w:rPr>
              <w:t>一、诚挚感谢</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_Toc320865098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- 1 -</w:t>
            </w:r>
            <w:r w:rsidRPr="004357BD">
              <w:rPr>
                <w:rFonts w:asciiTheme="minorEastAsia" w:hAnsiTheme="minorEastAsia"/>
                <w:webHidden/>
                <w:sz w:val="28"/>
                <w:szCs w:val="24"/>
              </w:rPr>
              <w:fldChar w:fldCharType="end"/>
            </w:r>
          </w:hyperlink>
        </w:p>
        <w:p w:rsidR="00F16035" w:rsidRPr="004357BD" w:rsidRDefault="00F16035">
          <w:pPr>
            <w:pStyle w:val="11"/>
            <w:tabs>
              <w:tab w:val="right" w:leader="dot" w:pos="8299"/>
            </w:tabs>
            <w:rPr>
              <w:rFonts w:asciiTheme="minorEastAsia" w:hAnsiTheme="minorEastAsia"/>
              <w:sz w:val="28"/>
              <w:szCs w:val="24"/>
            </w:rPr>
          </w:pPr>
          <w:hyperlink w:anchor="_Toc320865099" w:history="1">
            <w:r w:rsidRPr="004357BD">
              <w:rPr>
                <w:rFonts w:asciiTheme="minorEastAsia" w:hAnsiTheme="minorEastAsia" w:hint="eastAsia"/>
                <w:sz w:val="28"/>
                <w:szCs w:val="24"/>
              </w:rPr>
              <w:t>二、实施目的</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_Toc320865099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- 2 -</w:t>
            </w:r>
            <w:r w:rsidRPr="004357BD">
              <w:rPr>
                <w:rFonts w:asciiTheme="minorEastAsia" w:hAnsiTheme="minorEastAsia"/>
                <w:webHidden/>
                <w:sz w:val="28"/>
                <w:szCs w:val="24"/>
              </w:rPr>
              <w:fldChar w:fldCharType="end"/>
            </w:r>
          </w:hyperlink>
        </w:p>
        <w:p w:rsidR="00F16035" w:rsidRPr="004357BD" w:rsidRDefault="00F16035">
          <w:pPr>
            <w:pStyle w:val="11"/>
            <w:tabs>
              <w:tab w:val="right" w:leader="dot" w:pos="8299"/>
            </w:tabs>
            <w:rPr>
              <w:rFonts w:asciiTheme="minorEastAsia" w:hAnsiTheme="minorEastAsia"/>
              <w:sz w:val="28"/>
              <w:szCs w:val="24"/>
            </w:rPr>
          </w:pPr>
          <w:hyperlink w:anchor="_Toc320865100" w:history="1">
            <w:r w:rsidRPr="004357BD">
              <w:rPr>
                <w:rFonts w:asciiTheme="minorEastAsia" w:hAnsiTheme="minorEastAsia" w:hint="eastAsia"/>
                <w:sz w:val="28"/>
                <w:szCs w:val="24"/>
              </w:rPr>
              <w:t>三、部署情况</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_Toc320865100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- 3 -</w:t>
            </w:r>
            <w:r w:rsidRPr="004357BD">
              <w:rPr>
                <w:rFonts w:asciiTheme="minorEastAsia" w:hAnsiTheme="minorEastAsia"/>
                <w:webHidden/>
                <w:sz w:val="28"/>
                <w:szCs w:val="24"/>
              </w:rPr>
              <w:fldChar w:fldCharType="end"/>
            </w:r>
          </w:hyperlink>
        </w:p>
        <w:p w:rsidR="00F16035" w:rsidRPr="004357BD" w:rsidRDefault="00F16035">
          <w:pPr>
            <w:pStyle w:val="11"/>
            <w:tabs>
              <w:tab w:val="right" w:leader="dot" w:pos="8299"/>
            </w:tabs>
            <w:rPr>
              <w:rFonts w:asciiTheme="minorEastAsia" w:hAnsiTheme="minorEastAsia"/>
              <w:sz w:val="28"/>
              <w:szCs w:val="24"/>
            </w:rPr>
          </w:pPr>
          <w:hyperlink w:anchor="_Toc320865101" w:history="1">
            <w:r w:rsidRPr="004357BD">
              <w:rPr>
                <w:rFonts w:asciiTheme="minorEastAsia" w:hAnsiTheme="minorEastAsia" w:hint="eastAsia"/>
                <w:sz w:val="28"/>
                <w:szCs w:val="24"/>
              </w:rPr>
              <w:t>四、关系说明</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_Toc320865101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- 4 -</w:t>
            </w:r>
            <w:r w:rsidRPr="004357BD">
              <w:rPr>
                <w:rFonts w:asciiTheme="minorEastAsia" w:hAnsiTheme="minorEastAsia"/>
                <w:webHidden/>
                <w:sz w:val="28"/>
                <w:szCs w:val="24"/>
              </w:rPr>
              <w:fldChar w:fldCharType="end"/>
            </w:r>
          </w:hyperlink>
        </w:p>
        <w:p w:rsidR="00F16035" w:rsidRPr="004357BD" w:rsidRDefault="00F16035">
          <w:pPr>
            <w:pStyle w:val="11"/>
            <w:tabs>
              <w:tab w:val="right" w:leader="dot" w:pos="8299"/>
            </w:tabs>
            <w:rPr>
              <w:rFonts w:asciiTheme="minorEastAsia" w:hAnsiTheme="minorEastAsia"/>
              <w:sz w:val="28"/>
              <w:szCs w:val="24"/>
            </w:rPr>
          </w:pPr>
          <w:hyperlink w:anchor="_Toc320865102" w:history="1">
            <w:r w:rsidRPr="004357BD">
              <w:rPr>
                <w:rFonts w:asciiTheme="minorEastAsia" w:hAnsiTheme="minorEastAsia" w:hint="eastAsia"/>
                <w:sz w:val="28"/>
                <w:szCs w:val="24"/>
              </w:rPr>
              <w:t>五、实现目标</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_Toc320865102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- 5 -</w:t>
            </w:r>
            <w:r w:rsidRPr="004357BD">
              <w:rPr>
                <w:rFonts w:asciiTheme="minorEastAsia" w:hAnsiTheme="minorEastAsia"/>
                <w:webHidden/>
                <w:sz w:val="28"/>
                <w:szCs w:val="24"/>
              </w:rPr>
              <w:fldChar w:fldCharType="end"/>
            </w:r>
          </w:hyperlink>
        </w:p>
        <w:p w:rsidR="00F16035" w:rsidRPr="004357BD" w:rsidRDefault="00F16035">
          <w:pPr>
            <w:pStyle w:val="11"/>
            <w:tabs>
              <w:tab w:val="right" w:leader="dot" w:pos="8299"/>
            </w:tabs>
            <w:rPr>
              <w:rFonts w:asciiTheme="minorEastAsia" w:hAnsiTheme="minorEastAsia"/>
              <w:sz w:val="28"/>
              <w:szCs w:val="24"/>
            </w:rPr>
          </w:pPr>
          <w:hyperlink w:anchor="_Toc320865103" w:history="1">
            <w:r w:rsidRPr="004357BD">
              <w:rPr>
                <w:rFonts w:asciiTheme="minorEastAsia" w:hAnsiTheme="minorEastAsia" w:hint="eastAsia"/>
                <w:sz w:val="28"/>
                <w:szCs w:val="24"/>
              </w:rPr>
              <w:t>六、方案设计</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_Toc320865103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- 6 -</w:t>
            </w:r>
            <w:r w:rsidRPr="004357BD">
              <w:rPr>
                <w:rFonts w:asciiTheme="minorEastAsia" w:hAnsiTheme="minorEastAsia"/>
                <w:webHidden/>
                <w:sz w:val="28"/>
                <w:szCs w:val="24"/>
              </w:rPr>
              <w:fldChar w:fldCharType="end"/>
            </w:r>
          </w:hyperlink>
        </w:p>
        <w:p w:rsidR="00F16035" w:rsidRPr="004357BD" w:rsidRDefault="00F16035">
          <w:pPr>
            <w:pStyle w:val="11"/>
            <w:tabs>
              <w:tab w:val="right" w:leader="dot" w:pos="8299"/>
            </w:tabs>
            <w:rPr>
              <w:rFonts w:asciiTheme="minorEastAsia" w:hAnsiTheme="minorEastAsia"/>
              <w:sz w:val="28"/>
              <w:szCs w:val="24"/>
            </w:rPr>
          </w:pPr>
          <w:hyperlink w:anchor="_Toc320865104" w:history="1">
            <w:r w:rsidRPr="004357BD">
              <w:rPr>
                <w:rFonts w:asciiTheme="minorEastAsia" w:hAnsiTheme="minorEastAsia" w:hint="eastAsia"/>
                <w:sz w:val="28"/>
                <w:szCs w:val="24"/>
              </w:rPr>
              <w:t>版权申明</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_Toc320865104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- 11 -</w:t>
            </w:r>
            <w:r w:rsidRPr="004357BD">
              <w:rPr>
                <w:rFonts w:asciiTheme="minorEastAsia" w:hAnsiTheme="minorEastAsia"/>
                <w:webHidden/>
                <w:sz w:val="28"/>
                <w:szCs w:val="24"/>
              </w:rPr>
              <w:fldChar w:fldCharType="end"/>
            </w:r>
          </w:hyperlink>
        </w:p>
        <w:p w:rsidR="00F16035" w:rsidRDefault="00F16035">
          <w:pPr>
            <w:pStyle w:val="11"/>
            <w:tabs>
              <w:tab w:val="right" w:leader="dot" w:pos="8299"/>
            </w:tabs>
            <w:rPr>
              <w:noProof/>
            </w:rPr>
          </w:pPr>
          <w:hyperlink w:anchor="_Toc320865105" w:history="1">
            <w:r w:rsidRPr="004357BD">
              <w:rPr>
                <w:rFonts w:asciiTheme="minorEastAsia" w:hAnsiTheme="minorEastAsia" w:hint="eastAsia"/>
                <w:sz w:val="28"/>
                <w:szCs w:val="24"/>
              </w:rPr>
              <w:t>郑重承诺</w:t>
            </w:r>
            <w:r w:rsidRPr="004357BD">
              <w:rPr>
                <w:rFonts w:asciiTheme="minorEastAsia" w:hAnsiTheme="minorEastAsia"/>
                <w:webHidden/>
                <w:sz w:val="28"/>
                <w:szCs w:val="24"/>
              </w:rPr>
              <w:tab/>
            </w:r>
            <w:r w:rsidRPr="004357BD">
              <w:rPr>
                <w:rFonts w:asciiTheme="minorEastAsia" w:hAnsiTheme="minorEastAsia"/>
                <w:webHidden/>
                <w:sz w:val="28"/>
                <w:szCs w:val="24"/>
              </w:rPr>
              <w:fldChar w:fldCharType="begin"/>
            </w:r>
            <w:r w:rsidRPr="004357BD">
              <w:rPr>
                <w:rFonts w:asciiTheme="minorEastAsia" w:hAnsiTheme="minorEastAsia"/>
                <w:webHidden/>
                <w:sz w:val="28"/>
                <w:szCs w:val="24"/>
              </w:rPr>
              <w:instrText xml:space="preserve"> PAGEREF _Toc320865105 \h </w:instrText>
            </w:r>
            <w:r w:rsidRPr="004357BD">
              <w:rPr>
                <w:rFonts w:asciiTheme="minorEastAsia" w:hAnsiTheme="minorEastAsia"/>
                <w:webHidden/>
                <w:sz w:val="28"/>
                <w:szCs w:val="24"/>
              </w:rPr>
            </w:r>
            <w:r w:rsidRPr="004357BD">
              <w:rPr>
                <w:rFonts w:asciiTheme="minorEastAsia" w:hAnsiTheme="minorEastAsia"/>
                <w:webHidden/>
                <w:sz w:val="28"/>
                <w:szCs w:val="24"/>
              </w:rPr>
              <w:fldChar w:fldCharType="separate"/>
            </w:r>
            <w:r>
              <w:rPr>
                <w:rFonts w:asciiTheme="minorEastAsia" w:hAnsiTheme="minorEastAsia"/>
                <w:noProof/>
                <w:webHidden/>
                <w:sz w:val="28"/>
                <w:szCs w:val="24"/>
              </w:rPr>
              <w:t>- 12 -</w:t>
            </w:r>
            <w:r w:rsidRPr="004357BD">
              <w:rPr>
                <w:rFonts w:asciiTheme="minorEastAsia" w:hAnsiTheme="minorEastAsia"/>
                <w:webHidden/>
                <w:sz w:val="28"/>
                <w:szCs w:val="24"/>
              </w:rPr>
              <w:fldChar w:fldCharType="end"/>
            </w:r>
          </w:hyperlink>
        </w:p>
        <w:p w:rsidR="003F04A7" w:rsidRDefault="00F16035">
          <w:r w:rsidRPr="003F04A7">
            <w:rPr>
              <w:rFonts w:asciiTheme="minorEastAsia" w:hAnsiTheme="minorEastAsia"/>
              <w:b/>
              <w:bCs/>
              <w:noProof/>
              <w:sz w:val="28"/>
              <w:szCs w:val="28"/>
            </w:rPr>
            <w:fldChar w:fldCharType="end"/>
          </w:r>
        </w:p>
      </w:sdtContent>
    </w:sdt>
    <w:p w:rsidR="000C5E06" w:rsidRPr="00B21E87" w:rsidRDefault="000C5E06" w:rsidP="00DE7442">
      <w:pPr>
        <w:spacing w:line="360" w:lineRule="auto"/>
        <w:rPr>
          <w:rFonts w:asciiTheme="minorEastAsia" w:hAnsiTheme="minorEastAsia"/>
          <w:sz w:val="24"/>
          <w:szCs w:val="24"/>
        </w:rPr>
      </w:pPr>
    </w:p>
    <w:p w:rsidR="000C5E06" w:rsidRPr="00B21E87" w:rsidRDefault="000C5E06" w:rsidP="00DE7442">
      <w:pPr>
        <w:spacing w:line="360" w:lineRule="auto"/>
        <w:rPr>
          <w:rFonts w:asciiTheme="minorEastAsia" w:hAnsiTheme="minorEastAsia"/>
          <w:sz w:val="24"/>
          <w:szCs w:val="24"/>
        </w:rPr>
      </w:pPr>
    </w:p>
    <w:p w:rsidR="000C5E06" w:rsidRPr="00B21E87" w:rsidRDefault="000C5E06" w:rsidP="00DE7442">
      <w:pPr>
        <w:spacing w:line="360" w:lineRule="auto"/>
        <w:rPr>
          <w:rFonts w:asciiTheme="minorEastAsia" w:hAnsiTheme="minorEastAsia"/>
          <w:sz w:val="24"/>
          <w:szCs w:val="24"/>
        </w:rPr>
        <w:sectPr w:rsidR="000C5E06" w:rsidRPr="00B21E87" w:rsidSect="000C5E06">
          <w:headerReference w:type="default" r:id="rId11"/>
          <w:footerReference w:type="default" r:id="rId12"/>
          <w:pgSz w:w="11909" w:h="16834" w:code="9"/>
          <w:pgMar w:top="1440" w:right="1800" w:bottom="1440" w:left="1800" w:header="720" w:footer="720" w:gutter="0"/>
          <w:pgNumType w:fmt="numberInDash" w:start="1"/>
          <w:cols w:space="720"/>
          <w:docGrid w:linePitch="360"/>
        </w:sectPr>
      </w:pPr>
    </w:p>
    <w:p w:rsidR="003F04A7" w:rsidRPr="00AF6C1D" w:rsidRDefault="001B35E0"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1" w:name="_Toc320865098"/>
      <w:r w:rsidRPr="00AF6C1D">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一、</w:t>
      </w:r>
      <w:r w:rsidR="003F04A7" w:rsidRPr="00AF6C1D">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诚挚感谢</w:t>
      </w:r>
      <w:bookmarkEnd w:id="1"/>
    </w:p>
    <w:p w:rsidR="000C5E06" w:rsidRPr="005652A9" w:rsidRDefault="000C5E06"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湖南省地方税务局存量房交易纳税评估系统（下文简称评估系统）主要是探索以课税为目的的房地产估价的基本方法，是为房地产税改革做准备，也是加强和规范存量房交易税收大集中试点工作的重要技术手段。</w:t>
      </w:r>
    </w:p>
    <w:p w:rsidR="008E2A3A" w:rsidRPr="005652A9" w:rsidRDefault="00BC09C7" w:rsidP="00DE7442">
      <w:pPr>
        <w:spacing w:line="360" w:lineRule="auto"/>
        <w:ind w:firstLineChars="200" w:firstLine="562"/>
        <w:rPr>
          <w:rFonts w:asciiTheme="minorEastAsia" w:hAnsiTheme="minorEastAsia"/>
          <w:b/>
          <w:sz w:val="28"/>
          <w:szCs w:val="24"/>
        </w:rPr>
      </w:pPr>
      <w:r w:rsidRPr="005652A9">
        <w:rPr>
          <w:rFonts w:asciiTheme="minorEastAsia" w:hAnsiTheme="minorEastAsia" w:hint="eastAsia"/>
          <w:b/>
          <w:sz w:val="28"/>
          <w:szCs w:val="24"/>
        </w:rPr>
        <w:t>关键词定义</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湖南省地方税务局在下文中简称“省局”；</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湖南省地方税务局税收征管系统在下文中简称“大集中系统”；</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湖南省地方税务局存量房交易纳税评估系统在下文中简称“全省评估系统”；</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湘潭市地方税务局存量房交易纳税评估系统在下文中简称“湘潭评估系统”；</w:t>
      </w:r>
    </w:p>
    <w:p w:rsidR="004B7D68" w:rsidRDefault="004B7D6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湖南省地方税务局内部局域网在下文中简称“内网”；</w:t>
      </w:r>
    </w:p>
    <w:p w:rsidR="00162477" w:rsidRPr="00162477" w:rsidRDefault="00162477" w:rsidP="00162477">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湖南省各市州房产管理系统</w:t>
      </w:r>
      <w:r w:rsidRPr="005652A9">
        <w:rPr>
          <w:rFonts w:asciiTheme="minorEastAsia" w:hAnsiTheme="minorEastAsia" w:hint="eastAsia"/>
          <w:sz w:val="28"/>
          <w:szCs w:val="24"/>
        </w:rPr>
        <w:t>在下文中简称“</w:t>
      </w:r>
      <w:r>
        <w:rPr>
          <w:rFonts w:asciiTheme="minorEastAsia" w:hAnsiTheme="minorEastAsia" w:hint="eastAsia"/>
          <w:sz w:val="28"/>
          <w:szCs w:val="24"/>
        </w:rPr>
        <w:t>房产系统</w:t>
      </w:r>
      <w:r w:rsidRPr="005652A9">
        <w:rPr>
          <w:rFonts w:asciiTheme="minorEastAsia" w:hAnsiTheme="minorEastAsia" w:hint="eastAsia"/>
          <w:sz w:val="28"/>
          <w:szCs w:val="24"/>
        </w:rPr>
        <w:t>”；</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0C5E06" w:rsidRPr="00C01AFE" w:rsidRDefault="00C01AFE"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2" w:name="_Toc320865099"/>
      <w:r>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二</w:t>
      </w:r>
      <w:r w:rsidR="00827DCE"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w:t>
      </w:r>
      <w:r w:rsidR="000C5E06"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实施目的</w:t>
      </w:r>
      <w:bookmarkEnd w:id="2"/>
    </w:p>
    <w:p w:rsidR="00D81FFE" w:rsidRPr="005652A9" w:rsidRDefault="000C5E06"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目前</w:t>
      </w:r>
      <w:r w:rsidR="00D81FFE" w:rsidRPr="005652A9">
        <w:rPr>
          <w:rFonts w:asciiTheme="minorEastAsia" w:hAnsiTheme="minorEastAsia" w:hint="eastAsia"/>
          <w:sz w:val="28"/>
          <w:szCs w:val="24"/>
        </w:rPr>
        <w:t>，</w:t>
      </w:r>
      <w:r w:rsidR="00162477">
        <w:rPr>
          <w:rFonts w:asciiTheme="minorEastAsia" w:hAnsiTheme="minorEastAsia" w:hint="eastAsia"/>
          <w:sz w:val="28"/>
          <w:szCs w:val="24"/>
        </w:rPr>
        <w:t>存量房交易数据信息</w:t>
      </w:r>
      <w:r w:rsidR="00162477" w:rsidRPr="005652A9">
        <w:rPr>
          <w:rFonts w:asciiTheme="minorEastAsia" w:hAnsiTheme="minorEastAsia" w:hint="eastAsia"/>
          <w:sz w:val="28"/>
          <w:szCs w:val="24"/>
        </w:rPr>
        <w:t>无法直接传入到</w:t>
      </w:r>
      <w:r w:rsidR="00FC595D" w:rsidRPr="005652A9">
        <w:rPr>
          <w:rFonts w:asciiTheme="minorEastAsia" w:hAnsiTheme="minorEastAsia" w:hint="eastAsia"/>
          <w:sz w:val="28"/>
          <w:szCs w:val="24"/>
        </w:rPr>
        <w:t>全省</w:t>
      </w:r>
      <w:r w:rsidR="00D81FFE" w:rsidRPr="005652A9">
        <w:rPr>
          <w:rFonts w:asciiTheme="minorEastAsia" w:hAnsiTheme="minorEastAsia" w:hint="eastAsia"/>
          <w:sz w:val="28"/>
          <w:szCs w:val="24"/>
        </w:rPr>
        <w:t>评估系统</w:t>
      </w:r>
      <w:r w:rsidR="00162477">
        <w:rPr>
          <w:rFonts w:asciiTheme="minorEastAsia" w:hAnsiTheme="minorEastAsia" w:hint="eastAsia"/>
          <w:sz w:val="28"/>
          <w:szCs w:val="24"/>
        </w:rPr>
        <w:t>当中</w:t>
      </w:r>
      <w:r w:rsidRPr="005652A9">
        <w:rPr>
          <w:rFonts w:asciiTheme="minorEastAsia" w:hAnsiTheme="minorEastAsia" w:hint="eastAsia"/>
          <w:sz w:val="28"/>
          <w:szCs w:val="24"/>
        </w:rPr>
        <w:t>，仍然延续着纸质资料传递的方式</w:t>
      </w:r>
      <w:r w:rsidR="00D81FFE" w:rsidRPr="005652A9">
        <w:rPr>
          <w:rFonts w:asciiTheme="minorEastAsia" w:hAnsiTheme="minorEastAsia" w:hint="eastAsia"/>
          <w:sz w:val="28"/>
          <w:szCs w:val="24"/>
        </w:rPr>
        <w:t>。存量房交易人双方的信息及存量房本身的属性</w:t>
      </w:r>
      <w:r w:rsidR="00277417" w:rsidRPr="005652A9">
        <w:rPr>
          <w:rFonts w:asciiTheme="minorEastAsia" w:hAnsiTheme="minorEastAsia" w:hint="eastAsia"/>
          <w:sz w:val="28"/>
          <w:szCs w:val="24"/>
        </w:rPr>
        <w:t>、评估</w:t>
      </w:r>
      <w:r w:rsidR="00D81FFE" w:rsidRPr="005652A9">
        <w:rPr>
          <w:rFonts w:asciiTheme="minorEastAsia" w:hAnsiTheme="minorEastAsia" w:hint="eastAsia"/>
          <w:sz w:val="28"/>
          <w:szCs w:val="24"/>
        </w:rPr>
        <w:t>信息</w:t>
      </w:r>
      <w:r w:rsidRPr="005652A9">
        <w:rPr>
          <w:rFonts w:asciiTheme="minorEastAsia" w:hAnsiTheme="minorEastAsia" w:hint="eastAsia"/>
          <w:sz w:val="28"/>
          <w:szCs w:val="24"/>
        </w:rPr>
        <w:t>需要</w:t>
      </w:r>
      <w:r w:rsidR="00162477">
        <w:rPr>
          <w:rFonts w:asciiTheme="minorEastAsia" w:hAnsiTheme="minorEastAsia" w:hint="eastAsia"/>
          <w:sz w:val="28"/>
          <w:szCs w:val="24"/>
        </w:rPr>
        <w:t>人工录入到全省评估</w:t>
      </w:r>
      <w:r w:rsidR="00D81FFE" w:rsidRPr="005652A9">
        <w:rPr>
          <w:rFonts w:asciiTheme="minorEastAsia" w:hAnsiTheme="minorEastAsia" w:hint="eastAsia"/>
          <w:sz w:val="28"/>
          <w:szCs w:val="24"/>
        </w:rPr>
        <w:t>系统中，在这个过程中就有可能出现信息</w:t>
      </w:r>
      <w:r w:rsidR="00277417" w:rsidRPr="005652A9">
        <w:rPr>
          <w:rFonts w:asciiTheme="minorEastAsia" w:hAnsiTheme="minorEastAsia" w:hint="eastAsia"/>
          <w:sz w:val="28"/>
          <w:szCs w:val="24"/>
        </w:rPr>
        <w:t>误填、纳税人办税时间延长、窗口工作量加大等情况。</w:t>
      </w:r>
    </w:p>
    <w:p w:rsidR="000C5E06" w:rsidRPr="005652A9" w:rsidRDefault="00FC595D"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w:t>
      </w:r>
      <w:r w:rsidR="00753AF4" w:rsidRPr="005652A9">
        <w:rPr>
          <w:rFonts w:asciiTheme="minorEastAsia" w:hAnsiTheme="minorEastAsia" w:hint="eastAsia"/>
          <w:sz w:val="28"/>
          <w:szCs w:val="24"/>
        </w:rPr>
        <w:t>评估系统与</w:t>
      </w:r>
      <w:r w:rsidR="00162477">
        <w:rPr>
          <w:rFonts w:asciiTheme="minorEastAsia" w:hAnsiTheme="minorEastAsia" w:hint="eastAsia"/>
          <w:sz w:val="28"/>
          <w:szCs w:val="24"/>
        </w:rPr>
        <w:t>房产</w:t>
      </w:r>
      <w:r w:rsidR="00753AF4" w:rsidRPr="005652A9">
        <w:rPr>
          <w:rFonts w:asciiTheme="minorEastAsia" w:hAnsiTheme="minorEastAsia" w:hint="eastAsia"/>
          <w:sz w:val="28"/>
          <w:szCs w:val="24"/>
        </w:rPr>
        <w:t>系统对接后，将极大地</w:t>
      </w:r>
      <w:r w:rsidR="00D81FFE" w:rsidRPr="005652A9">
        <w:rPr>
          <w:rFonts w:asciiTheme="minorEastAsia" w:hAnsiTheme="minorEastAsia" w:hint="eastAsia"/>
          <w:sz w:val="28"/>
          <w:szCs w:val="24"/>
        </w:rPr>
        <w:t>减少窗口人员的工作量，节省纳税人办税的宝贵时间</w:t>
      </w:r>
      <w:r w:rsidR="00277417" w:rsidRPr="005652A9">
        <w:rPr>
          <w:rFonts w:asciiTheme="minorEastAsia" w:hAnsiTheme="minorEastAsia" w:hint="eastAsia"/>
          <w:sz w:val="28"/>
          <w:szCs w:val="24"/>
        </w:rPr>
        <w:t>，</w:t>
      </w:r>
      <w:r w:rsidR="00753AF4" w:rsidRPr="005652A9">
        <w:rPr>
          <w:rFonts w:asciiTheme="minorEastAsia" w:hAnsiTheme="minorEastAsia" w:hint="eastAsia"/>
          <w:sz w:val="28"/>
          <w:szCs w:val="24"/>
        </w:rPr>
        <w:t>实现</w:t>
      </w:r>
      <w:r w:rsidR="00162477">
        <w:rPr>
          <w:rFonts w:asciiTheme="minorEastAsia" w:hAnsiTheme="minorEastAsia" w:hint="eastAsia"/>
          <w:sz w:val="28"/>
          <w:szCs w:val="24"/>
        </w:rPr>
        <w:t>房产、地税</w:t>
      </w:r>
      <w:r w:rsidR="00753AF4" w:rsidRPr="005652A9">
        <w:rPr>
          <w:rFonts w:asciiTheme="minorEastAsia" w:hAnsiTheme="minorEastAsia" w:hint="eastAsia"/>
          <w:sz w:val="28"/>
          <w:szCs w:val="24"/>
        </w:rPr>
        <w:t>系统的信息数据的共享</w:t>
      </w:r>
      <w:r w:rsidR="00162477">
        <w:rPr>
          <w:rFonts w:asciiTheme="minorEastAsia" w:hAnsiTheme="minorEastAsia" w:hint="eastAsia"/>
          <w:sz w:val="28"/>
          <w:szCs w:val="24"/>
        </w:rPr>
        <w:t>、交换</w:t>
      </w:r>
      <w:r w:rsidR="00753AF4" w:rsidRPr="005652A9">
        <w:rPr>
          <w:rFonts w:asciiTheme="minorEastAsia" w:hAnsiTheme="minorEastAsia" w:hint="eastAsia"/>
          <w:sz w:val="28"/>
          <w:szCs w:val="24"/>
        </w:rPr>
        <w:t>。</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341C81" w:rsidRPr="00C01AFE" w:rsidRDefault="00C01AFE"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3" w:name="_Toc320865100"/>
      <w:r>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三</w:t>
      </w:r>
      <w:r w:rsidR="00827DCE"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w:t>
      </w:r>
      <w:r w:rsidR="00BD7FD8"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部署</w:t>
      </w:r>
      <w:r w:rsidR="00EF3AEC"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情况</w:t>
      </w:r>
      <w:bookmarkEnd w:id="3"/>
    </w:p>
    <w:p w:rsidR="00EF3AEC" w:rsidRPr="005652A9" w:rsidRDefault="00BD7FD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w:t>
      </w:r>
      <w:r w:rsidR="00EF3AEC" w:rsidRPr="005652A9">
        <w:rPr>
          <w:rFonts w:asciiTheme="minorEastAsia" w:hAnsiTheme="minorEastAsia" w:hint="eastAsia"/>
          <w:sz w:val="28"/>
          <w:szCs w:val="24"/>
        </w:rPr>
        <w:t>评估系统为B/S模式系统，</w:t>
      </w:r>
      <w:r w:rsidR="008E2A3A" w:rsidRPr="005652A9">
        <w:rPr>
          <w:rFonts w:asciiTheme="minorEastAsia" w:hAnsiTheme="minorEastAsia" w:hint="eastAsia"/>
          <w:sz w:val="28"/>
          <w:szCs w:val="24"/>
        </w:rPr>
        <w:t>数据采用集中管理，数据存储服务器及Web服务器均部署在省局，局内任意联网的客户端均可以访问（访问地址：</w:t>
      </w:r>
      <w:r w:rsidR="00B6544E">
        <w:fldChar w:fldCharType="begin"/>
      </w:r>
      <w:r w:rsidR="00B6544E">
        <w:instrText xml:space="preserve"> HYPERLINK "http://149.16.19.120/fcpg" </w:instrText>
      </w:r>
      <w:r w:rsidR="00B6544E">
        <w:fldChar w:fldCharType="separate"/>
      </w:r>
      <w:r w:rsidR="008E2A3A" w:rsidRPr="005652A9">
        <w:rPr>
          <w:rStyle w:val="ae"/>
          <w:rFonts w:asciiTheme="minorEastAsia" w:hAnsiTheme="minorEastAsia" w:hint="eastAsia"/>
          <w:sz w:val="28"/>
          <w:szCs w:val="24"/>
        </w:rPr>
        <w:t>http://149.16.19.120/fcpg</w:t>
      </w:r>
      <w:r w:rsidR="00B6544E">
        <w:rPr>
          <w:rStyle w:val="ae"/>
          <w:rFonts w:asciiTheme="minorEastAsia" w:hAnsiTheme="minorEastAsia"/>
          <w:sz w:val="28"/>
          <w:szCs w:val="24"/>
        </w:rPr>
        <w:fldChar w:fldCharType="end"/>
      </w:r>
      <w:r w:rsidR="008E2A3A" w:rsidRPr="005652A9">
        <w:rPr>
          <w:rFonts w:asciiTheme="minorEastAsia" w:hAnsiTheme="minorEastAsia" w:hint="eastAsia"/>
          <w:sz w:val="28"/>
          <w:szCs w:val="24"/>
        </w:rPr>
        <w:t>）。</w:t>
      </w:r>
    </w:p>
    <w:p w:rsidR="00341C81" w:rsidRPr="005652A9" w:rsidRDefault="00BD7FD8"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开发</w:t>
      </w:r>
      <w:r w:rsidR="00EF3AEC" w:rsidRPr="005652A9">
        <w:rPr>
          <w:rFonts w:asciiTheme="minorEastAsia" w:hAnsiTheme="minorEastAsia" w:hint="eastAsia"/>
          <w:sz w:val="28"/>
          <w:szCs w:val="24"/>
        </w:rPr>
        <w:t>语言：</w:t>
      </w:r>
      <w:r w:rsidRPr="005652A9">
        <w:rPr>
          <w:rFonts w:asciiTheme="minorEastAsia" w:hAnsiTheme="minorEastAsia" w:hint="eastAsia"/>
          <w:sz w:val="28"/>
          <w:szCs w:val="24"/>
        </w:rPr>
        <w:tab/>
      </w:r>
      <w:r w:rsidR="00EF3AEC" w:rsidRPr="005652A9">
        <w:rPr>
          <w:rFonts w:asciiTheme="minorEastAsia" w:hAnsiTheme="minorEastAsia" w:hint="eastAsia"/>
          <w:sz w:val="28"/>
          <w:szCs w:val="24"/>
        </w:rPr>
        <w:t>Java</w:t>
      </w:r>
      <w:r w:rsidRPr="005652A9">
        <w:rPr>
          <w:rFonts w:asciiTheme="minorEastAsia" w:hAnsiTheme="minorEastAsia" w:hint="eastAsia"/>
          <w:sz w:val="28"/>
          <w:szCs w:val="24"/>
        </w:rPr>
        <w:t>、</w:t>
      </w:r>
      <w:r w:rsidRPr="005652A9">
        <w:rPr>
          <w:rFonts w:asciiTheme="minorEastAsia" w:hAnsiTheme="minorEastAsia"/>
          <w:sz w:val="28"/>
          <w:szCs w:val="24"/>
        </w:rPr>
        <w:t>PL/SQL</w:t>
      </w:r>
    </w:p>
    <w:p w:rsidR="00EF3AEC" w:rsidRPr="005652A9" w:rsidRDefault="008E2A3A"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数据存储：</w:t>
      </w:r>
      <w:r w:rsidR="00BD7FD8" w:rsidRPr="005652A9">
        <w:rPr>
          <w:rFonts w:asciiTheme="minorEastAsia" w:hAnsiTheme="minorEastAsia" w:hint="eastAsia"/>
          <w:sz w:val="28"/>
          <w:szCs w:val="24"/>
        </w:rPr>
        <w:tab/>
      </w:r>
      <w:r w:rsidRPr="005652A9">
        <w:rPr>
          <w:rFonts w:asciiTheme="minorEastAsia" w:hAnsiTheme="minorEastAsia" w:hint="eastAsia"/>
          <w:sz w:val="28"/>
          <w:szCs w:val="24"/>
        </w:rPr>
        <w:t>Oracle Database</w:t>
      </w:r>
    </w:p>
    <w:p w:rsidR="008E2A3A" w:rsidRPr="005652A9" w:rsidRDefault="008E2A3A"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Web服务：</w:t>
      </w:r>
      <w:r w:rsidR="00BD7FD8" w:rsidRPr="005652A9">
        <w:rPr>
          <w:rFonts w:asciiTheme="minorEastAsia" w:hAnsiTheme="minorEastAsia" w:hint="eastAsia"/>
          <w:sz w:val="28"/>
          <w:szCs w:val="24"/>
        </w:rPr>
        <w:tab/>
      </w:r>
      <w:r w:rsidRPr="005652A9">
        <w:rPr>
          <w:rFonts w:asciiTheme="minorEastAsia" w:hAnsiTheme="minorEastAsia" w:hint="eastAsia"/>
          <w:sz w:val="28"/>
          <w:szCs w:val="24"/>
        </w:rPr>
        <w:t xml:space="preserve">Oracle </w:t>
      </w:r>
      <w:proofErr w:type="spellStart"/>
      <w:r w:rsidRPr="005652A9">
        <w:rPr>
          <w:rFonts w:asciiTheme="minorEastAsia" w:hAnsiTheme="minorEastAsia" w:hint="eastAsia"/>
          <w:sz w:val="28"/>
          <w:szCs w:val="24"/>
        </w:rPr>
        <w:t>Weblogic</w:t>
      </w:r>
      <w:proofErr w:type="spellEnd"/>
    </w:p>
    <w:p w:rsidR="00BD7FD8" w:rsidRDefault="00BD7FD8"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服务器IP：</w:t>
      </w:r>
      <w:r w:rsidRPr="005652A9">
        <w:rPr>
          <w:rFonts w:asciiTheme="minorEastAsia" w:hAnsiTheme="minorEastAsia" w:hint="eastAsia"/>
          <w:sz w:val="28"/>
          <w:szCs w:val="24"/>
        </w:rPr>
        <w:tab/>
        <w:t>149.16.19.120</w:t>
      </w:r>
    </w:p>
    <w:p w:rsidR="00B82B51" w:rsidRPr="005652A9" w:rsidRDefault="00B82B51" w:rsidP="00DE7442">
      <w:pPr>
        <w:tabs>
          <w:tab w:val="left" w:pos="1985"/>
        </w:tabs>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接口模式：Web Service</w:t>
      </w:r>
      <w:r w:rsidR="0030292E">
        <w:rPr>
          <w:rStyle w:val="af4"/>
          <w:rFonts w:asciiTheme="minorEastAsia" w:hAnsiTheme="minorEastAsia"/>
          <w:sz w:val="28"/>
          <w:szCs w:val="24"/>
        </w:rPr>
        <w:endnoteReference w:id="1"/>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827DCE" w:rsidRPr="00C01AFE" w:rsidRDefault="00C01AFE"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4" w:name="_Toc320865101"/>
      <w:r>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四</w:t>
      </w:r>
      <w:r w:rsidR="00827DCE"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w:t>
      </w:r>
      <w:r w:rsidR="00BD7FD8"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关系说明</w:t>
      </w:r>
      <w:bookmarkEnd w:id="4"/>
    </w:p>
    <w:p w:rsidR="00FC595D" w:rsidRPr="005652A9" w:rsidRDefault="004B7D6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现</w:t>
      </w:r>
      <w:r w:rsidR="00C4721C" w:rsidRPr="005652A9">
        <w:rPr>
          <w:rFonts w:asciiTheme="minorEastAsia" w:hAnsiTheme="minorEastAsia" w:hint="eastAsia"/>
          <w:sz w:val="28"/>
          <w:szCs w:val="24"/>
        </w:rPr>
        <w:t>阶段</w:t>
      </w:r>
      <w:r w:rsidRPr="005652A9">
        <w:rPr>
          <w:rFonts w:asciiTheme="minorEastAsia" w:hAnsiTheme="minorEastAsia" w:hint="eastAsia"/>
          <w:sz w:val="28"/>
          <w:szCs w:val="24"/>
        </w:rPr>
        <w:t>内网中存在两个</w:t>
      </w:r>
      <w:r w:rsidR="00C6086B" w:rsidRPr="005652A9">
        <w:rPr>
          <w:rFonts w:asciiTheme="minorEastAsia" w:hAnsiTheme="minorEastAsia" w:hint="eastAsia"/>
          <w:sz w:val="28"/>
          <w:szCs w:val="24"/>
        </w:rPr>
        <w:t>存量房评估系统，一个为湘潭评估系统，另一个为全省评估系统。</w:t>
      </w:r>
    </w:p>
    <w:p w:rsidR="00196D9F" w:rsidRPr="005652A9" w:rsidRDefault="00C6086B" w:rsidP="00DE7442">
      <w:pPr>
        <w:spacing w:line="360" w:lineRule="auto"/>
        <w:ind w:firstLineChars="200" w:firstLine="562"/>
        <w:rPr>
          <w:rFonts w:asciiTheme="minorEastAsia" w:hAnsiTheme="minorEastAsia"/>
          <w:b/>
          <w:sz w:val="28"/>
          <w:szCs w:val="24"/>
        </w:rPr>
      </w:pPr>
      <w:r w:rsidRPr="005652A9">
        <w:rPr>
          <w:rFonts w:asciiTheme="minorEastAsia" w:hAnsiTheme="minorEastAsia" w:hint="eastAsia"/>
          <w:b/>
          <w:sz w:val="28"/>
          <w:szCs w:val="24"/>
        </w:rPr>
        <w:t>湘潭评估系统</w:t>
      </w:r>
    </w:p>
    <w:p w:rsidR="00C6086B" w:rsidRPr="005652A9" w:rsidRDefault="00C6086B"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湘潭作为湖南</w:t>
      </w:r>
      <w:r w:rsidR="00196D9F" w:rsidRPr="005652A9">
        <w:rPr>
          <w:rFonts w:asciiTheme="minorEastAsia" w:hAnsiTheme="minorEastAsia" w:hint="eastAsia"/>
          <w:sz w:val="28"/>
          <w:szCs w:val="24"/>
        </w:rPr>
        <w:t>存量房纳税评估</w:t>
      </w:r>
      <w:r w:rsidRPr="005652A9">
        <w:rPr>
          <w:rFonts w:asciiTheme="minorEastAsia" w:hAnsiTheme="minorEastAsia" w:hint="eastAsia"/>
          <w:sz w:val="28"/>
          <w:szCs w:val="24"/>
        </w:rPr>
        <w:t>试点</w:t>
      </w:r>
      <w:r w:rsidR="00196D9F" w:rsidRPr="005652A9">
        <w:rPr>
          <w:rFonts w:asciiTheme="minorEastAsia" w:hAnsiTheme="minorEastAsia" w:hint="eastAsia"/>
          <w:sz w:val="28"/>
          <w:szCs w:val="24"/>
        </w:rPr>
        <w:t>单位，已经成功完成评估</w:t>
      </w:r>
      <w:r w:rsidR="00C4721C" w:rsidRPr="005652A9">
        <w:rPr>
          <w:rFonts w:asciiTheme="minorEastAsia" w:hAnsiTheme="minorEastAsia" w:hint="eastAsia"/>
          <w:sz w:val="28"/>
          <w:szCs w:val="24"/>
        </w:rPr>
        <w:t>系统</w:t>
      </w:r>
      <w:r w:rsidR="00196D9F" w:rsidRPr="005652A9">
        <w:rPr>
          <w:rFonts w:asciiTheme="minorEastAsia" w:hAnsiTheme="minorEastAsia" w:hint="eastAsia"/>
          <w:sz w:val="28"/>
          <w:szCs w:val="24"/>
        </w:rPr>
        <w:t>的本地化并上线运行。</w:t>
      </w:r>
    </w:p>
    <w:p w:rsidR="004B7D68" w:rsidRPr="005652A9" w:rsidRDefault="00196D9F"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运行期间，系统采用Web Service接口完成了与房产局系统、地税大集中系统的</w:t>
      </w:r>
      <w:r w:rsidR="00C4721C" w:rsidRPr="005652A9">
        <w:rPr>
          <w:rFonts w:asciiTheme="minorEastAsia" w:hAnsiTheme="minorEastAsia" w:hint="eastAsia"/>
          <w:sz w:val="28"/>
          <w:szCs w:val="24"/>
        </w:rPr>
        <w:t>对接、</w:t>
      </w:r>
      <w:r w:rsidRPr="005652A9">
        <w:rPr>
          <w:rFonts w:asciiTheme="minorEastAsia" w:hAnsiTheme="minorEastAsia" w:hint="eastAsia"/>
          <w:sz w:val="28"/>
          <w:szCs w:val="24"/>
        </w:rPr>
        <w:t>数据交换</w:t>
      </w:r>
      <w:r w:rsidR="00C4721C" w:rsidRPr="005652A9">
        <w:rPr>
          <w:rFonts w:asciiTheme="minorEastAsia" w:hAnsiTheme="minorEastAsia" w:hint="eastAsia"/>
          <w:sz w:val="28"/>
          <w:szCs w:val="24"/>
        </w:rPr>
        <w:t>及</w:t>
      </w:r>
      <w:r w:rsidRPr="005652A9">
        <w:rPr>
          <w:rFonts w:asciiTheme="minorEastAsia" w:hAnsiTheme="minorEastAsia" w:hint="eastAsia"/>
          <w:sz w:val="28"/>
          <w:szCs w:val="24"/>
        </w:rPr>
        <w:t>共享。从房产交易到纳税办理，在真正意义上实现了房地产交易</w:t>
      </w:r>
      <w:r w:rsidR="00C4721C" w:rsidRPr="005652A9">
        <w:rPr>
          <w:rFonts w:asciiTheme="minorEastAsia" w:hAnsiTheme="minorEastAsia" w:hint="eastAsia"/>
          <w:sz w:val="28"/>
          <w:szCs w:val="24"/>
        </w:rPr>
        <w:t>环节</w:t>
      </w:r>
      <w:r w:rsidRPr="005652A9">
        <w:rPr>
          <w:rFonts w:asciiTheme="minorEastAsia" w:hAnsiTheme="minorEastAsia" w:hint="eastAsia"/>
          <w:sz w:val="28"/>
          <w:szCs w:val="24"/>
        </w:rPr>
        <w:t>的</w:t>
      </w:r>
      <w:r w:rsidR="00C4721C" w:rsidRPr="005652A9">
        <w:rPr>
          <w:rFonts w:asciiTheme="minorEastAsia" w:hAnsiTheme="minorEastAsia" w:hint="eastAsia"/>
          <w:sz w:val="28"/>
          <w:szCs w:val="24"/>
        </w:rPr>
        <w:t>“先税后证</w:t>
      </w:r>
      <w:r w:rsidRPr="005652A9">
        <w:rPr>
          <w:rFonts w:asciiTheme="minorEastAsia" w:hAnsiTheme="minorEastAsia" w:hint="eastAsia"/>
          <w:sz w:val="28"/>
          <w:szCs w:val="24"/>
        </w:rPr>
        <w:t>”。</w:t>
      </w:r>
    </w:p>
    <w:p w:rsidR="004B7D68" w:rsidRPr="005652A9" w:rsidRDefault="00C4721C" w:rsidP="00DE7442">
      <w:pPr>
        <w:spacing w:line="360" w:lineRule="auto"/>
        <w:ind w:firstLineChars="200" w:firstLine="562"/>
        <w:rPr>
          <w:rFonts w:asciiTheme="minorEastAsia" w:hAnsiTheme="minorEastAsia"/>
          <w:b/>
          <w:sz w:val="28"/>
          <w:szCs w:val="24"/>
        </w:rPr>
      </w:pPr>
      <w:r w:rsidRPr="005652A9">
        <w:rPr>
          <w:rFonts w:asciiTheme="minorEastAsia" w:hAnsiTheme="minorEastAsia" w:hint="eastAsia"/>
          <w:b/>
          <w:sz w:val="28"/>
          <w:szCs w:val="24"/>
        </w:rPr>
        <w:t>全省评估系统</w:t>
      </w:r>
    </w:p>
    <w:p w:rsidR="00C4721C" w:rsidRPr="005652A9" w:rsidRDefault="00C4721C"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全省评估系统</w:t>
      </w:r>
      <w:r w:rsidR="00AD0B87">
        <w:rPr>
          <w:rFonts w:asciiTheme="minorEastAsia" w:hAnsiTheme="minorEastAsia" w:hint="eastAsia"/>
          <w:sz w:val="28"/>
          <w:szCs w:val="24"/>
        </w:rPr>
        <w:t>是</w:t>
      </w:r>
      <w:r w:rsidRPr="005652A9">
        <w:rPr>
          <w:rFonts w:asciiTheme="minorEastAsia" w:hAnsiTheme="minorEastAsia" w:hint="eastAsia"/>
          <w:sz w:val="28"/>
          <w:szCs w:val="24"/>
        </w:rPr>
        <w:t>以湘潭评估系统为蓝本，对湘潭存量房评估系统的评估模型及相关功能进行了调整</w:t>
      </w:r>
      <w:r w:rsidR="005652A9" w:rsidRPr="005652A9">
        <w:rPr>
          <w:rFonts w:asciiTheme="minorEastAsia" w:hAnsiTheme="minorEastAsia" w:hint="eastAsia"/>
          <w:sz w:val="28"/>
          <w:szCs w:val="24"/>
        </w:rPr>
        <w:t>，并对部分功能进行优化。</w:t>
      </w:r>
    </w:p>
    <w:p w:rsidR="005652A9" w:rsidRDefault="005652A9"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全省评估系统完整保留了湘潭评估系统中与房产局系统、地税大集中系统的接口。</w:t>
      </w:r>
      <w:r w:rsidR="00960870">
        <w:rPr>
          <w:rFonts w:asciiTheme="minorEastAsia" w:hAnsiTheme="minorEastAsia" w:hint="eastAsia"/>
          <w:sz w:val="28"/>
          <w:szCs w:val="24"/>
        </w:rPr>
        <w:t>并新开发了与房产系统</w:t>
      </w:r>
      <w:r w:rsidR="00FC6970">
        <w:rPr>
          <w:rFonts w:asciiTheme="minorEastAsia" w:hAnsiTheme="minorEastAsia" w:hint="eastAsia"/>
          <w:sz w:val="28"/>
          <w:szCs w:val="24"/>
        </w:rPr>
        <w:t>进行数据交换</w:t>
      </w:r>
      <w:r w:rsidR="00960870">
        <w:rPr>
          <w:rFonts w:asciiTheme="minorEastAsia" w:hAnsiTheme="minorEastAsia" w:hint="eastAsia"/>
          <w:sz w:val="28"/>
          <w:szCs w:val="24"/>
        </w:rPr>
        <w:t>的统一</w:t>
      </w:r>
      <w:r w:rsidR="00FC6970">
        <w:rPr>
          <w:rFonts w:asciiTheme="minorEastAsia" w:hAnsiTheme="minorEastAsia" w:hint="eastAsia"/>
          <w:sz w:val="28"/>
          <w:szCs w:val="24"/>
        </w:rPr>
        <w:t>功能接口。</w:t>
      </w:r>
    </w:p>
    <w:p w:rsidR="00960870" w:rsidRPr="005652A9" w:rsidRDefault="00960870" w:rsidP="00DE7442">
      <w:pPr>
        <w:spacing w:line="360" w:lineRule="auto"/>
        <w:ind w:firstLineChars="200" w:firstLine="560"/>
        <w:rPr>
          <w:rFonts w:asciiTheme="minorEastAsia" w:hAnsiTheme="minorEastAsia"/>
          <w:sz w:val="28"/>
          <w:szCs w:val="24"/>
        </w:rPr>
      </w:pPr>
    </w:p>
    <w:p w:rsidR="00AD0B87" w:rsidRDefault="00AD0B87"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B21E87" w:rsidRPr="00C01AFE" w:rsidRDefault="00C01AFE"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5" w:name="_Toc320865102"/>
      <w:r>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五</w:t>
      </w:r>
      <w:r w:rsidR="00B21E87"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w:t>
      </w:r>
      <w:r w:rsidR="00960870"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实现</w:t>
      </w:r>
      <w:r w:rsidR="00AD0B87"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目标</w:t>
      </w:r>
      <w:bookmarkEnd w:id="5"/>
    </w:p>
    <w:p w:rsidR="00AD0B87" w:rsidRDefault="00FC6970" w:rsidP="00DE7442">
      <w:pPr>
        <w:spacing w:line="360" w:lineRule="auto"/>
        <w:ind w:firstLineChars="200" w:firstLine="560"/>
        <w:rPr>
          <w:rFonts w:asciiTheme="minorEastAsia" w:hAnsiTheme="minorEastAsia"/>
          <w:sz w:val="28"/>
          <w:szCs w:val="24"/>
        </w:rPr>
      </w:pPr>
      <w:r w:rsidRPr="006B4092">
        <w:rPr>
          <w:rFonts w:asciiTheme="minorEastAsia" w:hAnsiTheme="minorEastAsia" w:hint="eastAsia"/>
          <w:sz w:val="28"/>
          <w:szCs w:val="24"/>
        </w:rPr>
        <w:t>全省存量房纳税评估工作尚未完成，首批试点城市（长沙、常德、郴州、娄底）评估工作正在进行中，</w:t>
      </w:r>
      <w:r w:rsidR="006B4092" w:rsidRPr="006B4092">
        <w:rPr>
          <w:rFonts w:asciiTheme="minorEastAsia" w:hAnsiTheme="minorEastAsia" w:hint="eastAsia"/>
          <w:sz w:val="28"/>
          <w:szCs w:val="24"/>
        </w:rPr>
        <w:t>全省评估系统也处于磨合期，在未来的评估工作当中系统仍存在修改的可能，基于此项考虑，湘潭评估系统</w:t>
      </w:r>
      <w:r w:rsidR="004433B7">
        <w:rPr>
          <w:rFonts w:asciiTheme="minorEastAsia" w:hAnsiTheme="minorEastAsia" w:hint="eastAsia"/>
          <w:sz w:val="28"/>
          <w:szCs w:val="24"/>
        </w:rPr>
        <w:t>在全省评估系统稳定前将保持现行运行模式不变。</w:t>
      </w:r>
    </w:p>
    <w:p w:rsidR="00DE7442" w:rsidRDefault="00502A8D"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全省评估系统相对稳定后，将代替</w:t>
      </w:r>
      <w:r w:rsidRPr="006B4092">
        <w:rPr>
          <w:rFonts w:asciiTheme="minorEastAsia" w:hAnsiTheme="minorEastAsia" w:hint="eastAsia"/>
          <w:sz w:val="28"/>
          <w:szCs w:val="24"/>
        </w:rPr>
        <w:t>湘潭评估系统</w:t>
      </w:r>
      <w:r>
        <w:rPr>
          <w:rFonts w:asciiTheme="minorEastAsia" w:hAnsiTheme="minorEastAsia" w:hint="eastAsia"/>
          <w:sz w:val="28"/>
          <w:szCs w:val="24"/>
        </w:rPr>
        <w:t>在全省范围内实现统一，与大集中的数据功能接口</w:t>
      </w:r>
      <w:r w:rsidR="00162477">
        <w:rPr>
          <w:rFonts w:asciiTheme="minorEastAsia" w:hAnsiTheme="minorEastAsia" w:hint="eastAsia"/>
          <w:sz w:val="28"/>
          <w:szCs w:val="24"/>
        </w:rPr>
        <w:t>、房产接口</w:t>
      </w:r>
      <w:r>
        <w:rPr>
          <w:rFonts w:asciiTheme="minorEastAsia" w:hAnsiTheme="minorEastAsia" w:hint="eastAsia"/>
          <w:sz w:val="28"/>
          <w:szCs w:val="24"/>
        </w:rPr>
        <w:t>保持不变。</w:t>
      </w:r>
    </w:p>
    <w:p w:rsidR="00DE7442" w:rsidRDefault="00627185" w:rsidP="00627185">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同时，全省评估系统均可针对各市州房产系统实际情况，开发出具有地方特色、有针对性的数据接口，将房产系统的修改量降到最低，确保各市州、县的房产系统与全省评估系统的无缝对接。</w:t>
      </w:r>
      <w:r w:rsidR="00DE7442">
        <w:rPr>
          <w:rFonts w:asciiTheme="minorEastAsia" w:hAnsiTheme="minorEastAsia"/>
          <w:sz w:val="28"/>
          <w:szCs w:val="24"/>
        </w:rPr>
        <w:br w:type="page"/>
      </w:r>
    </w:p>
    <w:p w:rsidR="00AD0B87" w:rsidRPr="00C01AFE" w:rsidRDefault="00C01AFE"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6" w:name="_Toc320865103"/>
      <w:r>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六、方案</w:t>
      </w:r>
      <w:r w:rsidR="00D62BB7">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设计</w:t>
      </w:r>
      <w:bookmarkEnd w:id="6"/>
    </w:p>
    <w:p w:rsidR="00162477" w:rsidRDefault="00162477" w:rsidP="00162477">
      <w:pPr>
        <w:spacing w:line="360" w:lineRule="auto"/>
        <w:ind w:firstLineChars="200" w:firstLine="562"/>
        <w:rPr>
          <w:rFonts w:asciiTheme="minorEastAsia" w:hAnsiTheme="minorEastAsia"/>
          <w:b/>
          <w:sz w:val="28"/>
          <w:szCs w:val="24"/>
        </w:rPr>
      </w:pPr>
      <w:r>
        <w:rPr>
          <w:rFonts w:asciiTheme="minorEastAsia" w:hAnsiTheme="minorEastAsia" w:hint="eastAsia"/>
          <w:b/>
          <w:sz w:val="28"/>
          <w:szCs w:val="24"/>
        </w:rPr>
        <w:t>流程</w:t>
      </w:r>
      <w:r w:rsidRPr="00162477">
        <w:rPr>
          <w:rFonts w:asciiTheme="minorEastAsia" w:hAnsiTheme="minorEastAsia" w:hint="eastAsia"/>
          <w:b/>
          <w:sz w:val="28"/>
          <w:szCs w:val="24"/>
        </w:rPr>
        <w:t>概述</w:t>
      </w:r>
    </w:p>
    <w:p w:rsidR="005E4A5C" w:rsidRDefault="00162477"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当存量房进行产权变更时，首先，房产买卖双方到</w:t>
      </w:r>
      <w:r w:rsidR="002F711E">
        <w:rPr>
          <w:rFonts w:asciiTheme="minorEastAsia" w:hAnsiTheme="minorEastAsia" w:hint="eastAsia"/>
          <w:sz w:val="28"/>
          <w:szCs w:val="24"/>
        </w:rPr>
        <w:t>房产部门办理相关手续，其次，买卖双方到税务窗口进行办税，税务窗口根据房产系统“受理号/流水号”（标识唯一交易编号）自动读取买卖双方信息及房产属性信息，纳税评估业务完成后，全省评估系统将待评估房产评估计税价格传送给大集中系统，最后，买卖双方完税后，大集中系统将完税信息</w:t>
      </w:r>
      <w:r w:rsidR="005E4A5C">
        <w:rPr>
          <w:rFonts w:asciiTheme="minorEastAsia" w:hAnsiTheme="minorEastAsia" w:hint="eastAsia"/>
          <w:sz w:val="28"/>
          <w:szCs w:val="24"/>
        </w:rPr>
        <w:t>传送给房产系统，提示其交易完税可办理房产证。真正实现了“先税后证”，极大的堵塞了税收漏洞，增加了财政收入，规范了房地产交易市场。</w:t>
      </w:r>
    </w:p>
    <w:p w:rsidR="00C01AFE" w:rsidRDefault="00C01AFE" w:rsidP="00C01AFE">
      <w:pPr>
        <w:spacing w:line="360" w:lineRule="auto"/>
        <w:rPr>
          <w:rFonts w:asciiTheme="minorEastAsia" w:hAnsiTheme="minorEastAsia"/>
          <w:sz w:val="28"/>
          <w:szCs w:val="24"/>
        </w:rPr>
      </w:pPr>
      <w:r>
        <w:object w:dxaOrig="14188" w:dyaOrig="9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81.9pt" o:ole="">
            <v:imagedata r:id="rId13" o:title=""/>
          </v:shape>
          <o:OLEObject Type="Embed" ProgID="Visio.Drawing.11" ShapeID="_x0000_i1025" DrawAspect="Content" ObjectID="_1394609485" r:id="rId14"/>
        </w:object>
      </w:r>
    </w:p>
    <w:p w:rsidR="00C01AFE" w:rsidRPr="00D62BB7" w:rsidRDefault="00D62BB7" w:rsidP="00D62BB7">
      <w:pPr>
        <w:spacing w:line="360" w:lineRule="auto"/>
        <w:ind w:firstLineChars="200" w:firstLine="562"/>
        <w:rPr>
          <w:rFonts w:asciiTheme="minorEastAsia" w:hAnsiTheme="minorEastAsia"/>
          <w:b/>
          <w:sz w:val="28"/>
          <w:szCs w:val="24"/>
        </w:rPr>
      </w:pPr>
      <w:r w:rsidRPr="00D62BB7">
        <w:rPr>
          <w:rFonts w:asciiTheme="minorEastAsia" w:hAnsiTheme="minorEastAsia" w:hint="eastAsia"/>
          <w:b/>
          <w:sz w:val="28"/>
          <w:szCs w:val="24"/>
        </w:rPr>
        <w:t>房产系统现状</w:t>
      </w:r>
    </w:p>
    <w:p w:rsidR="00C01AFE" w:rsidRDefault="00D62BB7"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经过市场调查，各市州房产系统并不统一，同一市州市区与县区、县区与县区之间房产系统也不统一。</w:t>
      </w:r>
    </w:p>
    <w:p w:rsidR="003C5CEE" w:rsidRDefault="003C5CEE"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lastRenderedPageBreak/>
        <w:t>各市州房产部门对系统联网也存在很多不同的联网需求及方案，全省评估系统自带的房产接口已经无法满足、适应多变的联网方案。</w:t>
      </w:r>
    </w:p>
    <w:p w:rsidR="003C5CEE" w:rsidRPr="00D4762D" w:rsidRDefault="00D4762D" w:rsidP="00D4762D">
      <w:pPr>
        <w:spacing w:line="360" w:lineRule="auto"/>
        <w:ind w:firstLineChars="200" w:firstLine="562"/>
        <w:rPr>
          <w:rFonts w:asciiTheme="minorEastAsia" w:hAnsiTheme="minorEastAsia"/>
          <w:b/>
          <w:sz w:val="28"/>
          <w:szCs w:val="24"/>
        </w:rPr>
      </w:pPr>
      <w:r w:rsidRPr="00D4762D">
        <w:rPr>
          <w:rFonts w:asciiTheme="minorEastAsia" w:hAnsiTheme="minorEastAsia" w:hint="eastAsia"/>
          <w:b/>
          <w:sz w:val="28"/>
          <w:szCs w:val="24"/>
        </w:rPr>
        <w:t>解决方案</w:t>
      </w:r>
    </w:p>
    <w:p w:rsidR="00867E47" w:rsidRDefault="00D4762D"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针对上述问题，</w:t>
      </w:r>
      <w:r w:rsidR="00A213AF">
        <w:rPr>
          <w:rFonts w:asciiTheme="minorEastAsia" w:hAnsiTheme="minorEastAsia" w:hint="eastAsia"/>
          <w:sz w:val="28"/>
          <w:szCs w:val="24"/>
        </w:rPr>
        <w:t>我们与房产信息中心、地税信息中专家领导沟通后，整理出以下解决方案：</w:t>
      </w:r>
    </w:p>
    <w:p w:rsidR="008A3572" w:rsidRDefault="00A213AF" w:rsidP="008A357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基于访问安全考虑</w:t>
      </w:r>
      <w:r w:rsidR="00751DCA">
        <w:rPr>
          <w:rFonts w:asciiTheme="minorEastAsia" w:hAnsiTheme="minorEastAsia" w:hint="eastAsia"/>
          <w:sz w:val="28"/>
          <w:szCs w:val="24"/>
        </w:rPr>
        <w:t>，所有联网系统采用物理隔离，均不直接对话。</w:t>
      </w:r>
      <w:r w:rsidR="008A3572">
        <w:rPr>
          <w:rFonts w:asciiTheme="minorEastAsia" w:hAnsiTheme="minorEastAsia" w:hint="eastAsia"/>
          <w:sz w:val="28"/>
          <w:szCs w:val="24"/>
        </w:rPr>
        <w:t>系统联网方式采用Web Service接口，数据格式采用XML进行传递，如下图所示：</w:t>
      </w:r>
    </w:p>
    <w:p w:rsidR="00D62BB7" w:rsidRDefault="00867E47" w:rsidP="00867E47">
      <w:pPr>
        <w:spacing w:line="360" w:lineRule="auto"/>
        <w:rPr>
          <w:rFonts w:asciiTheme="minorEastAsia" w:hAnsiTheme="minorEastAsia"/>
          <w:sz w:val="28"/>
          <w:szCs w:val="24"/>
        </w:rPr>
      </w:pPr>
      <w:r>
        <w:object w:dxaOrig="9901" w:dyaOrig="7091">
          <v:shape id="_x0000_i1026" type="#_x0000_t75" style="width:415pt;height:297.5pt" o:ole="">
            <v:imagedata r:id="rId15" o:title=""/>
          </v:shape>
          <o:OLEObject Type="Embed" ProgID="Visio.Drawing.11" ShapeID="_x0000_i1026" DrawAspect="Content" ObjectID="_1394609486" r:id="rId16"/>
        </w:object>
      </w:r>
    </w:p>
    <w:p w:rsidR="00D62BB7" w:rsidRDefault="008A3572"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我们将搭建一台“公共Web Service”中间服务器，作用是物理隔离不同系统间的直接互访。中间服务器上将会部署数据交换所需的功能接口及数据存储软件，功能接口主要用来接收处理来自不</w:t>
      </w:r>
      <w:r>
        <w:rPr>
          <w:rFonts w:asciiTheme="minorEastAsia" w:hAnsiTheme="minorEastAsia" w:hint="eastAsia"/>
          <w:sz w:val="28"/>
          <w:szCs w:val="24"/>
        </w:rPr>
        <w:lastRenderedPageBreak/>
        <w:t>同系统的请求；数据存储软件主要用来</w:t>
      </w:r>
      <w:r w:rsidR="00657A58">
        <w:rPr>
          <w:rFonts w:asciiTheme="minorEastAsia" w:hAnsiTheme="minorEastAsia" w:hint="eastAsia"/>
          <w:sz w:val="28"/>
          <w:szCs w:val="24"/>
        </w:rPr>
        <w:t>存储系统间用来交换的数据信息。</w:t>
      </w:r>
    </w:p>
    <w:p w:rsidR="00251DDA" w:rsidRPr="00251DDA" w:rsidRDefault="00251DDA" w:rsidP="00251DDA">
      <w:pPr>
        <w:spacing w:line="360" w:lineRule="auto"/>
        <w:ind w:firstLineChars="200" w:firstLine="562"/>
        <w:rPr>
          <w:rFonts w:asciiTheme="minorEastAsia" w:hAnsiTheme="minorEastAsia"/>
          <w:b/>
          <w:sz w:val="28"/>
          <w:szCs w:val="24"/>
        </w:rPr>
      </w:pPr>
      <w:r w:rsidRPr="00251DDA">
        <w:rPr>
          <w:rFonts w:asciiTheme="minorEastAsia" w:hAnsiTheme="minorEastAsia" w:hint="eastAsia"/>
          <w:b/>
          <w:sz w:val="28"/>
          <w:szCs w:val="24"/>
        </w:rPr>
        <w:t>业务流处理</w:t>
      </w:r>
    </w:p>
    <w:p w:rsidR="00A92324" w:rsidRDefault="00251DDA"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每当房产管理系统中发生一笔新存量交易业务时，房产管理系统将向公共Web Service服务器发送交易数据报文（XML格式）</w:t>
      </w:r>
      <w:r w:rsidR="00A92324">
        <w:rPr>
          <w:rFonts w:asciiTheme="minorEastAsia" w:hAnsiTheme="minorEastAsia" w:hint="eastAsia"/>
          <w:sz w:val="28"/>
          <w:szCs w:val="24"/>
        </w:rPr>
        <w:t>。</w:t>
      </w:r>
    </w:p>
    <w:p w:rsidR="004A6B28" w:rsidRDefault="00172B00" w:rsidP="00172B00">
      <w:pPr>
        <w:spacing w:line="360" w:lineRule="auto"/>
        <w:jc w:val="center"/>
        <w:rPr>
          <w:rFonts w:asciiTheme="minorEastAsia" w:hAnsiTheme="minorEastAsia"/>
          <w:sz w:val="28"/>
          <w:szCs w:val="24"/>
        </w:rPr>
      </w:pPr>
      <w:r>
        <w:object w:dxaOrig="12775" w:dyaOrig="2242">
          <v:shape id="_x0000_i1027" type="#_x0000_t75" style="width:402.8pt;height:70.65pt" o:ole="">
            <v:imagedata r:id="rId17" o:title=""/>
          </v:shape>
          <o:OLEObject Type="Embed" ProgID="Visio.Drawing.11" ShapeID="_x0000_i1027" DrawAspect="Content" ObjectID="_1394609487" r:id="rId18"/>
        </w:object>
      </w:r>
    </w:p>
    <w:p w:rsidR="00D62BB7" w:rsidRDefault="00251DDA"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公共Web Service服务器</w:t>
      </w:r>
      <w:r w:rsidR="00A05372">
        <w:rPr>
          <w:rFonts w:asciiTheme="minorEastAsia" w:hAnsiTheme="minorEastAsia" w:hint="eastAsia"/>
          <w:sz w:val="28"/>
          <w:szCs w:val="24"/>
        </w:rPr>
        <w:t>收</w:t>
      </w:r>
      <w:r>
        <w:rPr>
          <w:rFonts w:asciiTheme="minorEastAsia" w:hAnsiTheme="minorEastAsia" w:hint="eastAsia"/>
          <w:sz w:val="28"/>
          <w:szCs w:val="24"/>
        </w:rPr>
        <w:t>到报文</w:t>
      </w:r>
      <w:r w:rsidR="00A05372">
        <w:rPr>
          <w:rFonts w:asciiTheme="minorEastAsia" w:hAnsiTheme="minorEastAsia" w:hint="eastAsia"/>
          <w:sz w:val="28"/>
          <w:szCs w:val="24"/>
        </w:rPr>
        <w:t>（XML格式）</w:t>
      </w:r>
      <w:r>
        <w:rPr>
          <w:rFonts w:asciiTheme="minorEastAsia" w:hAnsiTheme="minorEastAsia" w:hint="eastAsia"/>
          <w:sz w:val="28"/>
          <w:szCs w:val="24"/>
        </w:rPr>
        <w:t>后</w:t>
      </w:r>
      <w:r w:rsidR="00C04537">
        <w:rPr>
          <w:rFonts w:asciiTheme="minorEastAsia" w:hAnsiTheme="minorEastAsia" w:hint="eastAsia"/>
          <w:sz w:val="28"/>
          <w:szCs w:val="24"/>
        </w:rPr>
        <w:t>，对报文</w:t>
      </w:r>
      <w:r>
        <w:rPr>
          <w:rFonts w:asciiTheme="minorEastAsia" w:hAnsiTheme="minorEastAsia" w:hint="eastAsia"/>
          <w:sz w:val="28"/>
          <w:szCs w:val="24"/>
        </w:rPr>
        <w:t>进行</w:t>
      </w:r>
      <w:r w:rsidR="00A05372">
        <w:rPr>
          <w:rFonts w:asciiTheme="minorEastAsia" w:hAnsiTheme="minorEastAsia" w:hint="eastAsia"/>
          <w:sz w:val="28"/>
          <w:szCs w:val="24"/>
        </w:rPr>
        <w:t>解析处理，将报文所含数据存储到数据库当中进行保存</w:t>
      </w:r>
      <w:r w:rsidR="00A92324">
        <w:rPr>
          <w:rFonts w:asciiTheme="minorEastAsia" w:hAnsiTheme="minorEastAsia" w:hint="eastAsia"/>
          <w:sz w:val="28"/>
          <w:szCs w:val="24"/>
        </w:rPr>
        <w:t>。</w:t>
      </w:r>
    </w:p>
    <w:p w:rsidR="004A6B28" w:rsidRDefault="00172B00" w:rsidP="00693F3D">
      <w:pPr>
        <w:spacing w:line="360" w:lineRule="auto"/>
        <w:jc w:val="center"/>
        <w:rPr>
          <w:rFonts w:asciiTheme="minorEastAsia" w:hAnsiTheme="minorEastAsia"/>
          <w:sz w:val="28"/>
          <w:szCs w:val="24"/>
        </w:rPr>
      </w:pPr>
      <w:r>
        <w:object w:dxaOrig="8002" w:dyaOrig="2242">
          <v:shape id="_x0000_i1028" type="#_x0000_t75" style="width:267.6pt;height:75.4pt" o:ole="">
            <v:imagedata r:id="rId19" o:title=""/>
          </v:shape>
          <o:OLEObject Type="Embed" ProgID="Visio.Drawing.11" ShapeID="_x0000_i1028" DrawAspect="Content" ObjectID="_1394609488" r:id="rId20"/>
        </w:object>
      </w:r>
    </w:p>
    <w:p w:rsidR="00A92324" w:rsidRDefault="00C97EA3"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存量房纳税评估系统处理交易数据时，将通过受理号</w:t>
      </w:r>
      <w:r>
        <w:rPr>
          <w:rStyle w:val="af4"/>
          <w:rFonts w:asciiTheme="minorEastAsia" w:hAnsiTheme="minorEastAsia"/>
          <w:sz w:val="28"/>
          <w:szCs w:val="24"/>
        </w:rPr>
        <w:endnoteReference w:id="2"/>
      </w:r>
      <w:r>
        <w:rPr>
          <w:rFonts w:asciiTheme="minorEastAsia" w:hAnsiTheme="minorEastAsia" w:hint="eastAsia"/>
          <w:sz w:val="28"/>
          <w:szCs w:val="24"/>
        </w:rPr>
        <w:t>向公共Web Service服务器发出读取数据报文请求，</w:t>
      </w:r>
      <w:r w:rsidR="0030292E">
        <w:rPr>
          <w:rFonts w:asciiTheme="minorEastAsia" w:hAnsiTheme="minorEastAsia" w:hint="eastAsia"/>
          <w:sz w:val="28"/>
          <w:szCs w:val="24"/>
        </w:rPr>
        <w:t>公共Web Service服务器收到报文（XML格式）后，对报文进行解析处理，根据报文的请求内容，自动再数据库中查找并将结果数据封装成报文返回给存量房纳税评估系统</w:t>
      </w:r>
      <w:r w:rsidR="00475ED1">
        <w:rPr>
          <w:rFonts w:asciiTheme="minorEastAsia" w:hAnsiTheme="minorEastAsia" w:hint="eastAsia"/>
          <w:sz w:val="28"/>
          <w:szCs w:val="24"/>
        </w:rPr>
        <w:t>，由</w:t>
      </w:r>
      <w:r w:rsidR="00D43094">
        <w:rPr>
          <w:rFonts w:asciiTheme="minorEastAsia" w:hAnsiTheme="minorEastAsia" w:hint="eastAsia"/>
          <w:sz w:val="28"/>
          <w:szCs w:val="24"/>
        </w:rPr>
        <w:t>评估系统</w:t>
      </w:r>
      <w:r w:rsidR="00153DC2">
        <w:rPr>
          <w:rFonts w:asciiTheme="minorEastAsia" w:hAnsiTheme="minorEastAsia" w:hint="eastAsia"/>
          <w:sz w:val="28"/>
          <w:szCs w:val="24"/>
        </w:rPr>
        <w:t>评估出计税价格</w:t>
      </w:r>
      <w:r w:rsidR="0030292E">
        <w:rPr>
          <w:rFonts w:asciiTheme="minorEastAsia" w:hAnsiTheme="minorEastAsia" w:hint="eastAsia"/>
          <w:sz w:val="28"/>
          <w:szCs w:val="24"/>
        </w:rPr>
        <w:t>。</w:t>
      </w:r>
    </w:p>
    <w:p w:rsidR="00693F3D" w:rsidRDefault="00172B00" w:rsidP="00172B00">
      <w:pPr>
        <w:spacing w:line="360" w:lineRule="auto"/>
        <w:jc w:val="center"/>
        <w:rPr>
          <w:rFonts w:asciiTheme="minorEastAsia" w:hAnsiTheme="minorEastAsia"/>
          <w:sz w:val="28"/>
          <w:szCs w:val="24"/>
        </w:rPr>
      </w:pPr>
      <w:r>
        <w:object w:dxaOrig="12595" w:dyaOrig="2242">
          <v:shape id="_x0000_i1029" type="#_x0000_t75" style="width:396pt;height:70.65pt" o:ole="">
            <v:imagedata r:id="rId21" o:title=""/>
          </v:shape>
          <o:OLEObject Type="Embed" ProgID="Visio.Drawing.11" ShapeID="_x0000_i1029" DrawAspect="Content" ObjectID="_1394609489" r:id="rId22"/>
        </w:object>
      </w:r>
    </w:p>
    <w:p w:rsidR="00D62BB7" w:rsidRDefault="00475ED1"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存量房纳税评估系统</w:t>
      </w:r>
      <w:r>
        <w:rPr>
          <w:rFonts w:asciiTheme="minorEastAsia" w:hAnsiTheme="minorEastAsia" w:hint="eastAsia"/>
          <w:sz w:val="28"/>
          <w:szCs w:val="24"/>
        </w:rPr>
        <w:t>将</w:t>
      </w:r>
      <w:r w:rsidR="00153DC2">
        <w:rPr>
          <w:rFonts w:asciiTheme="minorEastAsia" w:hAnsiTheme="minorEastAsia" w:hint="eastAsia"/>
          <w:sz w:val="28"/>
          <w:szCs w:val="24"/>
        </w:rPr>
        <w:t>评估结果信息打包成报文，</w:t>
      </w:r>
      <w:r w:rsidR="00CF384E">
        <w:rPr>
          <w:rFonts w:asciiTheme="minorEastAsia" w:hAnsiTheme="minorEastAsia" w:hint="eastAsia"/>
          <w:sz w:val="28"/>
          <w:szCs w:val="24"/>
        </w:rPr>
        <w:t>发送给地税征管</w:t>
      </w:r>
      <w:r w:rsidR="00693F3D">
        <w:rPr>
          <w:rFonts w:asciiTheme="minorEastAsia" w:hAnsiTheme="minorEastAsia" w:hint="eastAsia"/>
          <w:sz w:val="28"/>
          <w:szCs w:val="24"/>
        </w:rPr>
        <w:t>系统</w:t>
      </w:r>
      <w:r w:rsidR="00CF384E">
        <w:rPr>
          <w:rFonts w:asciiTheme="minorEastAsia" w:hAnsiTheme="minorEastAsia" w:hint="eastAsia"/>
          <w:sz w:val="28"/>
          <w:szCs w:val="24"/>
        </w:rPr>
        <w:t>的Web Service接口，完成评估结果的数据交换。</w:t>
      </w:r>
    </w:p>
    <w:p w:rsidR="00693F3D" w:rsidRDefault="00172B00" w:rsidP="00693F3D">
      <w:pPr>
        <w:spacing w:line="360" w:lineRule="auto"/>
        <w:jc w:val="center"/>
        <w:rPr>
          <w:rFonts w:asciiTheme="minorEastAsia" w:hAnsiTheme="minorEastAsia" w:hint="eastAsia"/>
          <w:sz w:val="28"/>
          <w:szCs w:val="24"/>
        </w:rPr>
      </w:pPr>
      <w:r>
        <w:object w:dxaOrig="9636" w:dyaOrig="2242">
          <v:shape id="_x0000_i1030" type="#_x0000_t75" style="width:362.05pt;height:84.9pt" o:ole="">
            <v:imagedata r:id="rId23" o:title=""/>
          </v:shape>
          <o:OLEObject Type="Embed" ProgID="Visio.Drawing.11" ShapeID="_x0000_i1030" DrawAspect="Content" ObjectID="_1394609490" r:id="rId24"/>
        </w:object>
      </w:r>
    </w:p>
    <w:p w:rsidR="00CF384E" w:rsidRDefault="00CF384E"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地税征管系统将收到的评税结果报文进行解析，将评估计税价格作为</w:t>
      </w:r>
      <w:r w:rsidR="00F95F19">
        <w:rPr>
          <w:rFonts w:asciiTheme="minorEastAsia" w:hAnsiTheme="minorEastAsia" w:hint="eastAsia"/>
          <w:sz w:val="28"/>
          <w:szCs w:val="24"/>
        </w:rPr>
        <w:t>征税参考依据。</w:t>
      </w:r>
    </w:p>
    <w:p w:rsidR="00693F3D" w:rsidRDefault="00172B00" w:rsidP="00693F3D">
      <w:pPr>
        <w:spacing w:line="360" w:lineRule="auto"/>
        <w:jc w:val="center"/>
        <w:rPr>
          <w:rFonts w:asciiTheme="minorEastAsia" w:hAnsiTheme="minorEastAsia"/>
          <w:sz w:val="28"/>
          <w:szCs w:val="24"/>
        </w:rPr>
      </w:pPr>
      <w:r>
        <w:object w:dxaOrig="7646" w:dyaOrig="2242">
          <v:shape id="_x0000_i1031" type="#_x0000_t75" style="width:267.6pt;height:78.8pt" o:ole="">
            <v:imagedata r:id="rId25" o:title=""/>
          </v:shape>
          <o:OLEObject Type="Embed" ProgID="Visio.Drawing.11" ShapeID="_x0000_i1031" DrawAspect="Content" ObjectID="_1394609491" r:id="rId26"/>
        </w:object>
      </w:r>
    </w:p>
    <w:p w:rsidR="00D62BB7" w:rsidRDefault="00F95F19"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纳税人完税后，</w:t>
      </w:r>
      <w:r>
        <w:rPr>
          <w:rFonts w:asciiTheme="minorEastAsia" w:hAnsiTheme="minorEastAsia" w:hint="eastAsia"/>
          <w:sz w:val="28"/>
          <w:szCs w:val="24"/>
        </w:rPr>
        <w:t>评估系统将会对完税评估数据做交税认定处理，并将完税信息打包成报文，传送给</w:t>
      </w:r>
      <w:r>
        <w:rPr>
          <w:rFonts w:asciiTheme="minorEastAsia" w:hAnsiTheme="minorEastAsia" w:hint="eastAsia"/>
          <w:sz w:val="28"/>
          <w:szCs w:val="24"/>
        </w:rPr>
        <w:t>公共Web Service服务器</w:t>
      </w:r>
      <w:r>
        <w:rPr>
          <w:rFonts w:asciiTheme="minorEastAsia" w:hAnsiTheme="minorEastAsia" w:hint="eastAsia"/>
          <w:sz w:val="28"/>
          <w:szCs w:val="24"/>
        </w:rPr>
        <w:t>。</w:t>
      </w:r>
    </w:p>
    <w:p w:rsidR="00693F3D" w:rsidRDefault="00172B00" w:rsidP="00172B00">
      <w:pPr>
        <w:spacing w:line="360" w:lineRule="auto"/>
        <w:jc w:val="center"/>
        <w:rPr>
          <w:rFonts w:asciiTheme="minorEastAsia" w:hAnsiTheme="minorEastAsia"/>
          <w:sz w:val="28"/>
          <w:szCs w:val="24"/>
        </w:rPr>
      </w:pPr>
      <w:r>
        <w:object w:dxaOrig="12590" w:dyaOrig="2242">
          <v:shape id="_x0000_i1032" type="#_x0000_t75" style="width:398.05pt;height:70.65pt" o:ole="">
            <v:imagedata r:id="rId27" o:title=""/>
          </v:shape>
          <o:OLEObject Type="Embed" ProgID="Visio.Drawing.11" ShapeID="_x0000_i1032" DrawAspect="Content" ObjectID="_1394609492" r:id="rId28"/>
        </w:object>
      </w:r>
    </w:p>
    <w:p w:rsidR="00D62BB7" w:rsidRDefault="00F95F19" w:rsidP="005E4A5C">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在进</w:t>
      </w:r>
      <w:proofErr w:type="gramStart"/>
      <w:r>
        <w:rPr>
          <w:rFonts w:asciiTheme="minorEastAsia" w:hAnsiTheme="minorEastAsia" w:hint="eastAsia"/>
          <w:sz w:val="28"/>
          <w:szCs w:val="24"/>
        </w:rPr>
        <w:t>行房证</w:t>
      </w:r>
      <w:proofErr w:type="gramEnd"/>
      <w:r>
        <w:rPr>
          <w:rFonts w:asciiTheme="minorEastAsia" w:hAnsiTheme="minorEastAsia" w:hint="eastAsia"/>
          <w:sz w:val="28"/>
          <w:szCs w:val="24"/>
        </w:rPr>
        <w:t>打印业务处理时，</w:t>
      </w:r>
      <w:r>
        <w:rPr>
          <w:rFonts w:asciiTheme="minorEastAsia" w:hAnsiTheme="minorEastAsia" w:hint="eastAsia"/>
          <w:sz w:val="28"/>
          <w:szCs w:val="24"/>
        </w:rPr>
        <w:t>房产管理系统</w:t>
      </w:r>
      <w:r>
        <w:rPr>
          <w:rFonts w:asciiTheme="minorEastAsia" w:hAnsiTheme="minorEastAsia" w:hint="eastAsia"/>
          <w:sz w:val="28"/>
          <w:szCs w:val="24"/>
        </w:rPr>
        <w:t>将会</w:t>
      </w:r>
      <w:r w:rsidR="007B00ED">
        <w:rPr>
          <w:rFonts w:asciiTheme="minorEastAsia" w:hAnsiTheme="minorEastAsia" w:hint="eastAsia"/>
          <w:sz w:val="28"/>
          <w:szCs w:val="24"/>
        </w:rPr>
        <w:t>向</w:t>
      </w:r>
      <w:r w:rsidR="007B00ED">
        <w:rPr>
          <w:rFonts w:asciiTheme="minorEastAsia" w:hAnsiTheme="minorEastAsia" w:hint="eastAsia"/>
          <w:sz w:val="28"/>
          <w:szCs w:val="24"/>
        </w:rPr>
        <w:t>公共Web Service服务器</w:t>
      </w:r>
      <w:r>
        <w:rPr>
          <w:rFonts w:asciiTheme="minorEastAsia" w:hAnsiTheme="minorEastAsia" w:hint="eastAsia"/>
          <w:sz w:val="28"/>
          <w:szCs w:val="24"/>
        </w:rPr>
        <w:t>发送</w:t>
      </w:r>
      <w:r w:rsidR="007B00ED">
        <w:rPr>
          <w:rFonts w:asciiTheme="minorEastAsia" w:hAnsiTheme="minorEastAsia" w:hint="eastAsia"/>
          <w:sz w:val="28"/>
          <w:szCs w:val="24"/>
        </w:rPr>
        <w:t>报文</w:t>
      </w:r>
      <w:r>
        <w:rPr>
          <w:rFonts w:asciiTheme="minorEastAsia" w:hAnsiTheme="minorEastAsia" w:hint="eastAsia"/>
          <w:sz w:val="28"/>
          <w:szCs w:val="24"/>
        </w:rPr>
        <w:t>请求</w:t>
      </w:r>
      <w:r w:rsidR="007B00ED">
        <w:rPr>
          <w:rFonts w:asciiTheme="minorEastAsia" w:hAnsiTheme="minorEastAsia" w:hint="eastAsia"/>
          <w:sz w:val="28"/>
          <w:szCs w:val="24"/>
        </w:rPr>
        <w:t>，以验证该笔房产交易是否完税。</w:t>
      </w:r>
    </w:p>
    <w:p w:rsidR="00172B00" w:rsidRDefault="00172B00" w:rsidP="00172B00">
      <w:pPr>
        <w:spacing w:line="360" w:lineRule="auto"/>
        <w:jc w:val="center"/>
        <w:rPr>
          <w:rFonts w:asciiTheme="minorEastAsia" w:hAnsiTheme="minorEastAsia"/>
          <w:sz w:val="28"/>
          <w:szCs w:val="24"/>
        </w:rPr>
      </w:pPr>
      <w:r>
        <w:object w:dxaOrig="9993" w:dyaOrig="2242">
          <v:shape id="_x0000_i1033" type="#_x0000_t75" style="width:343.7pt;height:77.45pt" o:ole="">
            <v:imagedata r:id="rId29" o:title=""/>
          </v:shape>
          <o:OLEObject Type="Embed" ProgID="Visio.Drawing.11" ShapeID="_x0000_i1033" DrawAspect="Content" ObjectID="_1394609493" r:id="rId30"/>
        </w:object>
      </w:r>
    </w:p>
    <w:p w:rsidR="007B00ED" w:rsidRDefault="007B00ED" w:rsidP="007B00ED">
      <w:pPr>
        <w:spacing w:line="360" w:lineRule="auto"/>
        <w:ind w:firstLineChars="200" w:firstLine="560"/>
        <w:rPr>
          <w:rFonts w:asciiTheme="minorEastAsia" w:hAnsiTheme="minorEastAsia" w:hint="eastAsia"/>
          <w:sz w:val="28"/>
          <w:szCs w:val="24"/>
        </w:rPr>
      </w:pPr>
      <w:r>
        <w:rPr>
          <w:rFonts w:asciiTheme="minorEastAsia" w:hAnsiTheme="minorEastAsia" w:hint="eastAsia"/>
          <w:sz w:val="28"/>
          <w:szCs w:val="24"/>
        </w:rPr>
        <w:t>公共Web Service服务器收到报文（XML格式）后，</w:t>
      </w:r>
      <w:r>
        <w:rPr>
          <w:rFonts w:asciiTheme="minorEastAsia" w:hAnsiTheme="minorEastAsia" w:hint="eastAsia"/>
          <w:sz w:val="28"/>
          <w:szCs w:val="24"/>
        </w:rPr>
        <w:t>将在中间数据库中进行数据检索，并将检索结果形成报文返回给</w:t>
      </w:r>
      <w:r>
        <w:rPr>
          <w:rFonts w:asciiTheme="minorEastAsia" w:hAnsiTheme="minorEastAsia" w:hint="eastAsia"/>
          <w:sz w:val="28"/>
          <w:szCs w:val="24"/>
        </w:rPr>
        <w:t>房产管理系统。</w:t>
      </w:r>
    </w:p>
    <w:p w:rsidR="00172B00" w:rsidRDefault="00172B00" w:rsidP="00172B00">
      <w:pPr>
        <w:spacing w:line="360" w:lineRule="auto"/>
        <w:jc w:val="center"/>
        <w:rPr>
          <w:rFonts w:asciiTheme="minorEastAsia" w:hAnsiTheme="minorEastAsia"/>
          <w:sz w:val="28"/>
          <w:szCs w:val="24"/>
        </w:rPr>
      </w:pPr>
      <w:r>
        <w:object w:dxaOrig="11098" w:dyaOrig="2242">
          <v:shape id="_x0000_i1034" type="#_x0000_t75" style="width:347.1pt;height:69.95pt" o:ole="">
            <v:imagedata r:id="rId31" o:title=""/>
          </v:shape>
          <o:OLEObject Type="Embed" ProgID="Visio.Drawing.11" ShapeID="_x0000_i1034" DrawAspect="Content" ObjectID="_1394609494" r:id="rId32"/>
        </w:object>
      </w:r>
    </w:p>
    <w:p w:rsidR="00C01AFE" w:rsidRDefault="007B00ED"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房产管理系统</w:t>
      </w:r>
      <w:r>
        <w:rPr>
          <w:rFonts w:asciiTheme="minorEastAsia" w:hAnsiTheme="minorEastAsia" w:hint="eastAsia"/>
          <w:sz w:val="28"/>
          <w:szCs w:val="24"/>
        </w:rPr>
        <w:t>收到</w:t>
      </w:r>
      <w:r>
        <w:rPr>
          <w:rFonts w:asciiTheme="minorEastAsia" w:hAnsiTheme="minorEastAsia" w:hint="eastAsia"/>
          <w:sz w:val="28"/>
          <w:szCs w:val="24"/>
        </w:rPr>
        <w:t>公共Web Service服务器</w:t>
      </w:r>
      <w:r>
        <w:rPr>
          <w:rFonts w:asciiTheme="minorEastAsia" w:hAnsiTheme="minorEastAsia" w:hint="eastAsia"/>
          <w:sz w:val="28"/>
          <w:szCs w:val="24"/>
        </w:rPr>
        <w:t>返回的</w:t>
      </w:r>
      <w:r>
        <w:rPr>
          <w:rFonts w:asciiTheme="minorEastAsia" w:hAnsiTheme="minorEastAsia" w:hint="eastAsia"/>
          <w:sz w:val="28"/>
          <w:szCs w:val="24"/>
        </w:rPr>
        <w:t>报文</w:t>
      </w:r>
      <w:r>
        <w:rPr>
          <w:rFonts w:asciiTheme="minorEastAsia" w:hAnsiTheme="minorEastAsia" w:hint="eastAsia"/>
          <w:sz w:val="28"/>
          <w:szCs w:val="24"/>
        </w:rPr>
        <w:t>后，对报文进行解析，在根据完税情况做下一部业务处理。</w:t>
      </w:r>
    </w:p>
    <w:p w:rsidR="00C01AFE" w:rsidRDefault="00C01AFE" w:rsidP="00172B00">
      <w:pPr>
        <w:spacing w:line="360" w:lineRule="auto"/>
        <w:rPr>
          <w:rFonts w:asciiTheme="minorEastAsia" w:hAnsiTheme="minorEastAsia"/>
          <w:sz w:val="28"/>
          <w:szCs w:val="24"/>
        </w:rPr>
      </w:pPr>
    </w:p>
    <w:p w:rsidR="00C01AFE" w:rsidRDefault="00172B00" w:rsidP="005E4A5C">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关于联网接口细节的功能描述，</w:t>
      </w:r>
      <w:r w:rsidR="00AD7BA5">
        <w:rPr>
          <w:rFonts w:asciiTheme="minorEastAsia" w:hAnsiTheme="minorEastAsia" w:hint="eastAsia"/>
          <w:sz w:val="28"/>
          <w:szCs w:val="24"/>
        </w:rPr>
        <w:t>将在</w:t>
      </w:r>
      <w:r>
        <w:rPr>
          <w:rFonts w:asciiTheme="minorEastAsia" w:hAnsiTheme="minorEastAsia" w:hint="eastAsia"/>
          <w:sz w:val="28"/>
          <w:szCs w:val="24"/>
        </w:rPr>
        <w:t>三</w:t>
      </w:r>
      <w:proofErr w:type="gramStart"/>
      <w:r>
        <w:rPr>
          <w:rFonts w:asciiTheme="minorEastAsia" w:hAnsiTheme="minorEastAsia" w:hint="eastAsia"/>
          <w:sz w:val="28"/>
          <w:szCs w:val="24"/>
        </w:rPr>
        <w:t>方具体</w:t>
      </w:r>
      <w:proofErr w:type="gramEnd"/>
      <w:r>
        <w:rPr>
          <w:rFonts w:asciiTheme="minorEastAsia" w:hAnsiTheme="minorEastAsia" w:hint="eastAsia"/>
          <w:sz w:val="28"/>
          <w:szCs w:val="24"/>
        </w:rPr>
        <w:t>商议、讨论后，</w:t>
      </w:r>
      <w:r w:rsidR="00AD7BA5">
        <w:rPr>
          <w:rFonts w:asciiTheme="minorEastAsia" w:hAnsiTheme="minorEastAsia" w:hint="eastAsia"/>
          <w:sz w:val="28"/>
          <w:szCs w:val="24"/>
        </w:rPr>
        <w:t>形成详细的《存量房纳税评估系统与房产系统联网功能接口白皮书》。</w:t>
      </w:r>
    </w:p>
    <w:p w:rsidR="00C01AFE" w:rsidRDefault="00C01AFE" w:rsidP="005E4A5C">
      <w:pPr>
        <w:spacing w:line="360" w:lineRule="auto"/>
        <w:ind w:firstLineChars="200" w:firstLine="560"/>
        <w:rPr>
          <w:rFonts w:asciiTheme="minorEastAsia" w:hAnsiTheme="minorEastAsia"/>
          <w:sz w:val="28"/>
          <w:szCs w:val="24"/>
        </w:rPr>
      </w:pPr>
    </w:p>
    <w:p w:rsidR="00C01AFE" w:rsidRDefault="00C01AFE" w:rsidP="00C01AFE">
      <w:pPr>
        <w:spacing w:line="360" w:lineRule="auto"/>
        <w:rPr>
          <w:rFonts w:asciiTheme="minorEastAsia" w:hAnsiTheme="minorEastAsia"/>
          <w:sz w:val="28"/>
          <w:szCs w:val="24"/>
        </w:rPr>
      </w:pPr>
      <w:r>
        <w:rPr>
          <w:rFonts w:asciiTheme="minorEastAsia" w:hAnsiTheme="minorEastAsia"/>
          <w:sz w:val="28"/>
          <w:szCs w:val="24"/>
        </w:rPr>
        <w:br w:type="page"/>
      </w:r>
    </w:p>
    <w:p w:rsidR="00AF6C1D" w:rsidRPr="00C01AFE" w:rsidRDefault="00AF6C1D"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7" w:name="_Toc320865104"/>
      <w:r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版权申明</w:t>
      </w:r>
      <w:bookmarkEnd w:id="7"/>
    </w:p>
    <w:p w:rsidR="00AF6C1D" w:rsidRDefault="00AF6C1D" w:rsidP="00AF6C1D">
      <w:pPr>
        <w:ind w:firstLine="576"/>
        <w:rPr>
          <w:sz w:val="28"/>
          <w:szCs w:val="28"/>
        </w:rPr>
      </w:pPr>
      <w:r>
        <w:rPr>
          <w:rFonts w:hint="eastAsia"/>
          <w:sz w:val="28"/>
          <w:szCs w:val="28"/>
        </w:rPr>
        <w:t>本文档是一份机密文件，只在</w:t>
      </w:r>
      <w:proofErr w:type="gramStart"/>
      <w:r>
        <w:rPr>
          <w:rFonts w:hint="eastAsia"/>
          <w:sz w:val="28"/>
          <w:szCs w:val="28"/>
        </w:rPr>
        <w:t>三伟软件</w:t>
      </w:r>
      <w:proofErr w:type="gramEnd"/>
      <w:r>
        <w:rPr>
          <w:rFonts w:hint="eastAsia"/>
          <w:sz w:val="28"/>
          <w:szCs w:val="28"/>
        </w:rPr>
        <w:t>客户及其雇员、有关专家、合作伙伴在获得授权对本文档进行评估时才可解密。本文件中的有关条款在本文档提交日期后的三个月内有效。请阅读者本着诚信的原则保证本文档的保密性，我们表示衷心的感谢！</w:t>
      </w:r>
    </w:p>
    <w:p w:rsidR="00AF6C1D" w:rsidRDefault="00AF6C1D" w:rsidP="00AF6C1D">
      <w:pPr>
        <w:ind w:firstLine="576"/>
        <w:rPr>
          <w:sz w:val="28"/>
          <w:szCs w:val="28"/>
        </w:rPr>
      </w:pPr>
      <w:r>
        <w:rPr>
          <w:rFonts w:hint="eastAsia"/>
          <w:sz w:val="28"/>
          <w:szCs w:val="28"/>
        </w:rPr>
        <w:t>未经</w:t>
      </w:r>
      <w:proofErr w:type="gramStart"/>
      <w:r>
        <w:rPr>
          <w:rFonts w:hint="eastAsia"/>
          <w:sz w:val="28"/>
          <w:szCs w:val="28"/>
        </w:rPr>
        <w:t>三伟软件</w:t>
      </w:r>
      <w:proofErr w:type="gramEnd"/>
      <w:r>
        <w:rPr>
          <w:rFonts w:hint="eastAsia"/>
          <w:sz w:val="28"/>
          <w:szCs w:val="28"/>
        </w:rPr>
        <w:t>书面许可，本文件任何部分的内容不得被复制或抄袭用于任何目的。</w:t>
      </w:r>
    </w:p>
    <w:p w:rsidR="00AF6C1D" w:rsidRPr="00FE6E8B" w:rsidRDefault="00AF6C1D" w:rsidP="00AF6C1D">
      <w:pPr>
        <w:ind w:firstLine="576"/>
        <w:rPr>
          <w:sz w:val="28"/>
          <w:szCs w:val="28"/>
        </w:rPr>
      </w:pPr>
      <w:r>
        <w:rPr>
          <w:rFonts w:hint="eastAsia"/>
          <w:sz w:val="28"/>
          <w:szCs w:val="28"/>
        </w:rPr>
        <w:t>本文档并不暗示</w:t>
      </w:r>
      <w:proofErr w:type="gramStart"/>
      <w:r>
        <w:rPr>
          <w:rFonts w:hint="eastAsia"/>
          <w:sz w:val="28"/>
          <w:szCs w:val="28"/>
        </w:rPr>
        <w:t>三伟软件</w:t>
      </w:r>
      <w:proofErr w:type="gramEnd"/>
      <w:r>
        <w:rPr>
          <w:rFonts w:hint="eastAsia"/>
          <w:sz w:val="28"/>
          <w:szCs w:val="28"/>
        </w:rPr>
        <w:t>提供的任何产品或服务或其功能与本文档描述的内容完全一致，对建议的观点并不意味着</w:t>
      </w:r>
      <w:proofErr w:type="gramStart"/>
      <w:r>
        <w:rPr>
          <w:rFonts w:hint="eastAsia"/>
          <w:sz w:val="28"/>
          <w:szCs w:val="28"/>
        </w:rPr>
        <w:t>三伟软件</w:t>
      </w:r>
      <w:proofErr w:type="gramEnd"/>
      <w:r>
        <w:rPr>
          <w:rFonts w:hint="eastAsia"/>
          <w:sz w:val="28"/>
          <w:szCs w:val="28"/>
        </w:rPr>
        <w:t>所有服务承诺。</w:t>
      </w:r>
    </w:p>
    <w:p w:rsidR="00AF6C1D" w:rsidRDefault="00AF6C1D" w:rsidP="00AF6C1D">
      <w:pPr>
        <w:rPr>
          <w:sz w:val="28"/>
          <w:szCs w:val="28"/>
        </w:rPr>
      </w:pPr>
      <w:r>
        <w:rPr>
          <w:rFonts w:hint="eastAsia"/>
          <w:sz w:val="28"/>
          <w:szCs w:val="28"/>
        </w:rPr>
        <w:t>除已经声明之外，本文档提及一些产品或技术还可能是以下或其它产品供应商的权益。</w:t>
      </w:r>
    </w:p>
    <w:p w:rsidR="00AF6C1D" w:rsidRPr="00B34B43" w:rsidRDefault="00AF6C1D" w:rsidP="00AF6C1D">
      <w:pPr>
        <w:pStyle w:val="a9"/>
        <w:numPr>
          <w:ilvl w:val="0"/>
          <w:numId w:val="4"/>
        </w:numPr>
        <w:rPr>
          <w:sz w:val="28"/>
          <w:szCs w:val="28"/>
        </w:rPr>
      </w:pPr>
      <w:r w:rsidRPr="00B34B43">
        <w:rPr>
          <w:rFonts w:hint="eastAsia"/>
          <w:sz w:val="28"/>
          <w:szCs w:val="28"/>
        </w:rPr>
        <w:t>Microsoft</w:t>
      </w:r>
      <w:r w:rsidRPr="00B34B43">
        <w:rPr>
          <w:rFonts w:hint="eastAsia"/>
          <w:sz w:val="28"/>
          <w:szCs w:val="28"/>
        </w:rPr>
        <w:t>、</w:t>
      </w:r>
      <w:r w:rsidRPr="00B34B43">
        <w:rPr>
          <w:rFonts w:hint="eastAsia"/>
          <w:sz w:val="28"/>
          <w:szCs w:val="28"/>
        </w:rPr>
        <w:t>Windows</w:t>
      </w:r>
      <w:r w:rsidRPr="00B34B43">
        <w:rPr>
          <w:rFonts w:hint="eastAsia"/>
          <w:sz w:val="28"/>
          <w:szCs w:val="28"/>
        </w:rPr>
        <w:t>、</w:t>
      </w:r>
      <w:r w:rsidRPr="00B34B43">
        <w:rPr>
          <w:rFonts w:hint="eastAsia"/>
          <w:sz w:val="28"/>
          <w:szCs w:val="28"/>
        </w:rPr>
        <w:t>Windows 2003 Server</w:t>
      </w:r>
      <w:r w:rsidRPr="00B34B43">
        <w:rPr>
          <w:rFonts w:hint="eastAsia"/>
          <w:sz w:val="28"/>
          <w:szCs w:val="28"/>
        </w:rPr>
        <w:t>、</w:t>
      </w:r>
      <w:r w:rsidRPr="00B34B43">
        <w:rPr>
          <w:rFonts w:hint="eastAsia"/>
          <w:sz w:val="28"/>
          <w:szCs w:val="28"/>
        </w:rPr>
        <w:t>SQL Server</w:t>
      </w:r>
      <w:r w:rsidRPr="00B34B43">
        <w:rPr>
          <w:rFonts w:hint="eastAsia"/>
          <w:sz w:val="28"/>
          <w:szCs w:val="28"/>
        </w:rPr>
        <w:t>、</w:t>
      </w:r>
      <w:r w:rsidRPr="00B34B43">
        <w:rPr>
          <w:rFonts w:hint="eastAsia"/>
          <w:sz w:val="28"/>
          <w:szCs w:val="28"/>
        </w:rPr>
        <w:t>.NET</w:t>
      </w:r>
      <w:r w:rsidRPr="00B34B43">
        <w:rPr>
          <w:rFonts w:hint="eastAsia"/>
          <w:sz w:val="28"/>
          <w:szCs w:val="28"/>
        </w:rPr>
        <w:t>是</w:t>
      </w:r>
      <w:r w:rsidRPr="00B34B43">
        <w:rPr>
          <w:rFonts w:hint="eastAsia"/>
          <w:sz w:val="28"/>
          <w:szCs w:val="28"/>
        </w:rPr>
        <w:t>Microsoft</w:t>
      </w:r>
      <w:r w:rsidRPr="00B34B43">
        <w:rPr>
          <w:rFonts w:hint="eastAsia"/>
          <w:sz w:val="28"/>
          <w:szCs w:val="28"/>
        </w:rPr>
        <w:t>公司的注册商标。</w:t>
      </w:r>
    </w:p>
    <w:p w:rsidR="00AF6C1D" w:rsidRPr="00B34B43" w:rsidRDefault="00AF6C1D" w:rsidP="00AF6C1D">
      <w:pPr>
        <w:pStyle w:val="a9"/>
        <w:numPr>
          <w:ilvl w:val="0"/>
          <w:numId w:val="4"/>
        </w:numPr>
        <w:rPr>
          <w:sz w:val="28"/>
          <w:szCs w:val="28"/>
        </w:rPr>
      </w:pPr>
      <w:r w:rsidRPr="00B34B43">
        <w:rPr>
          <w:rFonts w:hint="eastAsia"/>
          <w:sz w:val="28"/>
          <w:szCs w:val="28"/>
        </w:rPr>
        <w:t>IBM</w:t>
      </w:r>
      <w:r w:rsidRPr="00B34B43">
        <w:rPr>
          <w:rFonts w:hint="eastAsia"/>
          <w:sz w:val="28"/>
          <w:szCs w:val="28"/>
        </w:rPr>
        <w:t>、</w:t>
      </w:r>
      <w:r w:rsidRPr="00B34B43">
        <w:rPr>
          <w:rFonts w:hint="eastAsia"/>
          <w:sz w:val="28"/>
          <w:szCs w:val="28"/>
        </w:rPr>
        <w:t>Visual Age</w:t>
      </w:r>
      <w:r w:rsidRPr="00B34B43">
        <w:rPr>
          <w:rFonts w:hint="eastAsia"/>
          <w:sz w:val="28"/>
          <w:szCs w:val="28"/>
        </w:rPr>
        <w:t>、</w:t>
      </w:r>
      <w:proofErr w:type="spellStart"/>
      <w:r w:rsidRPr="00B34B43">
        <w:rPr>
          <w:rFonts w:hint="eastAsia"/>
          <w:sz w:val="28"/>
          <w:szCs w:val="28"/>
        </w:rPr>
        <w:t>WebSphere</w:t>
      </w:r>
      <w:proofErr w:type="spellEnd"/>
      <w:r w:rsidRPr="00B34B43">
        <w:rPr>
          <w:rFonts w:hint="eastAsia"/>
          <w:sz w:val="28"/>
          <w:szCs w:val="28"/>
        </w:rPr>
        <w:t>、</w:t>
      </w:r>
      <w:r w:rsidRPr="00B34B43">
        <w:rPr>
          <w:rFonts w:hint="eastAsia"/>
          <w:sz w:val="28"/>
          <w:szCs w:val="28"/>
        </w:rPr>
        <w:t>DB2</w:t>
      </w:r>
      <w:r w:rsidRPr="00B34B43">
        <w:rPr>
          <w:rFonts w:hint="eastAsia"/>
          <w:sz w:val="28"/>
          <w:szCs w:val="28"/>
        </w:rPr>
        <w:t>、</w:t>
      </w:r>
      <w:r w:rsidRPr="00B34B43">
        <w:rPr>
          <w:rFonts w:hint="eastAsia"/>
          <w:sz w:val="28"/>
          <w:szCs w:val="28"/>
        </w:rPr>
        <w:t>eServer</w:t>
      </w:r>
      <w:r w:rsidRPr="00B34B43">
        <w:rPr>
          <w:rFonts w:hint="eastAsia"/>
          <w:sz w:val="28"/>
          <w:szCs w:val="28"/>
        </w:rPr>
        <w:t>、</w:t>
      </w:r>
      <w:r w:rsidRPr="00B34B43">
        <w:rPr>
          <w:rFonts w:hint="eastAsia"/>
          <w:sz w:val="28"/>
          <w:szCs w:val="28"/>
        </w:rPr>
        <w:t>AIX</w:t>
      </w:r>
      <w:r w:rsidRPr="00B34B43">
        <w:rPr>
          <w:rFonts w:hint="eastAsia"/>
          <w:sz w:val="28"/>
          <w:szCs w:val="28"/>
        </w:rPr>
        <w:t>是</w:t>
      </w:r>
      <w:r w:rsidRPr="00B34B43">
        <w:rPr>
          <w:rFonts w:hint="eastAsia"/>
          <w:sz w:val="28"/>
          <w:szCs w:val="28"/>
        </w:rPr>
        <w:t>IBM</w:t>
      </w:r>
      <w:r w:rsidRPr="00B34B43">
        <w:rPr>
          <w:rFonts w:hint="eastAsia"/>
          <w:sz w:val="28"/>
          <w:szCs w:val="28"/>
        </w:rPr>
        <w:t>公司的注册商标。</w:t>
      </w:r>
    </w:p>
    <w:p w:rsidR="00AF6C1D" w:rsidRPr="00B34B43" w:rsidRDefault="00AF6C1D" w:rsidP="00AF6C1D">
      <w:pPr>
        <w:pStyle w:val="a9"/>
        <w:numPr>
          <w:ilvl w:val="0"/>
          <w:numId w:val="4"/>
        </w:numPr>
        <w:rPr>
          <w:sz w:val="28"/>
          <w:szCs w:val="28"/>
        </w:rPr>
      </w:pPr>
      <w:r w:rsidRPr="00B34B43">
        <w:rPr>
          <w:rFonts w:hint="eastAsia"/>
          <w:sz w:val="28"/>
          <w:szCs w:val="28"/>
        </w:rPr>
        <w:t>Intel</w:t>
      </w:r>
      <w:r w:rsidRPr="00B34B43">
        <w:rPr>
          <w:rFonts w:hint="eastAsia"/>
          <w:sz w:val="28"/>
          <w:szCs w:val="28"/>
        </w:rPr>
        <w:t>、</w:t>
      </w:r>
      <w:r w:rsidRPr="00B34B43">
        <w:rPr>
          <w:rFonts w:hint="eastAsia"/>
          <w:sz w:val="28"/>
          <w:szCs w:val="28"/>
        </w:rPr>
        <w:t>IA</w:t>
      </w:r>
      <w:r w:rsidRPr="00B34B43">
        <w:rPr>
          <w:rFonts w:hint="eastAsia"/>
          <w:sz w:val="28"/>
          <w:szCs w:val="28"/>
        </w:rPr>
        <w:t>是</w:t>
      </w:r>
      <w:r w:rsidRPr="00B34B43">
        <w:rPr>
          <w:rFonts w:hint="eastAsia"/>
          <w:sz w:val="28"/>
          <w:szCs w:val="28"/>
        </w:rPr>
        <w:t>Intel</w:t>
      </w:r>
      <w:r w:rsidRPr="00B34B43">
        <w:rPr>
          <w:rFonts w:hint="eastAsia"/>
          <w:sz w:val="28"/>
          <w:szCs w:val="28"/>
        </w:rPr>
        <w:t>公司的注册商标。</w:t>
      </w:r>
    </w:p>
    <w:p w:rsidR="00AF6C1D" w:rsidRPr="00B34B43" w:rsidRDefault="00AF6C1D" w:rsidP="00AF6C1D">
      <w:pPr>
        <w:pStyle w:val="a9"/>
        <w:numPr>
          <w:ilvl w:val="0"/>
          <w:numId w:val="4"/>
        </w:numPr>
        <w:rPr>
          <w:sz w:val="28"/>
          <w:szCs w:val="28"/>
        </w:rPr>
      </w:pPr>
      <w:r w:rsidRPr="00B34B43">
        <w:rPr>
          <w:rFonts w:hint="eastAsia"/>
          <w:sz w:val="28"/>
          <w:szCs w:val="28"/>
        </w:rPr>
        <w:t>Java</w:t>
      </w:r>
      <w:r w:rsidRPr="00B34B43">
        <w:rPr>
          <w:rFonts w:hint="eastAsia"/>
          <w:sz w:val="28"/>
          <w:szCs w:val="28"/>
        </w:rPr>
        <w:t>是</w:t>
      </w:r>
      <w:r w:rsidRPr="00B34B43">
        <w:rPr>
          <w:rFonts w:hint="eastAsia"/>
          <w:sz w:val="28"/>
          <w:szCs w:val="28"/>
        </w:rPr>
        <w:t>SUN</w:t>
      </w:r>
      <w:r w:rsidRPr="00B34B43">
        <w:rPr>
          <w:rFonts w:hint="eastAsia"/>
          <w:sz w:val="28"/>
          <w:szCs w:val="28"/>
        </w:rPr>
        <w:t>公司的注册商标。</w:t>
      </w:r>
    </w:p>
    <w:p w:rsidR="00AF6C1D" w:rsidRPr="00B34B43" w:rsidRDefault="00AF6C1D" w:rsidP="00AF6C1D">
      <w:pPr>
        <w:pStyle w:val="a9"/>
        <w:numPr>
          <w:ilvl w:val="0"/>
          <w:numId w:val="4"/>
        </w:numPr>
        <w:rPr>
          <w:sz w:val="28"/>
          <w:szCs w:val="28"/>
        </w:rPr>
      </w:pPr>
      <w:r w:rsidRPr="00B34B43">
        <w:rPr>
          <w:rFonts w:hint="eastAsia"/>
          <w:sz w:val="28"/>
          <w:szCs w:val="28"/>
        </w:rPr>
        <w:t>Oracle</w:t>
      </w:r>
      <w:r w:rsidRPr="00B34B43">
        <w:rPr>
          <w:rFonts w:hint="eastAsia"/>
          <w:sz w:val="28"/>
          <w:szCs w:val="28"/>
        </w:rPr>
        <w:t>是</w:t>
      </w:r>
      <w:r w:rsidRPr="00B34B43">
        <w:rPr>
          <w:rFonts w:hint="eastAsia"/>
          <w:sz w:val="28"/>
          <w:szCs w:val="28"/>
        </w:rPr>
        <w:t>Oracle</w:t>
      </w:r>
      <w:r w:rsidRPr="00B34B43">
        <w:rPr>
          <w:rFonts w:hint="eastAsia"/>
          <w:sz w:val="28"/>
          <w:szCs w:val="28"/>
        </w:rPr>
        <w:t>公司的注册商标。</w:t>
      </w:r>
    </w:p>
    <w:p w:rsidR="00AF6C1D" w:rsidRPr="00B34B43" w:rsidRDefault="00AF6C1D" w:rsidP="00AF6C1D">
      <w:pPr>
        <w:pStyle w:val="a9"/>
        <w:numPr>
          <w:ilvl w:val="0"/>
          <w:numId w:val="4"/>
        </w:numPr>
        <w:rPr>
          <w:sz w:val="28"/>
          <w:szCs w:val="28"/>
        </w:rPr>
      </w:pPr>
      <w:r w:rsidRPr="00B34B43">
        <w:rPr>
          <w:rFonts w:hint="eastAsia"/>
          <w:sz w:val="28"/>
          <w:szCs w:val="28"/>
        </w:rPr>
        <w:t>Unix</w:t>
      </w:r>
      <w:r w:rsidRPr="00B34B43">
        <w:rPr>
          <w:rFonts w:hint="eastAsia"/>
          <w:sz w:val="28"/>
          <w:szCs w:val="28"/>
        </w:rPr>
        <w:t>是</w:t>
      </w:r>
      <w:r w:rsidRPr="00B34B43">
        <w:rPr>
          <w:rFonts w:hint="eastAsia"/>
          <w:sz w:val="28"/>
          <w:szCs w:val="28"/>
        </w:rPr>
        <w:t>SCO Santa Cruz</w:t>
      </w:r>
      <w:r w:rsidRPr="00B34B43">
        <w:rPr>
          <w:rFonts w:hint="eastAsia"/>
          <w:sz w:val="28"/>
          <w:szCs w:val="28"/>
        </w:rPr>
        <w:t>公司的注册商标。</w:t>
      </w:r>
    </w:p>
    <w:p w:rsidR="00AF6C1D" w:rsidRDefault="00AF6C1D">
      <w:pPr>
        <w:rPr>
          <w:rFonts w:asciiTheme="minorEastAsia" w:hAnsiTheme="minorEastAsia"/>
          <w:szCs w:val="18"/>
        </w:rPr>
      </w:pPr>
      <w:r>
        <w:rPr>
          <w:rFonts w:asciiTheme="minorEastAsia" w:hAnsiTheme="minorEastAsia"/>
          <w:szCs w:val="18"/>
        </w:rPr>
        <w:br w:type="page"/>
      </w:r>
    </w:p>
    <w:p w:rsidR="00AF6C1D" w:rsidRPr="00C01AFE" w:rsidRDefault="00AF6C1D" w:rsidP="00C01AFE">
      <w:pPr>
        <w:pStyle w:val="1"/>
        <w:shd w:val="clear" w:color="auto" w:fill="000000" w:themeFill="text1"/>
        <w:rPr>
          <w:rFonts w:asciiTheme="minorHAnsi" w:eastAsiaTheme="minor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8" w:name="_Toc320865105"/>
      <w:r w:rsidRPr="00C01AFE">
        <w:rPr>
          <w:rFonts w:asciiTheme="minorHAnsi" w:eastAsiaTheme="minorEastAsia" w:hint="eastAsia"/>
          <w:b w:val="0"/>
          <w:color w:val="4F81BD" w:themeColor="accent1"/>
          <w:sz w:val="40"/>
          <w:szCs w:val="40"/>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lastRenderedPageBreak/>
        <w:t>郑重承诺</w:t>
      </w:r>
      <w:bookmarkEnd w:id="8"/>
    </w:p>
    <w:p w:rsidR="00AF6C1D" w:rsidRDefault="00AF6C1D" w:rsidP="00AF6C1D">
      <w:pPr>
        <w:ind w:firstLine="576"/>
        <w:rPr>
          <w:sz w:val="28"/>
          <w:szCs w:val="28"/>
        </w:rPr>
      </w:pPr>
      <w:proofErr w:type="gramStart"/>
      <w:r>
        <w:rPr>
          <w:rFonts w:hint="eastAsia"/>
          <w:sz w:val="28"/>
          <w:szCs w:val="28"/>
        </w:rPr>
        <w:t>三伟软件</w:t>
      </w:r>
      <w:proofErr w:type="gramEnd"/>
      <w:r>
        <w:rPr>
          <w:rFonts w:hint="eastAsia"/>
          <w:sz w:val="28"/>
          <w:szCs w:val="28"/>
        </w:rPr>
        <w:t>郑重承诺：将对在会议、讨论、项目实施中所知悉、接触到的相关应该保密的信息进行保密，未经贵方许可，不会将信息泄漏、告知、公布、发表、出版、传授、转让，保密直到贵方宣布解密为止！</w:t>
      </w:r>
    </w:p>
    <w:p w:rsidR="00162477" w:rsidRDefault="00162477"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Default="009063A6" w:rsidP="00AF6C1D">
      <w:pPr>
        <w:spacing w:line="240" w:lineRule="auto"/>
        <w:contextualSpacing/>
        <w:rPr>
          <w:rFonts w:asciiTheme="minorEastAsia" w:hAnsiTheme="minorEastAsia"/>
          <w:szCs w:val="18"/>
        </w:rPr>
      </w:pPr>
    </w:p>
    <w:p w:rsidR="009063A6" w:rsidRPr="007F3BD6" w:rsidRDefault="009063A6" w:rsidP="00AF6C1D">
      <w:pPr>
        <w:spacing w:line="240" w:lineRule="auto"/>
        <w:contextualSpacing/>
        <w:rPr>
          <w:rFonts w:asciiTheme="minorEastAsia" w:hAnsiTheme="minorEastAsia"/>
          <w:szCs w:val="18"/>
        </w:rPr>
      </w:pPr>
    </w:p>
    <w:sectPr w:rsidR="009063A6" w:rsidRPr="007F3BD6" w:rsidSect="000C5E06">
      <w:footerReference w:type="default" r:id="rId33"/>
      <w:pgSz w:w="11909" w:h="16834" w:code="9"/>
      <w:pgMar w:top="1440" w:right="1800" w:bottom="1440" w:left="1800" w:header="720" w:footer="720" w:gutter="0"/>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578" w:rsidRDefault="00027578" w:rsidP="004703E4">
      <w:pPr>
        <w:spacing w:after="0" w:line="240" w:lineRule="auto"/>
      </w:pPr>
      <w:r>
        <w:separator/>
      </w:r>
    </w:p>
  </w:endnote>
  <w:endnote w:type="continuationSeparator" w:id="0">
    <w:p w:rsidR="00027578" w:rsidRDefault="00027578" w:rsidP="004703E4">
      <w:pPr>
        <w:spacing w:after="0" w:line="240" w:lineRule="auto"/>
      </w:pPr>
      <w:r>
        <w:continuationSeparator/>
      </w:r>
    </w:p>
  </w:endnote>
  <w:endnote w:id="1">
    <w:p w:rsidR="0030292E" w:rsidRPr="0030292E" w:rsidRDefault="0030292E">
      <w:pPr>
        <w:pStyle w:val="af2"/>
      </w:pPr>
      <w:r w:rsidRPr="0030292E">
        <w:rPr>
          <w:rStyle w:val="af4"/>
        </w:rPr>
        <w:endnoteRef/>
      </w:r>
      <w:r w:rsidRPr="0030292E">
        <w:t xml:space="preserve"> </w:t>
      </w:r>
      <w:r w:rsidRPr="0030292E">
        <w:rPr>
          <w:rFonts w:hint="eastAsia"/>
        </w:rPr>
        <w:t>Web</w:t>
      </w:r>
      <w:r w:rsidR="00AB2083">
        <w:rPr>
          <w:rFonts w:hint="eastAsia"/>
        </w:rPr>
        <w:t xml:space="preserve"> Service</w:t>
      </w:r>
      <w:r w:rsidR="00AB2083">
        <w:rPr>
          <w:rFonts w:hint="eastAsia"/>
        </w:rPr>
        <w:t>，</w:t>
      </w:r>
      <w:r w:rsidRPr="0030292E">
        <w:rPr>
          <w:rFonts w:hint="eastAsia"/>
        </w:rPr>
        <w:t>是一种面向服务的架构的技术，通过标准的</w:t>
      </w:r>
      <w:r w:rsidRPr="0030292E">
        <w:rPr>
          <w:rFonts w:hint="eastAsia"/>
        </w:rPr>
        <w:t>Web</w:t>
      </w:r>
      <w:r w:rsidRPr="0030292E">
        <w:rPr>
          <w:rFonts w:hint="eastAsia"/>
        </w:rPr>
        <w:t>协议提供服务，目的是保证不同平台的应用服务可以互操作。</w:t>
      </w:r>
    </w:p>
  </w:endnote>
  <w:endnote w:id="2">
    <w:p w:rsidR="00C97EA3" w:rsidRPr="0030292E" w:rsidRDefault="00C97EA3">
      <w:pPr>
        <w:pStyle w:val="af2"/>
      </w:pPr>
      <w:r w:rsidRPr="0030292E">
        <w:rPr>
          <w:rStyle w:val="af4"/>
        </w:rPr>
        <w:endnoteRef/>
      </w:r>
      <w:r w:rsidRPr="0030292E">
        <w:t xml:space="preserve"> </w:t>
      </w:r>
      <w:r w:rsidRPr="0030292E">
        <w:rPr>
          <w:rFonts w:hint="eastAsia"/>
        </w:rPr>
        <w:t>受理号</w:t>
      </w:r>
      <w:r w:rsidR="00AB2083">
        <w:rPr>
          <w:rFonts w:hint="eastAsia"/>
        </w:rPr>
        <w:t>，</w:t>
      </w:r>
      <w:r w:rsidRPr="0030292E">
        <w:rPr>
          <w:rFonts w:hint="eastAsia"/>
        </w:rPr>
        <w:t>房产管理系统当中标识每笔交易业务唯一性的编码。</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CF" w:rsidRDefault="00A02FCF">
    <w:pPr>
      <w:pStyle w:val="a5"/>
      <w:jc w:val="right"/>
    </w:pPr>
  </w:p>
  <w:p w:rsidR="00A02FCF" w:rsidRDefault="00A02FC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E06" w:rsidRDefault="000C5E0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heme="minorHAnsi"/>
        <w:color w:val="808080" w:themeColor="background1" w:themeShade="80"/>
        <w:sz w:val="18"/>
        <w:szCs w:val="18"/>
      </w:rPr>
      <w:id w:val="1073539759"/>
      <w:docPartObj>
        <w:docPartGallery w:val="Page Numbers (Bottom of Page)"/>
        <w:docPartUnique/>
      </w:docPartObj>
    </w:sdtPr>
    <w:sdtEndPr>
      <w:rPr>
        <w:noProof/>
      </w:rPr>
    </w:sdtEndPr>
    <w:sdtContent>
      <w:p w:rsidR="000C5E06" w:rsidRPr="00C01AFE" w:rsidRDefault="00C01AFE" w:rsidP="00C01AFE">
        <w:pPr>
          <w:pStyle w:val="a5"/>
          <w:tabs>
            <w:tab w:val="clear" w:pos="4320"/>
            <w:tab w:val="clear" w:pos="8640"/>
            <w:tab w:val="right" w:pos="8222"/>
          </w:tabs>
          <w:rPr>
            <w:rFonts w:cstheme="minorHAnsi"/>
            <w:color w:val="808080" w:themeColor="background1" w:themeShade="80"/>
            <w:sz w:val="18"/>
            <w:szCs w:val="18"/>
          </w:rPr>
        </w:pPr>
        <w:r w:rsidRPr="00C01AFE">
          <w:rPr>
            <w:rFonts w:cstheme="minorHAnsi" w:hint="eastAsia"/>
            <w:color w:val="808080" w:themeColor="background1" w:themeShade="80"/>
            <w:sz w:val="18"/>
            <w:szCs w:val="18"/>
          </w:rPr>
          <w:t>三</w:t>
        </w:r>
        <w:proofErr w:type="gramStart"/>
        <w:r w:rsidRPr="00C01AFE">
          <w:rPr>
            <w:rFonts w:cstheme="minorHAnsi" w:hint="eastAsia"/>
            <w:color w:val="808080" w:themeColor="background1" w:themeShade="80"/>
            <w:sz w:val="18"/>
            <w:szCs w:val="18"/>
          </w:rPr>
          <w:t>偉</w:t>
        </w:r>
        <w:proofErr w:type="gramEnd"/>
        <w:r w:rsidRPr="00C01AFE">
          <w:rPr>
            <w:rFonts w:cstheme="minorHAnsi" w:hint="eastAsia"/>
            <w:color w:val="808080" w:themeColor="background1" w:themeShade="80"/>
            <w:sz w:val="18"/>
            <w:szCs w:val="18"/>
          </w:rPr>
          <w:t>軟件科技（丹東）有限公司</w:t>
        </w:r>
        <w:r w:rsidRPr="00C01AFE">
          <w:rPr>
            <w:rFonts w:cstheme="minorHAnsi" w:hint="eastAsia"/>
            <w:color w:val="808080" w:themeColor="background1" w:themeShade="80"/>
            <w:sz w:val="18"/>
            <w:szCs w:val="18"/>
          </w:rPr>
          <w:t xml:space="preserve"> </w:t>
        </w:r>
        <w:r w:rsidRPr="00C01AFE">
          <w:rPr>
            <w:rFonts w:cstheme="minorHAnsi" w:hint="eastAsia"/>
            <w:color w:val="808080" w:themeColor="background1" w:themeShade="80"/>
            <w:sz w:val="18"/>
            <w:szCs w:val="18"/>
          </w:rPr>
          <w:t>版</w:t>
        </w:r>
        <w:proofErr w:type="gramStart"/>
        <w:r w:rsidRPr="00C01AFE">
          <w:rPr>
            <w:rFonts w:cstheme="minorHAnsi" w:hint="eastAsia"/>
            <w:color w:val="808080" w:themeColor="background1" w:themeShade="80"/>
            <w:sz w:val="18"/>
            <w:szCs w:val="18"/>
          </w:rPr>
          <w:t>權</w:t>
        </w:r>
        <w:proofErr w:type="gramEnd"/>
        <w:r w:rsidRPr="00C01AFE">
          <w:rPr>
            <w:rFonts w:cstheme="minorHAnsi" w:hint="eastAsia"/>
            <w:color w:val="808080" w:themeColor="background1" w:themeShade="80"/>
            <w:sz w:val="18"/>
            <w:szCs w:val="18"/>
          </w:rPr>
          <w:t>所有</w:t>
        </w:r>
        <w:r w:rsidRPr="00C01AFE">
          <w:rPr>
            <w:rFonts w:cstheme="minorHAnsi" w:hint="eastAsia"/>
            <w:color w:val="808080" w:themeColor="background1" w:themeShade="80"/>
            <w:sz w:val="18"/>
            <w:szCs w:val="18"/>
          </w:rPr>
          <w:tab/>
        </w:r>
        <w:r w:rsidR="000C5E06" w:rsidRPr="00C01AFE">
          <w:rPr>
            <w:rFonts w:cstheme="minorHAnsi"/>
            <w:color w:val="808080" w:themeColor="background1" w:themeShade="80"/>
            <w:sz w:val="18"/>
            <w:szCs w:val="18"/>
          </w:rPr>
          <w:fldChar w:fldCharType="begin"/>
        </w:r>
        <w:r w:rsidR="000C5E06" w:rsidRPr="00C01AFE">
          <w:rPr>
            <w:rFonts w:cstheme="minorHAnsi"/>
            <w:color w:val="808080" w:themeColor="background1" w:themeShade="80"/>
            <w:sz w:val="18"/>
            <w:szCs w:val="18"/>
          </w:rPr>
          <w:instrText xml:space="preserve"> PAGE   \* MERGEFORMAT </w:instrText>
        </w:r>
        <w:r w:rsidR="000C5E06" w:rsidRPr="00C01AFE">
          <w:rPr>
            <w:rFonts w:cstheme="minorHAnsi"/>
            <w:color w:val="808080" w:themeColor="background1" w:themeShade="80"/>
            <w:sz w:val="18"/>
            <w:szCs w:val="18"/>
          </w:rPr>
          <w:fldChar w:fldCharType="separate"/>
        </w:r>
        <w:r w:rsidR="00F16035">
          <w:rPr>
            <w:rFonts w:cstheme="minorHAnsi"/>
            <w:noProof/>
            <w:color w:val="808080" w:themeColor="background1" w:themeShade="80"/>
            <w:sz w:val="18"/>
            <w:szCs w:val="18"/>
          </w:rPr>
          <w:t>- 1 -</w:t>
        </w:r>
        <w:r w:rsidR="000C5E06" w:rsidRPr="00C01AFE">
          <w:rPr>
            <w:rFonts w:cstheme="minorHAnsi"/>
            <w:noProof/>
            <w:color w:val="808080" w:themeColor="background1" w:themeShade="80"/>
            <w:sz w:val="18"/>
            <w:szCs w:val="18"/>
          </w:rPr>
          <w:fldChar w:fldCharType="end"/>
        </w:r>
      </w:p>
    </w:sdtContent>
  </w:sdt>
  <w:p w:rsidR="000C5E06" w:rsidRDefault="000C5E0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578" w:rsidRDefault="00027578" w:rsidP="004703E4">
      <w:pPr>
        <w:spacing w:after="0" w:line="240" w:lineRule="auto"/>
      </w:pPr>
      <w:r>
        <w:separator/>
      </w:r>
    </w:p>
  </w:footnote>
  <w:footnote w:type="continuationSeparator" w:id="0">
    <w:p w:rsidR="00027578" w:rsidRDefault="00027578" w:rsidP="004703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CF" w:rsidRDefault="00A02FCF">
    <w:pPr>
      <w:pStyle w:val="a3"/>
    </w:pPr>
    <w:r>
      <w:rPr>
        <w:noProof/>
      </w:rPr>
      <w:drawing>
        <wp:anchor distT="0" distB="0" distL="114300" distR="114300" simplePos="0" relativeHeight="251658240" behindDoc="1" locked="0" layoutInCell="1" allowOverlap="1" wp14:anchorId="7CBD8671" wp14:editId="0DDB9FF4">
          <wp:simplePos x="0" y="0"/>
          <wp:positionH relativeFrom="column">
            <wp:posOffset>3670935</wp:posOffset>
          </wp:positionH>
          <wp:positionV relativeFrom="paragraph">
            <wp:posOffset>53645</wp:posOffset>
          </wp:positionV>
          <wp:extent cx="1602029" cy="314553"/>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4545" r="4970"/>
                  <a:stretch/>
                </pic:blipFill>
                <pic:spPr bwMode="auto">
                  <a:xfrm>
                    <a:off x="0" y="0"/>
                    <a:ext cx="1602029" cy="314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CE9" w:rsidRDefault="00D42CE9">
    <w:pPr>
      <w:pStyle w:val="a3"/>
    </w:pPr>
    <w:r w:rsidRPr="00D42CE9">
      <w:rPr>
        <w:noProof/>
        <w:sz w:val="18"/>
        <w:szCs w:val="18"/>
      </w:rPr>
      <w:drawing>
        <wp:anchor distT="0" distB="0" distL="114300" distR="114300" simplePos="0" relativeHeight="251660288" behindDoc="1" locked="0" layoutInCell="1" allowOverlap="1" wp14:anchorId="5132C382" wp14:editId="2383361C">
          <wp:simplePos x="0" y="0"/>
          <wp:positionH relativeFrom="column">
            <wp:posOffset>3872230</wp:posOffset>
          </wp:positionH>
          <wp:positionV relativeFrom="paragraph">
            <wp:posOffset>93081</wp:posOffset>
          </wp:positionV>
          <wp:extent cx="1406442" cy="276046"/>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4545" r="4970"/>
                  <a:stretch/>
                </pic:blipFill>
                <pic:spPr bwMode="auto">
                  <a:xfrm>
                    <a:off x="0" y="0"/>
                    <a:ext cx="1406442" cy="276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5E06" w:rsidRPr="00D42CE9" w:rsidRDefault="00D42CE9" w:rsidP="00AD0B87">
    <w:pPr>
      <w:pStyle w:val="a3"/>
      <w:tabs>
        <w:tab w:val="clear" w:pos="4320"/>
        <w:tab w:val="clear" w:pos="8640"/>
        <w:tab w:val="left" w:pos="7621"/>
      </w:tabs>
      <w:rPr>
        <w:sz w:val="18"/>
        <w:szCs w:val="18"/>
      </w:rPr>
    </w:pPr>
    <w:r w:rsidRPr="00C6086B">
      <w:rPr>
        <w:rFonts w:hint="eastAsia"/>
        <w:color w:val="808080" w:themeColor="background1" w:themeShade="80"/>
        <w:sz w:val="18"/>
        <w:szCs w:val="18"/>
      </w:rPr>
      <w:t>存量房纳税评估系统与</w:t>
    </w:r>
    <w:r w:rsidR="000E5F06">
      <w:rPr>
        <w:rFonts w:hint="eastAsia"/>
        <w:color w:val="808080" w:themeColor="background1" w:themeShade="80"/>
        <w:sz w:val="18"/>
        <w:szCs w:val="18"/>
      </w:rPr>
      <w:t>房产</w:t>
    </w:r>
    <w:r w:rsidR="003F04A7">
      <w:rPr>
        <w:rFonts w:hint="eastAsia"/>
        <w:color w:val="808080" w:themeColor="background1" w:themeShade="80"/>
        <w:sz w:val="18"/>
        <w:szCs w:val="18"/>
      </w:rPr>
      <w:t>系统联网方案——白皮书</w:t>
    </w:r>
    <w:r w:rsidR="00AD0B87">
      <w:rPr>
        <w:color w:val="808080" w:themeColor="background1" w:themeShade="80"/>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D59E2"/>
    <w:multiLevelType w:val="hybridMultilevel"/>
    <w:tmpl w:val="E95AC1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E5A6E"/>
    <w:multiLevelType w:val="hybridMultilevel"/>
    <w:tmpl w:val="D3121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065C76"/>
    <w:multiLevelType w:val="hybridMultilevel"/>
    <w:tmpl w:val="1E982D3C"/>
    <w:lvl w:ilvl="0" w:tplc="298C48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931823"/>
    <w:multiLevelType w:val="hybridMultilevel"/>
    <w:tmpl w:val="714C0D94"/>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3E4"/>
    <w:rsid w:val="00027578"/>
    <w:rsid w:val="0003080A"/>
    <w:rsid w:val="000C3259"/>
    <w:rsid w:val="000C5E06"/>
    <w:rsid w:val="000E5F06"/>
    <w:rsid w:val="00153DC2"/>
    <w:rsid w:val="00162477"/>
    <w:rsid w:val="00172B00"/>
    <w:rsid w:val="00196D9F"/>
    <w:rsid w:val="001B35E0"/>
    <w:rsid w:val="00251DDA"/>
    <w:rsid w:val="002547EF"/>
    <w:rsid w:val="00277417"/>
    <w:rsid w:val="002D6747"/>
    <w:rsid w:val="002F345B"/>
    <w:rsid w:val="002F711E"/>
    <w:rsid w:val="0030292E"/>
    <w:rsid w:val="00341C81"/>
    <w:rsid w:val="003C5CEE"/>
    <w:rsid w:val="003F04A7"/>
    <w:rsid w:val="003F7F51"/>
    <w:rsid w:val="0040411F"/>
    <w:rsid w:val="00417820"/>
    <w:rsid w:val="004357BD"/>
    <w:rsid w:val="004433B7"/>
    <w:rsid w:val="004703E4"/>
    <w:rsid w:val="00475ED1"/>
    <w:rsid w:val="004A605E"/>
    <w:rsid w:val="004A6B28"/>
    <w:rsid w:val="004B7D68"/>
    <w:rsid w:val="00502A8D"/>
    <w:rsid w:val="005652A9"/>
    <w:rsid w:val="00572D06"/>
    <w:rsid w:val="005A28AC"/>
    <w:rsid w:val="005E419D"/>
    <w:rsid w:val="005E4A5C"/>
    <w:rsid w:val="00603584"/>
    <w:rsid w:val="00612E85"/>
    <w:rsid w:val="00627185"/>
    <w:rsid w:val="00645B3F"/>
    <w:rsid w:val="00657A58"/>
    <w:rsid w:val="00693F3D"/>
    <w:rsid w:val="006B4092"/>
    <w:rsid w:val="00751DCA"/>
    <w:rsid w:val="00753AF4"/>
    <w:rsid w:val="007B00ED"/>
    <w:rsid w:val="007F3BD6"/>
    <w:rsid w:val="00827DCE"/>
    <w:rsid w:val="00831F0A"/>
    <w:rsid w:val="00867E47"/>
    <w:rsid w:val="00882A8A"/>
    <w:rsid w:val="008A3572"/>
    <w:rsid w:val="008E2A3A"/>
    <w:rsid w:val="009063A6"/>
    <w:rsid w:val="00916088"/>
    <w:rsid w:val="0094099A"/>
    <w:rsid w:val="00960870"/>
    <w:rsid w:val="00976017"/>
    <w:rsid w:val="009F3CDE"/>
    <w:rsid w:val="00A02FCF"/>
    <w:rsid w:val="00A05372"/>
    <w:rsid w:val="00A20422"/>
    <w:rsid w:val="00A213AF"/>
    <w:rsid w:val="00A92324"/>
    <w:rsid w:val="00AA21E4"/>
    <w:rsid w:val="00AB2083"/>
    <w:rsid w:val="00AB64B8"/>
    <w:rsid w:val="00AD0B87"/>
    <w:rsid w:val="00AD7BA5"/>
    <w:rsid w:val="00AF6C1D"/>
    <w:rsid w:val="00B21E87"/>
    <w:rsid w:val="00B6544E"/>
    <w:rsid w:val="00B814DD"/>
    <w:rsid w:val="00B82B51"/>
    <w:rsid w:val="00BC09C7"/>
    <w:rsid w:val="00BD7FD8"/>
    <w:rsid w:val="00C01AFE"/>
    <w:rsid w:val="00C04537"/>
    <w:rsid w:val="00C156AD"/>
    <w:rsid w:val="00C4721C"/>
    <w:rsid w:val="00C6086B"/>
    <w:rsid w:val="00C97EA3"/>
    <w:rsid w:val="00CF384E"/>
    <w:rsid w:val="00D26D1E"/>
    <w:rsid w:val="00D42CE9"/>
    <w:rsid w:val="00D43094"/>
    <w:rsid w:val="00D4762D"/>
    <w:rsid w:val="00D532DC"/>
    <w:rsid w:val="00D62BB7"/>
    <w:rsid w:val="00D6302B"/>
    <w:rsid w:val="00D81FFE"/>
    <w:rsid w:val="00DE7442"/>
    <w:rsid w:val="00E80CC7"/>
    <w:rsid w:val="00EA0E78"/>
    <w:rsid w:val="00EC10F2"/>
    <w:rsid w:val="00EE5A34"/>
    <w:rsid w:val="00EF3AEC"/>
    <w:rsid w:val="00F16035"/>
    <w:rsid w:val="00F73BC6"/>
    <w:rsid w:val="00F95F19"/>
    <w:rsid w:val="00FA32E0"/>
    <w:rsid w:val="00FC595D"/>
    <w:rsid w:val="00FC6970"/>
    <w:rsid w:val="00FD2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27D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B21E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FD2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03E4"/>
    <w:pPr>
      <w:tabs>
        <w:tab w:val="center" w:pos="4320"/>
        <w:tab w:val="right" w:pos="8640"/>
      </w:tabs>
      <w:spacing w:after="0" w:line="240" w:lineRule="auto"/>
    </w:pPr>
  </w:style>
  <w:style w:type="character" w:customStyle="1" w:styleId="a4">
    <w:name w:val="ヘッダー (文字)"/>
    <w:basedOn w:val="a0"/>
    <w:link w:val="a3"/>
    <w:uiPriority w:val="99"/>
    <w:rsid w:val="004703E4"/>
  </w:style>
  <w:style w:type="paragraph" w:styleId="a5">
    <w:name w:val="footer"/>
    <w:basedOn w:val="a"/>
    <w:link w:val="a6"/>
    <w:uiPriority w:val="99"/>
    <w:unhideWhenUsed/>
    <w:rsid w:val="004703E4"/>
    <w:pPr>
      <w:tabs>
        <w:tab w:val="center" w:pos="4320"/>
        <w:tab w:val="right" w:pos="8640"/>
      </w:tabs>
      <w:spacing w:after="0" w:line="240" w:lineRule="auto"/>
    </w:pPr>
  </w:style>
  <w:style w:type="character" w:customStyle="1" w:styleId="a6">
    <w:name w:val="フッター (文字)"/>
    <w:basedOn w:val="a0"/>
    <w:link w:val="a5"/>
    <w:uiPriority w:val="99"/>
    <w:rsid w:val="004703E4"/>
  </w:style>
  <w:style w:type="paragraph" w:styleId="a7">
    <w:name w:val="Balloon Text"/>
    <w:basedOn w:val="a"/>
    <w:link w:val="a8"/>
    <w:uiPriority w:val="99"/>
    <w:semiHidden/>
    <w:unhideWhenUsed/>
    <w:rsid w:val="004703E4"/>
    <w:pPr>
      <w:spacing w:after="0" w:line="240" w:lineRule="auto"/>
    </w:pPr>
    <w:rPr>
      <w:rFonts w:ascii="Tahoma" w:hAnsi="Tahoma" w:cs="Tahoma"/>
      <w:sz w:val="16"/>
      <w:szCs w:val="16"/>
    </w:rPr>
  </w:style>
  <w:style w:type="character" w:customStyle="1" w:styleId="a8">
    <w:name w:val="吹き出し (文字)"/>
    <w:basedOn w:val="a0"/>
    <w:link w:val="a7"/>
    <w:uiPriority w:val="99"/>
    <w:semiHidden/>
    <w:rsid w:val="004703E4"/>
    <w:rPr>
      <w:rFonts w:ascii="Tahoma" w:hAnsi="Tahoma" w:cs="Tahoma"/>
      <w:sz w:val="16"/>
      <w:szCs w:val="16"/>
    </w:rPr>
  </w:style>
  <w:style w:type="character" w:customStyle="1" w:styleId="10">
    <w:name w:val="見出し 1 (文字)"/>
    <w:basedOn w:val="a0"/>
    <w:link w:val="1"/>
    <w:uiPriority w:val="9"/>
    <w:rsid w:val="00827DCE"/>
    <w:rPr>
      <w:rFonts w:asciiTheme="majorHAnsi" w:eastAsiaTheme="majorEastAsia" w:hAnsiTheme="majorHAnsi" w:cstheme="majorBidi"/>
      <w:b/>
      <w:bCs/>
      <w:color w:val="365F91" w:themeColor="accent1" w:themeShade="BF"/>
      <w:sz w:val="28"/>
      <w:szCs w:val="28"/>
    </w:rPr>
  </w:style>
  <w:style w:type="paragraph" w:styleId="a9">
    <w:name w:val="List Paragraph"/>
    <w:basedOn w:val="a"/>
    <w:uiPriority w:val="34"/>
    <w:qFormat/>
    <w:rsid w:val="00827DCE"/>
    <w:pPr>
      <w:ind w:left="720"/>
      <w:contextualSpacing/>
    </w:pPr>
  </w:style>
  <w:style w:type="character" w:customStyle="1" w:styleId="20">
    <w:name w:val="見出し 2 (文字)"/>
    <w:basedOn w:val="a0"/>
    <w:link w:val="2"/>
    <w:uiPriority w:val="9"/>
    <w:semiHidden/>
    <w:rsid w:val="00B21E87"/>
    <w:rPr>
      <w:rFonts w:asciiTheme="majorHAnsi" w:eastAsiaTheme="majorEastAsia" w:hAnsiTheme="majorHAnsi" w:cstheme="majorBidi"/>
      <w:b/>
      <w:bCs/>
      <w:color w:val="4F81BD" w:themeColor="accent1"/>
      <w:sz w:val="26"/>
      <w:szCs w:val="26"/>
    </w:rPr>
  </w:style>
  <w:style w:type="paragraph" w:styleId="aa">
    <w:name w:val="Normal Indent"/>
    <w:aliases w:val="正文缩进 Char,正文缩进 Char Char,正文缩进 Char Char Char Char"/>
    <w:basedOn w:val="a"/>
    <w:link w:val="ab"/>
    <w:rsid w:val="00E80CC7"/>
    <w:pPr>
      <w:widowControl w:val="0"/>
      <w:spacing w:after="0" w:line="360" w:lineRule="auto"/>
      <w:ind w:firstLineChars="200" w:firstLine="200"/>
      <w:jc w:val="both"/>
    </w:pPr>
    <w:rPr>
      <w:rFonts w:ascii="Calibri" w:eastAsia="宋体" w:hAnsi="Calibri" w:cs="Times New Roman"/>
      <w:kern w:val="2"/>
      <w:sz w:val="24"/>
      <w:szCs w:val="21"/>
    </w:rPr>
  </w:style>
  <w:style w:type="table" w:styleId="ac">
    <w:name w:val="Table Grid"/>
    <w:basedOn w:val="a1"/>
    <w:uiPriority w:val="59"/>
    <w:rsid w:val="00572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OC Heading"/>
    <w:basedOn w:val="1"/>
    <w:next w:val="a"/>
    <w:uiPriority w:val="39"/>
    <w:semiHidden/>
    <w:unhideWhenUsed/>
    <w:qFormat/>
    <w:rsid w:val="002D6747"/>
    <w:pPr>
      <w:outlineLvl w:val="9"/>
    </w:pPr>
    <w:rPr>
      <w:lang w:eastAsia="ja-JP"/>
    </w:rPr>
  </w:style>
  <w:style w:type="paragraph" w:styleId="11">
    <w:name w:val="toc 1"/>
    <w:basedOn w:val="a"/>
    <w:next w:val="a"/>
    <w:autoRedefine/>
    <w:uiPriority w:val="39"/>
    <w:unhideWhenUsed/>
    <w:rsid w:val="002D6747"/>
    <w:pPr>
      <w:spacing w:after="100"/>
    </w:pPr>
  </w:style>
  <w:style w:type="paragraph" w:styleId="21">
    <w:name w:val="toc 2"/>
    <w:basedOn w:val="a"/>
    <w:next w:val="a"/>
    <w:autoRedefine/>
    <w:uiPriority w:val="39"/>
    <w:unhideWhenUsed/>
    <w:rsid w:val="002D6747"/>
    <w:pPr>
      <w:spacing w:after="100"/>
      <w:ind w:left="220"/>
    </w:pPr>
  </w:style>
  <w:style w:type="character" w:styleId="ae">
    <w:name w:val="Hyperlink"/>
    <w:basedOn w:val="a0"/>
    <w:uiPriority w:val="99"/>
    <w:unhideWhenUsed/>
    <w:rsid w:val="002D6747"/>
    <w:rPr>
      <w:color w:val="0000FF" w:themeColor="hyperlink"/>
      <w:u w:val="single"/>
    </w:rPr>
  </w:style>
  <w:style w:type="character" w:customStyle="1" w:styleId="af">
    <w:name w:val="コメント文字列 (文字)"/>
    <w:link w:val="af0"/>
    <w:rsid w:val="00FD26A2"/>
    <w:rPr>
      <w:kern w:val="2"/>
    </w:rPr>
  </w:style>
  <w:style w:type="character" w:customStyle="1" w:styleId="m1">
    <w:name w:val="m1"/>
    <w:rsid w:val="00FD26A2"/>
    <w:rPr>
      <w:color w:val="0000FF"/>
    </w:rPr>
  </w:style>
  <w:style w:type="paragraph" w:customStyle="1" w:styleId="af1">
    <w:name w:val="联创正文"/>
    <w:basedOn w:val="a"/>
    <w:rsid w:val="00FD26A2"/>
    <w:pPr>
      <w:widowControl w:val="0"/>
      <w:spacing w:after="0" w:line="360" w:lineRule="auto"/>
    </w:pPr>
    <w:rPr>
      <w:rFonts w:ascii="宋体" w:eastAsia="宋体" w:hAnsi="宋体" w:cs="Times New Roman"/>
      <w:sz w:val="21"/>
      <w:szCs w:val="24"/>
    </w:rPr>
  </w:style>
  <w:style w:type="paragraph" w:styleId="af0">
    <w:name w:val="annotation text"/>
    <w:basedOn w:val="a"/>
    <w:link w:val="af"/>
    <w:rsid w:val="00FD26A2"/>
    <w:pPr>
      <w:spacing w:after="0" w:line="240" w:lineRule="auto"/>
    </w:pPr>
    <w:rPr>
      <w:kern w:val="2"/>
    </w:rPr>
  </w:style>
  <w:style w:type="character" w:customStyle="1" w:styleId="12">
    <w:name w:val="コメント文字列 (文字)1"/>
    <w:basedOn w:val="a0"/>
    <w:uiPriority w:val="99"/>
    <w:semiHidden/>
    <w:rsid w:val="00FD26A2"/>
    <w:rPr>
      <w:sz w:val="20"/>
      <w:szCs w:val="20"/>
    </w:rPr>
  </w:style>
  <w:style w:type="character" w:customStyle="1" w:styleId="40">
    <w:name w:val="見出し 4 (文字)"/>
    <w:basedOn w:val="a0"/>
    <w:link w:val="4"/>
    <w:uiPriority w:val="9"/>
    <w:semiHidden/>
    <w:rsid w:val="00FD26A2"/>
    <w:rPr>
      <w:rFonts w:asciiTheme="majorHAnsi" w:eastAsiaTheme="majorEastAsia" w:hAnsiTheme="majorHAnsi" w:cstheme="majorBidi"/>
      <w:b/>
      <w:bCs/>
      <w:i/>
      <w:iCs/>
      <w:color w:val="4F81BD" w:themeColor="accent1"/>
    </w:rPr>
  </w:style>
  <w:style w:type="character" w:customStyle="1" w:styleId="ab">
    <w:name w:val="標準インデント (文字)"/>
    <w:aliases w:val="正文缩进 Char (文字),正文缩进 Char Char (文字),正文缩进 Char Char Char Char (文字)"/>
    <w:link w:val="aa"/>
    <w:rsid w:val="00FD26A2"/>
    <w:rPr>
      <w:rFonts w:ascii="Calibri" w:eastAsia="宋体" w:hAnsi="Calibri" w:cs="Times New Roman"/>
      <w:kern w:val="2"/>
      <w:sz w:val="24"/>
      <w:szCs w:val="21"/>
    </w:rPr>
  </w:style>
  <w:style w:type="paragraph" w:styleId="af2">
    <w:name w:val="endnote text"/>
    <w:basedOn w:val="a"/>
    <w:link w:val="af3"/>
    <w:uiPriority w:val="99"/>
    <w:semiHidden/>
    <w:unhideWhenUsed/>
    <w:rsid w:val="00C01AFE"/>
    <w:pPr>
      <w:spacing w:after="0" w:line="240" w:lineRule="auto"/>
    </w:pPr>
    <w:rPr>
      <w:sz w:val="20"/>
      <w:szCs w:val="20"/>
    </w:rPr>
  </w:style>
  <w:style w:type="character" w:customStyle="1" w:styleId="af3">
    <w:name w:val="文末脚注文字列 (文字)"/>
    <w:basedOn w:val="a0"/>
    <w:link w:val="af2"/>
    <w:uiPriority w:val="99"/>
    <w:semiHidden/>
    <w:rsid w:val="00C01AFE"/>
    <w:rPr>
      <w:sz w:val="20"/>
      <w:szCs w:val="20"/>
    </w:rPr>
  </w:style>
  <w:style w:type="character" w:styleId="af4">
    <w:name w:val="endnote reference"/>
    <w:basedOn w:val="a0"/>
    <w:uiPriority w:val="99"/>
    <w:semiHidden/>
    <w:unhideWhenUsed/>
    <w:rsid w:val="00C01AFE"/>
    <w:rPr>
      <w:vertAlign w:val="superscript"/>
    </w:rPr>
  </w:style>
  <w:style w:type="paragraph" w:styleId="af5">
    <w:name w:val="footnote text"/>
    <w:basedOn w:val="a"/>
    <w:link w:val="af6"/>
    <w:uiPriority w:val="99"/>
    <w:semiHidden/>
    <w:unhideWhenUsed/>
    <w:rsid w:val="0030292E"/>
    <w:pPr>
      <w:spacing w:after="0" w:line="240" w:lineRule="auto"/>
    </w:pPr>
    <w:rPr>
      <w:sz w:val="20"/>
      <w:szCs w:val="20"/>
    </w:rPr>
  </w:style>
  <w:style w:type="character" w:customStyle="1" w:styleId="af6">
    <w:name w:val="脚注文字列 (文字)"/>
    <w:basedOn w:val="a0"/>
    <w:link w:val="af5"/>
    <w:uiPriority w:val="99"/>
    <w:semiHidden/>
    <w:rsid w:val="0030292E"/>
    <w:rPr>
      <w:sz w:val="20"/>
      <w:szCs w:val="20"/>
    </w:rPr>
  </w:style>
  <w:style w:type="character" w:styleId="af7">
    <w:name w:val="footnote reference"/>
    <w:basedOn w:val="a0"/>
    <w:uiPriority w:val="99"/>
    <w:semiHidden/>
    <w:unhideWhenUsed/>
    <w:rsid w:val="0030292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27D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B21E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FD2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03E4"/>
    <w:pPr>
      <w:tabs>
        <w:tab w:val="center" w:pos="4320"/>
        <w:tab w:val="right" w:pos="8640"/>
      </w:tabs>
      <w:spacing w:after="0" w:line="240" w:lineRule="auto"/>
    </w:pPr>
  </w:style>
  <w:style w:type="character" w:customStyle="1" w:styleId="a4">
    <w:name w:val="ヘッダー (文字)"/>
    <w:basedOn w:val="a0"/>
    <w:link w:val="a3"/>
    <w:uiPriority w:val="99"/>
    <w:rsid w:val="004703E4"/>
  </w:style>
  <w:style w:type="paragraph" w:styleId="a5">
    <w:name w:val="footer"/>
    <w:basedOn w:val="a"/>
    <w:link w:val="a6"/>
    <w:uiPriority w:val="99"/>
    <w:unhideWhenUsed/>
    <w:rsid w:val="004703E4"/>
    <w:pPr>
      <w:tabs>
        <w:tab w:val="center" w:pos="4320"/>
        <w:tab w:val="right" w:pos="8640"/>
      </w:tabs>
      <w:spacing w:after="0" w:line="240" w:lineRule="auto"/>
    </w:pPr>
  </w:style>
  <w:style w:type="character" w:customStyle="1" w:styleId="a6">
    <w:name w:val="フッター (文字)"/>
    <w:basedOn w:val="a0"/>
    <w:link w:val="a5"/>
    <w:uiPriority w:val="99"/>
    <w:rsid w:val="004703E4"/>
  </w:style>
  <w:style w:type="paragraph" w:styleId="a7">
    <w:name w:val="Balloon Text"/>
    <w:basedOn w:val="a"/>
    <w:link w:val="a8"/>
    <w:uiPriority w:val="99"/>
    <w:semiHidden/>
    <w:unhideWhenUsed/>
    <w:rsid w:val="004703E4"/>
    <w:pPr>
      <w:spacing w:after="0" w:line="240" w:lineRule="auto"/>
    </w:pPr>
    <w:rPr>
      <w:rFonts w:ascii="Tahoma" w:hAnsi="Tahoma" w:cs="Tahoma"/>
      <w:sz w:val="16"/>
      <w:szCs w:val="16"/>
    </w:rPr>
  </w:style>
  <w:style w:type="character" w:customStyle="1" w:styleId="a8">
    <w:name w:val="吹き出し (文字)"/>
    <w:basedOn w:val="a0"/>
    <w:link w:val="a7"/>
    <w:uiPriority w:val="99"/>
    <w:semiHidden/>
    <w:rsid w:val="004703E4"/>
    <w:rPr>
      <w:rFonts w:ascii="Tahoma" w:hAnsi="Tahoma" w:cs="Tahoma"/>
      <w:sz w:val="16"/>
      <w:szCs w:val="16"/>
    </w:rPr>
  </w:style>
  <w:style w:type="character" w:customStyle="1" w:styleId="10">
    <w:name w:val="見出し 1 (文字)"/>
    <w:basedOn w:val="a0"/>
    <w:link w:val="1"/>
    <w:uiPriority w:val="9"/>
    <w:rsid w:val="00827DCE"/>
    <w:rPr>
      <w:rFonts w:asciiTheme="majorHAnsi" w:eastAsiaTheme="majorEastAsia" w:hAnsiTheme="majorHAnsi" w:cstheme="majorBidi"/>
      <w:b/>
      <w:bCs/>
      <w:color w:val="365F91" w:themeColor="accent1" w:themeShade="BF"/>
      <w:sz w:val="28"/>
      <w:szCs w:val="28"/>
    </w:rPr>
  </w:style>
  <w:style w:type="paragraph" w:styleId="a9">
    <w:name w:val="List Paragraph"/>
    <w:basedOn w:val="a"/>
    <w:uiPriority w:val="34"/>
    <w:qFormat/>
    <w:rsid w:val="00827DCE"/>
    <w:pPr>
      <w:ind w:left="720"/>
      <w:contextualSpacing/>
    </w:pPr>
  </w:style>
  <w:style w:type="character" w:customStyle="1" w:styleId="20">
    <w:name w:val="見出し 2 (文字)"/>
    <w:basedOn w:val="a0"/>
    <w:link w:val="2"/>
    <w:uiPriority w:val="9"/>
    <w:semiHidden/>
    <w:rsid w:val="00B21E87"/>
    <w:rPr>
      <w:rFonts w:asciiTheme="majorHAnsi" w:eastAsiaTheme="majorEastAsia" w:hAnsiTheme="majorHAnsi" w:cstheme="majorBidi"/>
      <w:b/>
      <w:bCs/>
      <w:color w:val="4F81BD" w:themeColor="accent1"/>
      <w:sz w:val="26"/>
      <w:szCs w:val="26"/>
    </w:rPr>
  </w:style>
  <w:style w:type="paragraph" w:styleId="aa">
    <w:name w:val="Normal Indent"/>
    <w:aliases w:val="正文缩进 Char,正文缩进 Char Char,正文缩进 Char Char Char Char"/>
    <w:basedOn w:val="a"/>
    <w:link w:val="ab"/>
    <w:rsid w:val="00E80CC7"/>
    <w:pPr>
      <w:widowControl w:val="0"/>
      <w:spacing w:after="0" w:line="360" w:lineRule="auto"/>
      <w:ind w:firstLineChars="200" w:firstLine="200"/>
      <w:jc w:val="both"/>
    </w:pPr>
    <w:rPr>
      <w:rFonts w:ascii="Calibri" w:eastAsia="宋体" w:hAnsi="Calibri" w:cs="Times New Roman"/>
      <w:kern w:val="2"/>
      <w:sz w:val="24"/>
      <w:szCs w:val="21"/>
    </w:rPr>
  </w:style>
  <w:style w:type="table" w:styleId="ac">
    <w:name w:val="Table Grid"/>
    <w:basedOn w:val="a1"/>
    <w:uiPriority w:val="59"/>
    <w:rsid w:val="00572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OC Heading"/>
    <w:basedOn w:val="1"/>
    <w:next w:val="a"/>
    <w:uiPriority w:val="39"/>
    <w:semiHidden/>
    <w:unhideWhenUsed/>
    <w:qFormat/>
    <w:rsid w:val="002D6747"/>
    <w:pPr>
      <w:outlineLvl w:val="9"/>
    </w:pPr>
    <w:rPr>
      <w:lang w:eastAsia="ja-JP"/>
    </w:rPr>
  </w:style>
  <w:style w:type="paragraph" w:styleId="11">
    <w:name w:val="toc 1"/>
    <w:basedOn w:val="a"/>
    <w:next w:val="a"/>
    <w:autoRedefine/>
    <w:uiPriority w:val="39"/>
    <w:unhideWhenUsed/>
    <w:rsid w:val="002D6747"/>
    <w:pPr>
      <w:spacing w:after="100"/>
    </w:pPr>
  </w:style>
  <w:style w:type="paragraph" w:styleId="21">
    <w:name w:val="toc 2"/>
    <w:basedOn w:val="a"/>
    <w:next w:val="a"/>
    <w:autoRedefine/>
    <w:uiPriority w:val="39"/>
    <w:unhideWhenUsed/>
    <w:rsid w:val="002D6747"/>
    <w:pPr>
      <w:spacing w:after="100"/>
      <w:ind w:left="220"/>
    </w:pPr>
  </w:style>
  <w:style w:type="character" w:styleId="ae">
    <w:name w:val="Hyperlink"/>
    <w:basedOn w:val="a0"/>
    <w:uiPriority w:val="99"/>
    <w:unhideWhenUsed/>
    <w:rsid w:val="002D6747"/>
    <w:rPr>
      <w:color w:val="0000FF" w:themeColor="hyperlink"/>
      <w:u w:val="single"/>
    </w:rPr>
  </w:style>
  <w:style w:type="character" w:customStyle="1" w:styleId="af">
    <w:name w:val="コメント文字列 (文字)"/>
    <w:link w:val="af0"/>
    <w:rsid w:val="00FD26A2"/>
    <w:rPr>
      <w:kern w:val="2"/>
    </w:rPr>
  </w:style>
  <w:style w:type="character" w:customStyle="1" w:styleId="m1">
    <w:name w:val="m1"/>
    <w:rsid w:val="00FD26A2"/>
    <w:rPr>
      <w:color w:val="0000FF"/>
    </w:rPr>
  </w:style>
  <w:style w:type="paragraph" w:customStyle="1" w:styleId="af1">
    <w:name w:val="联创正文"/>
    <w:basedOn w:val="a"/>
    <w:rsid w:val="00FD26A2"/>
    <w:pPr>
      <w:widowControl w:val="0"/>
      <w:spacing w:after="0" w:line="360" w:lineRule="auto"/>
    </w:pPr>
    <w:rPr>
      <w:rFonts w:ascii="宋体" w:eastAsia="宋体" w:hAnsi="宋体" w:cs="Times New Roman"/>
      <w:sz w:val="21"/>
      <w:szCs w:val="24"/>
    </w:rPr>
  </w:style>
  <w:style w:type="paragraph" w:styleId="af0">
    <w:name w:val="annotation text"/>
    <w:basedOn w:val="a"/>
    <w:link w:val="af"/>
    <w:rsid w:val="00FD26A2"/>
    <w:pPr>
      <w:spacing w:after="0" w:line="240" w:lineRule="auto"/>
    </w:pPr>
    <w:rPr>
      <w:kern w:val="2"/>
    </w:rPr>
  </w:style>
  <w:style w:type="character" w:customStyle="1" w:styleId="12">
    <w:name w:val="コメント文字列 (文字)1"/>
    <w:basedOn w:val="a0"/>
    <w:uiPriority w:val="99"/>
    <w:semiHidden/>
    <w:rsid w:val="00FD26A2"/>
    <w:rPr>
      <w:sz w:val="20"/>
      <w:szCs w:val="20"/>
    </w:rPr>
  </w:style>
  <w:style w:type="character" w:customStyle="1" w:styleId="40">
    <w:name w:val="見出し 4 (文字)"/>
    <w:basedOn w:val="a0"/>
    <w:link w:val="4"/>
    <w:uiPriority w:val="9"/>
    <w:semiHidden/>
    <w:rsid w:val="00FD26A2"/>
    <w:rPr>
      <w:rFonts w:asciiTheme="majorHAnsi" w:eastAsiaTheme="majorEastAsia" w:hAnsiTheme="majorHAnsi" w:cstheme="majorBidi"/>
      <w:b/>
      <w:bCs/>
      <w:i/>
      <w:iCs/>
      <w:color w:val="4F81BD" w:themeColor="accent1"/>
    </w:rPr>
  </w:style>
  <w:style w:type="character" w:customStyle="1" w:styleId="ab">
    <w:name w:val="標準インデント (文字)"/>
    <w:aliases w:val="正文缩进 Char (文字),正文缩进 Char Char (文字),正文缩进 Char Char Char Char (文字)"/>
    <w:link w:val="aa"/>
    <w:rsid w:val="00FD26A2"/>
    <w:rPr>
      <w:rFonts w:ascii="Calibri" w:eastAsia="宋体" w:hAnsi="Calibri" w:cs="Times New Roman"/>
      <w:kern w:val="2"/>
      <w:sz w:val="24"/>
      <w:szCs w:val="21"/>
    </w:rPr>
  </w:style>
  <w:style w:type="paragraph" w:styleId="af2">
    <w:name w:val="endnote text"/>
    <w:basedOn w:val="a"/>
    <w:link w:val="af3"/>
    <w:uiPriority w:val="99"/>
    <w:semiHidden/>
    <w:unhideWhenUsed/>
    <w:rsid w:val="00C01AFE"/>
    <w:pPr>
      <w:spacing w:after="0" w:line="240" w:lineRule="auto"/>
    </w:pPr>
    <w:rPr>
      <w:sz w:val="20"/>
      <w:szCs w:val="20"/>
    </w:rPr>
  </w:style>
  <w:style w:type="character" w:customStyle="1" w:styleId="af3">
    <w:name w:val="文末脚注文字列 (文字)"/>
    <w:basedOn w:val="a0"/>
    <w:link w:val="af2"/>
    <w:uiPriority w:val="99"/>
    <w:semiHidden/>
    <w:rsid w:val="00C01AFE"/>
    <w:rPr>
      <w:sz w:val="20"/>
      <w:szCs w:val="20"/>
    </w:rPr>
  </w:style>
  <w:style w:type="character" w:styleId="af4">
    <w:name w:val="endnote reference"/>
    <w:basedOn w:val="a0"/>
    <w:uiPriority w:val="99"/>
    <w:semiHidden/>
    <w:unhideWhenUsed/>
    <w:rsid w:val="00C01AFE"/>
    <w:rPr>
      <w:vertAlign w:val="superscript"/>
    </w:rPr>
  </w:style>
  <w:style w:type="paragraph" w:styleId="af5">
    <w:name w:val="footnote text"/>
    <w:basedOn w:val="a"/>
    <w:link w:val="af6"/>
    <w:uiPriority w:val="99"/>
    <w:semiHidden/>
    <w:unhideWhenUsed/>
    <w:rsid w:val="0030292E"/>
    <w:pPr>
      <w:spacing w:after="0" w:line="240" w:lineRule="auto"/>
    </w:pPr>
    <w:rPr>
      <w:sz w:val="20"/>
      <w:szCs w:val="20"/>
    </w:rPr>
  </w:style>
  <w:style w:type="character" w:customStyle="1" w:styleId="af6">
    <w:name w:val="脚注文字列 (文字)"/>
    <w:basedOn w:val="a0"/>
    <w:link w:val="af5"/>
    <w:uiPriority w:val="99"/>
    <w:semiHidden/>
    <w:rsid w:val="0030292E"/>
    <w:rPr>
      <w:sz w:val="20"/>
      <w:szCs w:val="20"/>
    </w:rPr>
  </w:style>
  <w:style w:type="character" w:styleId="af7">
    <w:name w:val="footnote reference"/>
    <w:basedOn w:val="a0"/>
    <w:uiPriority w:val="99"/>
    <w:semiHidden/>
    <w:unhideWhenUsed/>
    <w:rsid w:val="003029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6.bin"/><Relationship Id="rId32" Type="http://schemas.openxmlformats.org/officeDocument/2006/relationships/oleObject" Target="embeddings/oleObject10.bin"/><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6C52F-68EF-436E-B839-BA74B68B6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14</Pages>
  <Words>622</Words>
  <Characters>3549</Characters>
  <Application>Microsoft Office Word</Application>
  <DocSecurity>0</DocSecurity>
  <Lines>29</Lines>
  <Paragraphs>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Sunway Software</Company>
  <LinksUpToDate>false</LinksUpToDate>
  <CharactersWithSpaces>4163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Andy.Kou</dc:creator>
  <cp:lastModifiedBy>Andy.Kou</cp:lastModifiedBy>
  <cp:revision>47</cp:revision>
  <cp:lastPrinted>2012-03-30T02:42:00Z</cp:lastPrinted>
  <dcterms:created xsi:type="dcterms:W3CDTF">2012-03-23T00:51:00Z</dcterms:created>
  <dcterms:modified xsi:type="dcterms:W3CDTF">2012-03-30T02:44:00Z</dcterms:modified>
</cp:coreProperties>
</file>