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CF4" w:rsidRPr="00244768" w:rsidRDefault="00244768" w:rsidP="00244768">
      <w:r w:rsidRPr="00244768">
        <w:rPr>
          <w:rFonts w:hint="eastAsia"/>
          <w:sz w:val="24"/>
          <w:szCs w:val="24"/>
        </w:rPr>
        <w:t>热机械</w:t>
      </w:r>
      <w:r>
        <w:rPr>
          <w:rFonts w:hint="eastAsia"/>
          <w:sz w:val="24"/>
          <w:szCs w:val="24"/>
        </w:rPr>
        <w:t>载荷和非比例加载会</w:t>
      </w:r>
      <w:r w:rsidRPr="00244768">
        <w:rPr>
          <w:rFonts w:hint="eastAsia"/>
          <w:sz w:val="24"/>
          <w:szCs w:val="24"/>
        </w:rPr>
        <w:t>影响金属</w:t>
      </w:r>
      <w:r>
        <w:rPr>
          <w:rFonts w:hint="eastAsia"/>
          <w:sz w:val="24"/>
          <w:szCs w:val="24"/>
        </w:rPr>
        <w:t>材料</w:t>
      </w:r>
      <w:r w:rsidRPr="00244768">
        <w:rPr>
          <w:rFonts w:hint="eastAsia"/>
          <w:sz w:val="24"/>
          <w:szCs w:val="24"/>
        </w:rPr>
        <w:t>的机械性能并改变</w:t>
      </w:r>
      <w:r>
        <w:rPr>
          <w:rFonts w:hint="eastAsia"/>
          <w:sz w:val="24"/>
          <w:szCs w:val="24"/>
        </w:rPr>
        <w:t>其本构行为</w:t>
      </w:r>
      <w:r w:rsidRPr="00244768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针对</w:t>
      </w:r>
      <w:r w:rsidRPr="00244768">
        <w:rPr>
          <w:rFonts w:hint="eastAsia"/>
          <w:sz w:val="24"/>
          <w:szCs w:val="24"/>
        </w:rPr>
        <w:t>镍基</w:t>
      </w:r>
      <w:r>
        <w:rPr>
          <w:rFonts w:hint="eastAsia"/>
          <w:sz w:val="24"/>
          <w:szCs w:val="24"/>
        </w:rPr>
        <w:t>高温</w:t>
      </w:r>
      <w:r w:rsidRPr="00244768">
        <w:rPr>
          <w:rFonts w:hint="eastAsia"/>
          <w:sz w:val="24"/>
          <w:szCs w:val="24"/>
        </w:rPr>
        <w:t>合金</w:t>
      </w:r>
      <w:r w:rsidRPr="00244768">
        <w:rPr>
          <w:sz w:val="24"/>
          <w:szCs w:val="24"/>
        </w:rPr>
        <w:t>Inconel 718</w:t>
      </w:r>
      <w:r>
        <w:rPr>
          <w:rFonts w:hint="eastAsia"/>
          <w:sz w:val="24"/>
          <w:szCs w:val="24"/>
        </w:rPr>
        <w:t>开展等温及</w:t>
      </w:r>
      <w:r w:rsidRPr="00244768">
        <w:rPr>
          <w:rFonts w:hint="eastAsia"/>
          <w:sz w:val="24"/>
          <w:szCs w:val="24"/>
        </w:rPr>
        <w:t>热机</w:t>
      </w:r>
      <w:r>
        <w:rPr>
          <w:rFonts w:hint="eastAsia"/>
          <w:sz w:val="24"/>
          <w:szCs w:val="24"/>
        </w:rPr>
        <w:t>条件下的多轴疲劳试验，</w:t>
      </w:r>
      <w:r w:rsidRPr="00244768">
        <w:rPr>
          <w:sz w:val="24"/>
          <w:szCs w:val="24"/>
        </w:rPr>
        <w:t>研究</w:t>
      </w:r>
      <w:r>
        <w:rPr>
          <w:rFonts w:hint="eastAsia"/>
          <w:sz w:val="24"/>
          <w:szCs w:val="24"/>
        </w:rPr>
        <w:t>材料在多轴热机械载荷下</w:t>
      </w:r>
      <w:proofErr w:type="gramStart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本构行为</w:t>
      </w:r>
      <w:proofErr w:type="gramEnd"/>
      <w:r w:rsidRPr="00244768">
        <w:rPr>
          <w:sz w:val="24"/>
          <w:szCs w:val="24"/>
        </w:rPr>
        <w:t>。在Ohno-Wang</w:t>
      </w:r>
      <w:r>
        <w:rPr>
          <w:sz w:val="24"/>
          <w:szCs w:val="24"/>
        </w:rPr>
        <w:t>循环塑性的框架内，</w:t>
      </w:r>
      <w:r>
        <w:rPr>
          <w:rFonts w:hint="eastAsia"/>
          <w:sz w:val="24"/>
          <w:szCs w:val="24"/>
        </w:rPr>
        <w:t>通过修正背应力和各向同性强化项，来描述材料的</w:t>
      </w:r>
      <w:r>
        <w:rPr>
          <w:sz w:val="24"/>
          <w:szCs w:val="24"/>
        </w:rPr>
        <w:t>循环</w:t>
      </w:r>
      <w:r>
        <w:rPr>
          <w:rFonts w:hint="eastAsia"/>
          <w:sz w:val="24"/>
          <w:szCs w:val="24"/>
        </w:rPr>
        <w:t>强化</w:t>
      </w:r>
      <w:r w:rsidRPr="00244768">
        <w:rPr>
          <w:sz w:val="24"/>
          <w:szCs w:val="24"/>
        </w:rPr>
        <w:t>/</w:t>
      </w:r>
      <w:r>
        <w:rPr>
          <w:sz w:val="24"/>
          <w:szCs w:val="24"/>
        </w:rPr>
        <w:t>软化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非比例</w:t>
      </w:r>
      <w:r>
        <w:rPr>
          <w:rFonts w:hint="eastAsia"/>
          <w:sz w:val="24"/>
          <w:szCs w:val="24"/>
        </w:rPr>
        <w:t>强</w:t>
      </w:r>
      <w:r>
        <w:rPr>
          <w:sz w:val="24"/>
          <w:szCs w:val="24"/>
        </w:rPr>
        <w:t>化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热</w:t>
      </w:r>
      <w:r>
        <w:rPr>
          <w:rFonts w:hint="eastAsia"/>
          <w:sz w:val="24"/>
          <w:szCs w:val="24"/>
        </w:rPr>
        <w:t>机械载荷</w:t>
      </w:r>
      <w:r w:rsidRPr="00244768">
        <w:rPr>
          <w:sz w:val="24"/>
          <w:szCs w:val="24"/>
        </w:rPr>
        <w:t>相</w:t>
      </w:r>
      <w:r>
        <w:rPr>
          <w:rFonts w:hint="eastAsia"/>
          <w:sz w:val="24"/>
          <w:szCs w:val="24"/>
        </w:rPr>
        <w:t>位影响等影响</w:t>
      </w:r>
      <w:r w:rsidRPr="00244768">
        <w:rPr>
          <w:sz w:val="24"/>
          <w:szCs w:val="24"/>
        </w:rPr>
        <w:t>。</w:t>
      </w:r>
      <w:r w:rsidR="00805D4E">
        <w:rPr>
          <w:rFonts w:hint="eastAsia"/>
          <w:sz w:val="24"/>
          <w:szCs w:val="24"/>
        </w:rPr>
        <w:t>通过ABAQUS</w:t>
      </w:r>
      <w:r w:rsidR="00805D4E">
        <w:rPr>
          <w:sz w:val="24"/>
          <w:szCs w:val="24"/>
        </w:rPr>
        <w:t xml:space="preserve"> </w:t>
      </w:r>
      <w:r w:rsidR="00805D4E">
        <w:rPr>
          <w:rFonts w:hint="eastAsia"/>
          <w:sz w:val="24"/>
          <w:szCs w:val="24"/>
        </w:rPr>
        <w:t>UMAT接口编写程序，</w:t>
      </w:r>
      <w:r w:rsidR="00486209">
        <w:rPr>
          <w:rFonts w:hint="eastAsia"/>
          <w:sz w:val="24"/>
          <w:szCs w:val="24"/>
        </w:rPr>
        <w:t>结合</w:t>
      </w:r>
      <w:r w:rsidR="00486209">
        <w:rPr>
          <w:sz w:val="24"/>
          <w:szCs w:val="24"/>
        </w:rPr>
        <w:t>商业有限元代码</w:t>
      </w:r>
      <w:r w:rsidR="00486209">
        <w:rPr>
          <w:rFonts w:hint="eastAsia"/>
          <w:sz w:val="24"/>
          <w:szCs w:val="24"/>
        </w:rPr>
        <w:t>进行</w:t>
      </w:r>
      <w:bookmarkStart w:id="0" w:name="_GoBack"/>
      <w:bookmarkEnd w:id="0"/>
      <w:r w:rsidR="00486209">
        <w:rPr>
          <w:rFonts w:hint="eastAsia"/>
          <w:sz w:val="24"/>
          <w:szCs w:val="24"/>
        </w:rPr>
        <w:t>计算</w:t>
      </w:r>
      <w:r w:rsidRPr="00244768">
        <w:rPr>
          <w:sz w:val="24"/>
          <w:szCs w:val="24"/>
        </w:rPr>
        <w:t>。</w:t>
      </w:r>
      <w:r w:rsidR="00805D4E">
        <w:rPr>
          <w:rFonts w:hint="eastAsia"/>
          <w:sz w:val="24"/>
          <w:szCs w:val="24"/>
        </w:rPr>
        <w:t>通过试</w:t>
      </w:r>
      <w:r w:rsidRPr="00244768">
        <w:rPr>
          <w:sz w:val="24"/>
          <w:szCs w:val="24"/>
        </w:rPr>
        <w:t>验结果与计算结果的比较证实，该模型可以在大多数不同温度和加载路径下精确预测</w:t>
      </w:r>
      <w:r w:rsidR="00805D4E" w:rsidRPr="00244768">
        <w:rPr>
          <w:sz w:val="24"/>
          <w:szCs w:val="24"/>
        </w:rPr>
        <w:t>Inconel 718</w:t>
      </w:r>
      <w:r w:rsidR="00805D4E">
        <w:rPr>
          <w:rFonts w:hint="eastAsia"/>
          <w:sz w:val="24"/>
          <w:szCs w:val="24"/>
        </w:rPr>
        <w:t>材料的</w:t>
      </w:r>
      <w:r w:rsidRPr="00244768">
        <w:rPr>
          <w:sz w:val="24"/>
          <w:szCs w:val="24"/>
        </w:rPr>
        <w:t>循环塑性行为。</w:t>
      </w:r>
    </w:p>
    <w:sectPr w:rsidR="00E83CF4" w:rsidRPr="00244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98"/>
    <w:rsid w:val="00244768"/>
    <w:rsid w:val="002B1998"/>
    <w:rsid w:val="00486209"/>
    <w:rsid w:val="00805D4E"/>
    <w:rsid w:val="00CA19D4"/>
    <w:rsid w:val="00E83CF4"/>
    <w:rsid w:val="00F5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C9FF"/>
  <w15:chartTrackingRefBased/>
  <w15:docId w15:val="{E88678C9-5453-457C-A421-203D91E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 Sun</dc:creator>
  <cp:keywords/>
  <dc:description/>
  <cp:lastModifiedBy>Jingyu Sun</cp:lastModifiedBy>
  <cp:revision>4</cp:revision>
  <dcterms:created xsi:type="dcterms:W3CDTF">2017-10-19T11:16:00Z</dcterms:created>
  <dcterms:modified xsi:type="dcterms:W3CDTF">2017-10-19T11:38:00Z</dcterms:modified>
</cp:coreProperties>
</file>